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81" w:rsidRDefault="00F96981">
      <w:pPr>
        <w:jc w:val="center"/>
        <w:rPr>
          <w:b/>
          <w:sz w:val="84"/>
          <w:szCs w:val="84"/>
        </w:rPr>
      </w:pPr>
    </w:p>
    <w:p w:rsidR="00F96981" w:rsidRDefault="00384E2B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工作日志</w:t>
      </w:r>
    </w:p>
    <w:p w:rsidR="00F96981" w:rsidRDefault="00F96981">
      <w:pPr>
        <w:jc w:val="center"/>
        <w:rPr>
          <w:b/>
          <w:sz w:val="48"/>
          <w:szCs w:val="48"/>
        </w:rPr>
      </w:pPr>
    </w:p>
    <w:p w:rsidR="00F96981" w:rsidRDefault="00F96981">
      <w:pPr>
        <w:jc w:val="center"/>
        <w:rPr>
          <w:b/>
          <w:sz w:val="48"/>
          <w:szCs w:val="48"/>
        </w:rPr>
      </w:pPr>
    </w:p>
    <w:p w:rsidR="00F96981" w:rsidRDefault="00F96981">
      <w:pPr>
        <w:jc w:val="center"/>
        <w:rPr>
          <w:b/>
          <w:sz w:val="48"/>
          <w:szCs w:val="48"/>
        </w:rPr>
      </w:pPr>
    </w:p>
    <w:p w:rsidR="00F96981" w:rsidRDefault="00F96981">
      <w:pPr>
        <w:jc w:val="center"/>
        <w:rPr>
          <w:b/>
          <w:sz w:val="48"/>
          <w:szCs w:val="48"/>
        </w:rPr>
      </w:pPr>
    </w:p>
    <w:p w:rsidR="00F96981" w:rsidRDefault="00F96981">
      <w:pPr>
        <w:jc w:val="center"/>
        <w:rPr>
          <w:b/>
          <w:sz w:val="48"/>
          <w:szCs w:val="48"/>
        </w:rPr>
      </w:pPr>
    </w:p>
    <w:p w:rsidR="00F96981" w:rsidRDefault="00384E2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炼油四部</w:t>
      </w:r>
    </w:p>
    <w:p w:rsidR="00F96981" w:rsidRDefault="00384E2B">
      <w:pPr>
        <w:widowControl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F96981" w:rsidRDefault="00384E2B">
      <w:pPr>
        <w:pStyle w:val="TOC"/>
        <w:jc w:val="center"/>
      </w:pPr>
      <w:r>
        <w:rPr>
          <w:lang w:val="zh-CN"/>
        </w:rPr>
        <w:lastRenderedPageBreak/>
        <w:t>目录</w:t>
      </w:r>
    </w:p>
    <w:p w:rsidR="00F96981" w:rsidRDefault="00384E2B">
      <w:pPr>
        <w:pStyle w:val="10"/>
        <w:tabs>
          <w:tab w:val="right" w:leader="dot" w:pos="829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9828004" w:history="1">
        <w:r>
          <w:rPr>
            <w:rStyle w:val="a6"/>
            <w:noProof/>
          </w:rPr>
          <w:t>11.12</w:t>
        </w:r>
        <w:r>
          <w:rPr>
            <w:rStyle w:val="a6"/>
            <w:rFonts w:hint="eastAsia"/>
            <w:noProof/>
          </w:rPr>
          <w:t>周会纪要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_Toc529828004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6981" w:rsidRDefault="00384E2B">
      <w:pPr>
        <w:pStyle w:val="10"/>
        <w:tabs>
          <w:tab w:val="right" w:leader="dot" w:pos="8296"/>
        </w:tabs>
        <w:rPr>
          <w:noProof/>
        </w:rPr>
      </w:pPr>
      <w:hyperlink w:anchor="_Toc529828005" w:history="1">
        <w:r>
          <w:rPr>
            <w:rStyle w:val="a6"/>
            <w:rFonts w:cs="Calibri"/>
            <w:noProof/>
          </w:rPr>
          <w:t>11.13“</w:t>
        </w:r>
        <w:r>
          <w:rPr>
            <w:rStyle w:val="a6"/>
            <w:rFonts w:cs="Calibri" w:hint="eastAsia"/>
            <w:noProof/>
          </w:rPr>
          <w:t>三查四定</w:t>
        </w:r>
        <w:r>
          <w:rPr>
            <w:rStyle w:val="a6"/>
            <w:rFonts w:cs="Calibri"/>
            <w:noProof/>
          </w:rPr>
          <w:t>”</w:t>
        </w:r>
        <w:r>
          <w:rPr>
            <w:rStyle w:val="a6"/>
            <w:rFonts w:cs="Calibri" w:hint="eastAsia"/>
            <w:noProof/>
          </w:rPr>
          <w:t>整改工作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_Toc529828005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96981" w:rsidRDefault="00384E2B">
      <w:r>
        <w:rPr>
          <w:b/>
          <w:bCs/>
          <w:lang w:val="zh-CN"/>
        </w:rPr>
        <w:fldChar w:fldCharType="end"/>
      </w:r>
    </w:p>
    <w:p w:rsidR="00F96981" w:rsidRDefault="00F96981">
      <w:pPr>
        <w:widowControl/>
        <w:jc w:val="left"/>
        <w:rPr>
          <w:b/>
          <w:sz w:val="48"/>
          <w:szCs w:val="48"/>
        </w:rPr>
      </w:pPr>
    </w:p>
    <w:p w:rsidR="00F96981" w:rsidRDefault="00F96981">
      <w:pPr>
        <w:widowControl/>
        <w:jc w:val="left"/>
        <w:rPr>
          <w:b/>
          <w:sz w:val="48"/>
          <w:szCs w:val="48"/>
        </w:rPr>
        <w:sectPr w:rsidR="00F969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6981" w:rsidRDefault="00384E2B">
      <w:pPr>
        <w:pStyle w:val="a5"/>
      </w:pPr>
      <w:bookmarkStart w:id="0" w:name="_Toc529828004"/>
      <w:r>
        <w:lastRenderedPageBreak/>
        <w:t>11.12</w:t>
      </w:r>
      <w:r>
        <w:rPr>
          <w:rFonts w:hint="eastAsia"/>
        </w:rPr>
        <w:t>周会纪要</w:t>
      </w:r>
      <w:bookmarkEnd w:id="0"/>
    </w:p>
    <w:p w:rsidR="00F96981" w:rsidRDefault="00384E2B">
      <w:pPr>
        <w:spacing w:line="360" w:lineRule="exact"/>
        <w:rPr>
          <w:rFonts w:eastAsia="黑体" w:cs="Calibri"/>
          <w:sz w:val="24"/>
          <w:szCs w:val="24"/>
        </w:rPr>
      </w:pPr>
      <w:r>
        <w:rPr>
          <w:rFonts w:eastAsia="黑体" w:cs="Calibri" w:hint="eastAsia"/>
          <w:sz w:val="24"/>
          <w:szCs w:val="24"/>
        </w:rPr>
        <w:t>1.</w:t>
      </w:r>
      <w:r>
        <w:rPr>
          <w:rFonts w:eastAsia="黑体" w:cs="Calibri" w:hint="eastAsia"/>
          <w:sz w:val="24"/>
          <w:szCs w:val="24"/>
        </w:rPr>
        <w:t>周会主要内容：</w:t>
      </w:r>
    </w:p>
    <w:p w:rsidR="00F96981" w:rsidRDefault="008E6BE5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传达公司周例会主要精神：</w:t>
      </w:r>
      <w:r w:rsidR="00384E2B">
        <w:rPr>
          <w:rFonts w:ascii="宋体" w:hAnsi="宋体" w:hint="eastAsia"/>
        </w:rPr>
        <w:t>第七版开工网络</w:t>
      </w:r>
      <w:r>
        <w:rPr>
          <w:rFonts w:ascii="宋体" w:hAnsi="宋体" w:hint="eastAsia"/>
        </w:rPr>
        <w:t>除了个别接点随动态调整外，主要接点要原则上不变</w:t>
      </w:r>
      <w:r w:rsidR="00384E2B">
        <w:rPr>
          <w:rFonts w:ascii="宋体" w:hAnsi="宋体" w:hint="eastAsia"/>
        </w:rPr>
        <w:t>，</w:t>
      </w:r>
      <w:r>
        <w:rPr>
          <w:rFonts w:ascii="宋体" w:hAnsi="宋体" w:hint="eastAsia"/>
        </w:rPr>
        <w:t>在施工过程保证施工质量，现场做好防雷接地工作，做好施工安全管理；运行部当前工作中要往前靠，要与分部对接好；运行人员上岛后各运行部加强管理，严格要求，重视作风培养。</w:t>
      </w:r>
    </w:p>
    <w:p w:rsidR="00F96981" w:rsidRDefault="00384E2B">
      <w:pPr>
        <w:spacing w:line="360" w:lineRule="exact"/>
        <w:rPr>
          <w:rFonts w:eastAsia="黑体" w:cs="Calibri"/>
        </w:rPr>
      </w:pPr>
      <w:r>
        <w:rPr>
          <w:rFonts w:eastAsia="黑体" w:cs="Calibri"/>
        </w:rPr>
        <w:t>1.1</w:t>
      </w:r>
      <w:r>
        <w:rPr>
          <w:rFonts w:eastAsia="黑体" w:cs="Calibri"/>
        </w:rPr>
        <w:t>生产准备</w:t>
      </w:r>
    </w:p>
    <w:p w:rsidR="00EA7475" w:rsidRDefault="00384E2B" w:rsidP="00EA7475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 w:rsidRPr="00EA7475">
        <w:rPr>
          <w:rFonts w:ascii="宋体" w:hAnsi="宋体" w:hint="eastAsia"/>
        </w:rPr>
        <w:t>要求</w:t>
      </w:r>
      <w:r w:rsidRPr="00EA7475">
        <w:rPr>
          <w:rFonts w:ascii="宋体" w:hAnsi="宋体" w:hint="eastAsia"/>
        </w:rPr>
        <w:t>11</w:t>
      </w:r>
      <w:r w:rsidRPr="00EA7475">
        <w:rPr>
          <w:rFonts w:ascii="宋体" w:hAnsi="宋体" w:hint="eastAsia"/>
        </w:rPr>
        <w:t>月</w:t>
      </w:r>
      <w:r w:rsidRPr="00EA7475">
        <w:rPr>
          <w:rFonts w:ascii="宋体" w:hAnsi="宋体" w:hint="eastAsia"/>
        </w:rPr>
        <w:t>15</w:t>
      </w:r>
      <w:r w:rsidRPr="00EA7475">
        <w:rPr>
          <w:rFonts w:ascii="宋体" w:hAnsi="宋体" w:hint="eastAsia"/>
        </w:rPr>
        <w:t>日前，对之前“三查四定”内容进行检查整改，</w:t>
      </w:r>
      <w:r w:rsidRPr="00EA7475">
        <w:rPr>
          <w:rFonts w:ascii="宋体" w:hAnsi="宋体" w:hint="eastAsia"/>
        </w:rPr>
        <w:t>15</w:t>
      </w:r>
      <w:r w:rsidRPr="00EA7475">
        <w:rPr>
          <w:rFonts w:ascii="宋体" w:hAnsi="宋体" w:hint="eastAsia"/>
        </w:rPr>
        <w:t>日</w:t>
      </w:r>
      <w:r w:rsidRPr="00EA7475">
        <w:rPr>
          <w:rFonts w:ascii="宋体" w:hAnsi="宋体" w:hint="eastAsia"/>
        </w:rPr>
        <w:t>-25</w:t>
      </w:r>
      <w:r w:rsidRPr="00EA7475">
        <w:rPr>
          <w:rFonts w:ascii="宋体" w:hAnsi="宋体" w:hint="eastAsia"/>
        </w:rPr>
        <w:t>日</w:t>
      </w:r>
      <w:r w:rsidR="00E96654" w:rsidRPr="00EA7475">
        <w:rPr>
          <w:rFonts w:ascii="宋体" w:hAnsi="宋体" w:hint="eastAsia"/>
        </w:rPr>
        <w:t>按生产准备部下发的表式逐台设备逐条管线进行检查，此过程查出问题也作为“三查四定”检缺查内容，只要装置没有全部交付，“三查四定”也不停止。对于管道检查中缺螺栓、垫片等与施工人员沟通点对点当即整改。</w:t>
      </w:r>
    </w:p>
    <w:p w:rsidR="007A2740" w:rsidRDefault="00384E2B" w:rsidP="007A2740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 w:rsidRPr="00EA7475">
        <w:rPr>
          <w:rFonts w:ascii="宋体" w:hAnsi="宋体" w:hint="eastAsia"/>
        </w:rPr>
        <w:t>设备人员和区域管理班长在“三查四定”工作基础上要加强对设备状态及动向的</w:t>
      </w:r>
      <w:r w:rsidR="00EA7475" w:rsidRPr="00EA7475">
        <w:rPr>
          <w:rFonts w:ascii="宋体" w:hAnsi="宋体" w:hint="eastAsia"/>
        </w:rPr>
        <w:t>及时跟踪和关注；</w:t>
      </w:r>
      <w:r w:rsidRPr="00EA7475">
        <w:rPr>
          <w:rFonts w:ascii="宋体" w:hAnsi="宋体" w:hint="eastAsia"/>
        </w:rPr>
        <w:t>班长把每日主要工作以提纲形式进行</w:t>
      </w:r>
      <w:r w:rsidR="00EA7475" w:rsidRPr="00EA7475">
        <w:rPr>
          <w:rFonts w:ascii="宋体" w:hAnsi="宋体" w:hint="eastAsia"/>
        </w:rPr>
        <w:t>在班长群内</w:t>
      </w:r>
      <w:r w:rsidRPr="00EA7475">
        <w:rPr>
          <w:rFonts w:ascii="宋体" w:hAnsi="宋体" w:hint="eastAsia"/>
        </w:rPr>
        <w:t>汇报</w:t>
      </w:r>
      <w:r w:rsidR="00EA7475" w:rsidRPr="00EA7475">
        <w:rPr>
          <w:rFonts w:ascii="宋体" w:hAnsi="宋体" w:hint="eastAsia"/>
        </w:rPr>
        <w:t>，管理人员补充，由陆维民汇总，发至曹智秋修改后，作为每天工作日报</w:t>
      </w:r>
      <w:r w:rsidRPr="00EA7475">
        <w:rPr>
          <w:rFonts w:ascii="宋体" w:hAnsi="宋体" w:hint="eastAsia"/>
        </w:rPr>
        <w:t>。</w:t>
      </w:r>
    </w:p>
    <w:p w:rsidR="007A2740" w:rsidRDefault="00384E2B" w:rsidP="007A2740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 w:rsidRPr="007A2740">
        <w:rPr>
          <w:rFonts w:ascii="宋体" w:hAnsi="宋体" w:hint="eastAsia"/>
        </w:rPr>
        <w:t>马益完善备件手册更新工作。</w:t>
      </w:r>
    </w:p>
    <w:p w:rsidR="007A2740" w:rsidRDefault="00384E2B" w:rsidP="007A2740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 w:rsidRPr="007A2740">
        <w:rPr>
          <w:rFonts w:ascii="宋体" w:hAnsi="宋体" w:hint="eastAsia"/>
        </w:rPr>
        <w:t>熊烈负责机泵单机试车方</w:t>
      </w:r>
      <w:r w:rsidRPr="007A2740">
        <w:rPr>
          <w:rFonts w:ascii="宋体" w:hAnsi="宋体" w:hint="eastAsia"/>
        </w:rPr>
        <w:t>案的完善工作。</w:t>
      </w:r>
    </w:p>
    <w:p w:rsidR="007A2740" w:rsidRDefault="00384E2B" w:rsidP="007A2740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 w:rsidRPr="007A2740">
        <w:rPr>
          <w:rFonts w:ascii="宋体" w:hAnsi="宋体" w:hint="eastAsia"/>
        </w:rPr>
        <w:t>颜兵负责资料报审工作，并跟踪红线图。</w:t>
      </w:r>
    </w:p>
    <w:p w:rsidR="007A2740" w:rsidRDefault="00384E2B" w:rsidP="007A2740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 w:rsidRPr="007A2740">
        <w:rPr>
          <w:rFonts w:ascii="宋体" w:hAnsi="宋体" w:hint="eastAsia"/>
        </w:rPr>
        <w:t>塔内件安装预计在</w:t>
      </w:r>
      <w:r w:rsidRPr="007A2740">
        <w:rPr>
          <w:rFonts w:ascii="宋体" w:hAnsi="宋体" w:hint="eastAsia"/>
        </w:rPr>
        <w:t>12</w:t>
      </w:r>
      <w:r w:rsidRPr="007A2740">
        <w:rPr>
          <w:rFonts w:ascii="宋体" w:hAnsi="宋体" w:hint="eastAsia"/>
        </w:rPr>
        <w:t>月底完成。</w:t>
      </w:r>
    </w:p>
    <w:p w:rsidR="007A2740" w:rsidRDefault="007A2740" w:rsidP="007A2740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>
        <w:rPr>
          <w:rFonts w:ascii="宋体" w:hAnsi="宋体" w:hint="eastAsia"/>
        </w:rPr>
        <w:t>本周四下午进行第四版“三查四定”问题汇总，请各班做好准备。</w:t>
      </w:r>
    </w:p>
    <w:p w:rsidR="007A2740" w:rsidRDefault="00384E2B" w:rsidP="007A2740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 w:rsidRPr="007A2740">
        <w:rPr>
          <w:rFonts w:ascii="宋体" w:hAnsi="宋体" w:hint="eastAsia"/>
        </w:rPr>
        <w:t>配合公司完善</w:t>
      </w:r>
      <w:r w:rsidRPr="007A2740">
        <w:rPr>
          <w:rFonts w:ascii="宋体" w:hAnsi="宋体" w:hint="eastAsia"/>
        </w:rPr>
        <w:t>SEP</w:t>
      </w:r>
      <w:r w:rsidRPr="007A2740">
        <w:rPr>
          <w:rFonts w:ascii="宋体" w:hAnsi="宋体" w:hint="eastAsia"/>
        </w:rPr>
        <w:t>系统</w:t>
      </w:r>
      <w:r w:rsidR="007A2740">
        <w:rPr>
          <w:rFonts w:ascii="宋体" w:hAnsi="宋体" w:hint="eastAsia"/>
        </w:rPr>
        <w:t>，汇总电子照片，请陈振林汇总。</w:t>
      </w:r>
    </w:p>
    <w:p w:rsidR="007A2740" w:rsidRDefault="007A2740" w:rsidP="007A2740">
      <w:pPr>
        <w:pStyle w:val="a8"/>
        <w:numPr>
          <w:ilvl w:val="0"/>
          <w:numId w:val="1"/>
        </w:numPr>
        <w:spacing w:line="360" w:lineRule="exact"/>
        <w:ind w:left="0" w:firstLineChars="0" w:firstLine="426"/>
        <w:rPr>
          <w:rFonts w:ascii="宋体" w:hAnsi="宋体" w:hint="eastAsia"/>
        </w:rPr>
      </w:pPr>
      <w:r>
        <w:rPr>
          <w:rFonts w:ascii="宋体" w:hAnsi="宋体" w:hint="eastAsia"/>
        </w:rPr>
        <w:t>班组按</w:t>
      </w:r>
      <w:r w:rsidR="00384E2B" w:rsidRPr="007A2740">
        <w:rPr>
          <w:rFonts w:ascii="宋体" w:hAnsi="宋体" w:hint="eastAsia"/>
        </w:rPr>
        <w:t>部门考核制度</w:t>
      </w:r>
      <w:r>
        <w:rPr>
          <w:rFonts w:ascii="宋体" w:hAnsi="宋体" w:hint="eastAsia"/>
        </w:rPr>
        <w:t>进行一次考核，如在考核存在问题，及时沟通</w:t>
      </w:r>
      <w:r w:rsidR="00384E2B" w:rsidRPr="007A2740">
        <w:rPr>
          <w:rFonts w:ascii="宋体" w:hAnsi="宋体" w:hint="eastAsia"/>
        </w:rPr>
        <w:t>。</w:t>
      </w:r>
    </w:p>
    <w:p w:rsidR="00EA7475" w:rsidRPr="007A2740" w:rsidRDefault="00EA7475" w:rsidP="007A2740">
      <w:pPr>
        <w:pStyle w:val="a8"/>
        <w:numPr>
          <w:ilvl w:val="0"/>
          <w:numId w:val="1"/>
        </w:numPr>
        <w:tabs>
          <w:tab w:val="left" w:pos="993"/>
        </w:tabs>
        <w:spacing w:line="360" w:lineRule="exact"/>
        <w:ind w:left="0" w:firstLineChars="0" w:firstLine="426"/>
        <w:rPr>
          <w:rFonts w:ascii="宋体" w:hAnsi="宋体" w:hint="eastAsia"/>
        </w:rPr>
      </w:pPr>
      <w:r w:rsidRPr="007A2740">
        <w:rPr>
          <w:rFonts w:ascii="宋体" w:hAnsi="宋体" w:hint="eastAsia"/>
        </w:rPr>
        <w:t>本周组织一次全体人员安全学习，请许文军组织，初定在周六下午。</w:t>
      </w:r>
    </w:p>
    <w:p w:rsidR="00EA7475" w:rsidRPr="00EA7475" w:rsidRDefault="00EA7475" w:rsidP="00EA7475">
      <w:pPr>
        <w:spacing w:line="360" w:lineRule="exact"/>
        <w:ind w:firstLineChars="50" w:firstLine="105"/>
        <w:rPr>
          <w:rFonts w:ascii="宋体" w:hAnsi="宋体"/>
        </w:rPr>
      </w:pPr>
    </w:p>
    <w:p w:rsidR="00F96981" w:rsidRDefault="00384E2B">
      <w:pPr>
        <w:spacing w:line="360" w:lineRule="exact"/>
        <w:rPr>
          <w:rFonts w:eastAsia="黑体" w:cs="Calibri"/>
        </w:rPr>
      </w:pPr>
      <w:r>
        <w:rPr>
          <w:rFonts w:eastAsia="黑体" w:cs="Calibri"/>
        </w:rPr>
        <w:t>1.2</w:t>
      </w:r>
      <w:r>
        <w:rPr>
          <w:rFonts w:eastAsia="黑体" w:cs="Calibri"/>
        </w:rPr>
        <w:t>班组管理</w:t>
      </w:r>
    </w:p>
    <w:p w:rsidR="00F96981" w:rsidRPr="007A2740" w:rsidRDefault="00384E2B" w:rsidP="007A2740">
      <w:pPr>
        <w:pStyle w:val="a8"/>
        <w:numPr>
          <w:ilvl w:val="0"/>
          <w:numId w:val="2"/>
        </w:numPr>
        <w:tabs>
          <w:tab w:val="left" w:pos="851"/>
        </w:tabs>
        <w:spacing w:line="360" w:lineRule="exact"/>
        <w:ind w:left="0" w:firstLineChars="0" w:firstLine="426"/>
        <w:rPr>
          <w:rFonts w:ascii="宋体" w:hAnsi="宋体"/>
        </w:rPr>
      </w:pPr>
      <w:r>
        <w:rPr>
          <w:rFonts w:ascii="宋体" w:hAnsi="宋体" w:hint="eastAsia"/>
        </w:rPr>
        <w:t>加强班组人员现场学习和工作纪律的管理</w:t>
      </w:r>
      <w:r w:rsidR="007A2740">
        <w:rPr>
          <w:rFonts w:ascii="宋体" w:hAnsi="宋体" w:hint="eastAsia"/>
        </w:rPr>
        <w:t>，</w:t>
      </w:r>
      <w:r w:rsidRPr="007A2740">
        <w:rPr>
          <w:rFonts w:ascii="宋体" w:hAnsi="宋体" w:hint="eastAsia"/>
        </w:rPr>
        <w:t>加强劳动纪律的管理，不迟到早退，乘车要有秩序</w:t>
      </w:r>
      <w:r w:rsidR="007A2740">
        <w:rPr>
          <w:rFonts w:ascii="宋体" w:hAnsi="宋体" w:hint="eastAsia"/>
        </w:rPr>
        <w:t>，身在国外，</w:t>
      </w:r>
      <w:r w:rsidR="007B1C03">
        <w:rPr>
          <w:rFonts w:ascii="宋体" w:hAnsi="宋体" w:hint="eastAsia"/>
        </w:rPr>
        <w:t>祖国的荣誉感、使命感更要我们每一位中国公民来体现，千万不能给祖国丢脸，如以后发现不文明行为一定严肃考核，我们每一位必须从自己做起</w:t>
      </w:r>
      <w:r w:rsidRPr="007A2740">
        <w:rPr>
          <w:rFonts w:ascii="宋体" w:hAnsi="宋体" w:hint="eastAsia"/>
        </w:rPr>
        <w:t>。</w:t>
      </w:r>
    </w:p>
    <w:p w:rsidR="00F96981" w:rsidRDefault="00384E2B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）每周对班组人员进行随机考试，每月进行一次月结考试。</w:t>
      </w:r>
    </w:p>
    <w:p w:rsidR="00F96981" w:rsidRDefault="00384E2B">
      <w:pPr>
        <w:spacing w:line="360" w:lineRule="exact"/>
        <w:rPr>
          <w:rFonts w:eastAsia="黑体" w:cs="Calibri"/>
        </w:rPr>
      </w:pPr>
      <w:r>
        <w:rPr>
          <w:rFonts w:eastAsia="黑体" w:cs="Calibri" w:hint="eastAsia"/>
        </w:rPr>
        <w:t>1.</w:t>
      </w:r>
      <w:r>
        <w:rPr>
          <w:rFonts w:eastAsia="黑体" w:cs="Calibri" w:hint="eastAsia"/>
        </w:rPr>
        <w:t>3</w:t>
      </w:r>
      <w:r>
        <w:rPr>
          <w:rFonts w:eastAsia="黑体" w:cs="Calibri" w:hint="eastAsia"/>
        </w:rPr>
        <w:t>待办事项</w:t>
      </w:r>
    </w:p>
    <w:p w:rsidR="00F96981" w:rsidRDefault="00384E2B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）加快办理许文军上岛材料。</w:t>
      </w:r>
    </w:p>
    <w:p w:rsidR="00F96981" w:rsidRDefault="00384E2B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）协调施工人员跟踪整改“三查四定”问题。</w:t>
      </w:r>
    </w:p>
    <w:p w:rsidR="00F96981" w:rsidRDefault="00384E2B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）关于宣传稿，具体制定审查奖励细则，在本部门网站进行宣传。</w:t>
      </w:r>
    </w:p>
    <w:p w:rsidR="00F96981" w:rsidRDefault="00384E2B">
      <w:pPr>
        <w:widowControl/>
        <w:jc w:val="left"/>
        <w:rPr>
          <w:rFonts w:ascii="宋体" w:hAnsi="宋体"/>
        </w:rPr>
      </w:pPr>
      <w:bookmarkStart w:id="1" w:name="_GoBack"/>
      <w:bookmarkEnd w:id="1"/>
      <w:r>
        <w:rPr>
          <w:rFonts w:ascii="宋体" w:hAnsi="宋体"/>
        </w:rPr>
        <w:br w:type="page"/>
      </w:r>
    </w:p>
    <w:p w:rsidR="00F96981" w:rsidRDefault="00384E2B">
      <w:pPr>
        <w:pStyle w:val="a5"/>
        <w:rPr>
          <w:rFonts w:ascii="Calibri" w:hAnsi="Calibri" w:cs="Calibri"/>
        </w:rPr>
      </w:pPr>
      <w:bookmarkStart w:id="2" w:name="_Toc529828005"/>
      <w:r>
        <w:rPr>
          <w:rFonts w:ascii="Calibri" w:hAnsi="Calibri" w:cs="Calibri"/>
        </w:rPr>
        <w:lastRenderedPageBreak/>
        <w:t>11.13“</w:t>
      </w:r>
      <w:r>
        <w:rPr>
          <w:rFonts w:ascii="Calibri" w:hAnsi="Calibri" w:cs="Calibri"/>
        </w:rPr>
        <w:t>三查四定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</w:rPr>
        <w:t>整改工作</w:t>
      </w:r>
      <w:bookmarkEnd w:id="2"/>
    </w:p>
    <w:p w:rsidR="00F96981" w:rsidRDefault="00384E2B">
      <w:pPr>
        <w:spacing w:line="360" w:lineRule="exact"/>
        <w:rPr>
          <w:rFonts w:ascii="黑体" w:eastAsia="黑体" w:hAnsi="黑体" w:cs="Arial Unicode MS"/>
          <w:sz w:val="24"/>
          <w:szCs w:val="24"/>
        </w:rPr>
      </w:pPr>
      <w:r>
        <w:rPr>
          <w:rFonts w:eastAsia="黑体" w:cs="Calibri"/>
          <w:sz w:val="24"/>
          <w:szCs w:val="24"/>
        </w:rPr>
        <w:t>1.</w:t>
      </w:r>
      <w:r>
        <w:rPr>
          <w:rFonts w:ascii="黑体" w:eastAsia="黑体" w:hAnsi="黑体" w:cs="Arial Unicode MS" w:hint="eastAsia"/>
          <w:sz w:val="24"/>
          <w:szCs w:val="24"/>
        </w:rPr>
        <w:t>工作计划</w:t>
      </w:r>
    </w:p>
    <w:p w:rsidR="00F96981" w:rsidRDefault="00F96981">
      <w:pPr>
        <w:spacing w:line="360" w:lineRule="exact"/>
        <w:rPr>
          <w:rFonts w:ascii="黑体" w:eastAsia="黑体" w:hAnsi="黑体" w:cs="Arial Unicode MS"/>
          <w:sz w:val="24"/>
          <w:szCs w:val="24"/>
        </w:rPr>
      </w:pPr>
    </w:p>
    <w:p w:rsidR="00F96981" w:rsidRDefault="00F96981">
      <w:pPr>
        <w:spacing w:line="360" w:lineRule="exact"/>
        <w:rPr>
          <w:rFonts w:ascii="黑体" w:eastAsia="黑体" w:hAnsi="黑体" w:cs="Arial Unicode MS"/>
          <w:sz w:val="24"/>
          <w:szCs w:val="24"/>
        </w:rPr>
      </w:pPr>
    </w:p>
    <w:p w:rsidR="00F96981" w:rsidRDefault="00384E2B">
      <w:pPr>
        <w:spacing w:line="360" w:lineRule="exact"/>
        <w:rPr>
          <w:rFonts w:ascii="黑体" w:eastAsia="黑体" w:hAnsi="黑体" w:cs="Arial Unicode MS"/>
          <w:sz w:val="24"/>
          <w:szCs w:val="24"/>
        </w:rPr>
      </w:pPr>
      <w:r>
        <w:rPr>
          <w:rFonts w:eastAsia="黑体" w:cs="Calibri" w:hint="eastAsia"/>
          <w:sz w:val="24"/>
          <w:szCs w:val="24"/>
        </w:rPr>
        <w:t>2</w:t>
      </w:r>
      <w:r>
        <w:rPr>
          <w:rFonts w:eastAsia="黑体" w:cs="Calibri"/>
          <w:sz w:val="24"/>
          <w:szCs w:val="24"/>
        </w:rPr>
        <w:t>.</w:t>
      </w:r>
      <w:r>
        <w:rPr>
          <w:rFonts w:ascii="黑体" w:eastAsia="黑体" w:hAnsi="黑体" w:cs="Arial Unicode MS" w:hint="eastAsia"/>
          <w:sz w:val="24"/>
          <w:szCs w:val="24"/>
        </w:rPr>
        <w:t>现场进展</w:t>
      </w:r>
    </w:p>
    <w:p w:rsidR="00F96981" w:rsidRDefault="00384E2B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一班（汽提）：</w:t>
      </w:r>
    </w:p>
    <w:p w:rsidR="00F96981" w:rsidRDefault="00F96981">
      <w:pPr>
        <w:spacing w:line="360" w:lineRule="exact"/>
        <w:rPr>
          <w:rFonts w:ascii="宋体" w:hAnsi="宋体"/>
        </w:rPr>
      </w:pPr>
    </w:p>
    <w:p w:rsidR="00F96981" w:rsidRDefault="00F96981">
      <w:pPr>
        <w:spacing w:line="360" w:lineRule="exact"/>
        <w:rPr>
          <w:rFonts w:ascii="宋体" w:hAnsi="宋体"/>
        </w:rPr>
      </w:pPr>
    </w:p>
    <w:p w:rsidR="00F96981" w:rsidRDefault="00384E2B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二班（硫磺</w:t>
      </w:r>
      <w:r>
        <w:rPr>
          <w:rFonts w:ascii="宋体" w:hAnsi="宋体" w:hint="eastAsia"/>
        </w:rPr>
        <w:t>I</w:t>
      </w:r>
      <w:r>
        <w:rPr>
          <w:rFonts w:ascii="宋体" w:hAnsi="宋体" w:hint="eastAsia"/>
        </w:rPr>
        <w:t>列）：</w:t>
      </w:r>
    </w:p>
    <w:p w:rsidR="00F96981" w:rsidRDefault="00F96981">
      <w:pPr>
        <w:spacing w:line="360" w:lineRule="exact"/>
        <w:rPr>
          <w:rFonts w:ascii="宋体" w:hAnsi="宋体"/>
        </w:rPr>
      </w:pPr>
    </w:p>
    <w:p w:rsidR="00F96981" w:rsidRDefault="00F96981">
      <w:pPr>
        <w:spacing w:line="360" w:lineRule="exact"/>
        <w:rPr>
          <w:rFonts w:ascii="宋体" w:hAnsi="宋体"/>
        </w:rPr>
      </w:pPr>
    </w:p>
    <w:p w:rsidR="00F96981" w:rsidRDefault="00384E2B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三班（硫磺Ⅱ列）：</w:t>
      </w:r>
    </w:p>
    <w:p w:rsidR="00F96981" w:rsidRDefault="00F96981">
      <w:pPr>
        <w:spacing w:line="360" w:lineRule="exact"/>
        <w:rPr>
          <w:rFonts w:ascii="宋体" w:hAnsi="宋体"/>
        </w:rPr>
      </w:pPr>
    </w:p>
    <w:p w:rsidR="00F96981" w:rsidRDefault="00F96981">
      <w:pPr>
        <w:spacing w:line="360" w:lineRule="exact"/>
        <w:rPr>
          <w:rFonts w:ascii="宋体" w:hAnsi="宋体"/>
        </w:rPr>
      </w:pPr>
    </w:p>
    <w:p w:rsidR="00F96981" w:rsidRDefault="00384E2B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四班（再生）：</w:t>
      </w:r>
    </w:p>
    <w:sectPr w:rsidR="00F96981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2B" w:rsidRDefault="00384E2B">
      <w:r>
        <w:separator/>
      </w:r>
    </w:p>
  </w:endnote>
  <w:endnote w:type="continuationSeparator" w:id="0">
    <w:p w:rsidR="00384E2B" w:rsidRDefault="003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81" w:rsidRDefault="00384E2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1C03" w:rsidRPr="007B1C03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2B" w:rsidRDefault="00384E2B">
      <w:r>
        <w:separator/>
      </w:r>
    </w:p>
  </w:footnote>
  <w:footnote w:type="continuationSeparator" w:id="0">
    <w:p w:rsidR="00384E2B" w:rsidRDefault="0038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BDA"/>
    <w:multiLevelType w:val="hybridMultilevel"/>
    <w:tmpl w:val="B5C4B85A"/>
    <w:lvl w:ilvl="0" w:tplc="39DC130A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default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200799"/>
    <w:multiLevelType w:val="hybridMultilevel"/>
    <w:tmpl w:val="B5C4B85A"/>
    <w:lvl w:ilvl="0" w:tplc="39DC130A">
      <w:start w:val="1"/>
      <w:numFmt w:val="decimal"/>
      <w:lvlText w:val="(%1)"/>
      <w:lvlJc w:val="left"/>
      <w:pPr>
        <w:ind w:left="420" w:hanging="420"/>
      </w:pPr>
      <w:rPr>
        <w:rFonts w:ascii="黑体" w:eastAsia="黑体" w:hAnsi="黑体" w:hint="default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81"/>
    <w:rsid w:val="00384E2B"/>
    <w:rsid w:val="007A2740"/>
    <w:rsid w:val="007B1C03"/>
    <w:rsid w:val="008E6BE5"/>
    <w:rsid w:val="00E96654"/>
    <w:rsid w:val="00EA7475"/>
    <w:rsid w:val="00F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line="360" w:lineRule="exact"/>
      <w:jc w:val="center"/>
      <w:outlineLvl w:val="0"/>
    </w:pPr>
    <w:rPr>
      <w:rFonts w:ascii="Cambria" w:eastAsia="黑体" w:hAnsi="Cambria"/>
      <w:b/>
      <w:bCs/>
      <w:sz w:val="28"/>
      <w:szCs w:val="32"/>
    </w:rPr>
  </w:style>
  <w:style w:type="character" w:customStyle="1" w:styleId="Char1">
    <w:name w:val="标题 Char"/>
    <w:basedOn w:val="a0"/>
    <w:link w:val="a5"/>
    <w:uiPriority w:val="10"/>
    <w:rPr>
      <w:rFonts w:ascii="Cambria" w:eastAsia="黑体" w:hAnsi="Cambria" w:cs="宋体"/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uiPriority w:val="39"/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EA74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line="360" w:lineRule="exact"/>
      <w:jc w:val="center"/>
      <w:outlineLvl w:val="0"/>
    </w:pPr>
    <w:rPr>
      <w:rFonts w:ascii="Cambria" w:eastAsia="黑体" w:hAnsi="Cambria"/>
      <w:b/>
      <w:bCs/>
      <w:sz w:val="28"/>
      <w:szCs w:val="32"/>
    </w:rPr>
  </w:style>
  <w:style w:type="character" w:customStyle="1" w:styleId="Char1">
    <w:name w:val="标题 Char"/>
    <w:basedOn w:val="a0"/>
    <w:link w:val="a5"/>
    <w:uiPriority w:val="10"/>
    <w:rPr>
      <w:rFonts w:ascii="Cambria" w:eastAsia="黑体" w:hAnsi="Cambria" w:cs="宋体"/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uiPriority w:val="39"/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rsid w:val="00EA74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526E-DEA0-4A60-B046-6F986184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陆维民</dc:creator>
  <cp:lastModifiedBy>微软用户</cp:lastModifiedBy>
  <cp:revision>2</cp:revision>
  <dcterms:created xsi:type="dcterms:W3CDTF">2018-11-13T02:12:00Z</dcterms:created>
  <dcterms:modified xsi:type="dcterms:W3CDTF">2018-11-13T02:12:00Z</dcterms:modified>
</cp:coreProperties>
</file>