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19" w:tblpY="3068"/>
        <w:tblOverlap w:val="never"/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870"/>
        <w:gridCol w:w="1416"/>
        <w:gridCol w:w="887"/>
        <w:gridCol w:w="877"/>
        <w:gridCol w:w="1110"/>
        <w:gridCol w:w="3877"/>
      </w:tblGrid>
      <w:tr w:rsidR="00F84FDC">
        <w:trPr>
          <w:trHeight w:val="361"/>
        </w:trPr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305496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b/>
                <w:color w:val="305496"/>
                <w:kern w:val="0"/>
                <w:sz w:val="16"/>
                <w:szCs w:val="16"/>
                <w:lang w:val="en-US" w:bidi="ar"/>
              </w:rPr>
              <w:t>物料信息</w:t>
            </w:r>
          </w:p>
        </w:tc>
        <w:tc>
          <w:tcPr>
            <w:tcW w:w="2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806000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b/>
                <w:color w:val="806000"/>
                <w:kern w:val="0"/>
                <w:sz w:val="16"/>
                <w:szCs w:val="16"/>
                <w:lang w:val="en-US" w:bidi="ar"/>
              </w:rPr>
              <w:t>进厂时间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3A3838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b/>
                <w:color w:val="3A3838"/>
                <w:kern w:val="0"/>
                <w:sz w:val="16"/>
                <w:szCs w:val="16"/>
                <w:lang w:val="en-US" w:bidi="ar"/>
              </w:rPr>
              <w:t>计划下达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D0D0D"/>
                <w:sz w:val="16"/>
                <w:szCs w:val="16"/>
              </w:rPr>
            </w:pPr>
            <w:r>
              <w:rPr>
                <w:rFonts w:ascii="等线" w:eastAsia="等线" w:hAnsi="等线" w:cs="等线" w:hint="eastAsia"/>
                <w:b/>
                <w:color w:val="0D0D0D"/>
                <w:kern w:val="0"/>
                <w:sz w:val="16"/>
                <w:szCs w:val="16"/>
                <w:lang w:val="en-US" w:bidi="ar"/>
              </w:rPr>
              <w:t>流程跟进</w:t>
            </w:r>
          </w:p>
        </w:tc>
      </w:tr>
      <w:tr w:rsidR="00F84FDC">
        <w:trPr>
          <w:trHeight w:val="639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0549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FFFF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FFFF"/>
                <w:kern w:val="0"/>
                <w:sz w:val="15"/>
                <w:szCs w:val="15"/>
                <w:lang w:val="en-US" w:bidi="ar"/>
              </w:rPr>
              <w:t>物料名称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05496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FFFF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FFFF"/>
                <w:kern w:val="0"/>
                <w:sz w:val="15"/>
                <w:szCs w:val="15"/>
                <w:lang w:val="en-US" w:bidi="ar"/>
              </w:rPr>
              <w:t>采购量         （万吨）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806000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FFFF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FFFF"/>
                <w:kern w:val="0"/>
                <w:sz w:val="15"/>
                <w:szCs w:val="15"/>
                <w:lang w:val="en-US" w:bidi="ar"/>
              </w:rPr>
              <w:t>要求到港时间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806000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FFFF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FFFF"/>
                <w:kern w:val="0"/>
                <w:sz w:val="15"/>
                <w:szCs w:val="15"/>
                <w:lang w:val="en-US" w:bidi="ar"/>
              </w:rPr>
              <w:t>最晚到港  时间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A3838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FFFF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FFFF"/>
                <w:kern w:val="0"/>
                <w:sz w:val="15"/>
                <w:szCs w:val="15"/>
                <w:lang w:val="en-US" w:bidi="ar"/>
              </w:rPr>
              <w:t>计划下达     时间节点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3A3838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FFFF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FFFF"/>
                <w:kern w:val="0"/>
                <w:sz w:val="15"/>
                <w:szCs w:val="15"/>
                <w:lang w:val="en-US" w:bidi="ar"/>
              </w:rPr>
              <w:t>计调部下发计划    时间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05496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FFFF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FFFF"/>
                <w:kern w:val="0"/>
                <w:sz w:val="15"/>
                <w:szCs w:val="15"/>
                <w:lang w:val="en-US" w:bidi="ar"/>
              </w:rPr>
              <w:t>进度汇报</w:t>
            </w:r>
          </w:p>
        </w:tc>
      </w:tr>
      <w:tr w:rsidR="00F84FDC">
        <w:trPr>
          <w:trHeight w:val="349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首船</w:t>
            </w:r>
            <w:proofErr w:type="gramEnd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SERIA原油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2019/4/30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2019/5/31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2019/2/20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2019/1/3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首船诗里</w:t>
            </w:r>
            <w:proofErr w:type="gramEnd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亚原油已成交，到货期为4月25日-26日。</w:t>
            </w:r>
          </w:p>
        </w:tc>
      </w:tr>
      <w:tr w:rsidR="00F84FDC">
        <w:trPr>
          <w:trHeight w:val="329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第二船SERIA原油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 xml:space="preserve">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5月下旬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2019/2/25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jc w:val="left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sz w:val="15"/>
                <w:szCs w:val="15"/>
              </w:rPr>
              <w:t>目前新加坡团队正在采购落实交易；第二船SLEB预计6月5日前到港；</w:t>
            </w:r>
          </w:p>
        </w:tc>
      </w:tr>
      <w:tr w:rsidR="00F84FDC">
        <w:trPr>
          <w:trHeight w:val="332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扎菲</w:t>
            </w:r>
            <w:proofErr w:type="gramStart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洛</w:t>
            </w:r>
            <w:proofErr w:type="gramEnd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原油</w:t>
            </w: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6月上旬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2019/2/2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2019/3/16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目前新加坡团队正在采购落实交易；预计5月10日装，到货期6月10日左右。</w:t>
            </w:r>
          </w:p>
        </w:tc>
      </w:tr>
      <w:tr w:rsidR="00F84FDC">
        <w:trPr>
          <w:trHeight w:val="41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液化气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br/>
              <w:t>（开工燃料）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0.2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5月下旬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2019/1/3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sz w:val="15"/>
                <w:szCs w:val="15"/>
              </w:rPr>
              <w:t>目前价格有些高，等看价格能否回软在签订合同，同时</w:t>
            </w:r>
            <w:r>
              <w:rPr>
                <w:rFonts w:ascii="等线" w:eastAsia="等线" w:hAnsi="等线" w:cs="等线" w:hint="eastAsia"/>
                <w:sz w:val="15"/>
                <w:szCs w:val="15"/>
                <w:lang w:val="en-US"/>
              </w:rPr>
              <w:t>新加坡</w:t>
            </w:r>
            <w:r>
              <w:rPr>
                <w:rFonts w:ascii="等线" w:eastAsia="等线" w:hAnsi="等线" w:cs="等线" w:hint="eastAsia"/>
                <w:sz w:val="15"/>
                <w:szCs w:val="15"/>
              </w:rPr>
              <w:t>给出的最晚成交期是4月15日；</w:t>
            </w:r>
          </w:p>
        </w:tc>
      </w:tr>
      <w:tr w:rsidR="00F84FDC">
        <w:trPr>
          <w:trHeight w:val="287"/>
        </w:trPr>
        <w:tc>
          <w:tcPr>
            <w:tcW w:w="1463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F84FDC">
            <w:pPr>
              <w:jc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0.35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6月上旬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2019/3/18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第二船液化气3500吨，计调部正在下达采购计划；经</w:t>
            </w:r>
            <w:proofErr w:type="gramStart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港储部</w:t>
            </w:r>
            <w:proofErr w:type="gramEnd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再次确认，3500吨液化气船6月10日可以在6#码头接卸。</w:t>
            </w:r>
          </w:p>
        </w:tc>
      </w:tr>
      <w:tr w:rsidR="00F84FDC">
        <w:trPr>
          <w:trHeight w:val="587"/>
        </w:trPr>
        <w:tc>
          <w:tcPr>
            <w:tcW w:w="146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F84FDC">
            <w:pPr>
              <w:jc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0.35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6月30日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2019/4/20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kern w:val="0"/>
                <w:sz w:val="15"/>
                <w:szCs w:val="15"/>
                <w:lang w:val="en-US" w:bidi="ar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未下达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第三船液化气3500吨。</w:t>
            </w:r>
          </w:p>
        </w:tc>
      </w:tr>
      <w:tr w:rsidR="00F84FDC">
        <w:trPr>
          <w:trHeight w:val="561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混合芳烃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2019/5/14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2019/6/15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2019/1/3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 w:rsidP="00AD0A6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首选泰国供货商，</w:t>
            </w:r>
            <w:r w:rsidR="00130EC5" w:rsidRPr="00130EC5"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目前正在招标，该标预计四月底装货，大概五月初，3至5日 到港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；备选方案澳洲混芳，运费较高，可能需要4-5万吨的</w:t>
            </w:r>
            <w:proofErr w:type="gramStart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船运输</w:t>
            </w:r>
            <w:proofErr w:type="gramEnd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1万吨的货，澳洲供应商还在处理自己的物流上出口的挑战，且澳洲</w:t>
            </w:r>
            <w:proofErr w:type="gramStart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混芳并非</w:t>
            </w:r>
            <w:proofErr w:type="gramEnd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一直有货出口。日本</w:t>
            </w:r>
            <w:proofErr w:type="gramStart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混芳指标</w:t>
            </w:r>
            <w:proofErr w:type="gramEnd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可以</w:t>
            </w:r>
            <w:proofErr w:type="gramStart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做为</w:t>
            </w:r>
            <w:proofErr w:type="gramEnd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开工物料，但性价比低，C8芳烃含量不到8%，且在5-6月份为交易高峰期，不能保证可以买到货。</w:t>
            </w:r>
          </w:p>
        </w:tc>
      </w:tr>
      <w:tr w:rsidR="00F84FDC">
        <w:trPr>
          <w:trHeight w:val="554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混合二甲苯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2019/5/20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2019/5/31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2019/1/3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MC混合二甲苯作为开工原料，按客户保证指标进行采购； 第1批10000吨已经落实采购。第2批5000吨，采购成交正在落在中。但正在设法安排总共15000吨在同一船到达（目的为节省文莱进货航次并节约运费），应该稍晚几日全部确定。计划5月底至6月初到达文莱。</w:t>
            </w:r>
          </w:p>
        </w:tc>
      </w:tr>
      <w:tr w:rsidR="00F84FDC">
        <w:trPr>
          <w:trHeight w:val="1103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精制石脑油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2019/5/6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2019/6/6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2019/1/3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130EC5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 w:rsidRPr="00130EC5"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精制石脑油用5万吨船型已确认；目前正在装船中，CFR PMB，新加坡贸易团队将</w:t>
            </w:r>
            <w:proofErr w:type="gramStart"/>
            <w:r w:rsidRPr="00130EC5"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按照计</w:t>
            </w:r>
            <w:proofErr w:type="gramEnd"/>
            <w:r w:rsidRPr="00130EC5"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调下发的计划执行， 15 ～ 31 May 到</w:t>
            </w:r>
            <w:r w:rsidR="00267017"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；精制石脑油会在装货前拿到货品分析数据提供给生产部，需要在2小时内确认是否可以接受，如果可以接受则安排立即装货。</w:t>
            </w:r>
          </w:p>
        </w:tc>
      </w:tr>
      <w:tr w:rsidR="00F84FDC">
        <w:trPr>
          <w:trHeight w:val="1163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汽油调和组分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6月下旬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4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2019/3/4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目前汽油组分可供选择的为印度供应商，同时印度单次出厂量较大，如需2万吨运输成本会增加，正在和印度供应商商谈，等他们查看六月份供货的可能性；台湾供应商正在沟通拿样品。</w:t>
            </w:r>
          </w:p>
        </w:tc>
      </w:tr>
      <w:tr w:rsidR="00F84FDC">
        <w:trPr>
          <w:trHeight w:val="569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开工柴油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0.5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2019/5/31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2019/6/10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4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2019/1/3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目前采购柴油硫含量按不大于2500PPM控制，按照到岸期，5月初进行谈货。</w:t>
            </w:r>
          </w:p>
        </w:tc>
      </w:tr>
      <w:tr w:rsidR="00F84FDC">
        <w:trPr>
          <w:trHeight w:val="539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瓶装液化气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12吨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  <w:lang w:val="en-US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4月20日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2019/3/4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已确定Overseas Agency Company海外代理公司为我司瓶装液化气供应商，目前正在合同签订中。钢瓶液化气运送人员及车辆的入场通行许可有效期4月8日至4月22日；目前因火炬施工进度及场地原因，进厂计划推迟，具体进厂时间计调部提前一周通知。</w:t>
            </w:r>
          </w:p>
        </w:tc>
      </w:tr>
      <w:tr w:rsidR="00F84FDC">
        <w:trPr>
          <w:trHeight w:val="589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lastRenderedPageBreak/>
              <w:t>重石脑油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6月下旬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2019/3/4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俄罗斯和巴布亚新几内亚作为首选供应商，挪威和泰国供应商作为备用方案。目前正在和俄罗斯的工厂沟通、下周与巴布公司沟通。同时和供应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商持续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地在沟通与讨论其他的细节。泰国等待最新样品，继续跟进。马来西亚重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石理想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的原料；美国芳潜低，性价比低；印度不适合作为原料。新加坡反馈各供货商正在同时进行谈判，正在等待供应商的回复，6月下旬到港应该没问题。</w:t>
            </w:r>
          </w:p>
        </w:tc>
      </w:tr>
      <w:tr w:rsidR="00F84FDC">
        <w:trPr>
          <w:trHeight w:val="170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煤炭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4月下旬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1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2019/2/16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煤炭已交易，预装期4月14-15日，装港2天，航程3天，预到港4月19-20日。</w:t>
            </w:r>
          </w:p>
        </w:tc>
      </w:tr>
      <w:tr w:rsidR="00F84FDC">
        <w:trPr>
          <w:trHeight w:val="279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F84FDC">
            <w:pPr>
              <w:jc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5月上旬、5月下旬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2019/3/1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5"/>
                <w:szCs w:val="15"/>
                <w:lang w:val="en-US" w:bidi="ar"/>
              </w:rPr>
              <w:t>5月发煤炭已交易；</w:t>
            </w:r>
          </w:p>
        </w:tc>
      </w:tr>
      <w:tr w:rsidR="00F84FDC">
        <w:trPr>
          <w:trHeight w:val="294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F84FDC">
            <w:pPr>
              <w:jc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待定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6月份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未下达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6月份煤炭计划，拟计划3.5万吨6月下旬进厂，计划正在下达</w:t>
            </w:r>
          </w:p>
        </w:tc>
      </w:tr>
      <w:tr w:rsidR="00F84FDC">
        <w:trPr>
          <w:trHeight w:val="564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原油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待定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6月份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-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2019/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3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/</w:t>
            </w: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2</w:t>
            </w:r>
            <w:r>
              <w:rPr>
                <w:rFonts w:ascii="等线" w:eastAsia="等线" w:hAnsi="等线" w:cs="等线"/>
                <w:color w:val="0D0D0D"/>
                <w:kern w:val="0"/>
                <w:sz w:val="15"/>
                <w:szCs w:val="15"/>
                <w:lang w:val="en-US" w:bidi="ar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b/>
                <w:color w:val="FF0000"/>
                <w:kern w:val="0"/>
                <w:sz w:val="15"/>
                <w:szCs w:val="15"/>
                <w:lang w:val="en-US" w:bidi="ar"/>
              </w:rPr>
              <w:t>未下达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84FDC" w:rsidRDefault="00267017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D0D0D"/>
                <w:sz w:val="15"/>
                <w:szCs w:val="15"/>
              </w:rPr>
            </w:pPr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计调部根据3月22日所提供价格体系，对原油优化方案进行了测算，拟计划6月份安排13万吨CPC混油（替代主力油种</w:t>
            </w:r>
            <w:proofErr w:type="spellStart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Bakken</w:t>
            </w:r>
            <w:proofErr w:type="spellEnd"/>
            <w:r>
              <w:rPr>
                <w:rFonts w:ascii="等线" w:eastAsia="等线" w:hAnsi="等线" w:cs="等线" w:hint="eastAsia"/>
                <w:color w:val="0D0D0D"/>
                <w:kern w:val="0"/>
                <w:sz w:val="15"/>
                <w:szCs w:val="15"/>
                <w:lang w:val="en-US" w:bidi="ar"/>
              </w:rPr>
              <w:t>）、13万吨巴士拉轻油（替代主力油种沙特轻油）进厂，待价格体系确定后测算6月份其他油种，计划正在下达。</w:t>
            </w:r>
          </w:p>
        </w:tc>
      </w:tr>
    </w:tbl>
    <w:p w:rsidR="00F84FDC" w:rsidRDefault="00267017">
      <w:pPr>
        <w:snapToGrid w:val="0"/>
        <w:spacing w:line="360" w:lineRule="auto"/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2"/>
          <w:szCs w:val="32"/>
        </w:rPr>
        <w:t>调 运 日 志</w:t>
      </w:r>
    </w:p>
    <w:p w:rsidR="00F84FDC" w:rsidRDefault="00267017">
      <w:pPr>
        <w:snapToGrid w:val="0"/>
        <w:spacing w:line="360" w:lineRule="auto"/>
        <w:jc w:val="center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  <w:u w:val="single"/>
        </w:rPr>
        <w:t>编写：商务调运                                     201</w:t>
      </w:r>
      <w:r>
        <w:rPr>
          <w:rFonts w:ascii="宋体" w:hAnsi="宋体" w:cs="宋体" w:hint="eastAsia"/>
          <w:sz w:val="24"/>
          <w:szCs w:val="24"/>
          <w:u w:val="single"/>
          <w:lang w:val="en-US"/>
        </w:rPr>
        <w:t>9</w:t>
      </w:r>
      <w:r>
        <w:rPr>
          <w:rFonts w:ascii="宋体" w:hAnsi="宋体" w:cs="宋体" w:hint="eastAsia"/>
          <w:sz w:val="24"/>
          <w:szCs w:val="24"/>
          <w:u w:val="single"/>
        </w:rPr>
        <w:t>年</w:t>
      </w:r>
      <w:r w:rsidR="00AF3453">
        <w:rPr>
          <w:rFonts w:ascii="宋体" w:hAnsi="宋体" w:cs="宋体" w:hint="eastAsia"/>
          <w:sz w:val="24"/>
          <w:szCs w:val="24"/>
          <w:u w:val="single"/>
          <w:lang w:val="en-US"/>
        </w:rPr>
        <w:t>4</w:t>
      </w:r>
      <w:r>
        <w:rPr>
          <w:rFonts w:ascii="宋体" w:hAnsi="宋体" w:cs="宋体" w:hint="eastAsia"/>
          <w:sz w:val="24"/>
          <w:szCs w:val="24"/>
          <w:u w:val="single"/>
        </w:rPr>
        <w:t>月</w:t>
      </w:r>
      <w:r w:rsidR="00AF3453">
        <w:rPr>
          <w:rFonts w:ascii="宋体" w:hAnsi="宋体" w:cs="宋体" w:hint="eastAsia"/>
          <w:sz w:val="24"/>
          <w:szCs w:val="24"/>
          <w:u w:val="single"/>
          <w:lang w:val="en-US"/>
        </w:rPr>
        <w:t>01</w:t>
      </w:r>
      <w:r>
        <w:rPr>
          <w:rFonts w:ascii="宋体" w:hAnsi="宋体" w:cs="宋体" w:hint="eastAsia"/>
          <w:sz w:val="24"/>
          <w:szCs w:val="24"/>
          <w:u w:val="single"/>
        </w:rPr>
        <w:t>日</w:t>
      </w:r>
    </w:p>
    <w:p w:rsidR="00F84FDC" w:rsidRDefault="00267017">
      <w:pPr>
        <w:rPr>
          <w:rFonts w:ascii="宋体" w:hAnsi="宋体" w:cs="宋体"/>
          <w:kern w:val="0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一、开工物料情况</w:t>
      </w:r>
    </w:p>
    <w:p w:rsidR="00F84FDC" w:rsidRDefault="00267017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  <w:lang w:val="en-US"/>
        </w:rPr>
      </w:pPr>
      <w:r>
        <w:rPr>
          <w:rFonts w:ascii="宋体" w:hAnsi="宋体" w:cs="宋体" w:hint="eastAsia"/>
          <w:kern w:val="0"/>
          <w:sz w:val="24"/>
          <w:szCs w:val="24"/>
          <w:lang w:val="en-US"/>
        </w:rPr>
        <w:t xml:space="preserve">二、水运情况   </w:t>
      </w:r>
    </w:p>
    <w:p w:rsidR="00F84FDC" w:rsidRDefault="00267017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24"/>
          <w:szCs w:val="24"/>
          <w:lang w:val="en-US"/>
        </w:rPr>
      </w:pPr>
      <w:r>
        <w:rPr>
          <w:rFonts w:ascii="宋体" w:hAnsi="宋体" w:cs="宋体" w:hint="eastAsia"/>
          <w:kern w:val="0"/>
          <w:sz w:val="24"/>
          <w:szCs w:val="24"/>
          <w:lang w:val="en-US"/>
        </w:rPr>
        <w:t>三、陆运情况</w:t>
      </w:r>
    </w:p>
    <w:p w:rsidR="00F84FDC" w:rsidRDefault="00267017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  <w:lang w:val="en-US"/>
        </w:rPr>
      </w:pPr>
      <w:r>
        <w:rPr>
          <w:rFonts w:ascii="宋体" w:hAnsi="宋体" w:cs="宋体" w:hint="eastAsia"/>
          <w:kern w:val="0"/>
          <w:sz w:val="24"/>
          <w:szCs w:val="24"/>
          <w:lang w:val="en-US"/>
        </w:rPr>
        <w:t>1、三月份SAHID和</w:t>
      </w:r>
      <w:r>
        <w:rPr>
          <w:rFonts w:ascii="宋体" w:hAnsi="宋体" w:cs="宋体" w:hint="eastAsia"/>
          <w:sz w:val="24"/>
          <w:szCs w:val="24"/>
          <w:lang w:val="en-US"/>
        </w:rPr>
        <w:t>A</w:t>
      </w:r>
      <w:proofErr w:type="spellStart"/>
      <w:r>
        <w:rPr>
          <w:rFonts w:ascii="宋体" w:hAnsi="宋体" w:cs="宋体" w:hint="eastAsia"/>
          <w:sz w:val="24"/>
          <w:szCs w:val="24"/>
        </w:rPr>
        <w:t>siaeuro</w:t>
      </w:r>
      <w:proofErr w:type="spellEnd"/>
      <w:r>
        <w:rPr>
          <w:rFonts w:ascii="宋体" w:hAnsi="宋体" w:cs="宋体" w:hint="eastAsia"/>
          <w:kern w:val="0"/>
          <w:sz w:val="24"/>
          <w:szCs w:val="24"/>
          <w:lang w:val="en-US"/>
        </w:rPr>
        <w:t>车辆运输至热电柴油罐：</w:t>
      </w:r>
    </w:p>
    <w:tbl>
      <w:tblPr>
        <w:tblW w:w="8849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168"/>
        <w:gridCol w:w="1768"/>
        <w:gridCol w:w="1617"/>
        <w:gridCol w:w="1036"/>
        <w:gridCol w:w="1775"/>
      </w:tblGrid>
      <w:tr w:rsidR="00F84FDC" w:rsidTr="00243DD9">
        <w:trPr>
          <w:trHeight w:val="471"/>
        </w:trPr>
        <w:tc>
          <w:tcPr>
            <w:tcW w:w="4421" w:type="dxa"/>
            <w:gridSpan w:val="3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SAHID车辆运输</w:t>
            </w:r>
          </w:p>
        </w:tc>
        <w:tc>
          <w:tcPr>
            <w:tcW w:w="4428" w:type="dxa"/>
            <w:gridSpan w:val="3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siaeuro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车辆运输</w:t>
            </w:r>
          </w:p>
        </w:tc>
      </w:tr>
      <w:tr w:rsidR="00F84FDC" w:rsidTr="00243DD9">
        <w:trPr>
          <w:trHeight w:val="471"/>
        </w:trPr>
        <w:tc>
          <w:tcPr>
            <w:tcW w:w="1485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1168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车辆</w:t>
            </w:r>
          </w:p>
        </w:tc>
        <w:tc>
          <w:tcPr>
            <w:tcW w:w="1768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数量（L）</w:t>
            </w:r>
          </w:p>
        </w:tc>
        <w:tc>
          <w:tcPr>
            <w:tcW w:w="1617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1036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车辆</w:t>
            </w:r>
          </w:p>
        </w:tc>
        <w:tc>
          <w:tcPr>
            <w:tcW w:w="1775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数量（L）</w:t>
            </w:r>
          </w:p>
        </w:tc>
      </w:tr>
      <w:tr w:rsidR="00F84FDC" w:rsidTr="00243DD9">
        <w:trPr>
          <w:trHeight w:val="471"/>
        </w:trPr>
        <w:tc>
          <w:tcPr>
            <w:tcW w:w="1485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总计</w:t>
            </w:r>
          </w:p>
        </w:tc>
        <w:tc>
          <w:tcPr>
            <w:tcW w:w="1168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en-US"/>
              </w:rPr>
              <w:t>6车</w:t>
            </w:r>
          </w:p>
        </w:tc>
        <w:tc>
          <w:tcPr>
            <w:tcW w:w="1768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61302.47L</w:t>
            </w:r>
          </w:p>
        </w:tc>
        <w:tc>
          <w:tcPr>
            <w:tcW w:w="1617" w:type="dxa"/>
          </w:tcPr>
          <w:p w:rsidR="00F84FDC" w:rsidRDefault="00267017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总计</w:t>
            </w:r>
          </w:p>
        </w:tc>
        <w:tc>
          <w:tcPr>
            <w:tcW w:w="1036" w:type="dxa"/>
          </w:tcPr>
          <w:p w:rsidR="00F84FDC" w:rsidRDefault="00AF3453">
            <w:pPr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50</w:t>
            </w:r>
            <w:r w:rsidR="00267017">
              <w:rPr>
                <w:rFonts w:ascii="宋体" w:hAnsi="宋体" w:cs="宋体" w:hint="eastAsia"/>
                <w:sz w:val="24"/>
                <w:szCs w:val="24"/>
                <w:lang w:val="en-US"/>
              </w:rPr>
              <w:t>车</w:t>
            </w:r>
          </w:p>
        </w:tc>
        <w:tc>
          <w:tcPr>
            <w:tcW w:w="1775" w:type="dxa"/>
          </w:tcPr>
          <w:p w:rsidR="00F84FDC" w:rsidRDefault="00AF3453">
            <w:pPr>
              <w:tabs>
                <w:tab w:val="left" w:pos="426"/>
                <w:tab w:val="left" w:pos="567"/>
              </w:tabs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 w:bidi="ar"/>
              </w:rPr>
              <w:t>1308957.150</w:t>
            </w:r>
            <w:r w:rsidR="00267017">
              <w:rPr>
                <w:rFonts w:ascii="宋体" w:hAnsi="宋体" w:cs="宋体" w:hint="eastAsia"/>
                <w:sz w:val="24"/>
                <w:szCs w:val="24"/>
                <w:lang w:val="en-US" w:bidi="ar"/>
              </w:rPr>
              <w:t>L</w:t>
            </w:r>
          </w:p>
        </w:tc>
      </w:tr>
    </w:tbl>
    <w:p w:rsidR="00F84FDC" w:rsidRDefault="00243DD9" w:rsidP="00243DD9">
      <w:pPr>
        <w:rPr>
          <w:rFonts w:ascii="宋体" w:hAnsi="宋体" w:cs="宋体"/>
          <w:sz w:val="24"/>
          <w:szCs w:val="24"/>
          <w:lang w:val="en-US"/>
        </w:rPr>
      </w:pPr>
      <w:r>
        <w:rPr>
          <w:rFonts w:ascii="宋体" w:hAnsi="宋体" w:cs="宋体" w:hint="eastAsia"/>
          <w:kern w:val="0"/>
          <w:sz w:val="24"/>
          <w:szCs w:val="24"/>
          <w:lang w:val="en-US"/>
        </w:rPr>
        <w:t>四、库存情况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1486"/>
        <w:gridCol w:w="1922"/>
        <w:gridCol w:w="1662"/>
        <w:gridCol w:w="1576"/>
        <w:gridCol w:w="2109"/>
      </w:tblGrid>
      <w:tr w:rsidR="00F84FDC" w:rsidTr="00243DD9">
        <w:tc>
          <w:tcPr>
            <w:tcW w:w="1486" w:type="dxa"/>
          </w:tcPr>
          <w:p w:rsidR="00F84FDC" w:rsidRDefault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1922" w:type="dxa"/>
          </w:tcPr>
          <w:p w:rsidR="00F84FDC" w:rsidRDefault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昨日库存量（吨）</w:t>
            </w:r>
          </w:p>
        </w:tc>
        <w:tc>
          <w:tcPr>
            <w:tcW w:w="1662" w:type="dxa"/>
          </w:tcPr>
          <w:p w:rsidR="00F84FDC" w:rsidRDefault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消耗</w:t>
            </w:r>
            <w:r w:rsidR="00243DD9">
              <w:rPr>
                <w:rFonts w:ascii="宋体" w:hAnsi="宋体" w:cs="宋体" w:hint="eastAsia"/>
                <w:sz w:val="24"/>
                <w:szCs w:val="24"/>
                <w:lang w:val="en-US"/>
              </w:rPr>
              <w:t>总</w:t>
            </w: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量（吨）</w:t>
            </w:r>
          </w:p>
        </w:tc>
        <w:tc>
          <w:tcPr>
            <w:tcW w:w="1576" w:type="dxa"/>
          </w:tcPr>
          <w:p w:rsidR="00F84FDC" w:rsidRDefault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入库量（吨）</w:t>
            </w:r>
          </w:p>
        </w:tc>
        <w:tc>
          <w:tcPr>
            <w:tcW w:w="2109" w:type="dxa"/>
          </w:tcPr>
          <w:p w:rsidR="00F84FDC" w:rsidRDefault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今日库存量（吨）</w:t>
            </w:r>
          </w:p>
        </w:tc>
      </w:tr>
      <w:tr w:rsidR="00F84FDC" w:rsidTr="00243DD9">
        <w:tc>
          <w:tcPr>
            <w:tcW w:w="1486" w:type="dxa"/>
          </w:tcPr>
          <w:p w:rsidR="00F84FDC" w:rsidRDefault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电站煤炭</w:t>
            </w:r>
          </w:p>
        </w:tc>
        <w:tc>
          <w:tcPr>
            <w:tcW w:w="1922" w:type="dxa"/>
          </w:tcPr>
          <w:p w:rsidR="00F84FDC" w:rsidRDefault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/>
                <w:sz w:val="24"/>
                <w:szCs w:val="24"/>
              </w:rPr>
              <w:t>53000</w:t>
            </w:r>
          </w:p>
        </w:tc>
        <w:tc>
          <w:tcPr>
            <w:tcW w:w="1662" w:type="dxa"/>
          </w:tcPr>
          <w:p w:rsidR="00F84FDC" w:rsidRDefault="00AF3453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3569</w:t>
            </w:r>
          </w:p>
        </w:tc>
        <w:tc>
          <w:tcPr>
            <w:tcW w:w="1576" w:type="dxa"/>
          </w:tcPr>
          <w:p w:rsidR="00F84FDC" w:rsidRDefault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0</w:t>
            </w:r>
          </w:p>
        </w:tc>
        <w:tc>
          <w:tcPr>
            <w:tcW w:w="2109" w:type="dxa"/>
          </w:tcPr>
          <w:p w:rsidR="00F84FDC" w:rsidRDefault="00AF3453" w:rsidP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49341</w:t>
            </w:r>
          </w:p>
        </w:tc>
      </w:tr>
      <w:tr w:rsidR="00F84FDC" w:rsidTr="00243DD9">
        <w:tc>
          <w:tcPr>
            <w:tcW w:w="1486" w:type="dxa"/>
          </w:tcPr>
          <w:p w:rsidR="00F84FDC" w:rsidRDefault="00267017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电站柴油</w:t>
            </w:r>
          </w:p>
        </w:tc>
        <w:tc>
          <w:tcPr>
            <w:tcW w:w="1922" w:type="dxa"/>
          </w:tcPr>
          <w:p w:rsidR="00F84FDC" w:rsidRDefault="00AF3453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55</w:t>
            </w:r>
          </w:p>
        </w:tc>
        <w:tc>
          <w:tcPr>
            <w:tcW w:w="1662" w:type="dxa"/>
          </w:tcPr>
          <w:p w:rsidR="00F84FDC" w:rsidRDefault="00AF3453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1576" w:type="dxa"/>
          </w:tcPr>
          <w:p w:rsidR="00F84FDC" w:rsidRDefault="00AF3453">
            <w:pPr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25</w:t>
            </w:r>
          </w:p>
        </w:tc>
        <w:tc>
          <w:tcPr>
            <w:tcW w:w="2109" w:type="dxa"/>
          </w:tcPr>
          <w:p w:rsidR="00F84FDC" w:rsidRDefault="00AF3453">
            <w:pPr>
              <w:tabs>
                <w:tab w:val="left" w:pos="687"/>
                <w:tab w:val="center" w:pos="859"/>
              </w:tabs>
              <w:jc w:val="center"/>
              <w:rPr>
                <w:rFonts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/>
              </w:rPr>
              <w:t>65</w:t>
            </w:r>
          </w:p>
        </w:tc>
      </w:tr>
    </w:tbl>
    <w:p w:rsidR="00F84FDC" w:rsidRDefault="00F84FDC">
      <w:pPr>
        <w:rPr>
          <w:rFonts w:ascii="宋体" w:hAnsi="宋体" w:cs="宋体"/>
          <w:sz w:val="24"/>
          <w:szCs w:val="24"/>
          <w:lang w:val="en-US"/>
        </w:rPr>
      </w:pPr>
    </w:p>
    <w:p w:rsidR="00F84FDC" w:rsidRDefault="00243DD9">
      <w:pPr>
        <w:rPr>
          <w:rFonts w:ascii="宋体" w:hAnsi="宋体" w:cs="宋体"/>
          <w:sz w:val="24"/>
          <w:szCs w:val="24"/>
          <w:lang w:val="en-US"/>
        </w:rPr>
      </w:pPr>
      <w:r>
        <w:rPr>
          <w:rFonts w:ascii="宋体" w:hAnsi="宋体" w:cs="宋体" w:hint="eastAsia"/>
          <w:sz w:val="24"/>
          <w:szCs w:val="24"/>
          <w:lang w:val="en-US"/>
        </w:rPr>
        <w:t>五</w:t>
      </w:r>
      <w:r w:rsidR="00267017">
        <w:rPr>
          <w:rFonts w:ascii="宋体" w:hAnsi="宋体" w:cs="宋体" w:hint="eastAsia"/>
          <w:sz w:val="24"/>
          <w:szCs w:val="24"/>
          <w:lang w:val="en-US"/>
        </w:rPr>
        <w:t>、存在问题</w:t>
      </w:r>
    </w:p>
    <w:p w:rsidR="00F84FDC" w:rsidRDefault="00267017">
      <w:pPr>
        <w:ind w:firstLine="480"/>
        <w:rPr>
          <w:rFonts w:ascii="宋体" w:hAnsi="宋体" w:cs="宋体"/>
          <w:sz w:val="24"/>
          <w:szCs w:val="24"/>
          <w:lang w:val="en-US"/>
        </w:rPr>
      </w:pPr>
      <w:r>
        <w:rPr>
          <w:rFonts w:ascii="宋体" w:hAnsi="宋体" w:cs="宋体" w:hint="eastAsia"/>
          <w:sz w:val="24"/>
          <w:szCs w:val="24"/>
          <w:lang w:val="en-US"/>
        </w:rPr>
        <w:t>1、开工用混合芳烃采购，目前台湾供应商预</w:t>
      </w:r>
      <w:r w:rsidR="00130EC5">
        <w:rPr>
          <w:rFonts w:ascii="宋体" w:hAnsi="宋体" w:cs="宋体" w:hint="eastAsia"/>
          <w:sz w:val="24"/>
          <w:szCs w:val="24"/>
          <w:lang w:val="en-US"/>
        </w:rPr>
        <w:t>计下周可能开始招标出口（性价比低），泰国炼厂</w:t>
      </w:r>
      <w:r>
        <w:rPr>
          <w:rFonts w:ascii="宋体" w:hAnsi="宋体" w:cs="宋体" w:hint="eastAsia"/>
          <w:sz w:val="24"/>
          <w:szCs w:val="24"/>
          <w:lang w:val="en-US"/>
        </w:rPr>
        <w:t>，</w:t>
      </w:r>
      <w:r w:rsidR="00130EC5" w:rsidRPr="00130EC5">
        <w:rPr>
          <w:rFonts w:ascii="宋体" w:hAnsi="宋体" w:cs="宋体" w:hint="eastAsia"/>
          <w:sz w:val="24"/>
          <w:szCs w:val="24"/>
          <w:lang w:val="en-US"/>
        </w:rPr>
        <w:t>目前正在招标，该标预计四月底装货，大概五月初，3至5日 到港</w:t>
      </w:r>
      <w:r>
        <w:rPr>
          <w:rFonts w:ascii="宋体" w:hAnsi="宋体" w:cs="宋体" w:hint="eastAsia"/>
          <w:sz w:val="24"/>
          <w:szCs w:val="24"/>
          <w:lang w:val="en-US"/>
        </w:rPr>
        <w:t>；备选方案澳洲混芳，运费较高，可能需要4-5万吨的</w:t>
      </w:r>
      <w:proofErr w:type="gramStart"/>
      <w:r>
        <w:rPr>
          <w:rFonts w:ascii="宋体" w:hAnsi="宋体" w:cs="宋体" w:hint="eastAsia"/>
          <w:sz w:val="24"/>
          <w:szCs w:val="24"/>
          <w:lang w:val="en-US"/>
        </w:rPr>
        <w:t>船运输</w:t>
      </w:r>
      <w:proofErr w:type="gramEnd"/>
      <w:r>
        <w:rPr>
          <w:rFonts w:ascii="宋体" w:hAnsi="宋体" w:cs="宋体" w:hint="eastAsia"/>
          <w:sz w:val="24"/>
          <w:szCs w:val="24"/>
          <w:lang w:val="en-US"/>
        </w:rPr>
        <w:t>1万吨的货，澳洲供应商还在处理自己的物流上出口的挑战，且澳洲</w:t>
      </w:r>
      <w:proofErr w:type="gramStart"/>
      <w:r>
        <w:rPr>
          <w:rFonts w:ascii="宋体" w:hAnsi="宋体" w:cs="宋体" w:hint="eastAsia"/>
          <w:sz w:val="24"/>
          <w:szCs w:val="24"/>
          <w:lang w:val="en-US"/>
        </w:rPr>
        <w:t>混芳并非</w:t>
      </w:r>
      <w:proofErr w:type="gramEnd"/>
      <w:r>
        <w:rPr>
          <w:rFonts w:ascii="宋体" w:hAnsi="宋体" w:cs="宋体" w:hint="eastAsia"/>
          <w:sz w:val="24"/>
          <w:szCs w:val="24"/>
          <w:lang w:val="en-US"/>
        </w:rPr>
        <w:t>一直有货出口。日本</w:t>
      </w:r>
      <w:proofErr w:type="gramStart"/>
      <w:r>
        <w:rPr>
          <w:rFonts w:ascii="宋体" w:hAnsi="宋体" w:cs="宋体" w:hint="eastAsia"/>
          <w:sz w:val="24"/>
          <w:szCs w:val="24"/>
          <w:lang w:val="en-US"/>
        </w:rPr>
        <w:t>混芳可以</w:t>
      </w:r>
      <w:proofErr w:type="gramEnd"/>
      <w:r>
        <w:rPr>
          <w:rFonts w:ascii="宋体" w:hAnsi="宋体" w:cs="宋体" w:hint="eastAsia"/>
          <w:sz w:val="24"/>
          <w:szCs w:val="24"/>
          <w:lang w:val="en-US"/>
        </w:rPr>
        <w:t>作为开工原料，但性价比低，在5-6月份是交易高峰期，不能保证可以买到货。</w:t>
      </w:r>
    </w:p>
    <w:p w:rsidR="00F84FDC" w:rsidRDefault="00267017">
      <w:pPr>
        <w:ind w:firstLine="480"/>
        <w:rPr>
          <w:rFonts w:ascii="宋体" w:hAnsi="宋体" w:cs="宋体" w:hint="eastAsia"/>
          <w:sz w:val="24"/>
          <w:szCs w:val="24"/>
          <w:lang w:val="en-US"/>
        </w:rPr>
      </w:pPr>
      <w:r>
        <w:rPr>
          <w:rFonts w:ascii="宋体" w:hAnsi="宋体" w:cs="宋体" w:hint="eastAsia"/>
          <w:sz w:val="24"/>
          <w:szCs w:val="24"/>
          <w:lang w:val="en-US"/>
        </w:rPr>
        <w:t>2、重石脑油：俄罗斯供应商第三季度可能会有检修，出口货量会减少；目</w:t>
      </w:r>
      <w:r>
        <w:rPr>
          <w:rFonts w:ascii="宋体" w:hAnsi="宋体" w:cs="宋体" w:hint="eastAsia"/>
          <w:sz w:val="24"/>
          <w:szCs w:val="24"/>
          <w:lang w:val="en-US"/>
        </w:rPr>
        <w:lastRenderedPageBreak/>
        <w:t>前正在长约谈判中，预计下周会与巴布亚新几内亚谈判；挪威和巴布几内亚供应商正在查看</w:t>
      </w:r>
      <w:proofErr w:type="gramStart"/>
      <w:r>
        <w:rPr>
          <w:rFonts w:ascii="宋体" w:hAnsi="宋体" w:cs="宋体" w:hint="eastAsia"/>
          <w:sz w:val="24"/>
          <w:szCs w:val="24"/>
          <w:lang w:val="en-US"/>
        </w:rPr>
        <w:t>恒逸的装期</w:t>
      </w:r>
      <w:proofErr w:type="gramEnd"/>
      <w:r>
        <w:rPr>
          <w:rFonts w:ascii="宋体" w:hAnsi="宋体" w:cs="宋体" w:hint="eastAsia"/>
          <w:sz w:val="24"/>
          <w:szCs w:val="24"/>
          <w:lang w:val="en-US"/>
        </w:rPr>
        <w:t>是否有货；泰国供应商：目前还在拿样品；马</w:t>
      </w:r>
      <w:r w:rsidR="00130EC5">
        <w:rPr>
          <w:rFonts w:ascii="宋体" w:hAnsi="宋体" w:cs="宋体" w:hint="eastAsia"/>
          <w:sz w:val="24"/>
          <w:szCs w:val="24"/>
          <w:lang w:val="en-US"/>
        </w:rPr>
        <w:t>来西亚重</w:t>
      </w:r>
      <w:proofErr w:type="gramStart"/>
      <w:r w:rsidR="00130EC5">
        <w:rPr>
          <w:rFonts w:ascii="宋体" w:hAnsi="宋体" w:cs="宋体" w:hint="eastAsia"/>
          <w:sz w:val="24"/>
          <w:szCs w:val="24"/>
          <w:lang w:val="en-US"/>
        </w:rPr>
        <w:t>石理想</w:t>
      </w:r>
      <w:proofErr w:type="gramEnd"/>
      <w:r w:rsidR="00130EC5">
        <w:rPr>
          <w:rFonts w:ascii="宋体" w:hAnsi="宋体" w:cs="宋体" w:hint="eastAsia"/>
          <w:sz w:val="24"/>
          <w:szCs w:val="24"/>
          <w:lang w:val="en-US"/>
        </w:rPr>
        <w:t>的原料；美国芳潜低，性价比低；印度不适合作为原料；</w:t>
      </w:r>
      <w:bookmarkStart w:id="0" w:name="_GoBack"/>
      <w:bookmarkEnd w:id="0"/>
    </w:p>
    <w:p w:rsidR="00130EC5" w:rsidRDefault="00130EC5">
      <w:pPr>
        <w:ind w:firstLine="480"/>
        <w:rPr>
          <w:rFonts w:ascii="宋体" w:hAnsi="宋体" w:cs="宋体"/>
          <w:sz w:val="24"/>
          <w:szCs w:val="24"/>
          <w:lang w:val="en-US"/>
        </w:rPr>
      </w:pPr>
      <w:r>
        <w:rPr>
          <w:rFonts w:ascii="宋体" w:hAnsi="宋体" w:cs="宋体" w:hint="eastAsia"/>
          <w:sz w:val="24"/>
          <w:szCs w:val="24"/>
          <w:lang w:val="en-US"/>
        </w:rPr>
        <w:t>3、精制石脑油：</w:t>
      </w:r>
      <w:r w:rsidRPr="00130EC5">
        <w:rPr>
          <w:rFonts w:ascii="宋体" w:hAnsi="宋体" w:cs="宋体" w:hint="eastAsia"/>
          <w:sz w:val="24"/>
          <w:szCs w:val="24"/>
          <w:lang w:val="en-US"/>
        </w:rPr>
        <w:t>精制石脑油用5万吨船型已确认；目前正在装船中，CFR PMB，新加坡贸易团队将</w:t>
      </w:r>
      <w:proofErr w:type="gramStart"/>
      <w:r w:rsidRPr="00130EC5">
        <w:rPr>
          <w:rFonts w:ascii="宋体" w:hAnsi="宋体" w:cs="宋体" w:hint="eastAsia"/>
          <w:sz w:val="24"/>
          <w:szCs w:val="24"/>
          <w:lang w:val="en-US"/>
        </w:rPr>
        <w:t>按照计</w:t>
      </w:r>
      <w:proofErr w:type="gramEnd"/>
      <w:r w:rsidRPr="00130EC5">
        <w:rPr>
          <w:rFonts w:ascii="宋体" w:hAnsi="宋体" w:cs="宋体" w:hint="eastAsia"/>
          <w:sz w:val="24"/>
          <w:szCs w:val="24"/>
          <w:lang w:val="en-US"/>
        </w:rPr>
        <w:t>调下发的计划执行， 15 ～ 31 May 到</w:t>
      </w:r>
      <w:r>
        <w:rPr>
          <w:rFonts w:ascii="宋体" w:hAnsi="宋体" w:cs="宋体" w:hint="eastAsia"/>
          <w:sz w:val="24"/>
          <w:szCs w:val="24"/>
          <w:lang w:val="en-US"/>
        </w:rPr>
        <w:t>；</w:t>
      </w:r>
    </w:p>
    <w:p w:rsidR="00F84FDC" w:rsidRDefault="00130EC5" w:rsidP="00525819">
      <w:pPr>
        <w:ind w:firstLineChars="150" w:firstLine="360"/>
        <w:rPr>
          <w:rFonts w:ascii="宋体" w:hAnsi="宋体" w:cs="宋体"/>
          <w:sz w:val="24"/>
          <w:szCs w:val="24"/>
          <w:lang w:val="en-US"/>
        </w:rPr>
      </w:pPr>
      <w:r>
        <w:rPr>
          <w:rFonts w:ascii="宋体" w:hAnsi="宋体" w:cs="宋体" w:hint="eastAsia"/>
          <w:sz w:val="24"/>
          <w:szCs w:val="24"/>
          <w:lang w:val="en-US"/>
        </w:rPr>
        <w:t xml:space="preserve"> 4</w:t>
      </w:r>
      <w:r w:rsidR="00267017">
        <w:rPr>
          <w:rFonts w:ascii="宋体" w:hAnsi="宋体" w:cs="宋体" w:hint="eastAsia"/>
          <w:sz w:val="24"/>
          <w:szCs w:val="24"/>
          <w:lang w:val="en-US"/>
        </w:rPr>
        <w:t>、单点系泊：</w:t>
      </w:r>
      <w:r w:rsidR="00525819" w:rsidRPr="00525819">
        <w:rPr>
          <w:rFonts w:ascii="宋体" w:hAnsi="宋体" w:cs="宋体" w:hint="eastAsia"/>
          <w:sz w:val="24"/>
          <w:szCs w:val="24"/>
          <w:lang w:val="en-US"/>
        </w:rPr>
        <w:t>两根沉管已提升完成，其中一跟管道已开始打压测试，检测是否具备接卸条件，另外一根管道弯头损坏，待4月底备件到位进行更换；</w:t>
      </w:r>
      <w:r w:rsidR="00267017">
        <w:rPr>
          <w:rFonts w:ascii="宋体" w:hAnsi="宋体" w:cs="宋体"/>
          <w:sz w:val="24"/>
          <w:szCs w:val="24"/>
          <w:lang w:val="en-US"/>
        </w:rPr>
        <w:t>。</w:t>
      </w:r>
    </w:p>
    <w:p w:rsidR="00F84FDC" w:rsidRDefault="00130EC5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lang w:val="en-US"/>
        </w:rPr>
        <w:t>5</w:t>
      </w:r>
      <w:r w:rsidR="00267017">
        <w:rPr>
          <w:rFonts w:ascii="宋体" w:hAnsi="宋体" w:cs="宋体" w:hint="eastAsia"/>
          <w:sz w:val="24"/>
          <w:szCs w:val="24"/>
          <w:lang w:val="en-US"/>
        </w:rPr>
        <w:t>、</w:t>
      </w:r>
      <w:r w:rsidR="00267017">
        <w:rPr>
          <w:rFonts w:ascii="宋体" w:hAnsi="宋体" w:cs="宋体"/>
          <w:sz w:val="24"/>
          <w:szCs w:val="24"/>
        </w:rPr>
        <w:t>开工液化气进厂时间比较难确定，目前困难点是码头的调试、演习、及报审工作都比较耗时</w:t>
      </w:r>
      <w:r w:rsidR="00267017">
        <w:rPr>
          <w:rFonts w:ascii="宋体" w:hAnsi="宋体" w:cs="宋体" w:hint="eastAsia"/>
          <w:sz w:val="24"/>
          <w:szCs w:val="24"/>
        </w:rPr>
        <w:t>，</w:t>
      </w:r>
      <w:r w:rsidR="00267017">
        <w:rPr>
          <w:rFonts w:ascii="宋体" w:hAnsi="宋体" w:cs="宋体" w:hint="eastAsia"/>
          <w:sz w:val="24"/>
          <w:szCs w:val="24"/>
          <w:lang w:val="en-US"/>
        </w:rPr>
        <w:t>计调部</w:t>
      </w:r>
      <w:proofErr w:type="gramStart"/>
      <w:r w:rsidR="00267017">
        <w:rPr>
          <w:rFonts w:ascii="宋体" w:hAnsi="宋体" w:cs="宋体"/>
          <w:sz w:val="24"/>
          <w:szCs w:val="24"/>
        </w:rPr>
        <w:t>建议首船液化气</w:t>
      </w:r>
      <w:proofErr w:type="gramEnd"/>
      <w:r w:rsidR="00267017">
        <w:rPr>
          <w:rFonts w:ascii="宋体" w:hAnsi="宋体" w:cs="宋体"/>
          <w:sz w:val="24"/>
          <w:szCs w:val="24"/>
        </w:rPr>
        <w:t>进厂时间安排到5月30日（计划通知单时间是5月下旬）</w:t>
      </w:r>
      <w:r w:rsidR="00267017">
        <w:rPr>
          <w:rFonts w:ascii="宋体" w:hAnsi="宋体" w:cs="宋体" w:hint="eastAsia"/>
          <w:sz w:val="24"/>
          <w:szCs w:val="24"/>
        </w:rPr>
        <w:t>。</w:t>
      </w:r>
    </w:p>
    <w:p w:rsidR="00F84FDC" w:rsidRDefault="00130EC5">
      <w:pPr>
        <w:ind w:firstLine="480"/>
        <w:rPr>
          <w:rFonts w:ascii="宋体" w:hAnsi="宋体" w:cs="宋体"/>
          <w:sz w:val="24"/>
          <w:szCs w:val="24"/>
          <w:lang w:val="en-US"/>
        </w:rPr>
      </w:pPr>
      <w:r>
        <w:rPr>
          <w:rFonts w:ascii="宋体" w:hAnsi="宋体" w:cs="宋体" w:hint="eastAsia"/>
          <w:sz w:val="24"/>
          <w:szCs w:val="24"/>
        </w:rPr>
        <w:t>6</w:t>
      </w:r>
      <w:r w:rsidR="00267017">
        <w:rPr>
          <w:rFonts w:ascii="宋体" w:hAnsi="宋体" w:cs="宋体" w:hint="eastAsia"/>
          <w:sz w:val="24"/>
          <w:szCs w:val="24"/>
          <w:lang w:val="en-US"/>
        </w:rPr>
        <w:t>、</w:t>
      </w:r>
      <w:r w:rsidR="00525819" w:rsidRPr="00525819">
        <w:rPr>
          <w:rFonts w:ascii="宋体" w:hAnsi="宋体" w:cs="宋体" w:hint="eastAsia"/>
          <w:sz w:val="24"/>
          <w:szCs w:val="24"/>
        </w:rPr>
        <w:t>4月份煤炭预装期4月14-15日，装港2天、航程3天，预到港4月19-20日；</w:t>
      </w:r>
      <w:proofErr w:type="gramStart"/>
      <w:r w:rsidR="00525819" w:rsidRPr="00525819">
        <w:rPr>
          <w:rFonts w:ascii="宋体" w:hAnsi="宋体" w:cs="宋体" w:hint="eastAsia"/>
          <w:sz w:val="24"/>
          <w:szCs w:val="24"/>
        </w:rPr>
        <w:t>目前煤</w:t>
      </w:r>
      <w:proofErr w:type="gramEnd"/>
      <w:r w:rsidR="00525819" w:rsidRPr="00525819">
        <w:rPr>
          <w:rFonts w:ascii="宋体" w:hAnsi="宋体" w:cs="宋体" w:hint="eastAsia"/>
          <w:sz w:val="24"/>
          <w:szCs w:val="24"/>
        </w:rPr>
        <w:t>码头1号门机制动器故障，无法使用，现配件发货，预计4月15日到货后进行更换，机动部表示会尽快在目前的煤炭船到港期前将设备问题处理完，维持原计划PMB 4月19-20日；</w:t>
      </w:r>
    </w:p>
    <w:p w:rsidR="00F84FDC" w:rsidRDefault="00F84FDC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firstLineChars="500" w:firstLine="1200"/>
        <w:rPr>
          <w:rFonts w:ascii="宋体" w:hAnsi="宋体" w:cs="宋体"/>
          <w:kern w:val="0"/>
          <w:sz w:val="24"/>
          <w:szCs w:val="24"/>
          <w:lang w:val="en-US"/>
        </w:rPr>
      </w:pPr>
    </w:p>
    <w:p w:rsidR="00F84FDC" w:rsidRDefault="00F84FDC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firstLineChars="500" w:firstLine="1200"/>
        <w:rPr>
          <w:rFonts w:ascii="宋体" w:hAnsi="宋体" w:cs="宋体"/>
          <w:kern w:val="0"/>
          <w:sz w:val="24"/>
          <w:szCs w:val="24"/>
          <w:lang w:val="en-US"/>
        </w:rPr>
      </w:pPr>
    </w:p>
    <w:p w:rsidR="00F84FDC" w:rsidRDefault="00267017">
      <w:pPr>
        <w:tabs>
          <w:tab w:val="left" w:pos="426"/>
          <w:tab w:val="left" w:pos="567"/>
        </w:tabs>
        <w:autoSpaceDE w:val="0"/>
        <w:autoSpaceDN w:val="0"/>
        <w:adjustRightInd w:val="0"/>
        <w:spacing w:line="360" w:lineRule="auto"/>
        <w:ind w:firstLineChars="500" w:firstLine="1200"/>
        <w:rPr>
          <w:rFonts w:ascii="宋体" w:hAnsi="宋体" w:cs="宋体"/>
          <w:kern w:val="0"/>
          <w:sz w:val="24"/>
          <w:szCs w:val="24"/>
          <w:lang w:val="en-US"/>
        </w:rPr>
      </w:pPr>
      <w:r>
        <w:rPr>
          <w:rFonts w:ascii="宋体" w:hAnsi="宋体" w:cs="宋体" w:hint="eastAsia"/>
          <w:kern w:val="0"/>
          <w:sz w:val="24"/>
          <w:szCs w:val="24"/>
          <w:lang w:val="en-US"/>
        </w:rPr>
        <w:t>编制人：</w:t>
      </w:r>
      <w:r w:rsidR="00243DD9">
        <w:rPr>
          <w:rFonts w:ascii="宋体" w:hAnsi="宋体" w:cs="宋体" w:hint="eastAsia"/>
          <w:kern w:val="0"/>
          <w:sz w:val="24"/>
          <w:szCs w:val="24"/>
          <w:lang w:val="en-US"/>
        </w:rPr>
        <w:t>王志锋</w:t>
      </w:r>
      <w:r>
        <w:rPr>
          <w:rFonts w:ascii="宋体" w:hAnsi="宋体" w:cs="宋体" w:hint="eastAsia"/>
          <w:kern w:val="0"/>
          <w:sz w:val="24"/>
          <w:szCs w:val="24"/>
          <w:lang w:val="en-US"/>
        </w:rPr>
        <w:t xml:space="preserve">                      审核人：谭斌</w:t>
      </w:r>
    </w:p>
    <w:p w:rsidR="00F84FDC" w:rsidRDefault="00F84FDC">
      <w:pPr>
        <w:rPr>
          <w:rFonts w:ascii="宋体" w:hAnsi="宋体" w:cs="宋体"/>
          <w:sz w:val="24"/>
          <w:szCs w:val="24"/>
          <w:lang w:val="en-US"/>
        </w:rPr>
      </w:pPr>
    </w:p>
    <w:sectPr w:rsidR="00F8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F91F13"/>
    <w:multiLevelType w:val="singleLevel"/>
    <w:tmpl w:val="FAF91F1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533F0"/>
    <w:rsid w:val="000B0847"/>
    <w:rsid w:val="00130EC5"/>
    <w:rsid w:val="00243DD9"/>
    <w:rsid w:val="00267017"/>
    <w:rsid w:val="0028267D"/>
    <w:rsid w:val="003D05B9"/>
    <w:rsid w:val="00525819"/>
    <w:rsid w:val="006700F8"/>
    <w:rsid w:val="00681B7E"/>
    <w:rsid w:val="00713ADB"/>
    <w:rsid w:val="00761B48"/>
    <w:rsid w:val="007C21BB"/>
    <w:rsid w:val="008232C7"/>
    <w:rsid w:val="008D2A38"/>
    <w:rsid w:val="008F13EC"/>
    <w:rsid w:val="00AD0A6D"/>
    <w:rsid w:val="00AF3453"/>
    <w:rsid w:val="00B76643"/>
    <w:rsid w:val="00BC63F4"/>
    <w:rsid w:val="00C6244B"/>
    <w:rsid w:val="00D337E1"/>
    <w:rsid w:val="00DC48F8"/>
    <w:rsid w:val="00E70D8B"/>
    <w:rsid w:val="00F5215E"/>
    <w:rsid w:val="00F84FDC"/>
    <w:rsid w:val="055B188E"/>
    <w:rsid w:val="07FB6D56"/>
    <w:rsid w:val="115E6981"/>
    <w:rsid w:val="154D5B3E"/>
    <w:rsid w:val="171704FA"/>
    <w:rsid w:val="1E1F1210"/>
    <w:rsid w:val="1F4147FE"/>
    <w:rsid w:val="20892351"/>
    <w:rsid w:val="21876D53"/>
    <w:rsid w:val="22F533F0"/>
    <w:rsid w:val="30854C27"/>
    <w:rsid w:val="32801AE4"/>
    <w:rsid w:val="332701D9"/>
    <w:rsid w:val="34976FD9"/>
    <w:rsid w:val="34AC6FE2"/>
    <w:rsid w:val="375C3ABB"/>
    <w:rsid w:val="38F95F08"/>
    <w:rsid w:val="3C990410"/>
    <w:rsid w:val="3CC12FAA"/>
    <w:rsid w:val="3FCB06F5"/>
    <w:rsid w:val="41FA3717"/>
    <w:rsid w:val="4AE35FD2"/>
    <w:rsid w:val="4AFD404A"/>
    <w:rsid w:val="4B452784"/>
    <w:rsid w:val="4C68083C"/>
    <w:rsid w:val="4E1F0FAE"/>
    <w:rsid w:val="52170BB4"/>
    <w:rsid w:val="523875A8"/>
    <w:rsid w:val="52B9480C"/>
    <w:rsid w:val="5313695A"/>
    <w:rsid w:val="53412334"/>
    <w:rsid w:val="54C840CC"/>
    <w:rsid w:val="563E3F07"/>
    <w:rsid w:val="56E90933"/>
    <w:rsid w:val="5E6152BE"/>
    <w:rsid w:val="631A3F09"/>
    <w:rsid w:val="631F64AF"/>
    <w:rsid w:val="660B204A"/>
    <w:rsid w:val="69917D76"/>
    <w:rsid w:val="6C010374"/>
    <w:rsid w:val="74253130"/>
    <w:rsid w:val="75D372C1"/>
    <w:rsid w:val="769F6A34"/>
    <w:rsid w:val="7DCD0906"/>
    <w:rsid w:val="7F3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Pr>
      <w:color w:val="800080"/>
      <w:u w:val="none"/>
    </w:rPr>
  </w:style>
  <w:style w:type="character" w:styleId="a7">
    <w:name w:val="Hyperlink"/>
    <w:basedOn w:val="a0"/>
    <w:rPr>
      <w:color w:val="0000FF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  <w:lang w:val="en-GB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rPr>
      <w:color w:val="800080"/>
      <w:u w:val="none"/>
    </w:rPr>
  </w:style>
  <w:style w:type="character" w:styleId="a7">
    <w:name w:val="Hyperlink"/>
    <w:basedOn w:val="a0"/>
    <w:rPr>
      <w:color w:val="0000FF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  <w:lang w:val="en-GB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adminii</cp:lastModifiedBy>
  <cp:revision>20</cp:revision>
  <dcterms:created xsi:type="dcterms:W3CDTF">2019-03-09T02:23:00Z</dcterms:created>
  <dcterms:modified xsi:type="dcterms:W3CDTF">2019-04-01T09:21:00Z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KSORubyTemplateID" linkTarget="0">
    <vt:lpwstr>6</vt:lpwstr>
  </property>
</Properties>
</file>