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06" w:rsidRPr="005246A2" w:rsidRDefault="00325106" w:rsidP="005246A2">
      <w:pPr>
        <w:pStyle w:val="a3"/>
        <w:shd w:val="clear" w:color="auto" w:fill="FFFFFF"/>
        <w:spacing w:after="225" w:afterAutospacing="0" w:line="120" w:lineRule="auto"/>
        <w:ind w:firstLine="480"/>
        <w:jc w:val="center"/>
        <w:rPr>
          <w:rFonts w:ascii="微软雅黑" w:eastAsia="微软雅黑" w:hAnsi="微软雅黑"/>
          <w:b/>
          <w:sz w:val="28"/>
        </w:rPr>
      </w:pPr>
      <w:bookmarkStart w:id="0" w:name="_GoBack"/>
      <w:bookmarkEnd w:id="0"/>
      <w:r w:rsidRPr="005246A2">
        <w:rPr>
          <w:rFonts w:ascii="微软雅黑" w:eastAsia="微软雅黑" w:hAnsi="微软雅黑" w:hint="eastAsia"/>
          <w:b/>
          <w:sz w:val="28"/>
        </w:rPr>
        <w:t>报销附件处理</w:t>
      </w:r>
    </w:p>
    <w:p w:rsidR="00325106" w:rsidRPr="005246A2" w:rsidRDefault="00325106" w:rsidP="005246A2">
      <w:pPr>
        <w:pStyle w:val="a3"/>
        <w:shd w:val="clear" w:color="auto" w:fill="FFFFFF"/>
        <w:spacing w:after="225" w:afterAutospacing="0" w:line="120" w:lineRule="auto"/>
        <w:ind w:firstLine="480"/>
        <w:rPr>
          <w:rFonts w:ascii="微软雅黑" w:eastAsia="微软雅黑" w:hAnsi="微软雅黑"/>
          <w:b/>
          <w:color w:val="3E3E3E"/>
          <w:sz w:val="22"/>
        </w:rPr>
      </w:pPr>
      <w:r w:rsidRPr="005246A2">
        <w:rPr>
          <w:rFonts w:ascii="微软雅黑" w:eastAsia="微软雅黑" w:hAnsi="微软雅黑" w:hint="eastAsia"/>
          <w:b/>
          <w:color w:val="AB1942"/>
          <w:sz w:val="22"/>
        </w:rPr>
        <w:t>步骤</w:t>
      </w:r>
      <w:proofErr w:type="gramStart"/>
      <w:r w:rsidRPr="005246A2">
        <w:rPr>
          <w:rFonts w:ascii="微软雅黑" w:eastAsia="微软雅黑" w:hAnsi="微软雅黑" w:hint="eastAsia"/>
          <w:b/>
          <w:color w:val="AB1942"/>
          <w:sz w:val="22"/>
        </w:rPr>
        <w:t>一</w:t>
      </w:r>
      <w:proofErr w:type="gramEnd"/>
      <w:r w:rsidRPr="005246A2">
        <w:rPr>
          <w:rFonts w:ascii="微软雅黑" w:eastAsia="微软雅黑" w:hAnsi="微软雅黑" w:hint="eastAsia"/>
          <w:b/>
          <w:color w:val="AB1942"/>
          <w:sz w:val="22"/>
        </w:rPr>
        <w:t>：整理票据</w:t>
      </w:r>
    </w:p>
    <w:p w:rsidR="00325106" w:rsidRPr="005246A2" w:rsidRDefault="00325106" w:rsidP="005246A2">
      <w:pPr>
        <w:pStyle w:val="a3"/>
        <w:shd w:val="clear" w:color="auto" w:fill="FFFFFF"/>
        <w:spacing w:after="225" w:afterAutospacing="0" w:line="120" w:lineRule="auto"/>
        <w:ind w:firstLine="480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 w:hint="eastAsia"/>
          <w:color w:val="3E3E3E"/>
          <w:sz w:val="22"/>
        </w:rPr>
        <w:t>（一）附件固定坚决不能使用订书钉等金属性易锈蚀的物品。</w:t>
      </w:r>
    </w:p>
    <w:p w:rsidR="00325106" w:rsidRPr="005246A2" w:rsidRDefault="00325106" w:rsidP="005246A2">
      <w:pPr>
        <w:pStyle w:val="a3"/>
        <w:shd w:val="clear" w:color="auto" w:fill="FFFFFF"/>
        <w:spacing w:before="0" w:beforeAutospacing="0" w:after="0" w:afterAutospacing="0" w:line="120" w:lineRule="auto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/>
          <w:noProof/>
          <w:color w:val="3E3E3E"/>
          <w:sz w:val="22"/>
        </w:rPr>
        <w:drawing>
          <wp:inline distT="0" distB="0" distL="0" distR="0" wp14:anchorId="7C864D98" wp14:editId="475BA898">
            <wp:extent cx="4733925" cy="2662833"/>
            <wp:effectExtent l="0" t="0" r="0" b="4445"/>
            <wp:docPr id="10" name="图片 10" descr="https://mmbiz.qpic.cn/mmbiz_png/12XvN9L4nVg8yEjbJ3jZdAkGJhgVicg6q7mcuydMlhXCQHjDjyh9riaMC4fHQZBGKoIMBUnkW80020HC3jtUgGj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12XvN9L4nVg8yEjbJ3jZdAkGJhgVicg6q7mcuydMlhXCQHjDjyh9riaMC4fHQZBGKoIMBUnkW80020HC3jtUgGj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70" cy="26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06" w:rsidRPr="005246A2" w:rsidRDefault="00325106" w:rsidP="005246A2">
      <w:pPr>
        <w:pStyle w:val="a3"/>
        <w:shd w:val="clear" w:color="auto" w:fill="FFFFFF"/>
        <w:spacing w:after="225" w:afterAutospacing="0" w:line="120" w:lineRule="auto"/>
        <w:ind w:firstLine="480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 w:hint="eastAsia"/>
          <w:color w:val="3E3E3E"/>
          <w:sz w:val="22"/>
        </w:rPr>
        <w:t>（二）对票据进行修剪。沿</w:t>
      </w:r>
      <w:proofErr w:type="gramStart"/>
      <w:r w:rsidRPr="005246A2">
        <w:rPr>
          <w:rFonts w:ascii="微软雅黑" w:eastAsia="微软雅黑" w:hAnsi="微软雅黑" w:hint="eastAsia"/>
          <w:color w:val="3E3E3E"/>
          <w:sz w:val="22"/>
        </w:rPr>
        <w:t>可撕线</w:t>
      </w:r>
      <w:proofErr w:type="gramEnd"/>
      <w:r w:rsidRPr="005246A2">
        <w:rPr>
          <w:rFonts w:ascii="微软雅黑" w:eastAsia="微软雅黑" w:hAnsi="微软雅黑" w:hint="eastAsia"/>
          <w:color w:val="3E3E3E"/>
          <w:sz w:val="22"/>
        </w:rPr>
        <w:t>将定位</w:t>
      </w:r>
      <w:proofErr w:type="gramStart"/>
      <w:r w:rsidRPr="005246A2">
        <w:rPr>
          <w:rFonts w:ascii="微软雅黑" w:eastAsia="微软雅黑" w:hAnsi="微软雅黑" w:hint="eastAsia"/>
          <w:color w:val="3E3E3E"/>
          <w:sz w:val="22"/>
        </w:rPr>
        <w:t>打孔边</w:t>
      </w:r>
      <w:proofErr w:type="gramEnd"/>
      <w:r w:rsidRPr="005246A2">
        <w:rPr>
          <w:rFonts w:ascii="微软雅黑" w:eastAsia="微软雅黑" w:hAnsi="微软雅黑" w:hint="eastAsia"/>
          <w:color w:val="3E3E3E"/>
          <w:sz w:val="22"/>
        </w:rPr>
        <w:t>撕下（飞机票，普通发票等。</w:t>
      </w:r>
      <w:r w:rsidRPr="005246A2">
        <w:rPr>
          <w:rFonts w:ascii="微软雅黑" w:eastAsia="微软雅黑" w:hAnsi="微软雅黑" w:hint="eastAsia"/>
          <w:color w:val="AB1942"/>
          <w:sz w:val="22"/>
        </w:rPr>
        <w:t>增值税专用发票抵扣联</w:t>
      </w:r>
      <w:r w:rsidRPr="005246A2">
        <w:rPr>
          <w:rFonts w:ascii="微软雅黑" w:eastAsia="微软雅黑" w:hAnsi="微软雅黑" w:hint="eastAsia"/>
          <w:sz w:val="22"/>
        </w:rPr>
        <w:t>无需粘贴</w:t>
      </w:r>
      <w:r w:rsidRPr="005246A2">
        <w:rPr>
          <w:rFonts w:ascii="微软雅黑" w:eastAsia="微软雅黑" w:hAnsi="微软雅黑" w:hint="eastAsia"/>
          <w:color w:val="3E3E3E"/>
          <w:sz w:val="22"/>
        </w:rPr>
        <w:t>，只需要保持平整交给财务人员即可。</w:t>
      </w:r>
    </w:p>
    <w:p w:rsidR="00325106" w:rsidRPr="005246A2" w:rsidRDefault="00325106" w:rsidP="005246A2">
      <w:pPr>
        <w:pStyle w:val="a3"/>
        <w:shd w:val="clear" w:color="auto" w:fill="FFFFFF"/>
        <w:spacing w:line="120" w:lineRule="auto"/>
        <w:ind w:firstLine="835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华文新魏" w:eastAsia="华文新魏" w:hAnsi="微软雅黑"/>
          <w:noProof/>
          <w:color w:val="3E3E3E"/>
          <w:sz w:val="22"/>
          <w:szCs w:val="23"/>
        </w:rPr>
        <w:drawing>
          <wp:inline distT="0" distB="0" distL="0" distR="0" wp14:anchorId="225FAA1C" wp14:editId="4B0DB44F">
            <wp:extent cx="4943475" cy="2904292"/>
            <wp:effectExtent l="0" t="0" r="0" b="0"/>
            <wp:docPr id="9" name="图片 9" descr="https://mmbiz.qpic.cn/mmbiz_png/12XvN9L4nVg8yEjbJ3jZdAkGJhgVicg6qwgQ9GQbqnMNDK5Y2IE0g85niaWWtonRqGCKbQwoYMs04u4LkL6lB6Q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12XvN9L4nVg8yEjbJ3jZdAkGJhgVicg6qwgQ9GQbqnMNDK5Y2IE0g85niaWWtonRqGCKbQwoYMs04u4LkL6lB6Q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0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06" w:rsidRPr="005246A2" w:rsidRDefault="00325106" w:rsidP="005246A2">
      <w:pPr>
        <w:pStyle w:val="a3"/>
        <w:shd w:val="clear" w:color="auto" w:fill="FFFFFF"/>
        <w:spacing w:line="120" w:lineRule="auto"/>
        <w:rPr>
          <w:rFonts w:ascii="微软雅黑" w:eastAsia="微软雅黑" w:hAnsi="微软雅黑"/>
          <w:color w:val="3E3E3E"/>
          <w:sz w:val="22"/>
        </w:rPr>
      </w:pPr>
    </w:p>
    <w:p w:rsidR="00325106" w:rsidRPr="005246A2" w:rsidRDefault="00325106" w:rsidP="005246A2">
      <w:pPr>
        <w:pStyle w:val="a3"/>
        <w:shd w:val="clear" w:color="auto" w:fill="FFFFFF"/>
        <w:spacing w:line="120" w:lineRule="auto"/>
        <w:jc w:val="center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/>
          <w:noProof/>
          <w:color w:val="3E3E3E"/>
          <w:sz w:val="22"/>
        </w:rPr>
        <w:lastRenderedPageBreak/>
        <w:drawing>
          <wp:inline distT="0" distB="0" distL="0" distR="0" wp14:anchorId="67CB271E" wp14:editId="77A8A3BB">
            <wp:extent cx="6096000" cy="2419350"/>
            <wp:effectExtent l="0" t="0" r="0" b="0"/>
            <wp:docPr id="7" name="图片 7" descr="https://mmbiz.qpic.cn/mmbiz_png/12XvN9L4nVg8yEjbJ3jZdAkGJhgVicg6q6P5C3osIHj22R8t3wxvm2ZNh8ZtY5RzSRibv9FJ67jtG2KU28jyA54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12XvN9L4nVg8yEjbJ3jZdAkGJhgVicg6q6P5C3osIHj22R8t3wxvm2ZNh8ZtY5RzSRibv9FJ67jtG2KU28jyA54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06" w:rsidRPr="005246A2" w:rsidRDefault="00325106" w:rsidP="005246A2">
      <w:pPr>
        <w:pStyle w:val="a3"/>
        <w:shd w:val="clear" w:color="auto" w:fill="FFFFFF"/>
        <w:spacing w:after="225" w:afterAutospacing="0" w:line="120" w:lineRule="auto"/>
        <w:ind w:firstLine="480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 w:hint="eastAsia"/>
          <w:color w:val="AB1942"/>
          <w:sz w:val="22"/>
        </w:rPr>
        <w:t>步骤二：粘贴票据</w:t>
      </w:r>
    </w:p>
    <w:p w:rsidR="00325106" w:rsidRPr="005246A2" w:rsidRDefault="00325106" w:rsidP="005246A2">
      <w:pPr>
        <w:pStyle w:val="a6"/>
        <w:spacing w:line="120" w:lineRule="auto"/>
        <w:ind w:left="360" w:firstLine="0"/>
        <w:rPr>
          <w:rFonts w:ascii="微软雅黑" w:eastAsia="微软雅黑" w:hAnsi="微软雅黑"/>
          <w:color w:val="1F497D"/>
          <w:sz w:val="22"/>
        </w:rPr>
      </w:pPr>
      <w:r w:rsidRPr="005246A2">
        <w:rPr>
          <w:rFonts w:ascii="微软雅黑" w:eastAsia="微软雅黑" w:hAnsi="微软雅黑" w:hint="eastAsia"/>
          <w:color w:val="3E3E3E"/>
          <w:sz w:val="22"/>
        </w:rPr>
        <w:t>（一）票据张数较多或较小时先将票据粘贴在</w:t>
      </w:r>
      <w:r w:rsidRPr="005246A2">
        <w:rPr>
          <w:rFonts w:ascii="微软雅黑" w:eastAsia="微软雅黑" w:hAnsi="微软雅黑" w:hint="eastAsia"/>
          <w:color w:val="AB1942"/>
          <w:sz w:val="22"/>
        </w:rPr>
        <w:t>报销单据粘贴单</w:t>
      </w:r>
      <w:r w:rsidRPr="005246A2">
        <w:rPr>
          <w:rFonts w:ascii="微软雅黑" w:eastAsia="微软雅黑" w:hAnsi="微软雅黑" w:hint="eastAsia"/>
          <w:color w:val="3E3E3E"/>
          <w:sz w:val="22"/>
        </w:rPr>
        <w:t>上，然后将粘贴单附在</w:t>
      </w:r>
      <w:r w:rsidRPr="005246A2">
        <w:rPr>
          <w:rFonts w:ascii="微软雅黑" w:eastAsia="微软雅黑" w:hAnsi="微软雅黑" w:hint="eastAsia"/>
          <w:color w:val="AB1942"/>
          <w:sz w:val="22"/>
        </w:rPr>
        <w:t>报销单</w:t>
      </w:r>
      <w:r w:rsidRPr="005246A2">
        <w:rPr>
          <w:rFonts w:ascii="微软雅黑" w:eastAsia="微软雅黑" w:hAnsi="微软雅黑" w:hint="eastAsia"/>
          <w:color w:val="3E3E3E"/>
          <w:sz w:val="22"/>
        </w:rPr>
        <w:t>后。</w:t>
      </w:r>
    </w:p>
    <w:p w:rsidR="00325106" w:rsidRPr="005246A2" w:rsidRDefault="00325106" w:rsidP="005246A2">
      <w:pPr>
        <w:pStyle w:val="a6"/>
        <w:spacing w:line="120" w:lineRule="auto"/>
        <w:ind w:leftChars="-1" w:left="-2" w:firstLineChars="202" w:firstLine="444"/>
        <w:rPr>
          <w:rFonts w:ascii="微软雅黑" w:eastAsia="微软雅黑" w:hAnsi="微软雅黑"/>
          <w:sz w:val="22"/>
        </w:rPr>
      </w:pPr>
      <w:r w:rsidRPr="005246A2">
        <w:rPr>
          <w:rFonts w:ascii="微软雅黑" w:eastAsia="微软雅黑" w:hAnsi="微软雅黑" w:hint="eastAsia"/>
          <w:sz w:val="22"/>
        </w:rPr>
        <w:t>1.</w:t>
      </w:r>
      <w:r w:rsidRPr="005246A2">
        <w:rPr>
          <w:rFonts w:ascii="微软雅黑" w:eastAsia="微软雅黑" w:hAnsi="微软雅黑" w:hint="eastAsia"/>
          <w:b/>
          <w:sz w:val="22"/>
        </w:rPr>
        <w:t>粘贴单格式</w:t>
      </w:r>
      <w:r w:rsidRPr="005246A2">
        <w:rPr>
          <w:rFonts w:ascii="微软雅黑" w:eastAsia="微软雅黑" w:hAnsi="微软雅黑" w:hint="eastAsia"/>
          <w:sz w:val="22"/>
        </w:rPr>
        <w:t>：</w:t>
      </w:r>
      <w:r w:rsidR="005246A2" w:rsidRPr="005246A2">
        <w:rPr>
          <w:rFonts w:ascii="微软雅黑" w:eastAsia="微软雅黑" w:hAnsi="微软雅黑" w:hint="eastAsia"/>
          <w:sz w:val="22"/>
        </w:rPr>
        <w:t>A4纸纵向对折，粘贴时请勿超出增值税发票宽度（约14厘米）。</w:t>
      </w:r>
    </w:p>
    <w:p w:rsidR="00325106" w:rsidRPr="005246A2" w:rsidRDefault="00325106" w:rsidP="005246A2">
      <w:pPr>
        <w:spacing w:line="120" w:lineRule="auto"/>
        <w:ind w:leftChars="202" w:left="424"/>
        <w:rPr>
          <w:rFonts w:ascii="微软雅黑" w:eastAsia="微软雅黑" w:hAnsi="微软雅黑"/>
          <w:sz w:val="22"/>
        </w:rPr>
      </w:pPr>
      <w:r w:rsidRPr="005246A2">
        <w:rPr>
          <w:rFonts w:ascii="微软雅黑" w:eastAsia="微软雅黑" w:hAnsi="微软雅黑" w:hint="eastAsia"/>
          <w:sz w:val="22"/>
        </w:rPr>
        <w:t>2.</w:t>
      </w:r>
      <w:r w:rsidRPr="005246A2">
        <w:rPr>
          <w:rFonts w:ascii="微软雅黑" w:eastAsia="微软雅黑" w:hAnsi="微软雅黑" w:hint="eastAsia"/>
          <w:b/>
          <w:sz w:val="22"/>
        </w:rPr>
        <w:t>粘贴顺序</w:t>
      </w:r>
      <w:r w:rsidRPr="005246A2">
        <w:rPr>
          <w:rFonts w:ascii="微软雅黑" w:eastAsia="微软雅黑" w:hAnsi="微软雅黑" w:hint="eastAsia"/>
          <w:sz w:val="22"/>
        </w:rPr>
        <w:t>：凭证请尽量按交通费、膳杂费、住宿费分开粘贴，</w:t>
      </w:r>
      <w:r w:rsidR="005246A2" w:rsidRPr="005246A2">
        <w:rPr>
          <w:rFonts w:ascii="微软雅黑" w:eastAsia="微软雅黑" w:hAnsi="微软雅黑" w:hint="eastAsia"/>
          <w:sz w:val="22"/>
        </w:rPr>
        <w:t>不要全部贴在一张粘贴单上，若发票较少，可以按顺序粘贴在一张上。</w:t>
      </w:r>
    </w:p>
    <w:p w:rsidR="005246A2" w:rsidRPr="005246A2" w:rsidRDefault="00325106" w:rsidP="005246A2">
      <w:pPr>
        <w:spacing w:line="120" w:lineRule="auto"/>
        <w:ind w:leftChars="201" w:left="422" w:firstLine="2"/>
        <w:rPr>
          <w:rFonts w:ascii="微软雅黑" w:eastAsia="微软雅黑" w:hAnsi="微软雅黑"/>
          <w:sz w:val="22"/>
        </w:rPr>
      </w:pPr>
      <w:r w:rsidRPr="005246A2">
        <w:rPr>
          <w:rFonts w:ascii="微软雅黑" w:eastAsia="微软雅黑" w:hAnsi="微软雅黑" w:hint="eastAsia"/>
          <w:sz w:val="22"/>
        </w:rPr>
        <w:t>3.</w:t>
      </w:r>
      <w:r w:rsidRPr="005246A2">
        <w:rPr>
          <w:rFonts w:ascii="微软雅黑" w:eastAsia="微软雅黑" w:hAnsi="微软雅黑" w:hint="eastAsia"/>
          <w:b/>
          <w:sz w:val="22"/>
        </w:rPr>
        <w:t>粘贴细节</w:t>
      </w:r>
      <w:r w:rsidRPr="005246A2">
        <w:rPr>
          <w:rFonts w:ascii="微软雅黑" w:eastAsia="微软雅黑" w:hAnsi="微软雅黑" w:hint="eastAsia"/>
          <w:sz w:val="22"/>
        </w:rPr>
        <w:t>：粘贴凭证的时候，请不要将凭证粘贴得很厚，特别是不要在</w:t>
      </w:r>
      <w:r w:rsidR="005246A2" w:rsidRPr="005246A2">
        <w:rPr>
          <w:rFonts w:ascii="微软雅黑" w:eastAsia="微软雅黑" w:hAnsi="微软雅黑" w:hint="eastAsia"/>
          <w:sz w:val="22"/>
        </w:rPr>
        <w:t>同一个地方覆盖好几张发票，一张粘贴</w:t>
      </w:r>
      <w:proofErr w:type="gramStart"/>
      <w:r w:rsidR="005246A2" w:rsidRPr="005246A2">
        <w:rPr>
          <w:rFonts w:ascii="微软雅黑" w:eastAsia="微软雅黑" w:hAnsi="微软雅黑" w:hint="eastAsia"/>
          <w:sz w:val="22"/>
        </w:rPr>
        <w:t>单不够</w:t>
      </w:r>
      <w:proofErr w:type="gramEnd"/>
      <w:r w:rsidR="005246A2" w:rsidRPr="005246A2">
        <w:rPr>
          <w:rFonts w:ascii="微软雅黑" w:eastAsia="微软雅黑" w:hAnsi="微软雅黑" w:hint="eastAsia"/>
          <w:sz w:val="22"/>
        </w:rPr>
        <w:t>可以再加张。</w:t>
      </w:r>
      <w:r w:rsidR="00414854" w:rsidRPr="005246A2">
        <w:rPr>
          <w:rFonts w:ascii="微软雅黑" w:eastAsia="微软雅黑" w:hAnsi="微软雅黑" w:hint="eastAsia"/>
          <w:sz w:val="22"/>
        </w:rPr>
        <w:t>横向的</w:t>
      </w:r>
      <w:proofErr w:type="gramStart"/>
      <w:r w:rsidR="00414854" w:rsidRPr="005246A2">
        <w:rPr>
          <w:rFonts w:ascii="微软雅黑" w:eastAsia="微软雅黑" w:hAnsi="微软雅黑" w:hint="eastAsia"/>
          <w:sz w:val="22"/>
        </w:rPr>
        <w:t>发票请横着</w:t>
      </w:r>
      <w:proofErr w:type="gramEnd"/>
      <w:r w:rsidR="00414854" w:rsidRPr="005246A2">
        <w:rPr>
          <w:rFonts w:ascii="微软雅黑" w:eastAsia="微软雅黑" w:hAnsi="微软雅黑" w:hint="eastAsia"/>
          <w:sz w:val="22"/>
        </w:rPr>
        <w:t>贴，竖向的发票请竖着贴。</w:t>
      </w:r>
    </w:p>
    <w:p w:rsidR="00325106" w:rsidRPr="005246A2" w:rsidRDefault="00325106" w:rsidP="005246A2">
      <w:pPr>
        <w:spacing w:line="120" w:lineRule="auto"/>
        <w:ind w:leftChars="201" w:left="422" w:firstLine="2"/>
        <w:rPr>
          <w:rFonts w:ascii="微软雅黑" w:eastAsia="微软雅黑" w:hAnsi="微软雅黑"/>
        </w:rPr>
      </w:pPr>
      <w:r w:rsidRPr="005246A2">
        <w:rPr>
          <w:rFonts w:ascii="微软雅黑" w:eastAsia="微软雅黑" w:hAnsi="微软雅黑" w:hint="eastAsia"/>
          <w:color w:val="3E3E3E"/>
          <w:sz w:val="22"/>
        </w:rPr>
        <w:t>票据较多时，票据按票面金额、纸张的大小依次</w:t>
      </w:r>
      <w:r w:rsidRPr="005246A2">
        <w:rPr>
          <w:rFonts w:ascii="微软雅黑" w:eastAsia="微软雅黑" w:hAnsi="微软雅黑" w:hint="eastAsia"/>
          <w:color w:val="AB1942"/>
          <w:sz w:val="22"/>
        </w:rPr>
        <w:t>从下往上、从右向左</w:t>
      </w:r>
      <w:r w:rsidRPr="005246A2">
        <w:rPr>
          <w:rFonts w:ascii="微软雅黑" w:eastAsia="微软雅黑" w:hAnsi="微软雅黑" w:hint="eastAsia"/>
          <w:color w:val="3E3E3E"/>
          <w:sz w:val="22"/>
        </w:rPr>
        <w:t>将票据的</w:t>
      </w:r>
      <w:r w:rsidRPr="005246A2">
        <w:rPr>
          <w:rFonts w:ascii="微软雅黑" w:eastAsia="微软雅黑" w:hAnsi="微软雅黑" w:hint="eastAsia"/>
          <w:color w:val="AB1942"/>
          <w:sz w:val="22"/>
        </w:rPr>
        <w:t>左上角</w:t>
      </w:r>
      <w:r w:rsidRPr="005246A2">
        <w:rPr>
          <w:rFonts w:ascii="微软雅黑" w:eastAsia="微软雅黑" w:hAnsi="微软雅黑" w:hint="eastAsia"/>
          <w:color w:val="3E3E3E"/>
          <w:sz w:val="22"/>
        </w:rPr>
        <w:t>粘贴在粘贴单上。（火车票粘贴示例）   </w:t>
      </w:r>
    </w:p>
    <w:p w:rsidR="00325106" w:rsidRPr="005246A2" w:rsidRDefault="00325106" w:rsidP="005246A2">
      <w:pPr>
        <w:pStyle w:val="a3"/>
        <w:shd w:val="clear" w:color="auto" w:fill="FFFFFF"/>
        <w:spacing w:line="120" w:lineRule="auto"/>
        <w:jc w:val="center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/>
          <w:noProof/>
          <w:color w:val="3E3E3E"/>
          <w:sz w:val="22"/>
        </w:rPr>
        <w:lastRenderedPageBreak/>
        <w:drawing>
          <wp:inline distT="0" distB="0" distL="0" distR="0" wp14:anchorId="44771CBE" wp14:editId="28968B74">
            <wp:extent cx="5752024" cy="2867025"/>
            <wp:effectExtent l="0" t="0" r="1270" b="0"/>
            <wp:docPr id="5" name="图片 5" descr="https://mmbiz.qpic.cn/mmbiz_png/12XvN9L4nVg8yEjbJ3jZdAkGJhgVicg6q63O75KNvKgcKGbx66GJpr2p52GBYXGMRWIkTY34tj1vnRfm2QqscX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12XvN9L4nVg8yEjbJ3jZdAkGJhgVicg6q63O75KNvKgcKGbx66GJpr2p52GBYXGMRWIkTY34tj1vnRfm2QqscX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87" cy="28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06" w:rsidRPr="005246A2" w:rsidRDefault="00325106" w:rsidP="005246A2">
      <w:pPr>
        <w:pStyle w:val="a3"/>
        <w:shd w:val="clear" w:color="auto" w:fill="FFFFFF"/>
        <w:spacing w:line="120" w:lineRule="auto"/>
        <w:ind w:firstLine="480"/>
        <w:rPr>
          <w:rFonts w:ascii="微软雅黑" w:eastAsia="微软雅黑" w:hAnsi="微软雅黑"/>
          <w:sz w:val="22"/>
        </w:rPr>
      </w:pPr>
      <w:r w:rsidRPr="005246A2">
        <w:rPr>
          <w:rFonts w:ascii="微软雅黑" w:eastAsia="微软雅黑" w:hAnsi="微软雅黑" w:hint="eastAsia"/>
          <w:sz w:val="22"/>
        </w:rPr>
        <w:t>（出租车票粘贴示例）</w:t>
      </w:r>
    </w:p>
    <w:p w:rsidR="00325106" w:rsidRPr="005246A2" w:rsidRDefault="00325106" w:rsidP="005246A2">
      <w:pPr>
        <w:pStyle w:val="a3"/>
        <w:shd w:val="clear" w:color="auto" w:fill="FFFFFF"/>
        <w:spacing w:line="120" w:lineRule="auto"/>
        <w:jc w:val="center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/>
          <w:noProof/>
          <w:color w:val="3E3E3E"/>
          <w:sz w:val="22"/>
        </w:rPr>
        <w:drawing>
          <wp:inline distT="0" distB="0" distL="0" distR="0" wp14:anchorId="3270A03B" wp14:editId="25BFCF07">
            <wp:extent cx="6096000" cy="2924175"/>
            <wp:effectExtent l="0" t="0" r="0" b="9525"/>
            <wp:docPr id="4" name="图片 4" descr="https://mmbiz.qpic.cn/mmbiz_png/12XvN9L4nVg8yEjbJ3jZdAkGJhgVicg6qdaT7kQB4aic4oxwLaFXSudBOmRmTMyibbY4EGn0RZGx9nhH7yNGsabK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12XvN9L4nVg8yEjbJ3jZdAkGJhgVicg6qdaT7kQB4aic4oxwLaFXSudBOmRmTMyibbY4EGn0RZGx9nhH7yNGsabK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06" w:rsidRPr="005246A2" w:rsidRDefault="00325106" w:rsidP="005246A2">
      <w:pPr>
        <w:widowControl/>
        <w:jc w:val="left"/>
        <w:rPr>
          <w:rFonts w:ascii="微软雅黑" w:eastAsia="微软雅黑" w:hAnsi="微软雅黑" w:cs="宋体"/>
          <w:color w:val="AB1942"/>
          <w:kern w:val="0"/>
          <w:sz w:val="22"/>
          <w:szCs w:val="24"/>
        </w:rPr>
      </w:pPr>
      <w:r w:rsidRPr="005246A2">
        <w:rPr>
          <w:rFonts w:ascii="微软雅黑" w:eastAsia="微软雅黑" w:hAnsi="微软雅黑" w:hint="eastAsia"/>
          <w:color w:val="AB1942"/>
          <w:sz w:val="22"/>
        </w:rPr>
        <w:t>粘贴结果</w:t>
      </w:r>
    </w:p>
    <w:p w:rsidR="00325106" w:rsidRPr="005246A2" w:rsidRDefault="00325106" w:rsidP="005246A2">
      <w:pPr>
        <w:pStyle w:val="a3"/>
        <w:shd w:val="clear" w:color="auto" w:fill="FFFFFF"/>
        <w:spacing w:line="120" w:lineRule="auto"/>
        <w:ind w:firstLine="835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/>
          <w:noProof/>
          <w:color w:val="3E3E3E"/>
          <w:sz w:val="22"/>
        </w:rPr>
        <w:drawing>
          <wp:inline distT="0" distB="0" distL="0" distR="0" wp14:anchorId="4A75FFFB" wp14:editId="2BEA221E">
            <wp:extent cx="5278782" cy="2952750"/>
            <wp:effectExtent l="0" t="0" r="0" b="0"/>
            <wp:docPr id="3" name="图片 3" descr="https://mmbiz.qpic.cn/mmbiz_png/12XvN9L4nVg8yEjbJ3jZdAkGJhgVicg6qA4bleOU1jy0IfX1lqJfibKn7cjZEtSQS8Mk4LzBrGWthphtGCA1iccU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png/12XvN9L4nVg8yEjbJ3jZdAkGJhgVicg6qA4bleOU1jy0IfX1lqJfibKn7cjZEtSQS8Mk4LzBrGWthphtGCA1iccU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43" cy="295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06" w:rsidRPr="005246A2" w:rsidRDefault="00325106" w:rsidP="005246A2">
      <w:pPr>
        <w:pStyle w:val="a3"/>
        <w:shd w:val="clear" w:color="auto" w:fill="FFFFFF"/>
        <w:spacing w:after="225" w:afterAutospacing="0" w:line="120" w:lineRule="auto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 w:hint="eastAsia"/>
          <w:color w:val="AB1942"/>
          <w:sz w:val="22"/>
        </w:rPr>
        <w:lastRenderedPageBreak/>
        <w:t>票据较少时</w:t>
      </w:r>
      <w:r w:rsidRPr="005246A2">
        <w:rPr>
          <w:rFonts w:ascii="微软雅黑" w:eastAsia="微软雅黑" w:hAnsi="微软雅黑" w:hint="eastAsia"/>
          <w:color w:val="3E3E3E"/>
          <w:sz w:val="22"/>
        </w:rPr>
        <w:t>，票据纸张较小时依次</w:t>
      </w:r>
      <w:r w:rsidRPr="005246A2">
        <w:rPr>
          <w:rFonts w:ascii="微软雅黑" w:eastAsia="微软雅黑" w:hAnsi="微软雅黑" w:hint="eastAsia"/>
          <w:color w:val="AB1942"/>
          <w:sz w:val="22"/>
        </w:rPr>
        <w:t>从右向左</w:t>
      </w:r>
      <w:r w:rsidRPr="005246A2">
        <w:rPr>
          <w:rFonts w:ascii="微软雅黑" w:eastAsia="微软雅黑" w:hAnsi="微软雅黑" w:hint="eastAsia"/>
          <w:color w:val="3E3E3E"/>
          <w:sz w:val="22"/>
        </w:rPr>
        <w:t>粘贴在粘贴单上。</w:t>
      </w:r>
    </w:p>
    <w:p w:rsidR="00325106" w:rsidRPr="005246A2" w:rsidRDefault="00325106" w:rsidP="005246A2">
      <w:pPr>
        <w:pStyle w:val="a3"/>
        <w:shd w:val="clear" w:color="auto" w:fill="FFFFFF"/>
        <w:spacing w:line="120" w:lineRule="auto"/>
        <w:jc w:val="center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/>
          <w:noProof/>
          <w:color w:val="3E3E3E"/>
          <w:sz w:val="22"/>
        </w:rPr>
        <w:drawing>
          <wp:inline distT="0" distB="0" distL="0" distR="0" wp14:anchorId="502B9BE2" wp14:editId="340815C7">
            <wp:extent cx="5010150" cy="2338070"/>
            <wp:effectExtent l="0" t="0" r="0" b="5080"/>
            <wp:docPr id="2" name="图片 2" descr="https://mmbiz.qpic.cn/mmbiz_png/12XvN9L4nVg8yEjbJ3jZdAkGJhgVicg6qGSpZKoa9ssZ6ibNbo40zmxImvVchAnvTCW4erURY6ZWIOx63ibf55EV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png/12XvN9L4nVg8yEjbJ3jZdAkGJhgVicg6qGSpZKoa9ssZ6ibNbo40zmxImvVchAnvTCW4erURY6ZWIOx63ibf55EV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A2" w:rsidRDefault="005246A2">
      <w:pPr>
        <w:widowControl/>
        <w:jc w:val="left"/>
        <w:rPr>
          <w:rFonts w:ascii="微软雅黑" w:eastAsia="微软雅黑" w:hAnsi="微软雅黑" w:cs="宋体"/>
          <w:color w:val="AB1942"/>
          <w:kern w:val="0"/>
          <w:sz w:val="22"/>
          <w:szCs w:val="24"/>
        </w:rPr>
      </w:pPr>
    </w:p>
    <w:p w:rsidR="00325106" w:rsidRPr="005246A2" w:rsidRDefault="00325106" w:rsidP="005246A2">
      <w:pPr>
        <w:pStyle w:val="a3"/>
        <w:shd w:val="clear" w:color="auto" w:fill="FFFFFF"/>
        <w:spacing w:line="120" w:lineRule="auto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 w:hint="eastAsia"/>
          <w:color w:val="AB1942"/>
          <w:sz w:val="22"/>
        </w:rPr>
        <w:t>整体粘贴。</w:t>
      </w:r>
    </w:p>
    <w:p w:rsidR="00325106" w:rsidRPr="005246A2" w:rsidRDefault="00325106" w:rsidP="005246A2">
      <w:pPr>
        <w:pStyle w:val="a3"/>
        <w:shd w:val="clear" w:color="auto" w:fill="FFFFFF"/>
        <w:spacing w:line="120" w:lineRule="auto"/>
        <w:jc w:val="center"/>
        <w:rPr>
          <w:rFonts w:ascii="微软雅黑" w:eastAsia="微软雅黑" w:hAnsi="微软雅黑"/>
          <w:color w:val="3E3E3E"/>
          <w:sz w:val="22"/>
        </w:rPr>
      </w:pPr>
      <w:r w:rsidRPr="005246A2">
        <w:rPr>
          <w:rFonts w:ascii="微软雅黑" w:eastAsia="微软雅黑" w:hAnsi="微软雅黑"/>
          <w:noProof/>
          <w:color w:val="3E3E3E"/>
          <w:sz w:val="22"/>
        </w:rPr>
        <w:drawing>
          <wp:inline distT="0" distB="0" distL="0" distR="0" wp14:anchorId="3538439E" wp14:editId="4A86D373">
            <wp:extent cx="6210300" cy="3957751"/>
            <wp:effectExtent l="0" t="0" r="0" b="5080"/>
            <wp:docPr id="1" name="图片 1" descr="https://mmbiz.qpic.cn/mmbiz_png/12XvN9L4nVg8yEjbJ3jZdAkGJhgVicg6qxL1fxOgeDC13859YusDOmFuJpAmq9CyMgdPjV2JiaDAU9UggJGicmvE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png/12XvN9L4nVg8yEjbJ3jZdAkGJhgVicg6qxL1fxOgeDC13859YusDOmFuJpAmq9CyMgdPjV2JiaDAU9UggJGicmvE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95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3C" w:rsidRPr="005246A2" w:rsidRDefault="0070483C" w:rsidP="005246A2">
      <w:pPr>
        <w:spacing w:line="120" w:lineRule="auto"/>
        <w:rPr>
          <w:sz w:val="20"/>
        </w:rPr>
      </w:pPr>
    </w:p>
    <w:sectPr w:rsidR="0070483C" w:rsidRPr="005246A2" w:rsidSect="005246A2">
      <w:pgSz w:w="11906" w:h="16838"/>
      <w:pgMar w:top="0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882"/>
    <w:multiLevelType w:val="hybridMultilevel"/>
    <w:tmpl w:val="B3D4548E"/>
    <w:lvl w:ilvl="0" w:tplc="838AA83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0E"/>
    <w:rsid w:val="00013A1E"/>
    <w:rsid w:val="00325106"/>
    <w:rsid w:val="00414854"/>
    <w:rsid w:val="005246A2"/>
    <w:rsid w:val="0070483C"/>
    <w:rsid w:val="00A974F8"/>
    <w:rsid w:val="00E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D3BA6-2745-4303-AF63-6AF53D73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510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25106"/>
    <w:rPr>
      <w:sz w:val="18"/>
      <w:szCs w:val="18"/>
    </w:rPr>
  </w:style>
  <w:style w:type="paragraph" w:styleId="a6">
    <w:name w:val="List Paragraph"/>
    <w:basedOn w:val="a"/>
    <w:uiPriority w:val="34"/>
    <w:qFormat/>
    <w:rsid w:val="00325106"/>
    <w:pPr>
      <w:widowControl/>
      <w:ind w:firstLine="420"/>
      <w:jc w:val="left"/>
    </w:pPr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杨奕珏</dc:creator>
  <cp:keywords/>
  <dc:description/>
  <cp:lastModifiedBy>Y</cp:lastModifiedBy>
  <cp:revision>2</cp:revision>
  <dcterms:created xsi:type="dcterms:W3CDTF">2018-12-06T07:43:00Z</dcterms:created>
  <dcterms:modified xsi:type="dcterms:W3CDTF">2018-12-06T07:43:00Z</dcterms:modified>
</cp:coreProperties>
</file>