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粉煤灰出厂外售报道</w:t>
      </w:r>
    </w:p>
    <w:p>
      <w:pPr>
        <w:pStyle w:val="2"/>
        <w:keepNext w:val="0"/>
        <w:keepLines w:val="0"/>
        <w:widowControl/>
        <w:suppressLineNumbers w:val="0"/>
        <w:spacing w:before="0" w:beforeAutospacing="0" w:line="30" w:lineRule="atLeast"/>
        <w:ind w:left="0" w:firstLine="480"/>
        <w:jc w:val="left"/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highlight w:val="none"/>
          <w:shd w:val="clear" w:color="auto" w:fill="auto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highlight w:val="none"/>
          <w:shd w:val="clear" w:color="auto" w:fill="auto"/>
          <w:lang w:val="en-US" w:eastAsia="zh-CN" w:bidi="ar"/>
          <w14:textFill>
            <w14:solidFill>
              <w14:schemeClr w14:val="tx1"/>
            </w14:solidFill>
          </w14:textFill>
        </w:rPr>
        <w:t>随着恒逸文莱炼厂电站CFB锅炉的逐步投用，粉煤灰排放量逐月增加，因电站灰库库容有限，如拉至灰渣场填埋就会产生扬尘，污染大气，若排入水系会造成河流淤塞，其中的有毒化学物质还会对人体和生物造成危害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line="30" w:lineRule="atLeast"/>
        <w:ind w:left="0" w:firstLine="480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highlight w:val="none"/>
          <w:shd w:val="clear" w:color="auto" w:fill="auto"/>
          <w:lang w:val="en-US" w:eastAsia="zh-CN" w:bidi="ar"/>
          <w14:textFill>
            <w14:solidFill>
              <w14:schemeClr w14:val="tx1"/>
            </w14:solidFill>
          </w14:textFill>
        </w:rPr>
        <w:t>同时文莱政府对环保的要求是非常的严格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highlight w:val="none"/>
          <w:shd w:val="clear" w:color="auto" w:fill="auto"/>
          <w:lang w:val="en-US" w:eastAsia="zh-CN" w:bidi="ar"/>
          <w14:textFill>
            <w14:solidFill>
              <w14:schemeClr w14:val="tx1"/>
            </w14:solidFill>
          </w14:textFill>
        </w:rPr>
        <w:t>，为做国际一流的绿色环保石化产业，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kern w:val="0"/>
          <w:sz w:val="21"/>
          <w:szCs w:val="21"/>
          <w:highlight w:val="none"/>
          <w:shd w:val="clear" w:color="auto" w:fill="auto"/>
          <w:lang w:val="en-US" w:eastAsia="zh-CN" w:bidi="ar"/>
          <w14:textFill>
            <w14:solidFill>
              <w14:schemeClr w14:val="tx1"/>
            </w14:solidFill>
          </w14:textFill>
        </w:rPr>
        <w:t>扩大炼厂的经济效益，变废为宝。粉煤灰的销售工作显得至关重要，在此情况下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我部前期对电站粉煤灰的外售进行了大量的市场调研，于4月份确定文莱一家当地的水泥厂作为首批销售客户。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line="30" w:lineRule="atLeast"/>
        <w:ind w:left="0" w:firstLine="480"/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5月1日上午第一车粉煤灰的销售出厂，标志着恒逸文莱炼厂装置开工进入倒计时，同时也是对商务部起到练兵作用，与当地人合作积累经验，</w:t>
      </w: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为后期文莱本地的汽、柴、航煤的销售打下坚实的基础。其中包含着商务部的每位员工为恒逸事业付出的辛勤劳动，也标志着文莱项目正式向生产试车和生产运行阶段的过渡。</w:t>
      </w:r>
    </w:p>
    <w:p>
      <w:pPr>
        <w:ind w:firstLine="420" w:firstLineChars="200"/>
        <w:jc w:val="center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904865" cy="47161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4436745"/>
            <wp:effectExtent l="0" t="0" r="1143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1B5173"/>
    <w:rsid w:val="39E86800"/>
    <w:rsid w:val="5A1B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111111"/>
      <w:u w:val="none"/>
    </w:rPr>
  </w:style>
  <w:style w:type="character" w:styleId="6">
    <w:name w:val="Hyperlink"/>
    <w:basedOn w:val="4"/>
    <w:uiPriority w:val="0"/>
    <w:rPr>
      <w:color w:val="111111"/>
      <w:u w:val="none"/>
    </w:rPr>
  </w:style>
  <w:style w:type="character" w:customStyle="1" w:styleId="7">
    <w:name w:val="before8"/>
    <w:basedOn w:val="4"/>
    <w:uiPriority w:val="0"/>
  </w:style>
  <w:style w:type="character" w:customStyle="1" w:styleId="8">
    <w:name w:val="after8"/>
    <w:basedOn w:val="4"/>
    <w:uiPriority w:val="0"/>
    <w:rPr>
      <w:shd w:val="clear" w:fill="5AC2D8"/>
    </w:rPr>
  </w:style>
  <w:style w:type="character" w:customStyle="1" w:styleId="9">
    <w:name w:val="after9"/>
    <w:basedOn w:val="4"/>
    <w:uiPriority w:val="0"/>
    <w:rPr>
      <w:vanish/>
    </w:rPr>
  </w:style>
  <w:style w:type="character" w:customStyle="1" w:styleId="10">
    <w:name w:val="hover13"/>
    <w:basedOn w:val="4"/>
    <w:uiPriority w:val="0"/>
  </w:style>
  <w:style w:type="character" w:customStyle="1" w:styleId="11">
    <w:name w:val="layui-layer-tabnow"/>
    <w:basedOn w:val="4"/>
    <w:uiPriority w:val="0"/>
    <w:rPr>
      <w:bdr w:val="single" w:color="CCCCCC" w:sz="6" w:space="0"/>
      <w:shd w:val="clear" w:fill="FFFFFF"/>
    </w:rPr>
  </w:style>
  <w:style w:type="character" w:customStyle="1" w:styleId="12">
    <w:name w:val="first-child"/>
    <w:basedOn w:val="4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2019-05-08T05:40:00Z</dcterms:created>
  <dc:creator>塔塔</dc:creator>
  <cp:lastModifiedBy>admin</cp:lastModifiedBy>
  <dcterms:modified xsi:type="dcterms:W3CDTF">2019-05-08T07:04:15Z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