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3118"/>
        <w:gridCol w:w="1701"/>
        <w:gridCol w:w="2276"/>
      </w:tblGrid>
      <w:tr w:rsidR="00DB6742" w:rsidRPr="005E19EB" w:rsidTr="00AA7D6D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 w:rsidRPr="005E19EB"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 w:rsidRPr="005E19EB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1DF671B" wp14:editId="228377F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恒逸实业（文莱）有限公司</w:t>
            </w:r>
            <w:r w:rsidRPr="005E19EB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 Industries Sdn Bhd</w:t>
            </w:r>
          </w:p>
        </w:tc>
      </w:tr>
      <w:tr w:rsidR="00DB6742" w:rsidRPr="005E19EB" w:rsidTr="00AA7D6D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 w:rsidRPr="005E19E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DB6742" w:rsidRPr="005E19EB" w:rsidTr="00923665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spacing w:line="240" w:lineRule="exact"/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商务例会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邹慧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E12CCA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201</w:t>
            </w: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9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E12CCA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6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E12CCA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PMB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岛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 w:rsidRPr="005E19EB"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DB6742" w:rsidRPr="005E19EB" w:rsidRDefault="00DB6742" w:rsidP="00E12CCA">
            <w:pPr>
              <w:pStyle w:val="a3"/>
              <w:spacing w:line="320" w:lineRule="exact"/>
              <w:ind w:firstLineChars="2650" w:firstLine="5587"/>
              <w:jc w:val="lef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201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9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E12CCA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6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E12CCA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5</w:t>
            </w:r>
          </w:p>
        </w:tc>
      </w:tr>
      <w:tr w:rsidR="00B74996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B74996" w:rsidRDefault="00B74996" w:rsidP="00B74996">
            <w:pPr>
              <w:pStyle w:val="a3"/>
              <w:spacing w:line="32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参会人员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Attendees:</w:t>
            </w:r>
          </w:p>
          <w:p w:rsidR="00B74996" w:rsidRDefault="00B74996" w:rsidP="00E12CCA">
            <w:pPr>
              <w:pStyle w:val="a3"/>
              <w:spacing w:line="36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邹慧、</w:t>
            </w:r>
            <w:r w:rsidR="00743874">
              <w:rPr>
                <w:rFonts w:hint="eastAsia"/>
                <w:b/>
                <w:sz w:val="21"/>
                <w:szCs w:val="21"/>
              </w:rPr>
              <w:t>谢振林、侯皓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 w:rsidR="00E12CCA">
              <w:rPr>
                <w:rFonts w:hint="eastAsia"/>
                <w:b/>
                <w:sz w:val="21"/>
                <w:szCs w:val="21"/>
              </w:rPr>
              <w:t>应永安、</w:t>
            </w:r>
            <w:r w:rsidR="00743874">
              <w:rPr>
                <w:rFonts w:hint="eastAsia"/>
                <w:b/>
                <w:sz w:val="21"/>
                <w:szCs w:val="21"/>
              </w:rPr>
              <w:t>刘孟凯、张拓、赵琥、刘淼、</w:t>
            </w:r>
            <w:r>
              <w:rPr>
                <w:rFonts w:hint="eastAsia"/>
                <w:b/>
                <w:sz w:val="21"/>
                <w:szCs w:val="21"/>
              </w:rPr>
              <w:t>张晓伟、王志锋、</w:t>
            </w:r>
            <w:r w:rsidR="00E12CCA">
              <w:rPr>
                <w:rFonts w:hint="eastAsia"/>
                <w:b/>
                <w:sz w:val="21"/>
                <w:szCs w:val="21"/>
              </w:rPr>
              <w:t>陈艳</w:t>
            </w:r>
            <w:r w:rsidR="00E12CCA">
              <w:rPr>
                <w:rFonts w:hint="eastAsia"/>
                <w:b/>
                <w:sz w:val="21"/>
                <w:szCs w:val="21"/>
              </w:rPr>
              <w:t>、</w:t>
            </w:r>
            <w:r w:rsidR="00743874">
              <w:rPr>
                <w:rFonts w:hint="eastAsia"/>
                <w:b/>
                <w:sz w:val="21"/>
                <w:szCs w:val="21"/>
              </w:rPr>
              <w:t>赵永勤、</w:t>
            </w:r>
            <w:r>
              <w:rPr>
                <w:rFonts w:hint="eastAsia"/>
                <w:b/>
                <w:sz w:val="21"/>
                <w:szCs w:val="21"/>
              </w:rPr>
              <w:t>Jerry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Fadzillah</w:t>
            </w:r>
            <w:r>
              <w:rPr>
                <w:rFonts w:hint="eastAsia"/>
                <w:b/>
                <w:sz w:val="21"/>
                <w:szCs w:val="21"/>
              </w:rPr>
              <w:t>、张倩</w:t>
            </w:r>
          </w:p>
        </w:tc>
      </w:tr>
      <w:tr w:rsidR="005E19EB" w:rsidRPr="005E19EB" w:rsidTr="00AA7D6D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244D1E" w:rsidRPr="005E19EB" w:rsidRDefault="00244D1E" w:rsidP="00244D1E">
            <w:pPr>
              <w:tabs>
                <w:tab w:val="left" w:pos="615"/>
              </w:tabs>
              <w:spacing w:line="480" w:lineRule="auto"/>
              <w:rPr>
                <w:b/>
                <w:color w:val="000000" w:themeColor="text1"/>
                <w:sz w:val="24"/>
                <w:lang w:val="en-GB"/>
              </w:rPr>
            </w:pPr>
            <w:r w:rsidRPr="005E19EB">
              <w:rPr>
                <w:b/>
                <w:color w:val="000000" w:themeColor="text1"/>
                <w:sz w:val="24"/>
              </w:rPr>
              <w:t>纪要内容</w:t>
            </w:r>
            <w:r w:rsidRPr="005E19EB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 w:rsidRPr="005E19EB">
              <w:rPr>
                <w:b/>
                <w:color w:val="000000" w:themeColor="text1"/>
                <w:sz w:val="24"/>
              </w:rPr>
              <w:t>/ Content</w:t>
            </w:r>
            <w:r w:rsidRPr="005E19EB">
              <w:rPr>
                <w:b/>
                <w:color w:val="000000" w:themeColor="text1"/>
                <w:sz w:val="24"/>
              </w:rPr>
              <w:t>：</w:t>
            </w:r>
          </w:p>
          <w:p w:rsidR="00244D1E" w:rsidRPr="005E7705" w:rsidRDefault="00E12CCA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6</w:t>
            </w:r>
            <w:r w:rsidR="00244D1E" w:rsidRPr="005E19EB">
              <w:rPr>
                <w:color w:val="000000" w:themeColor="text1"/>
                <w:sz w:val="24"/>
                <w:szCs w:val="24"/>
                <w:lang w:val="en-GB"/>
              </w:rPr>
              <w:t>月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>5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日于</w:t>
            </w:r>
            <w:r w:rsidR="00743874">
              <w:rPr>
                <w:rFonts w:hint="eastAsia"/>
                <w:color w:val="000000" w:themeColor="text1"/>
                <w:sz w:val="24"/>
                <w:szCs w:val="24"/>
              </w:rPr>
              <w:t>商务部会议室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召开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部门晨会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部门负责人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就本周重点工作进行安排部署，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形成会议纪要如下：</w:t>
            </w:r>
          </w:p>
          <w:p w:rsidR="00244D1E" w:rsidRDefault="00244D1E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</w:t>
            </w:r>
            <w:r w:rsidRPr="005F147A">
              <w:rPr>
                <w:rFonts w:hint="eastAsia"/>
                <w:b/>
                <w:color w:val="000000" w:themeColor="text1"/>
                <w:sz w:val="24"/>
                <w:szCs w:val="24"/>
              </w:rPr>
              <w:t>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部门重点</w:t>
            </w:r>
            <w:r w:rsidRPr="005F147A">
              <w:rPr>
                <w:rFonts w:hint="eastAsia"/>
                <w:b/>
                <w:color w:val="000000" w:themeColor="text1"/>
                <w:sz w:val="24"/>
                <w:szCs w:val="24"/>
              </w:rPr>
              <w:t>工作部署：</w:t>
            </w:r>
          </w:p>
          <w:p w:rsidR="00743874" w:rsidRPr="00743874" w:rsidRDefault="00743874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粉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煤灰销售</w:t>
            </w:r>
            <w:r w:rsidR="00E12CCA">
              <w:rPr>
                <w:rFonts w:hint="eastAsia"/>
                <w:color w:val="000000" w:themeColor="text1"/>
                <w:sz w:val="24"/>
                <w:szCs w:val="24"/>
              </w:rPr>
              <w:t>，落实数量，填埋厂需求量是多少，粉煤灰销售制表，明确客户、渠道、产量、库存、销售量、变化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743874" w:rsidRPr="00743874" w:rsidRDefault="00743874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E12CCA">
              <w:rPr>
                <w:rFonts w:hint="eastAsia"/>
                <w:color w:val="000000" w:themeColor="text1"/>
                <w:sz w:val="24"/>
                <w:szCs w:val="24"/>
              </w:rPr>
              <w:t>关于混合二甲苯、混合芳烃、原油要安排好引水，包括</w:t>
            </w:r>
            <w:r w:rsidR="00E12CCA"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  <w:r w:rsidR="00E12CCA">
              <w:rPr>
                <w:rFonts w:hint="eastAsia"/>
                <w:color w:val="000000" w:themeColor="text1"/>
                <w:sz w:val="24"/>
                <w:szCs w:val="24"/>
              </w:rPr>
              <w:t>号的原油船、</w:t>
            </w:r>
            <w:r w:rsidR="00E12CCA"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  <w:r w:rsidR="00E12CCA">
              <w:rPr>
                <w:rFonts w:hint="eastAsia"/>
                <w:color w:val="000000" w:themeColor="text1"/>
                <w:sz w:val="24"/>
                <w:szCs w:val="24"/>
              </w:rPr>
              <w:t>号的混合二甲苯，提前落实，</w:t>
            </w:r>
            <w:bookmarkStart w:id="0" w:name="_GoBack"/>
            <w:bookmarkEnd w:id="0"/>
            <w:r w:rsidR="00E12CCA">
              <w:rPr>
                <w:rFonts w:hint="eastAsia"/>
                <w:color w:val="000000" w:themeColor="text1"/>
                <w:sz w:val="24"/>
                <w:szCs w:val="24"/>
              </w:rPr>
              <w:t>今天拿出方案，并告知调运团队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743874" w:rsidRPr="00743874" w:rsidRDefault="00743874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E12CCA">
              <w:rPr>
                <w:rFonts w:hint="eastAsia"/>
                <w:color w:val="000000" w:themeColor="text1"/>
                <w:sz w:val="24"/>
                <w:szCs w:val="24"/>
              </w:rPr>
              <w:t>拖轮期租要尽快落实下来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743874" w:rsidRPr="00743874" w:rsidRDefault="00743874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E12CCA">
              <w:rPr>
                <w:rFonts w:hint="eastAsia"/>
                <w:color w:val="000000" w:themeColor="text1"/>
                <w:sz w:val="24"/>
                <w:szCs w:val="24"/>
              </w:rPr>
              <w:t>工作沟通要注重方式方法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3D4EE3" w:rsidRPr="005E19EB" w:rsidRDefault="00E12CCA" w:rsidP="00E558AA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、今日部门新加入成员，各小组间工作进行沟通说明，互相了解与支持。</w:t>
            </w:r>
          </w:p>
        </w:tc>
      </w:tr>
    </w:tbl>
    <w:p w:rsidR="00B81E5E" w:rsidRPr="005E19EB" w:rsidRDefault="00B81E5E">
      <w:pPr>
        <w:rPr>
          <w:color w:val="000000" w:themeColor="text1"/>
        </w:rPr>
      </w:pPr>
    </w:p>
    <w:sectPr w:rsidR="00B81E5E" w:rsidRPr="005E19EB" w:rsidSect="0024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552" w:rsidRDefault="00B40552" w:rsidP="002461C1">
      <w:r>
        <w:separator/>
      </w:r>
    </w:p>
  </w:endnote>
  <w:endnote w:type="continuationSeparator" w:id="0">
    <w:p w:rsidR="00B40552" w:rsidRDefault="00B40552" w:rsidP="002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552" w:rsidRDefault="00B40552" w:rsidP="002461C1">
      <w:r>
        <w:separator/>
      </w:r>
    </w:p>
  </w:footnote>
  <w:footnote w:type="continuationSeparator" w:id="0">
    <w:p w:rsidR="00B40552" w:rsidRDefault="00B40552" w:rsidP="0024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5411"/>
    <w:multiLevelType w:val="hybridMultilevel"/>
    <w:tmpl w:val="F030F2E2"/>
    <w:lvl w:ilvl="0" w:tplc="2B1E9B8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6426C51"/>
    <w:multiLevelType w:val="hybridMultilevel"/>
    <w:tmpl w:val="EDDCBA38"/>
    <w:lvl w:ilvl="0" w:tplc="452054C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266E0DC5"/>
    <w:multiLevelType w:val="hybridMultilevel"/>
    <w:tmpl w:val="C85E4126"/>
    <w:lvl w:ilvl="0" w:tplc="C5804FD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5B90ECC"/>
    <w:multiLevelType w:val="hybridMultilevel"/>
    <w:tmpl w:val="75A23578"/>
    <w:lvl w:ilvl="0" w:tplc="953472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A"/>
    <w:rsid w:val="000007DA"/>
    <w:rsid w:val="00024C76"/>
    <w:rsid w:val="000419DB"/>
    <w:rsid w:val="00057FCF"/>
    <w:rsid w:val="00072547"/>
    <w:rsid w:val="0007415A"/>
    <w:rsid w:val="000809DC"/>
    <w:rsid w:val="000936BD"/>
    <w:rsid w:val="000C0CDD"/>
    <w:rsid w:val="000E1194"/>
    <w:rsid w:val="001252D4"/>
    <w:rsid w:val="0015265E"/>
    <w:rsid w:val="00153C9B"/>
    <w:rsid w:val="001B198D"/>
    <w:rsid w:val="001E390A"/>
    <w:rsid w:val="001E6773"/>
    <w:rsid w:val="001F41CA"/>
    <w:rsid w:val="001F4586"/>
    <w:rsid w:val="00244D1E"/>
    <w:rsid w:val="002461C1"/>
    <w:rsid w:val="00257C75"/>
    <w:rsid w:val="00263CBA"/>
    <w:rsid w:val="00280A57"/>
    <w:rsid w:val="00344137"/>
    <w:rsid w:val="003874A4"/>
    <w:rsid w:val="00395754"/>
    <w:rsid w:val="003A20B9"/>
    <w:rsid w:val="003B782A"/>
    <w:rsid w:val="003D4EE3"/>
    <w:rsid w:val="0040548F"/>
    <w:rsid w:val="00463C7C"/>
    <w:rsid w:val="004806D8"/>
    <w:rsid w:val="004A173B"/>
    <w:rsid w:val="004C0222"/>
    <w:rsid w:val="005015B1"/>
    <w:rsid w:val="00523334"/>
    <w:rsid w:val="00590A9B"/>
    <w:rsid w:val="005B272D"/>
    <w:rsid w:val="005C3893"/>
    <w:rsid w:val="005D43DE"/>
    <w:rsid w:val="005E19EB"/>
    <w:rsid w:val="005F147A"/>
    <w:rsid w:val="005F5F20"/>
    <w:rsid w:val="006248C0"/>
    <w:rsid w:val="00642018"/>
    <w:rsid w:val="006515B5"/>
    <w:rsid w:val="00654D77"/>
    <w:rsid w:val="00670A69"/>
    <w:rsid w:val="006752BE"/>
    <w:rsid w:val="00680A46"/>
    <w:rsid w:val="006A6CBA"/>
    <w:rsid w:val="006A7CC9"/>
    <w:rsid w:val="006B6695"/>
    <w:rsid w:val="006D6E86"/>
    <w:rsid w:val="0071267E"/>
    <w:rsid w:val="007238D9"/>
    <w:rsid w:val="00726185"/>
    <w:rsid w:val="00743874"/>
    <w:rsid w:val="007445D8"/>
    <w:rsid w:val="007838A7"/>
    <w:rsid w:val="007A6109"/>
    <w:rsid w:val="007C2A41"/>
    <w:rsid w:val="007D4C17"/>
    <w:rsid w:val="007E53DA"/>
    <w:rsid w:val="00834E05"/>
    <w:rsid w:val="00867219"/>
    <w:rsid w:val="0086733C"/>
    <w:rsid w:val="008A08DA"/>
    <w:rsid w:val="008C63CD"/>
    <w:rsid w:val="008F681C"/>
    <w:rsid w:val="0091572F"/>
    <w:rsid w:val="00996A54"/>
    <w:rsid w:val="009D1856"/>
    <w:rsid w:val="009E1F4F"/>
    <w:rsid w:val="00A01587"/>
    <w:rsid w:val="00A46C8F"/>
    <w:rsid w:val="00A728D4"/>
    <w:rsid w:val="00AB7C22"/>
    <w:rsid w:val="00AD3218"/>
    <w:rsid w:val="00B22962"/>
    <w:rsid w:val="00B40552"/>
    <w:rsid w:val="00B4769C"/>
    <w:rsid w:val="00B71508"/>
    <w:rsid w:val="00B74996"/>
    <w:rsid w:val="00B81E5E"/>
    <w:rsid w:val="00BB0C92"/>
    <w:rsid w:val="00BC4977"/>
    <w:rsid w:val="00BD5AF3"/>
    <w:rsid w:val="00BF0574"/>
    <w:rsid w:val="00C02047"/>
    <w:rsid w:val="00C04F49"/>
    <w:rsid w:val="00C3209E"/>
    <w:rsid w:val="00C55393"/>
    <w:rsid w:val="00C74BD1"/>
    <w:rsid w:val="00C80652"/>
    <w:rsid w:val="00C83E54"/>
    <w:rsid w:val="00C90D8A"/>
    <w:rsid w:val="00CD0B29"/>
    <w:rsid w:val="00CF2CBA"/>
    <w:rsid w:val="00D10BF5"/>
    <w:rsid w:val="00D977ED"/>
    <w:rsid w:val="00DB1F73"/>
    <w:rsid w:val="00DB6742"/>
    <w:rsid w:val="00DC0205"/>
    <w:rsid w:val="00DC0623"/>
    <w:rsid w:val="00DC50E0"/>
    <w:rsid w:val="00DC7BED"/>
    <w:rsid w:val="00DD0239"/>
    <w:rsid w:val="00E12CCA"/>
    <w:rsid w:val="00E219E0"/>
    <w:rsid w:val="00E558AA"/>
    <w:rsid w:val="00E723D9"/>
    <w:rsid w:val="00E75EBF"/>
    <w:rsid w:val="00E855AA"/>
    <w:rsid w:val="00E94CD4"/>
    <w:rsid w:val="00EA092A"/>
    <w:rsid w:val="00EA200E"/>
    <w:rsid w:val="00EB60F4"/>
    <w:rsid w:val="00EF0EE5"/>
    <w:rsid w:val="00F32198"/>
    <w:rsid w:val="00F375BA"/>
    <w:rsid w:val="00F5567E"/>
    <w:rsid w:val="00F57C54"/>
    <w:rsid w:val="00F66E0B"/>
    <w:rsid w:val="00F72D03"/>
    <w:rsid w:val="00F8630B"/>
    <w:rsid w:val="00F93A1F"/>
    <w:rsid w:val="00FD4016"/>
    <w:rsid w:val="00FE0EC1"/>
    <w:rsid w:val="00FF31F8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87477"/>
  <w15:docId w15:val="{E52C049B-FA3F-4F91-A651-84E8E3A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8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</cp:revision>
  <dcterms:created xsi:type="dcterms:W3CDTF">2019-06-05T00:59:00Z</dcterms:created>
  <dcterms:modified xsi:type="dcterms:W3CDTF">2019-06-05T01:09:00Z</dcterms:modified>
</cp:coreProperties>
</file>