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CCB1E" w14:textId="77777777" w:rsidR="006154CA" w:rsidRPr="004A3688" w:rsidRDefault="006154CA" w:rsidP="008C22AF">
      <w:pPr>
        <w:spacing w:after="0" w:line="460" w:lineRule="atLeast"/>
        <w:ind w:firstLineChars="200" w:firstLine="643"/>
        <w:jc w:val="center"/>
        <w:rPr>
          <w:rFonts w:ascii="黑体" w:eastAsia="黑体" w:hAnsi="黑体" w:cs="Arial"/>
          <w:b/>
          <w:color w:val="000000" w:themeColor="text1"/>
          <w:sz w:val="32"/>
          <w:szCs w:val="24"/>
        </w:rPr>
      </w:pPr>
      <w:r w:rsidRPr="004A3688">
        <w:rPr>
          <w:rFonts w:ascii="黑体" w:eastAsia="黑体" w:hAnsi="黑体" w:cs="Arial"/>
          <w:b/>
          <w:color w:val="000000" w:themeColor="text1"/>
          <w:sz w:val="32"/>
          <w:szCs w:val="24"/>
        </w:rPr>
        <w:t>运行许可</w:t>
      </w:r>
      <w:r w:rsidRPr="004A3688">
        <w:rPr>
          <w:rFonts w:ascii="黑体" w:eastAsia="黑体" w:hAnsi="黑体" w:cs="Arial" w:hint="eastAsia"/>
          <w:b/>
          <w:color w:val="000000" w:themeColor="text1"/>
          <w:sz w:val="32"/>
          <w:szCs w:val="24"/>
        </w:rPr>
        <w:t>报审</w:t>
      </w:r>
      <w:r w:rsidRPr="004A3688">
        <w:rPr>
          <w:rFonts w:ascii="黑体" w:eastAsia="黑体" w:hAnsi="黑体" w:cs="Arial"/>
          <w:b/>
          <w:color w:val="000000" w:themeColor="text1"/>
          <w:sz w:val="32"/>
          <w:szCs w:val="24"/>
        </w:rPr>
        <w:t>周报</w:t>
      </w:r>
    </w:p>
    <w:p w14:paraId="0C6904B6" w14:textId="240C1DE2" w:rsidR="006154CA" w:rsidRPr="004A3688" w:rsidRDefault="006154CA" w:rsidP="008C22AF">
      <w:pPr>
        <w:spacing w:after="0" w:line="460" w:lineRule="atLeast"/>
        <w:ind w:firstLineChars="200" w:firstLine="482"/>
        <w:jc w:val="center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（2019.</w:t>
      </w:r>
      <w:r w:rsidR="00837CC4"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0</w:t>
      </w:r>
      <w:r w:rsidR="009D1CC7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6</w:t>
      </w:r>
      <w:r w:rsidR="00837CC4"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.</w:t>
      </w:r>
      <w:r w:rsidR="00186C5A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2</w:t>
      </w:r>
      <w:r w:rsidR="00931339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7</w:t>
      </w:r>
      <w:r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～</w:t>
      </w:r>
      <w:r w:rsidR="009A7F50"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2019.0</w:t>
      </w:r>
      <w:r w:rsidR="00931339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7</w:t>
      </w:r>
      <w:r w:rsidR="009A7F50" w:rsidRPr="004A3688">
        <w:rPr>
          <w:rFonts w:ascii="仿宋" w:eastAsia="仿宋" w:hAnsi="仿宋" w:cs="Arial"/>
          <w:b/>
          <w:color w:val="000000" w:themeColor="text1"/>
          <w:sz w:val="24"/>
          <w:szCs w:val="24"/>
        </w:rPr>
        <w:t>.</w:t>
      </w:r>
      <w:r w:rsidR="00931339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03</w:t>
      </w:r>
      <w:r w:rsidRPr="004A3688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）</w:t>
      </w:r>
    </w:p>
    <w:p w14:paraId="3B99123A" w14:textId="7A5D0B9D" w:rsidR="008E109F" w:rsidRPr="001C7638" w:rsidRDefault="00B96D81" w:rsidP="008E109F">
      <w:pPr>
        <w:spacing w:after="120" w:line="360" w:lineRule="auto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1C7638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一</w:t>
      </w:r>
      <w:r w:rsidR="00AA6EFF" w:rsidRPr="001C7638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、</w:t>
      </w:r>
      <w:r w:rsidR="00606729" w:rsidRPr="001C7638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政府审批</w:t>
      </w:r>
    </w:p>
    <w:p w14:paraId="60FF3CAA" w14:textId="676620A0" w:rsidR="00B85D25" w:rsidRPr="007E4F93" w:rsidRDefault="000145E5" w:rsidP="00BA2942">
      <w:pPr>
        <w:rPr>
          <w:rFonts w:ascii="仿宋" w:eastAsia="仿宋" w:hAnsi="仿宋"/>
          <w:sz w:val="24"/>
          <w:szCs w:val="24"/>
        </w:rPr>
      </w:pPr>
      <w:r w:rsidRPr="007E4F93">
        <w:rPr>
          <w:rFonts w:ascii="仿宋" w:eastAsia="仿宋" w:hAnsi="仿宋" w:hint="eastAsia"/>
          <w:sz w:val="24"/>
          <w:szCs w:val="24"/>
        </w:rPr>
        <w:t>1、</w:t>
      </w:r>
      <w:r w:rsidR="00BA2942" w:rsidRPr="007E4F93">
        <w:rPr>
          <w:rFonts w:ascii="仿宋" w:eastAsia="仿宋" w:hAnsi="仿宋" w:hint="eastAsia"/>
          <w:sz w:val="24"/>
          <w:szCs w:val="24"/>
        </w:rPr>
        <w:t>6月27日获得4201汽油调和组分罐区及进料管线的PLTO； 6月29日获得催化汽油卸油许可。</w:t>
      </w:r>
    </w:p>
    <w:p w14:paraId="1ECCD54C" w14:textId="36747A69" w:rsidR="00BA2942" w:rsidRPr="007E4F93" w:rsidRDefault="007E4F93" w:rsidP="00BA2942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 w:rsidR="00BA2942" w:rsidRPr="007E4F93">
        <w:rPr>
          <w:rFonts w:ascii="仿宋" w:eastAsia="仿宋" w:hAnsi="仿宋" w:hint="eastAsia"/>
          <w:sz w:val="24"/>
          <w:szCs w:val="24"/>
        </w:rPr>
        <w:t>、6月27日获得环保局对主装置（P3-P7）书面通知有条件批复；7月</w:t>
      </w:r>
      <w:r w:rsidRPr="007E4F93">
        <w:rPr>
          <w:rFonts w:ascii="仿宋" w:eastAsia="仿宋" w:hAnsi="仿宋" w:hint="eastAsia"/>
          <w:sz w:val="24"/>
          <w:szCs w:val="24"/>
        </w:rPr>
        <w:t>1</w:t>
      </w:r>
      <w:r w:rsidR="00BA2942" w:rsidRPr="007E4F93">
        <w:rPr>
          <w:rFonts w:ascii="仿宋" w:eastAsia="仿宋" w:hAnsi="仿宋" w:hint="eastAsia"/>
          <w:sz w:val="24"/>
          <w:szCs w:val="24"/>
        </w:rPr>
        <w:t>日获得环保局对东西码头（P1）书面通知有条件批复。</w:t>
      </w:r>
    </w:p>
    <w:p w14:paraId="7602B7A2" w14:textId="088AE014" w:rsidR="00D411CF" w:rsidRPr="00BA2942" w:rsidRDefault="005172F3" w:rsidP="00D411CF">
      <w:pPr>
        <w:spacing w:after="120" w:line="360" w:lineRule="auto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BA2942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二</w:t>
      </w:r>
      <w:r w:rsidR="00BA2942" w:rsidRPr="00BA2942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、</w:t>
      </w:r>
      <w:r w:rsidR="00D411CF" w:rsidRPr="00BA2942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柴油</w:t>
      </w:r>
      <w:r w:rsidR="00D411CF" w:rsidRPr="00BA2942">
        <w:rPr>
          <w:rFonts w:ascii="仿宋" w:eastAsia="仿宋" w:hAnsi="仿宋" w:cs="Arial"/>
          <w:b/>
          <w:color w:val="000000" w:themeColor="text1"/>
          <w:sz w:val="24"/>
          <w:szCs w:val="24"/>
        </w:rPr>
        <w:t>进厂报审进度</w:t>
      </w:r>
    </w:p>
    <w:p w14:paraId="66D7F98F" w14:textId="3D86B151" w:rsidR="00D411CF" w:rsidRPr="00BA2942" w:rsidRDefault="00BA2942" w:rsidP="00D411CF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BA2942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    </w:t>
      </w:r>
      <w:r w:rsidR="00D411CF" w:rsidRPr="00BA2942">
        <w:rPr>
          <w:rFonts w:ascii="仿宋" w:eastAsia="仿宋" w:hAnsi="仿宋" w:cs="Arial" w:hint="eastAsia"/>
          <w:color w:val="000000" w:themeColor="text1"/>
          <w:sz w:val="24"/>
          <w:szCs w:val="24"/>
        </w:rPr>
        <w:t>4202罐区及进料管线交工资料PCT</w:t>
      </w:r>
      <w:r w:rsidR="007E4F93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 </w:t>
      </w:r>
      <w:r w:rsidRPr="00BA2942">
        <w:rPr>
          <w:rFonts w:ascii="仿宋" w:eastAsia="仿宋" w:hAnsi="仿宋" w:cs="Arial" w:hint="eastAsia"/>
          <w:color w:val="000000" w:themeColor="text1"/>
          <w:sz w:val="24"/>
          <w:szCs w:val="24"/>
        </w:rPr>
        <w:t>6月28日已经审查完毕，审查报告已经提交，待发SOR</w:t>
      </w:r>
      <w:r w:rsidR="00291839">
        <w:rPr>
          <w:rFonts w:ascii="仿宋" w:eastAsia="仿宋" w:hAnsi="仿宋" w:cs="Arial" w:hint="eastAsia"/>
          <w:color w:val="000000" w:themeColor="text1"/>
          <w:sz w:val="24"/>
          <w:szCs w:val="24"/>
        </w:rPr>
        <w:t>，预计下周一取得（</w:t>
      </w:r>
      <w:r w:rsidR="00291839" w:rsidRPr="00291839">
        <w:rPr>
          <w:rFonts w:ascii="仿宋" w:eastAsia="仿宋" w:hAnsi="仿宋" w:cs="Arial" w:hint="eastAsia"/>
          <w:color w:val="000000" w:themeColor="text1"/>
          <w:sz w:val="24"/>
          <w:szCs w:val="24"/>
        </w:rPr>
        <w:t>能源局常秘</w:t>
      </w:r>
      <w:r w:rsidR="00291839">
        <w:rPr>
          <w:rFonts w:ascii="仿宋" w:eastAsia="仿宋" w:hAnsi="仿宋" w:cs="Arial" w:hint="eastAsia"/>
          <w:color w:val="000000" w:themeColor="text1"/>
          <w:sz w:val="24"/>
          <w:szCs w:val="24"/>
        </w:rPr>
        <w:t>出差8号回来签批）</w:t>
      </w:r>
      <w:r w:rsidR="00D411CF" w:rsidRPr="00BA2942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</w:p>
    <w:p w14:paraId="066C21B2" w14:textId="0363FF3F" w:rsidR="005172F3" w:rsidRPr="00BA2942" w:rsidRDefault="00BA2942" w:rsidP="005172F3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BA2942">
        <w:rPr>
          <w:rFonts w:ascii="仿宋" w:eastAsia="仿宋" w:hAnsi="仿宋" w:cs="Arial"/>
          <w:b/>
          <w:color w:val="000000" w:themeColor="text1"/>
          <w:sz w:val="24"/>
          <w:szCs w:val="24"/>
        </w:rPr>
        <w:t>三</w:t>
      </w:r>
      <w:r w:rsidR="005172F3" w:rsidRPr="00BA2942">
        <w:rPr>
          <w:rFonts w:ascii="仿宋" w:eastAsia="仿宋" w:hAnsi="仿宋" w:cs="Arial"/>
          <w:b/>
          <w:color w:val="000000" w:themeColor="text1"/>
          <w:sz w:val="24"/>
          <w:szCs w:val="24"/>
        </w:rPr>
        <w:t>、</w:t>
      </w:r>
      <w:r w:rsidR="005172F3" w:rsidRPr="00BA2942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电站5#锅炉和3#汽机报审进度</w:t>
      </w:r>
    </w:p>
    <w:p w14:paraId="7D556318" w14:textId="1B731AF9" w:rsidR="005172F3" w:rsidRPr="00A64246" w:rsidRDefault="005172F3" w:rsidP="005172F3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A64246">
        <w:rPr>
          <w:rFonts w:ascii="仿宋" w:eastAsia="仿宋" w:hAnsi="仿宋" w:cs="Arial" w:hint="eastAsia"/>
          <w:color w:val="000000" w:themeColor="text1"/>
          <w:sz w:val="24"/>
          <w:szCs w:val="24"/>
        </w:rPr>
        <w:t>1、</w:t>
      </w:r>
      <w:r w:rsidRPr="00A64246">
        <w:rPr>
          <w:rFonts w:ascii="仿宋" w:eastAsia="仿宋" w:hAnsi="仿宋" w:hint="eastAsia"/>
          <w:sz w:val="24"/>
          <w:szCs w:val="24"/>
        </w:rPr>
        <w:t>5#炉和3#机施工资料计划6月30日提交</w:t>
      </w:r>
      <w:r w:rsidR="00BA2942" w:rsidRPr="00A64246">
        <w:rPr>
          <w:rFonts w:ascii="仿宋" w:eastAsia="仿宋" w:hAnsi="仿宋" w:hint="eastAsia"/>
          <w:sz w:val="24"/>
          <w:szCs w:val="24"/>
        </w:rPr>
        <w:t>，未完成；目前5#锅炉资料已经提交质量部审核，3#汽机资料因</w:t>
      </w:r>
      <w:r w:rsidR="00A64246" w:rsidRPr="00A64246">
        <w:rPr>
          <w:rFonts w:ascii="仿宋" w:eastAsia="仿宋" w:hAnsi="仿宋" w:hint="eastAsia"/>
          <w:sz w:val="24"/>
          <w:szCs w:val="24"/>
        </w:rPr>
        <w:t>现场部分焊接施工滞后</w:t>
      </w:r>
      <w:bookmarkStart w:id="0" w:name="_GoBack"/>
      <w:bookmarkEnd w:id="0"/>
      <w:r w:rsidR="00A64246" w:rsidRPr="00A64246">
        <w:rPr>
          <w:rFonts w:ascii="仿宋" w:eastAsia="仿宋" w:hAnsi="仿宋" w:hint="eastAsia"/>
          <w:sz w:val="24"/>
          <w:szCs w:val="24"/>
        </w:rPr>
        <w:t>预计7月10日完成提交</w:t>
      </w:r>
      <w:r w:rsidRPr="00A64246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</w:p>
    <w:p w14:paraId="0D322820" w14:textId="5E08EF2D" w:rsidR="00D411CF" w:rsidRPr="00A64246" w:rsidRDefault="005172F3" w:rsidP="008E109F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A64246">
        <w:rPr>
          <w:rFonts w:ascii="仿宋" w:eastAsia="仿宋" w:hAnsi="仿宋" w:cs="Arial" w:hint="eastAsia"/>
          <w:color w:val="000000" w:themeColor="text1"/>
          <w:sz w:val="24"/>
          <w:szCs w:val="24"/>
        </w:rPr>
        <w:t>2、3#汽机厂房</w:t>
      </w:r>
      <w:r w:rsidR="007E4F93">
        <w:rPr>
          <w:rFonts w:ascii="仿宋" w:eastAsia="仿宋" w:hAnsi="仿宋" w:cs="Arial" w:hint="eastAsia"/>
          <w:color w:val="000000" w:themeColor="text1"/>
          <w:sz w:val="24"/>
          <w:szCs w:val="24"/>
        </w:rPr>
        <w:t>因现场条件不具备，</w:t>
      </w:r>
      <w:r w:rsidR="007E4F93" w:rsidRPr="00A64246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 </w:t>
      </w:r>
      <w:r w:rsidRPr="00A64246">
        <w:rPr>
          <w:rFonts w:ascii="仿宋" w:eastAsia="仿宋" w:hAnsi="仿宋" w:cs="Arial" w:hint="eastAsia"/>
          <w:color w:val="000000" w:themeColor="text1"/>
          <w:sz w:val="24"/>
          <w:szCs w:val="24"/>
        </w:rPr>
        <w:t>QP现场检查</w:t>
      </w:r>
      <w:r w:rsidR="007E4F93">
        <w:rPr>
          <w:rFonts w:ascii="仿宋" w:eastAsia="仿宋" w:hAnsi="仿宋" w:cs="Arial" w:hint="eastAsia"/>
          <w:color w:val="000000" w:themeColor="text1"/>
          <w:sz w:val="24"/>
          <w:szCs w:val="24"/>
        </w:rPr>
        <w:t>时间</w:t>
      </w:r>
      <w:r w:rsidR="00523619">
        <w:rPr>
          <w:rFonts w:ascii="仿宋" w:eastAsia="仿宋" w:hAnsi="仿宋" w:cs="Arial" w:hint="eastAsia"/>
          <w:color w:val="000000" w:themeColor="text1"/>
          <w:sz w:val="24"/>
          <w:szCs w:val="24"/>
        </w:rPr>
        <w:t>延后至7月11日</w:t>
      </w:r>
      <w:r w:rsidRPr="00A64246">
        <w:rPr>
          <w:rFonts w:ascii="仿宋" w:eastAsia="仿宋" w:hAnsi="仿宋" w:cs="Arial" w:hint="eastAsia"/>
          <w:color w:val="000000" w:themeColor="text1"/>
          <w:sz w:val="24"/>
          <w:szCs w:val="24"/>
        </w:rPr>
        <w:t xml:space="preserve">。 </w:t>
      </w:r>
    </w:p>
    <w:p w14:paraId="3EAC012F" w14:textId="0CA2401B" w:rsidR="00D411CF" w:rsidRPr="007737F1" w:rsidRDefault="007737F1" w:rsidP="008E109F">
      <w:pPr>
        <w:spacing w:after="120" w:line="360" w:lineRule="auto"/>
        <w:jc w:val="both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四</w:t>
      </w:r>
      <w:r w:rsidR="002872B4"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、</w:t>
      </w:r>
      <w:r w:rsidR="00D411CF"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主装置资料准备情况</w:t>
      </w:r>
    </w:p>
    <w:p w14:paraId="095E8229" w14:textId="1D5713A4" w:rsidR="00D411CF" w:rsidRPr="007737F1" w:rsidRDefault="00D411CF" w:rsidP="008E109F">
      <w:pPr>
        <w:spacing w:after="120" w:line="360" w:lineRule="auto"/>
        <w:jc w:val="both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1、常减压联合装置</w:t>
      </w:r>
      <w:r w:rsidR="00DA5CFB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：①上传资料</w:t>
      </w:r>
      <w:r w:rsidR="007114D2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。轻烃回收和产品精制已经提交PCT，常减压</w:t>
      </w:r>
      <w:r w:rsidR="00F03759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7月</w:t>
      </w:r>
      <w:r w:rsidR="007737F1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3日提交DCC后因个别红线图问题退回修改</w:t>
      </w:r>
      <w:r w:rsidR="00D40475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，</w:t>
      </w:r>
      <w:r w:rsidR="007737F1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7月4日提交</w:t>
      </w:r>
      <w:r w:rsidR="007114D2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。②交工资料。</w:t>
      </w:r>
      <w:r w:rsidR="007737F1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常减压、</w:t>
      </w:r>
      <w:r w:rsidR="007114D2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轻烃回收和产品精制</w:t>
      </w:r>
      <w:r w:rsidR="007737F1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抽检资料已经提交质量部检查，7月</w:t>
      </w:r>
      <w:r w:rsidR="00870ECA">
        <w:rPr>
          <w:rFonts w:ascii="仿宋" w:eastAsia="仿宋" w:hAnsi="仿宋" w:cs="Arial" w:hint="eastAsia"/>
          <w:color w:val="000000" w:themeColor="text1"/>
          <w:sz w:val="24"/>
          <w:szCs w:val="24"/>
        </w:rPr>
        <w:t>4</w:t>
      </w:r>
      <w:r w:rsidR="007737F1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日移交PCT审查</w:t>
      </w:r>
      <w:r w:rsidR="007114D2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</w:p>
    <w:p w14:paraId="5D6CD975" w14:textId="4F21425A" w:rsidR="00D411CF" w:rsidRPr="001E699E" w:rsidRDefault="00D411CF" w:rsidP="008E109F">
      <w:pPr>
        <w:spacing w:after="120" w:line="360" w:lineRule="auto"/>
        <w:jc w:val="both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2、加氢联合装置</w:t>
      </w:r>
      <w:r w:rsidR="00DA5CFB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：</w:t>
      </w:r>
      <w:r w:rsidR="00D40475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①</w:t>
      </w:r>
      <w:r w:rsidR="007114D2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上传资料</w:t>
      </w:r>
      <w:r w:rsidR="00D40475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  <w:r w:rsidR="001E699E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原计划7</w:t>
      </w:r>
      <w:r w:rsidR="00991BA4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月</w:t>
      </w:r>
      <w:r w:rsidR="001E699E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5</w:t>
      </w:r>
      <w:r w:rsidR="00991BA4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日前完成提交</w:t>
      </w:r>
      <w:r w:rsidR="00D40475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，</w:t>
      </w:r>
      <w:r w:rsidR="001E699E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未完成，</w:t>
      </w:r>
      <w:r w:rsid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要求</w:t>
      </w:r>
      <w:r w:rsidR="001E699E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在7月10日前上传</w:t>
      </w:r>
      <w:r w:rsidR="00991BA4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  <w:r w:rsidR="001E699E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②交工资料</w:t>
      </w:r>
      <w:r w:rsid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。要求</w:t>
      </w:r>
      <w:r w:rsidR="001E699E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7月10日前将抽检资料提交质量部检查</w:t>
      </w:r>
      <w:r w:rsidR="00D40475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</w:p>
    <w:p w14:paraId="4E9E3730" w14:textId="5D6356A6" w:rsidR="00D411CF" w:rsidRPr="007737F1" w:rsidRDefault="00D411CF" w:rsidP="008E109F">
      <w:pPr>
        <w:spacing w:after="120" w:line="360" w:lineRule="auto"/>
        <w:jc w:val="both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3、</w:t>
      </w:r>
      <w:r w:rsidR="00D40475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芳烃联合装置</w:t>
      </w:r>
      <w:r w:rsidR="00991BA4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：①上传资料</w:t>
      </w:r>
      <w:r w:rsid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。原</w:t>
      </w:r>
      <w:r w:rsidR="00991BA4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计划6月30日提交</w:t>
      </w:r>
      <w:r w:rsidR="007737F1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，未完成，要求在7月10日前提交</w:t>
      </w:r>
      <w:r w:rsidR="00991BA4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。②交工资料</w:t>
      </w:r>
      <w:r w:rsid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。要求</w:t>
      </w:r>
      <w:r w:rsidR="00991BA4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7月10日</w:t>
      </w:r>
      <w:r w:rsidR="007737F1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前将抽检资料提交质量部检查</w:t>
      </w:r>
      <w:r w:rsidR="00991BA4" w:rsidRPr="007737F1">
        <w:rPr>
          <w:rFonts w:ascii="仿宋" w:eastAsia="仿宋" w:hAnsi="仿宋" w:cs="Arial" w:hint="eastAsia"/>
          <w:color w:val="000000" w:themeColor="text1"/>
          <w:sz w:val="24"/>
          <w:szCs w:val="24"/>
        </w:rPr>
        <w:t>。</w:t>
      </w:r>
    </w:p>
    <w:p w14:paraId="3A626539" w14:textId="544A65E8" w:rsidR="00DA5CFB" w:rsidRPr="002A43E3" w:rsidRDefault="00DA5CFB" w:rsidP="008E109F">
      <w:pPr>
        <w:spacing w:after="120" w:line="360" w:lineRule="auto"/>
        <w:jc w:val="both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4、硫磺联合装置：①上传资料6月</w:t>
      </w:r>
      <w:r w:rsidR="00D40475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21</w:t>
      </w:r>
      <w:r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日已提交</w:t>
      </w:r>
      <w:r w:rsidR="00D40475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PCT；</w:t>
      </w:r>
      <w:r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②施工资料6月11日已提交质量部</w:t>
      </w:r>
      <w:r w:rsidR="00D40475" w:rsidRPr="002A43E3">
        <w:rPr>
          <w:rFonts w:ascii="仿宋" w:eastAsia="仿宋" w:hAnsi="仿宋" w:cs="Arial" w:hint="eastAsia"/>
          <w:color w:val="000000" w:themeColor="text1"/>
          <w:sz w:val="24"/>
          <w:szCs w:val="24"/>
        </w:rPr>
        <w:t>进行审核；已基本具备PCT审查条件。</w:t>
      </w:r>
    </w:p>
    <w:p w14:paraId="25B24874" w14:textId="061783A0" w:rsidR="00DA5CFB" w:rsidRPr="001E699E" w:rsidRDefault="00DA5CFB" w:rsidP="008E109F">
      <w:pPr>
        <w:spacing w:after="120" w:line="360" w:lineRule="auto"/>
        <w:jc w:val="both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5、灵活焦化装置：</w:t>
      </w:r>
      <w:r w:rsidR="00991BA4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上传资料和交工资料</w:t>
      </w:r>
      <w:r w:rsid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要求</w:t>
      </w:r>
      <w:r w:rsidR="00991BA4" w:rsidRPr="001E699E">
        <w:rPr>
          <w:rFonts w:ascii="仿宋" w:eastAsia="仿宋" w:hAnsi="仿宋" w:cs="Arial" w:hint="eastAsia"/>
          <w:color w:val="000000" w:themeColor="text1"/>
          <w:sz w:val="24"/>
          <w:szCs w:val="24"/>
        </w:rPr>
        <w:t>在7月10日前完成提交。</w:t>
      </w:r>
    </w:p>
    <w:p w14:paraId="5F93ECC0" w14:textId="51B868A2" w:rsidR="007430F2" w:rsidRPr="007737F1" w:rsidRDefault="00D411CF" w:rsidP="008E109F">
      <w:pPr>
        <w:spacing w:after="120" w:line="360" w:lineRule="auto"/>
        <w:jc w:val="both"/>
        <w:rPr>
          <w:rFonts w:ascii="仿宋" w:eastAsia="仿宋" w:hAnsi="仿宋" w:cs="Arial"/>
          <w:b/>
          <w:color w:val="000000" w:themeColor="text1"/>
          <w:sz w:val="24"/>
          <w:szCs w:val="24"/>
        </w:rPr>
      </w:pPr>
      <w:r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lastRenderedPageBreak/>
        <w:t>六、</w:t>
      </w:r>
      <w:r w:rsidR="006154CA" w:rsidRPr="007737F1">
        <w:rPr>
          <w:rFonts w:ascii="仿宋" w:eastAsia="仿宋" w:hAnsi="仿宋" w:cs="Arial"/>
          <w:b/>
          <w:color w:val="000000" w:themeColor="text1"/>
          <w:sz w:val="24"/>
          <w:szCs w:val="24"/>
        </w:rPr>
        <w:t>本周</w:t>
      </w:r>
      <w:r w:rsidR="002500CB"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其它报审</w:t>
      </w:r>
      <w:r w:rsidR="006154CA" w:rsidRPr="007737F1">
        <w:rPr>
          <w:rFonts w:ascii="仿宋" w:eastAsia="仿宋" w:hAnsi="仿宋" w:cs="Arial"/>
          <w:b/>
          <w:color w:val="000000" w:themeColor="text1"/>
          <w:sz w:val="24"/>
          <w:szCs w:val="24"/>
        </w:rPr>
        <w:t>工作</w:t>
      </w:r>
      <w:r w:rsidR="002500CB" w:rsidRPr="007737F1">
        <w:rPr>
          <w:rFonts w:ascii="仿宋" w:eastAsia="仿宋" w:hAnsi="仿宋" w:cs="Arial" w:hint="eastAsia"/>
          <w:b/>
          <w:color w:val="000000" w:themeColor="text1"/>
          <w:sz w:val="24"/>
          <w:szCs w:val="24"/>
        </w:rPr>
        <w:t>进展</w:t>
      </w:r>
    </w:p>
    <w:p w14:paraId="37B4FA86" w14:textId="38241637" w:rsidR="00D03CE5" w:rsidRPr="00F03759" w:rsidRDefault="00D03CE5" w:rsidP="008E109F">
      <w:pPr>
        <w:spacing w:after="120" w:line="360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1、建筑物</w:t>
      </w:r>
      <w:r w:rsidRPr="00F03759">
        <w:rPr>
          <w:rFonts w:ascii="仿宋" w:eastAsia="仿宋" w:hAnsi="仿宋" w:cs="Arial" w:hint="eastAsia"/>
          <w:color w:val="000000" w:themeColor="text1"/>
          <w:sz w:val="24"/>
          <w:szCs w:val="24"/>
        </w:rPr>
        <w:t>永久</w:t>
      </w: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 xml:space="preserve">入住许可 </w:t>
      </w:r>
    </w:p>
    <w:p w14:paraId="6E7F3010" w14:textId="12913433" w:rsidR="00FC2292" w:rsidRPr="00F03759" w:rsidRDefault="00FC2292" w:rsidP="008E109F">
      <w:pPr>
        <w:spacing w:after="120" w:line="360" w:lineRule="auto"/>
        <w:ind w:firstLineChars="200" w:firstLine="48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全厂1</w:t>
      </w:r>
      <w:r w:rsidR="00F03759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54</w:t>
      </w: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个建构筑物单体中，1</w:t>
      </w:r>
      <w:r w:rsidRPr="00F03759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3</w:t>
      </w:r>
      <w:r w:rsidR="00F03759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9</w:t>
      </w: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个单体已进行检查及验收，</w:t>
      </w:r>
      <w:r w:rsidRPr="00F03759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1</w:t>
      </w:r>
      <w:r w:rsidR="00F03759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19</w:t>
      </w: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个单体已获得TOP。</w:t>
      </w:r>
      <w:r w:rsidR="00F03759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（总数统计在原有基础上增加灰渣填埋、单点系泊、</w:t>
      </w:r>
      <w:r w:rsidR="00F03759" w:rsidRPr="00F03759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8001/8002/8003厂际管廊、4401工艺及热力管网</w:t>
      </w:r>
      <w:r w:rsidR="00F03759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）</w:t>
      </w:r>
    </w:p>
    <w:p w14:paraId="69089CA9" w14:textId="232C9CFD" w:rsidR="00FB3F52" w:rsidRPr="00CD3317" w:rsidRDefault="00FB3F52" w:rsidP="00FB3F52">
      <w:pPr>
        <w:spacing w:after="120" w:line="360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①</w:t>
      </w:r>
      <w:r w:rsidR="007737F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7月4日</w:t>
      </w:r>
      <w:r w:rsidR="00CD3317"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对</w:t>
      </w:r>
      <w:r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灵活焦化三个厂房</w:t>
      </w:r>
      <w:r w:rsidR="00CD3317"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、7#码头、西部罐区</w:t>
      </w:r>
      <w:r w:rsidR="007737F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剩余建筑单体</w:t>
      </w:r>
      <w:r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进行QP检查。</w:t>
      </w:r>
    </w:p>
    <w:p w14:paraId="3531CF8D" w14:textId="003A1240" w:rsidR="00DF6734" w:rsidRPr="00F03759" w:rsidRDefault="00DF6734" w:rsidP="00FB3F52">
      <w:pPr>
        <w:spacing w:after="120" w:line="360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②1#、3#</w:t>
      </w:r>
      <w:proofErr w:type="gramStart"/>
      <w:r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海淡</w:t>
      </w:r>
      <w:r w:rsidR="00A854AD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装置</w:t>
      </w:r>
      <w:proofErr w:type="gramEnd"/>
      <w:r w:rsidR="00D43DE8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、矿化车间</w:t>
      </w:r>
      <w:r w:rsidR="00CD3317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因现场条件差，延后至</w:t>
      </w:r>
      <w:r w:rsidR="00D43DE8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7月</w:t>
      </w:r>
      <w:r w:rsidR="00CD3317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11</w:t>
      </w:r>
      <w:r w:rsidR="00D43DE8" w:rsidRPr="00F03759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日进行QP现场检查。</w:t>
      </w:r>
    </w:p>
    <w:p w14:paraId="4EDAE403" w14:textId="2E567DD2" w:rsidR="00CD3317" w:rsidRPr="00CD3317" w:rsidRDefault="00CD3317" w:rsidP="00FB3F52">
      <w:pPr>
        <w:spacing w:after="120" w:line="360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③</w:t>
      </w:r>
      <w:r w:rsidR="00BB2A20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电站</w:t>
      </w:r>
      <w:r w:rsidRPr="00CD3317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DCS过程站和GIS楼气体灭火系统</w:t>
      </w:r>
      <w:r w:rsidR="007737F1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原计划</w:t>
      </w:r>
      <w:r w:rsidR="007737F1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7月15日安装完成，目前</w:t>
      </w:r>
      <w:r w:rsidRPr="00CD3317">
        <w:rPr>
          <w:rFonts w:ascii="仿宋" w:eastAsia="仿宋" w:hAnsi="仿宋"/>
          <w:color w:val="000000"/>
          <w:sz w:val="24"/>
          <w:szCs w:val="24"/>
          <w:shd w:val="clear" w:color="auto" w:fill="FFFFFF"/>
        </w:rPr>
        <w:t>气瓶到货和安装进度滞后，影响正式OP申请。</w:t>
      </w:r>
    </w:p>
    <w:p w14:paraId="7A69FEBE" w14:textId="341D6B82" w:rsidR="000F6782" w:rsidRPr="00CD3317" w:rsidRDefault="000F6782" w:rsidP="008E109F">
      <w:pPr>
        <w:spacing w:after="120" w:line="360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2、</w:t>
      </w:r>
      <w:bookmarkStart w:id="1" w:name="OLE_LINK1"/>
      <w:bookmarkStart w:id="2" w:name="OLE_LINK2"/>
      <w:r w:rsidR="00A854AD" w:rsidRPr="00CD3317">
        <w:rPr>
          <w:rFonts w:ascii="仿宋" w:eastAsia="仿宋" w:hAnsi="仿宋" w:cs="Arial"/>
          <w:color w:val="000000" w:themeColor="text1"/>
          <w:sz w:val="24"/>
          <w:szCs w:val="24"/>
        </w:rPr>
        <w:t>Safety</w:t>
      </w:r>
      <w:r w:rsidR="00A854AD" w:rsidRPr="00CD3317">
        <w:rPr>
          <w:rFonts w:ascii="宋体" w:eastAsia="宋体" w:hAnsi="宋体" w:cs="宋体" w:hint="eastAsia"/>
          <w:color w:val="000000" w:themeColor="text1"/>
          <w:sz w:val="24"/>
          <w:szCs w:val="24"/>
        </w:rPr>
        <w:t xml:space="preserve"> </w:t>
      </w:r>
      <w:r w:rsidR="00A854AD" w:rsidRPr="00CD3317">
        <w:rPr>
          <w:rFonts w:ascii="仿宋" w:eastAsia="仿宋" w:hAnsi="仿宋" w:cs="Arial"/>
          <w:color w:val="000000" w:themeColor="text1"/>
          <w:sz w:val="24"/>
          <w:szCs w:val="24"/>
        </w:rPr>
        <w:t>Case</w:t>
      </w:r>
      <w:bookmarkEnd w:id="1"/>
      <w:bookmarkEnd w:id="2"/>
      <w:r w:rsidR="00A854AD" w:rsidRPr="00CD3317">
        <w:rPr>
          <w:rFonts w:ascii="仿宋" w:eastAsia="仿宋" w:hAnsi="仿宋" w:cs="Arial"/>
          <w:color w:val="000000" w:themeColor="text1"/>
          <w:sz w:val="24"/>
          <w:szCs w:val="24"/>
        </w:rPr>
        <w:t>：</w:t>
      </w:r>
      <w:r w:rsidR="00523619" w:rsidRPr="00CD3317">
        <w:rPr>
          <w:rFonts w:ascii="仿宋" w:eastAsia="仿宋" w:hAnsi="仿宋" w:cs="Arial"/>
          <w:color w:val="000000" w:themeColor="text1"/>
          <w:sz w:val="24"/>
          <w:szCs w:val="24"/>
        </w:rPr>
        <w:t>计划</w:t>
      </w:r>
      <w:r w:rsidR="00523619" w:rsidRPr="00CD3317">
        <w:rPr>
          <w:rFonts w:ascii="仿宋" w:eastAsia="仿宋" w:hAnsi="仿宋" w:cs="Arial" w:hint="eastAsia"/>
          <w:color w:val="000000" w:themeColor="text1"/>
          <w:sz w:val="24"/>
          <w:szCs w:val="24"/>
        </w:rPr>
        <w:t>7月10日正式提交</w:t>
      </w:r>
      <w:r w:rsidR="00523619" w:rsidRPr="00CD3317">
        <w:rPr>
          <w:rFonts w:ascii="仿宋" w:eastAsia="仿宋" w:hAnsi="仿宋" w:cs="Arial"/>
          <w:color w:val="000000" w:themeColor="text1"/>
          <w:sz w:val="24"/>
          <w:szCs w:val="24"/>
        </w:rPr>
        <w:t>Safety Case，</w:t>
      </w:r>
      <w:r w:rsidR="00CD3317" w:rsidRPr="00CD3317">
        <w:rPr>
          <w:rFonts w:ascii="仿宋" w:eastAsia="仿宋" w:hAnsi="仿宋" w:cs="Arial"/>
          <w:color w:val="000000" w:themeColor="text1"/>
          <w:sz w:val="24"/>
          <w:szCs w:val="24"/>
        </w:rPr>
        <w:t>预计</w:t>
      </w:r>
      <w:r w:rsidR="00CD3317" w:rsidRPr="00CD3317">
        <w:rPr>
          <w:rFonts w:ascii="仿宋" w:eastAsia="仿宋" w:hAnsi="仿宋" w:cs="Arial" w:hint="eastAsia"/>
          <w:color w:val="000000" w:themeColor="text1"/>
          <w:sz w:val="24"/>
          <w:szCs w:val="24"/>
        </w:rPr>
        <w:t>7月16日左右获得SHENA的反馈意见</w:t>
      </w:r>
      <w:r w:rsidR="00A854AD" w:rsidRPr="00CD3317">
        <w:rPr>
          <w:rFonts w:ascii="仿宋" w:eastAsia="仿宋" w:hAnsi="仿宋" w:cs="Arial"/>
          <w:color w:val="000000" w:themeColor="text1"/>
          <w:sz w:val="24"/>
          <w:szCs w:val="24"/>
        </w:rPr>
        <w:t>。</w:t>
      </w:r>
    </w:p>
    <w:p w14:paraId="53007E10" w14:textId="37EA6B8D" w:rsidR="00262FA1" w:rsidRPr="00262FA1" w:rsidRDefault="0056472D">
      <w:pPr>
        <w:spacing w:after="120" w:line="360" w:lineRule="auto"/>
        <w:rPr>
          <w:rFonts w:ascii="仿宋" w:eastAsia="仿宋" w:hAnsi="仿宋" w:cs="Arial"/>
          <w:color w:val="000000" w:themeColor="text1"/>
          <w:sz w:val="24"/>
          <w:szCs w:val="24"/>
        </w:rPr>
      </w:pPr>
      <w:r w:rsidRPr="00CD3317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3、</w:t>
      </w:r>
      <w:r w:rsidR="00A854AD" w:rsidRPr="00CD3317">
        <w:rPr>
          <w:rFonts w:ascii="仿宋" w:eastAsia="仿宋" w:hAnsi="仿宋" w:cs="Arial" w:hint="eastAsia"/>
          <w:color w:val="000000" w:themeColor="text1"/>
          <w:sz w:val="24"/>
          <w:szCs w:val="24"/>
        </w:rPr>
        <w:t>书面通知：</w:t>
      </w:r>
      <w:r w:rsidR="00CD3317" w:rsidRPr="00CD3317">
        <w:rPr>
          <w:rFonts w:ascii="仿宋" w:eastAsia="仿宋" w:hAnsi="仿宋" w:cs="Arial" w:hint="eastAsia"/>
          <w:color w:val="000000" w:themeColor="text1"/>
          <w:sz w:val="24"/>
          <w:szCs w:val="24"/>
        </w:rPr>
        <w:t>目前除P17未获得许可外，其余</w:t>
      </w:r>
      <w:r w:rsidR="00CD3317" w:rsidRPr="00CD3317">
        <w:rPr>
          <w:rFonts w:ascii="仿宋" w:eastAsia="仿宋" w:hAnsi="仿宋" w:cs="Arial"/>
          <w:color w:val="000000" w:themeColor="text1"/>
          <w:sz w:val="24"/>
          <w:szCs w:val="24"/>
        </w:rPr>
        <w:t>分包均</w:t>
      </w:r>
      <w:r w:rsidR="00CD3317">
        <w:rPr>
          <w:rFonts w:ascii="仿宋" w:eastAsia="仿宋" w:hAnsi="仿宋" w:cs="Arial"/>
          <w:color w:val="000000" w:themeColor="text1"/>
          <w:sz w:val="24"/>
          <w:szCs w:val="24"/>
        </w:rPr>
        <w:t>已</w:t>
      </w:r>
      <w:r w:rsidR="00CD3317" w:rsidRPr="00CD3317">
        <w:rPr>
          <w:rFonts w:ascii="仿宋" w:eastAsia="仿宋" w:hAnsi="仿宋" w:cs="Arial"/>
          <w:color w:val="000000" w:themeColor="text1"/>
          <w:sz w:val="24"/>
          <w:szCs w:val="24"/>
        </w:rPr>
        <w:t>获得</w:t>
      </w:r>
      <w:r w:rsidR="00CD3317">
        <w:rPr>
          <w:rFonts w:ascii="仿宋" w:eastAsia="仿宋" w:hAnsi="仿宋" w:cs="Arial"/>
          <w:color w:val="000000" w:themeColor="text1"/>
          <w:sz w:val="24"/>
          <w:szCs w:val="24"/>
        </w:rPr>
        <w:t>环保局</w:t>
      </w:r>
      <w:r w:rsidR="00CD3317" w:rsidRPr="00CD3317">
        <w:rPr>
          <w:rFonts w:ascii="仿宋" w:eastAsia="仿宋" w:hAnsi="仿宋" w:cs="Arial"/>
          <w:color w:val="000000" w:themeColor="text1"/>
          <w:sz w:val="24"/>
          <w:szCs w:val="24"/>
        </w:rPr>
        <w:t>批复</w:t>
      </w:r>
      <w:r w:rsidR="00CD3317">
        <w:rPr>
          <w:rFonts w:ascii="仿宋" w:eastAsia="仿宋" w:hAnsi="仿宋" w:cs="Arial"/>
          <w:color w:val="000000" w:themeColor="text1"/>
          <w:sz w:val="24"/>
          <w:szCs w:val="24"/>
        </w:rPr>
        <w:t>或</w:t>
      </w:r>
      <w:r w:rsidR="00CD3317" w:rsidRPr="00CD3317">
        <w:rPr>
          <w:rFonts w:ascii="仿宋" w:eastAsia="仿宋" w:hAnsi="仿宋" w:cs="Arial"/>
          <w:color w:val="000000" w:themeColor="text1"/>
          <w:sz w:val="24"/>
          <w:szCs w:val="24"/>
        </w:rPr>
        <w:t>有条件批复</w:t>
      </w:r>
      <w:r w:rsidR="00A854AD" w:rsidRPr="00CD3317">
        <w:rPr>
          <w:rFonts w:ascii="仿宋" w:eastAsia="仿宋" w:hAnsi="仿宋" w:hint="eastAsia"/>
          <w:sz w:val="24"/>
          <w:szCs w:val="24"/>
        </w:rPr>
        <w:t>。</w:t>
      </w:r>
    </w:p>
    <w:sectPr w:rsidR="00262FA1" w:rsidRPr="00262F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8D123" w14:textId="77777777" w:rsidR="00455128" w:rsidRDefault="00455128" w:rsidP="00B11CF2">
      <w:pPr>
        <w:spacing w:after="0" w:line="240" w:lineRule="auto"/>
      </w:pPr>
      <w:r>
        <w:separator/>
      </w:r>
    </w:p>
  </w:endnote>
  <w:endnote w:type="continuationSeparator" w:id="0">
    <w:p w14:paraId="1B0F7447" w14:textId="77777777" w:rsidR="00455128" w:rsidRDefault="00455128" w:rsidP="00B1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3CF90" w14:textId="77777777" w:rsidR="00455128" w:rsidRDefault="00455128" w:rsidP="00B11CF2">
      <w:pPr>
        <w:spacing w:after="0" w:line="240" w:lineRule="auto"/>
      </w:pPr>
      <w:r>
        <w:separator/>
      </w:r>
    </w:p>
  </w:footnote>
  <w:footnote w:type="continuationSeparator" w:id="0">
    <w:p w14:paraId="3423A950" w14:textId="77777777" w:rsidR="00455128" w:rsidRDefault="00455128" w:rsidP="00B11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376D8"/>
    <w:multiLevelType w:val="hybridMultilevel"/>
    <w:tmpl w:val="8E586932"/>
    <w:lvl w:ilvl="0" w:tplc="A6FA488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023C49"/>
    <w:multiLevelType w:val="multilevel"/>
    <w:tmpl w:val="E222EB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F2A3690"/>
    <w:multiLevelType w:val="hybridMultilevel"/>
    <w:tmpl w:val="35AC8F90"/>
    <w:lvl w:ilvl="0" w:tplc="CE760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FE52B5"/>
    <w:multiLevelType w:val="hybridMultilevel"/>
    <w:tmpl w:val="5942B380"/>
    <w:lvl w:ilvl="0" w:tplc="7A1C2336">
      <w:start w:val="1"/>
      <w:numFmt w:val="decim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BB"/>
    <w:rsid w:val="0000388D"/>
    <w:rsid w:val="000145E5"/>
    <w:rsid w:val="00015F1A"/>
    <w:rsid w:val="00021949"/>
    <w:rsid w:val="00022685"/>
    <w:rsid w:val="00027410"/>
    <w:rsid w:val="00035BD9"/>
    <w:rsid w:val="00043677"/>
    <w:rsid w:val="00057D22"/>
    <w:rsid w:val="00062FEC"/>
    <w:rsid w:val="0007349F"/>
    <w:rsid w:val="00077EE5"/>
    <w:rsid w:val="00082164"/>
    <w:rsid w:val="000837F7"/>
    <w:rsid w:val="00092AD6"/>
    <w:rsid w:val="00094B2A"/>
    <w:rsid w:val="00097BA1"/>
    <w:rsid w:val="000B4BC8"/>
    <w:rsid w:val="000C12FF"/>
    <w:rsid w:val="000C32AE"/>
    <w:rsid w:val="000C5227"/>
    <w:rsid w:val="000C635D"/>
    <w:rsid w:val="000D1B27"/>
    <w:rsid w:val="000D3D1F"/>
    <w:rsid w:val="000D4889"/>
    <w:rsid w:val="000D6D50"/>
    <w:rsid w:val="000E0597"/>
    <w:rsid w:val="000E19AE"/>
    <w:rsid w:val="000E4AA4"/>
    <w:rsid w:val="000F6782"/>
    <w:rsid w:val="00105F31"/>
    <w:rsid w:val="00120A5B"/>
    <w:rsid w:val="00123684"/>
    <w:rsid w:val="0012380A"/>
    <w:rsid w:val="00132BE1"/>
    <w:rsid w:val="00136BD8"/>
    <w:rsid w:val="00141E50"/>
    <w:rsid w:val="00142247"/>
    <w:rsid w:val="0015270D"/>
    <w:rsid w:val="00153499"/>
    <w:rsid w:val="001574C3"/>
    <w:rsid w:val="0016454B"/>
    <w:rsid w:val="00165173"/>
    <w:rsid w:val="00166A92"/>
    <w:rsid w:val="00170D8F"/>
    <w:rsid w:val="00177AA6"/>
    <w:rsid w:val="00186C5A"/>
    <w:rsid w:val="00186E53"/>
    <w:rsid w:val="001A00EB"/>
    <w:rsid w:val="001A1A28"/>
    <w:rsid w:val="001A30F5"/>
    <w:rsid w:val="001A4140"/>
    <w:rsid w:val="001B29BE"/>
    <w:rsid w:val="001B2A21"/>
    <w:rsid w:val="001B2D53"/>
    <w:rsid w:val="001C5A95"/>
    <w:rsid w:val="001C634F"/>
    <w:rsid w:val="001C7638"/>
    <w:rsid w:val="001D02D4"/>
    <w:rsid w:val="001E699E"/>
    <w:rsid w:val="001E75BF"/>
    <w:rsid w:val="001E7B5F"/>
    <w:rsid w:val="001F1A72"/>
    <w:rsid w:val="002108CD"/>
    <w:rsid w:val="00210CCD"/>
    <w:rsid w:val="00211BC6"/>
    <w:rsid w:val="0021311A"/>
    <w:rsid w:val="00213861"/>
    <w:rsid w:val="00226363"/>
    <w:rsid w:val="002365EF"/>
    <w:rsid w:val="0024109F"/>
    <w:rsid w:val="002500CB"/>
    <w:rsid w:val="00250E14"/>
    <w:rsid w:val="002575FC"/>
    <w:rsid w:val="00262FA1"/>
    <w:rsid w:val="00270553"/>
    <w:rsid w:val="0027103B"/>
    <w:rsid w:val="00273794"/>
    <w:rsid w:val="002756A4"/>
    <w:rsid w:val="002872B4"/>
    <w:rsid w:val="0028741E"/>
    <w:rsid w:val="00287855"/>
    <w:rsid w:val="00291839"/>
    <w:rsid w:val="002937C7"/>
    <w:rsid w:val="002A2BC3"/>
    <w:rsid w:val="002A3BC1"/>
    <w:rsid w:val="002A43E3"/>
    <w:rsid w:val="002C22C7"/>
    <w:rsid w:val="002C29D9"/>
    <w:rsid w:val="002D16F0"/>
    <w:rsid w:val="002D1F5B"/>
    <w:rsid w:val="002D37E7"/>
    <w:rsid w:val="002F3D8C"/>
    <w:rsid w:val="002F46AA"/>
    <w:rsid w:val="0030044C"/>
    <w:rsid w:val="00304463"/>
    <w:rsid w:val="0031170A"/>
    <w:rsid w:val="00313942"/>
    <w:rsid w:val="00321049"/>
    <w:rsid w:val="0032452E"/>
    <w:rsid w:val="003400C8"/>
    <w:rsid w:val="003437F4"/>
    <w:rsid w:val="00346F9B"/>
    <w:rsid w:val="00351303"/>
    <w:rsid w:val="003536F6"/>
    <w:rsid w:val="00355530"/>
    <w:rsid w:val="00357F06"/>
    <w:rsid w:val="003605FE"/>
    <w:rsid w:val="00364523"/>
    <w:rsid w:val="0038635C"/>
    <w:rsid w:val="003938A8"/>
    <w:rsid w:val="00393AC4"/>
    <w:rsid w:val="00394147"/>
    <w:rsid w:val="00395190"/>
    <w:rsid w:val="003966B9"/>
    <w:rsid w:val="00397C67"/>
    <w:rsid w:val="003B070D"/>
    <w:rsid w:val="003B0B24"/>
    <w:rsid w:val="003B1807"/>
    <w:rsid w:val="003B1908"/>
    <w:rsid w:val="003B304B"/>
    <w:rsid w:val="003C0707"/>
    <w:rsid w:val="003D0E25"/>
    <w:rsid w:val="003D7C3E"/>
    <w:rsid w:val="003E037D"/>
    <w:rsid w:val="003E0B5C"/>
    <w:rsid w:val="003E35F8"/>
    <w:rsid w:val="003F71DB"/>
    <w:rsid w:val="0040188D"/>
    <w:rsid w:val="00403116"/>
    <w:rsid w:val="00410654"/>
    <w:rsid w:val="0041605D"/>
    <w:rsid w:val="00420FD5"/>
    <w:rsid w:val="00421F89"/>
    <w:rsid w:val="004243BC"/>
    <w:rsid w:val="00427630"/>
    <w:rsid w:val="004358E8"/>
    <w:rsid w:val="00453B30"/>
    <w:rsid w:val="0045454F"/>
    <w:rsid w:val="0045501D"/>
    <w:rsid w:val="00455128"/>
    <w:rsid w:val="00461762"/>
    <w:rsid w:val="00467D20"/>
    <w:rsid w:val="004738F6"/>
    <w:rsid w:val="004839C3"/>
    <w:rsid w:val="00487AAB"/>
    <w:rsid w:val="004A3688"/>
    <w:rsid w:val="004B231C"/>
    <w:rsid w:val="004B25C4"/>
    <w:rsid w:val="004B357E"/>
    <w:rsid w:val="004B6980"/>
    <w:rsid w:val="004B7B81"/>
    <w:rsid w:val="004C6CB0"/>
    <w:rsid w:val="004D1D85"/>
    <w:rsid w:val="004E4728"/>
    <w:rsid w:val="004E4806"/>
    <w:rsid w:val="004E630A"/>
    <w:rsid w:val="0050007B"/>
    <w:rsid w:val="00501598"/>
    <w:rsid w:val="005039DB"/>
    <w:rsid w:val="00511474"/>
    <w:rsid w:val="0051255E"/>
    <w:rsid w:val="005163C6"/>
    <w:rsid w:val="005172F3"/>
    <w:rsid w:val="00521C88"/>
    <w:rsid w:val="00522DE4"/>
    <w:rsid w:val="00523619"/>
    <w:rsid w:val="0052588F"/>
    <w:rsid w:val="00525CC2"/>
    <w:rsid w:val="00530A8C"/>
    <w:rsid w:val="00535470"/>
    <w:rsid w:val="00540677"/>
    <w:rsid w:val="00546323"/>
    <w:rsid w:val="00551FB7"/>
    <w:rsid w:val="00555547"/>
    <w:rsid w:val="00560D0B"/>
    <w:rsid w:val="0056472D"/>
    <w:rsid w:val="00565737"/>
    <w:rsid w:val="00567222"/>
    <w:rsid w:val="0057049A"/>
    <w:rsid w:val="00576DDC"/>
    <w:rsid w:val="00580D5F"/>
    <w:rsid w:val="00581169"/>
    <w:rsid w:val="00582A85"/>
    <w:rsid w:val="0058316E"/>
    <w:rsid w:val="00585247"/>
    <w:rsid w:val="00590F28"/>
    <w:rsid w:val="0059140F"/>
    <w:rsid w:val="005920A0"/>
    <w:rsid w:val="00593911"/>
    <w:rsid w:val="00593D47"/>
    <w:rsid w:val="00597CEF"/>
    <w:rsid w:val="005A2957"/>
    <w:rsid w:val="005A329E"/>
    <w:rsid w:val="005A5A8C"/>
    <w:rsid w:val="005B2441"/>
    <w:rsid w:val="005C20CE"/>
    <w:rsid w:val="005C3FBD"/>
    <w:rsid w:val="005C44C3"/>
    <w:rsid w:val="005C4D57"/>
    <w:rsid w:val="005C6D04"/>
    <w:rsid w:val="005C7C6D"/>
    <w:rsid w:val="005E0B45"/>
    <w:rsid w:val="005E24A0"/>
    <w:rsid w:val="005E26DD"/>
    <w:rsid w:val="005E5C4A"/>
    <w:rsid w:val="005E74B3"/>
    <w:rsid w:val="005F4674"/>
    <w:rsid w:val="005F4C75"/>
    <w:rsid w:val="00602526"/>
    <w:rsid w:val="006048DD"/>
    <w:rsid w:val="00604E8B"/>
    <w:rsid w:val="00606729"/>
    <w:rsid w:val="00606797"/>
    <w:rsid w:val="006154CA"/>
    <w:rsid w:val="006163AE"/>
    <w:rsid w:val="00617AFF"/>
    <w:rsid w:val="00624BA1"/>
    <w:rsid w:val="00630701"/>
    <w:rsid w:val="0063440B"/>
    <w:rsid w:val="0063456E"/>
    <w:rsid w:val="00646119"/>
    <w:rsid w:val="0065092A"/>
    <w:rsid w:val="00654FAE"/>
    <w:rsid w:val="00670806"/>
    <w:rsid w:val="0067395D"/>
    <w:rsid w:val="00675B10"/>
    <w:rsid w:val="00685269"/>
    <w:rsid w:val="00690D6B"/>
    <w:rsid w:val="00696979"/>
    <w:rsid w:val="006A0694"/>
    <w:rsid w:val="006A1039"/>
    <w:rsid w:val="006A3DF2"/>
    <w:rsid w:val="006A6824"/>
    <w:rsid w:val="006B4DA1"/>
    <w:rsid w:val="006C5F16"/>
    <w:rsid w:val="006E182F"/>
    <w:rsid w:val="006E205B"/>
    <w:rsid w:val="006E67FD"/>
    <w:rsid w:val="006F0D6B"/>
    <w:rsid w:val="00700227"/>
    <w:rsid w:val="007002FE"/>
    <w:rsid w:val="007114D2"/>
    <w:rsid w:val="00721F33"/>
    <w:rsid w:val="007325DA"/>
    <w:rsid w:val="00733D17"/>
    <w:rsid w:val="007378F8"/>
    <w:rsid w:val="007430F2"/>
    <w:rsid w:val="00744B9C"/>
    <w:rsid w:val="007453C2"/>
    <w:rsid w:val="00745513"/>
    <w:rsid w:val="0075022D"/>
    <w:rsid w:val="00757535"/>
    <w:rsid w:val="00766F27"/>
    <w:rsid w:val="00767DD0"/>
    <w:rsid w:val="0077132A"/>
    <w:rsid w:val="007720D4"/>
    <w:rsid w:val="007737F1"/>
    <w:rsid w:val="00774339"/>
    <w:rsid w:val="00780C27"/>
    <w:rsid w:val="00780CF2"/>
    <w:rsid w:val="00782D23"/>
    <w:rsid w:val="00790991"/>
    <w:rsid w:val="00790ED4"/>
    <w:rsid w:val="007A5362"/>
    <w:rsid w:val="007A7194"/>
    <w:rsid w:val="007B08A2"/>
    <w:rsid w:val="007B626F"/>
    <w:rsid w:val="007C44EA"/>
    <w:rsid w:val="007D4A49"/>
    <w:rsid w:val="007D70E9"/>
    <w:rsid w:val="007E3E6D"/>
    <w:rsid w:val="007E4F93"/>
    <w:rsid w:val="007F09C2"/>
    <w:rsid w:val="0081391B"/>
    <w:rsid w:val="00817E57"/>
    <w:rsid w:val="00834465"/>
    <w:rsid w:val="00835104"/>
    <w:rsid w:val="00835F3F"/>
    <w:rsid w:val="00837CC4"/>
    <w:rsid w:val="0084293B"/>
    <w:rsid w:val="00852571"/>
    <w:rsid w:val="0085334C"/>
    <w:rsid w:val="00855212"/>
    <w:rsid w:val="00867DBB"/>
    <w:rsid w:val="00870ECA"/>
    <w:rsid w:val="00873AEC"/>
    <w:rsid w:val="0088219A"/>
    <w:rsid w:val="008827D3"/>
    <w:rsid w:val="0088440F"/>
    <w:rsid w:val="00884AE6"/>
    <w:rsid w:val="0089294C"/>
    <w:rsid w:val="00897529"/>
    <w:rsid w:val="008A5AF2"/>
    <w:rsid w:val="008C033C"/>
    <w:rsid w:val="008C0C91"/>
    <w:rsid w:val="008C22AF"/>
    <w:rsid w:val="008C324D"/>
    <w:rsid w:val="008D3431"/>
    <w:rsid w:val="008D3734"/>
    <w:rsid w:val="008D7980"/>
    <w:rsid w:val="008E109F"/>
    <w:rsid w:val="008E4E50"/>
    <w:rsid w:val="008F0830"/>
    <w:rsid w:val="008F388C"/>
    <w:rsid w:val="008F6806"/>
    <w:rsid w:val="00902507"/>
    <w:rsid w:val="00903324"/>
    <w:rsid w:val="009107DF"/>
    <w:rsid w:val="009116B6"/>
    <w:rsid w:val="009163FB"/>
    <w:rsid w:val="00917272"/>
    <w:rsid w:val="00920742"/>
    <w:rsid w:val="00920C85"/>
    <w:rsid w:val="00920E98"/>
    <w:rsid w:val="00931339"/>
    <w:rsid w:val="00932D34"/>
    <w:rsid w:val="0093360B"/>
    <w:rsid w:val="0093399D"/>
    <w:rsid w:val="00943E3A"/>
    <w:rsid w:val="00952362"/>
    <w:rsid w:val="00952AE5"/>
    <w:rsid w:val="0095708A"/>
    <w:rsid w:val="00961884"/>
    <w:rsid w:val="00961B5C"/>
    <w:rsid w:val="00961D9A"/>
    <w:rsid w:val="0096252A"/>
    <w:rsid w:val="00972795"/>
    <w:rsid w:val="009753F2"/>
    <w:rsid w:val="0097622D"/>
    <w:rsid w:val="00980E9F"/>
    <w:rsid w:val="00983327"/>
    <w:rsid w:val="00991BA4"/>
    <w:rsid w:val="00995EE5"/>
    <w:rsid w:val="00997E16"/>
    <w:rsid w:val="009A32AC"/>
    <w:rsid w:val="009A3DDD"/>
    <w:rsid w:val="009A5A6C"/>
    <w:rsid w:val="009A655B"/>
    <w:rsid w:val="009A6FE3"/>
    <w:rsid w:val="009A7F50"/>
    <w:rsid w:val="009B0104"/>
    <w:rsid w:val="009B5856"/>
    <w:rsid w:val="009B78C9"/>
    <w:rsid w:val="009D1CC7"/>
    <w:rsid w:val="009D2BDE"/>
    <w:rsid w:val="009D2FC5"/>
    <w:rsid w:val="009D63AE"/>
    <w:rsid w:val="009E2D8C"/>
    <w:rsid w:val="009F3023"/>
    <w:rsid w:val="009F3FE0"/>
    <w:rsid w:val="009F7D9B"/>
    <w:rsid w:val="00A010B5"/>
    <w:rsid w:val="00A07201"/>
    <w:rsid w:val="00A07D68"/>
    <w:rsid w:val="00A11C3B"/>
    <w:rsid w:val="00A12C60"/>
    <w:rsid w:val="00A13979"/>
    <w:rsid w:val="00A15D26"/>
    <w:rsid w:val="00A24430"/>
    <w:rsid w:val="00A257DA"/>
    <w:rsid w:val="00A25C7E"/>
    <w:rsid w:val="00A272F3"/>
    <w:rsid w:val="00A31CBC"/>
    <w:rsid w:val="00A36551"/>
    <w:rsid w:val="00A400A7"/>
    <w:rsid w:val="00A41C13"/>
    <w:rsid w:val="00A4366D"/>
    <w:rsid w:val="00A44960"/>
    <w:rsid w:val="00A56992"/>
    <w:rsid w:val="00A62EFE"/>
    <w:rsid w:val="00A63626"/>
    <w:rsid w:val="00A64246"/>
    <w:rsid w:val="00A75AD1"/>
    <w:rsid w:val="00A831F0"/>
    <w:rsid w:val="00A83CC8"/>
    <w:rsid w:val="00A854AD"/>
    <w:rsid w:val="00A90C16"/>
    <w:rsid w:val="00A9210C"/>
    <w:rsid w:val="00A94C03"/>
    <w:rsid w:val="00AA07B4"/>
    <w:rsid w:val="00AA211D"/>
    <w:rsid w:val="00AA2E2D"/>
    <w:rsid w:val="00AA4FCE"/>
    <w:rsid w:val="00AA66FF"/>
    <w:rsid w:val="00AA6EFF"/>
    <w:rsid w:val="00AB17E8"/>
    <w:rsid w:val="00AB3B55"/>
    <w:rsid w:val="00AB46A3"/>
    <w:rsid w:val="00AB7F46"/>
    <w:rsid w:val="00AC0621"/>
    <w:rsid w:val="00AC5B42"/>
    <w:rsid w:val="00AD00F0"/>
    <w:rsid w:val="00AD0291"/>
    <w:rsid w:val="00AF096D"/>
    <w:rsid w:val="00AF2C3F"/>
    <w:rsid w:val="00AF330B"/>
    <w:rsid w:val="00AF45A2"/>
    <w:rsid w:val="00B06B32"/>
    <w:rsid w:val="00B11751"/>
    <w:rsid w:val="00B11CF2"/>
    <w:rsid w:val="00B13EBC"/>
    <w:rsid w:val="00B1583C"/>
    <w:rsid w:val="00B16179"/>
    <w:rsid w:val="00B20208"/>
    <w:rsid w:val="00B207F6"/>
    <w:rsid w:val="00B22E13"/>
    <w:rsid w:val="00B31B4F"/>
    <w:rsid w:val="00B417D5"/>
    <w:rsid w:val="00B43A81"/>
    <w:rsid w:val="00B46807"/>
    <w:rsid w:val="00B51480"/>
    <w:rsid w:val="00B51E8F"/>
    <w:rsid w:val="00B56128"/>
    <w:rsid w:val="00B57D68"/>
    <w:rsid w:val="00B64807"/>
    <w:rsid w:val="00B67C39"/>
    <w:rsid w:val="00B71641"/>
    <w:rsid w:val="00B7346C"/>
    <w:rsid w:val="00B75219"/>
    <w:rsid w:val="00B83211"/>
    <w:rsid w:val="00B85D25"/>
    <w:rsid w:val="00B862CF"/>
    <w:rsid w:val="00B9224B"/>
    <w:rsid w:val="00B96D81"/>
    <w:rsid w:val="00BA2942"/>
    <w:rsid w:val="00BA39B2"/>
    <w:rsid w:val="00BA3B1D"/>
    <w:rsid w:val="00BB1522"/>
    <w:rsid w:val="00BB1A68"/>
    <w:rsid w:val="00BB2A20"/>
    <w:rsid w:val="00BC1161"/>
    <w:rsid w:val="00BC14CB"/>
    <w:rsid w:val="00BC38DC"/>
    <w:rsid w:val="00BC53B0"/>
    <w:rsid w:val="00BD364E"/>
    <w:rsid w:val="00BD3811"/>
    <w:rsid w:val="00BE0C28"/>
    <w:rsid w:val="00BE5317"/>
    <w:rsid w:val="00BE6BCC"/>
    <w:rsid w:val="00BE77C9"/>
    <w:rsid w:val="00BF2270"/>
    <w:rsid w:val="00BF354A"/>
    <w:rsid w:val="00BF5B3B"/>
    <w:rsid w:val="00BF6494"/>
    <w:rsid w:val="00C01484"/>
    <w:rsid w:val="00C02EB5"/>
    <w:rsid w:val="00C04A42"/>
    <w:rsid w:val="00C11BA9"/>
    <w:rsid w:val="00C25E28"/>
    <w:rsid w:val="00C2791B"/>
    <w:rsid w:val="00C31028"/>
    <w:rsid w:val="00C374BA"/>
    <w:rsid w:val="00C52547"/>
    <w:rsid w:val="00C52581"/>
    <w:rsid w:val="00C63C87"/>
    <w:rsid w:val="00C67AB0"/>
    <w:rsid w:val="00C71739"/>
    <w:rsid w:val="00C7392B"/>
    <w:rsid w:val="00C94F5D"/>
    <w:rsid w:val="00C9525B"/>
    <w:rsid w:val="00C9664C"/>
    <w:rsid w:val="00CA0598"/>
    <w:rsid w:val="00CA50B8"/>
    <w:rsid w:val="00CA517B"/>
    <w:rsid w:val="00CA72D5"/>
    <w:rsid w:val="00CB1167"/>
    <w:rsid w:val="00CB11CB"/>
    <w:rsid w:val="00CB361A"/>
    <w:rsid w:val="00CC108A"/>
    <w:rsid w:val="00CC1859"/>
    <w:rsid w:val="00CC19B1"/>
    <w:rsid w:val="00CC1C2E"/>
    <w:rsid w:val="00CC2EEE"/>
    <w:rsid w:val="00CC2F88"/>
    <w:rsid w:val="00CC2FBD"/>
    <w:rsid w:val="00CC7D51"/>
    <w:rsid w:val="00CD0351"/>
    <w:rsid w:val="00CD06A3"/>
    <w:rsid w:val="00CD3317"/>
    <w:rsid w:val="00CD3644"/>
    <w:rsid w:val="00CD3A91"/>
    <w:rsid w:val="00CE26A2"/>
    <w:rsid w:val="00CE7E09"/>
    <w:rsid w:val="00CF1716"/>
    <w:rsid w:val="00CF3C2B"/>
    <w:rsid w:val="00D03CE5"/>
    <w:rsid w:val="00D068C7"/>
    <w:rsid w:val="00D06938"/>
    <w:rsid w:val="00D11DBA"/>
    <w:rsid w:val="00D17521"/>
    <w:rsid w:val="00D17809"/>
    <w:rsid w:val="00D26D01"/>
    <w:rsid w:val="00D332A5"/>
    <w:rsid w:val="00D370AE"/>
    <w:rsid w:val="00D40475"/>
    <w:rsid w:val="00D411CF"/>
    <w:rsid w:val="00D430E7"/>
    <w:rsid w:val="00D43DE8"/>
    <w:rsid w:val="00D442BF"/>
    <w:rsid w:val="00D5340C"/>
    <w:rsid w:val="00D864F0"/>
    <w:rsid w:val="00D879CF"/>
    <w:rsid w:val="00D908D0"/>
    <w:rsid w:val="00D92C85"/>
    <w:rsid w:val="00D93F35"/>
    <w:rsid w:val="00D9506D"/>
    <w:rsid w:val="00D950CF"/>
    <w:rsid w:val="00DA4E93"/>
    <w:rsid w:val="00DA5CFB"/>
    <w:rsid w:val="00DB6154"/>
    <w:rsid w:val="00DB7F69"/>
    <w:rsid w:val="00DC3FF0"/>
    <w:rsid w:val="00DC43A7"/>
    <w:rsid w:val="00DC600A"/>
    <w:rsid w:val="00DD67F3"/>
    <w:rsid w:val="00DE0621"/>
    <w:rsid w:val="00DE3AB9"/>
    <w:rsid w:val="00DE57C5"/>
    <w:rsid w:val="00DE7B24"/>
    <w:rsid w:val="00DF6734"/>
    <w:rsid w:val="00E02FEC"/>
    <w:rsid w:val="00E113BC"/>
    <w:rsid w:val="00E11A9B"/>
    <w:rsid w:val="00E131DC"/>
    <w:rsid w:val="00E227AD"/>
    <w:rsid w:val="00E25A8C"/>
    <w:rsid w:val="00E26442"/>
    <w:rsid w:val="00E2788C"/>
    <w:rsid w:val="00E34C79"/>
    <w:rsid w:val="00E40D52"/>
    <w:rsid w:val="00E47B65"/>
    <w:rsid w:val="00E51DA0"/>
    <w:rsid w:val="00E527FB"/>
    <w:rsid w:val="00E53CB2"/>
    <w:rsid w:val="00E56E9E"/>
    <w:rsid w:val="00E612F0"/>
    <w:rsid w:val="00E657C2"/>
    <w:rsid w:val="00E71897"/>
    <w:rsid w:val="00E852B5"/>
    <w:rsid w:val="00E8535D"/>
    <w:rsid w:val="00E86F7D"/>
    <w:rsid w:val="00E9008C"/>
    <w:rsid w:val="00E952A2"/>
    <w:rsid w:val="00EB2C63"/>
    <w:rsid w:val="00EB3E7A"/>
    <w:rsid w:val="00EC64CB"/>
    <w:rsid w:val="00ED09E0"/>
    <w:rsid w:val="00ED455C"/>
    <w:rsid w:val="00ED7423"/>
    <w:rsid w:val="00ED7D13"/>
    <w:rsid w:val="00EE05FD"/>
    <w:rsid w:val="00EE3005"/>
    <w:rsid w:val="00EF5AAA"/>
    <w:rsid w:val="00F03759"/>
    <w:rsid w:val="00F05F94"/>
    <w:rsid w:val="00F06ABA"/>
    <w:rsid w:val="00F10AC7"/>
    <w:rsid w:val="00F112AD"/>
    <w:rsid w:val="00F116B6"/>
    <w:rsid w:val="00F11CDD"/>
    <w:rsid w:val="00F1220A"/>
    <w:rsid w:val="00F21159"/>
    <w:rsid w:val="00F24093"/>
    <w:rsid w:val="00F248AA"/>
    <w:rsid w:val="00F24AE1"/>
    <w:rsid w:val="00F35D5D"/>
    <w:rsid w:val="00F37DF0"/>
    <w:rsid w:val="00F424BA"/>
    <w:rsid w:val="00F44E67"/>
    <w:rsid w:val="00F5135E"/>
    <w:rsid w:val="00F51BDB"/>
    <w:rsid w:val="00F52587"/>
    <w:rsid w:val="00F548DA"/>
    <w:rsid w:val="00F60342"/>
    <w:rsid w:val="00F60E74"/>
    <w:rsid w:val="00F6323E"/>
    <w:rsid w:val="00F66651"/>
    <w:rsid w:val="00F85CB9"/>
    <w:rsid w:val="00F86073"/>
    <w:rsid w:val="00F86C5B"/>
    <w:rsid w:val="00F87D74"/>
    <w:rsid w:val="00FA3761"/>
    <w:rsid w:val="00FA3F09"/>
    <w:rsid w:val="00FB3F52"/>
    <w:rsid w:val="00FB48E3"/>
    <w:rsid w:val="00FC018D"/>
    <w:rsid w:val="00FC20A1"/>
    <w:rsid w:val="00FC2292"/>
    <w:rsid w:val="00FD2EAC"/>
    <w:rsid w:val="00FD60F3"/>
    <w:rsid w:val="00FE0B74"/>
    <w:rsid w:val="00FE5660"/>
    <w:rsid w:val="00FE59DB"/>
    <w:rsid w:val="00FF1AEF"/>
    <w:rsid w:val="00FF236D"/>
    <w:rsid w:val="00FF4B80"/>
    <w:rsid w:val="00FF6207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9F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CF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CF2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CF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CF2"/>
    <w:rPr>
      <w:kern w:val="0"/>
      <w:sz w:val="18"/>
      <w:szCs w:val="18"/>
    </w:rPr>
  </w:style>
  <w:style w:type="paragraph" w:styleId="a5">
    <w:name w:val="Revision"/>
    <w:hidden/>
    <w:uiPriority w:val="99"/>
    <w:semiHidden/>
    <w:rsid w:val="001E7B5F"/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1E7B5F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7B5F"/>
    <w:rPr>
      <w:rFonts w:ascii="宋体" w:eastAsia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AF096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1CF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CF2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CF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CF2"/>
    <w:rPr>
      <w:kern w:val="0"/>
      <w:sz w:val="18"/>
      <w:szCs w:val="18"/>
    </w:rPr>
  </w:style>
  <w:style w:type="paragraph" w:styleId="a5">
    <w:name w:val="Revision"/>
    <w:hidden/>
    <w:uiPriority w:val="99"/>
    <w:semiHidden/>
    <w:rsid w:val="001E7B5F"/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1E7B5F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7B5F"/>
    <w:rPr>
      <w:rFonts w:ascii="宋体" w:eastAsia="宋体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AF09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5AAD-3F7A-476A-9AD6-1D99E9AE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刘碧钰</dc:creator>
  <cp:lastModifiedBy>王庆麟</cp:lastModifiedBy>
  <cp:revision>30</cp:revision>
  <dcterms:created xsi:type="dcterms:W3CDTF">2019-06-06T02:06:00Z</dcterms:created>
  <dcterms:modified xsi:type="dcterms:W3CDTF">2019-07-04T03:05:00Z</dcterms:modified>
</cp:coreProperties>
</file>