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8AB" w:rsidRPr="00DC0529" w:rsidRDefault="009B639E" w:rsidP="00AC072F">
      <w:pPr>
        <w:spacing w:beforeLines="100" w:before="240" w:after="240" w:line="220" w:lineRule="atLeast"/>
        <w:jc w:val="center"/>
        <w:rPr>
          <w:rFonts w:ascii="Times New Roman" w:eastAsia="宋体" w:hAnsi="Times New Roman"/>
          <w:b/>
          <w:sz w:val="28"/>
          <w:szCs w:val="28"/>
        </w:rPr>
      </w:pPr>
      <w:r w:rsidRPr="00DC0529">
        <w:rPr>
          <w:rFonts w:ascii="Times New Roman" w:eastAsia="宋体" w:hint="eastAsia"/>
          <w:b/>
          <w:sz w:val="28"/>
          <w:szCs w:val="28"/>
        </w:rPr>
        <w:t>炼油四部灵活焦化装置</w:t>
      </w:r>
      <w:r w:rsidR="00AC072F">
        <w:rPr>
          <w:rFonts w:ascii="Times New Roman" w:eastAsia="宋体" w:hint="eastAsia"/>
          <w:b/>
          <w:sz w:val="28"/>
          <w:szCs w:val="28"/>
        </w:rPr>
        <w:t>开工焦粉</w:t>
      </w:r>
      <w:r w:rsidRPr="00DC0529">
        <w:rPr>
          <w:rFonts w:ascii="Times New Roman" w:eastAsia="宋体" w:hint="eastAsia"/>
          <w:b/>
          <w:sz w:val="28"/>
          <w:szCs w:val="28"/>
        </w:rPr>
        <w:t>装填总结</w:t>
      </w:r>
    </w:p>
    <w:p w:rsidR="00487B00" w:rsidRDefault="00F03BF0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炼油四部</w:t>
      </w:r>
      <w:r w:rsidR="00487B00" w:rsidRPr="00DC0529">
        <w:rPr>
          <w:rFonts w:ascii="Times New Roman" w:eastAsia="宋体" w:hAnsi="Arial" w:cs="Arial" w:hint="eastAsia"/>
          <w:sz w:val="24"/>
        </w:rPr>
        <w:t>灵活焦化装置</w:t>
      </w:r>
      <w:r w:rsidR="00EA086C">
        <w:rPr>
          <w:rFonts w:ascii="Times New Roman" w:eastAsia="宋体" w:hAnsi="Arial" w:cs="Arial" w:hint="eastAsia"/>
          <w:sz w:val="24"/>
        </w:rPr>
        <w:t>首次开工需外购开工焦粉</w:t>
      </w:r>
      <w:r w:rsidR="00EA086C">
        <w:rPr>
          <w:rFonts w:ascii="Times New Roman" w:eastAsia="宋体" w:hAnsi="Arial" w:cs="Arial" w:hint="eastAsia"/>
          <w:sz w:val="24"/>
        </w:rPr>
        <w:t>1800t</w:t>
      </w:r>
      <w:r w:rsidR="00EA086C">
        <w:rPr>
          <w:rFonts w:ascii="Times New Roman" w:eastAsia="宋体" w:hAnsi="Arial" w:cs="Arial" w:hint="eastAsia"/>
          <w:sz w:val="24"/>
        </w:rPr>
        <w:t>，已向荷兰鹿特丹在运行灵活焦化装置采购焦粉</w:t>
      </w:r>
      <w:r w:rsidR="00EA086C">
        <w:rPr>
          <w:rFonts w:ascii="Times New Roman" w:eastAsia="宋体" w:hAnsi="Arial" w:cs="Arial" w:hint="eastAsia"/>
          <w:sz w:val="24"/>
        </w:rPr>
        <w:t>1800t</w:t>
      </w:r>
      <w:r w:rsidR="00EA086C">
        <w:rPr>
          <w:rFonts w:ascii="Times New Roman" w:eastAsia="宋体" w:hAnsi="Arial" w:cs="Arial" w:hint="eastAsia"/>
          <w:sz w:val="24"/>
        </w:rPr>
        <w:t>，装置有开工焦粉罐</w:t>
      </w:r>
      <w:r w:rsidR="00EA086C">
        <w:rPr>
          <w:rFonts w:ascii="Times New Roman" w:eastAsia="宋体" w:hAnsi="Arial" w:cs="Arial" w:hint="eastAsia"/>
          <w:sz w:val="24"/>
        </w:rPr>
        <w:t>1</w:t>
      </w:r>
      <w:r w:rsidR="00EA086C">
        <w:rPr>
          <w:rFonts w:ascii="Times New Roman" w:eastAsia="宋体" w:hAnsi="Arial" w:cs="Arial" w:hint="eastAsia"/>
          <w:sz w:val="24"/>
        </w:rPr>
        <w:t>台</w:t>
      </w:r>
      <w:r w:rsidR="00EA086C">
        <w:rPr>
          <w:rFonts w:ascii="Times New Roman" w:eastAsia="宋体" w:hAnsi="Arial" w:cs="Arial" w:hint="eastAsia"/>
          <w:sz w:val="24"/>
        </w:rPr>
        <w:t>D401</w:t>
      </w:r>
      <w:r w:rsidR="00487B00" w:rsidRPr="00DC0529">
        <w:rPr>
          <w:rFonts w:ascii="Times New Roman" w:eastAsia="宋体" w:hAnsi="Arial" w:cs="Arial"/>
          <w:sz w:val="24"/>
        </w:rPr>
        <w:t>，</w:t>
      </w:r>
      <w:r w:rsidR="00EA086C">
        <w:rPr>
          <w:rFonts w:ascii="Times New Roman" w:eastAsia="宋体" w:hAnsi="Arial" w:cs="Arial" w:hint="eastAsia"/>
          <w:sz w:val="24"/>
        </w:rPr>
        <w:t>其全容积</w:t>
      </w:r>
      <w:r w:rsidR="006763AC">
        <w:rPr>
          <w:rFonts w:ascii="Times New Roman" w:eastAsia="宋体" w:hAnsi="Arial" w:cs="Arial" w:hint="eastAsia"/>
          <w:sz w:val="24"/>
        </w:rPr>
        <w:t>为</w:t>
      </w:r>
      <w:r w:rsidR="006763AC">
        <w:rPr>
          <w:rFonts w:ascii="Times New Roman" w:eastAsia="宋体" w:hAnsi="Arial" w:cs="Arial" w:hint="eastAsia"/>
          <w:sz w:val="24"/>
        </w:rPr>
        <w:t>2040m</w:t>
      </w:r>
      <w:r w:rsidR="006763AC" w:rsidRPr="006763AC">
        <w:rPr>
          <w:rFonts w:ascii="Times New Roman" w:eastAsia="宋体" w:hAnsi="Arial" w:cs="Arial" w:hint="eastAsia"/>
          <w:sz w:val="24"/>
          <w:vertAlign w:val="superscript"/>
        </w:rPr>
        <w:t>3</w:t>
      </w:r>
      <w:r w:rsidR="006763AC">
        <w:rPr>
          <w:rFonts w:ascii="Times New Roman" w:eastAsia="宋体" w:hAnsi="Arial" w:cs="Arial" w:hint="eastAsia"/>
          <w:sz w:val="24"/>
        </w:rPr>
        <w:t>，开工焦粉堆积密度约</w:t>
      </w:r>
      <w:r w:rsidR="006763AC">
        <w:rPr>
          <w:rFonts w:ascii="Times New Roman" w:eastAsia="宋体" w:hAnsi="Arial" w:cs="Arial" w:hint="eastAsia"/>
          <w:sz w:val="24"/>
        </w:rPr>
        <w:t>850kg/m</w:t>
      </w:r>
      <w:r w:rsidR="006763AC" w:rsidRPr="006763AC">
        <w:rPr>
          <w:rFonts w:ascii="Times New Roman" w:eastAsia="宋体" w:hAnsi="Arial" w:cs="Arial" w:hint="eastAsia"/>
          <w:sz w:val="24"/>
          <w:vertAlign w:val="superscript"/>
        </w:rPr>
        <w:t>3</w:t>
      </w:r>
      <w:r w:rsidR="006763AC">
        <w:rPr>
          <w:rFonts w:ascii="Times New Roman" w:eastAsia="宋体" w:hAnsi="Arial" w:cs="Arial" w:hint="eastAsia"/>
          <w:sz w:val="24"/>
        </w:rPr>
        <w:t>，</w:t>
      </w:r>
      <w:r w:rsidR="006B07A5">
        <w:rPr>
          <w:rFonts w:ascii="Times New Roman" w:eastAsia="宋体" w:hAnsi="Arial" w:cs="Arial" w:hint="eastAsia"/>
          <w:sz w:val="24"/>
        </w:rPr>
        <w:t>D401</w:t>
      </w:r>
      <w:r w:rsidR="006B07A5">
        <w:rPr>
          <w:rFonts w:ascii="Times New Roman" w:eastAsia="宋体" w:hAnsi="Arial" w:cs="Arial" w:hint="eastAsia"/>
          <w:sz w:val="24"/>
        </w:rPr>
        <w:t>可装</w:t>
      </w:r>
      <w:r w:rsidR="006B07A5">
        <w:rPr>
          <w:rFonts w:ascii="Times New Roman" w:eastAsia="宋体" w:hAnsi="Arial" w:cs="Arial" w:hint="eastAsia"/>
          <w:sz w:val="24"/>
        </w:rPr>
        <w:t>1500t</w:t>
      </w:r>
      <w:r w:rsidR="006B07A5">
        <w:rPr>
          <w:rFonts w:ascii="Times New Roman" w:eastAsia="宋体" w:hAnsi="Arial" w:cs="Arial" w:hint="eastAsia"/>
          <w:sz w:val="24"/>
        </w:rPr>
        <w:t>左右（预留一定空间开工充压），为了将所有焦粉一次装填完成，避免开工期间二次装填耽误开工进度，现将部分焦炭装入</w:t>
      </w:r>
      <w:r w:rsidR="006B07A5">
        <w:rPr>
          <w:rFonts w:ascii="Times New Roman" w:eastAsia="宋体" w:hAnsi="Arial" w:cs="Arial" w:hint="eastAsia"/>
          <w:sz w:val="24"/>
        </w:rPr>
        <w:t>BN401</w:t>
      </w:r>
      <w:r w:rsidR="003B3E0E">
        <w:rPr>
          <w:rFonts w:ascii="Times New Roman" w:eastAsia="宋体" w:hAnsi="Arial" w:cs="Arial" w:hint="eastAsia"/>
          <w:sz w:val="24"/>
        </w:rPr>
        <w:t>，</w:t>
      </w:r>
      <w:r w:rsidR="003B3E0E">
        <w:rPr>
          <w:rFonts w:ascii="Times New Roman" w:eastAsia="宋体" w:hAnsi="Arial" w:cs="Arial" w:hint="eastAsia"/>
          <w:sz w:val="24"/>
        </w:rPr>
        <w:t>BN401</w:t>
      </w:r>
      <w:r w:rsidR="003B3E0E">
        <w:rPr>
          <w:rFonts w:ascii="Times New Roman" w:eastAsia="宋体" w:hAnsi="Arial" w:cs="Arial" w:hint="eastAsia"/>
          <w:sz w:val="24"/>
        </w:rPr>
        <w:t>全容积是</w:t>
      </w:r>
      <w:r w:rsidR="003B3E0E">
        <w:rPr>
          <w:rFonts w:ascii="Times New Roman" w:eastAsia="宋体" w:hAnsi="Arial" w:cs="Arial" w:hint="eastAsia"/>
          <w:sz w:val="24"/>
        </w:rPr>
        <w:t>355</w:t>
      </w:r>
      <w:r w:rsidR="003B3E0E" w:rsidRPr="003B3E0E">
        <w:rPr>
          <w:rFonts w:ascii="Times New Roman" w:eastAsia="宋体" w:hAnsi="Arial" w:cs="Arial" w:hint="eastAsia"/>
          <w:sz w:val="24"/>
        </w:rPr>
        <w:t xml:space="preserve"> </w:t>
      </w:r>
      <w:r w:rsidR="003B3E0E">
        <w:rPr>
          <w:rFonts w:ascii="Times New Roman" w:eastAsia="宋体" w:hAnsi="Arial" w:cs="Arial" w:hint="eastAsia"/>
          <w:sz w:val="24"/>
        </w:rPr>
        <w:t>m</w:t>
      </w:r>
      <w:r w:rsidR="003B3E0E" w:rsidRPr="006763AC">
        <w:rPr>
          <w:rFonts w:ascii="Times New Roman" w:eastAsia="宋体" w:hAnsi="Arial" w:cs="Arial" w:hint="eastAsia"/>
          <w:sz w:val="24"/>
          <w:vertAlign w:val="superscript"/>
        </w:rPr>
        <w:t>3</w:t>
      </w:r>
      <w:r w:rsidR="00325D72">
        <w:rPr>
          <w:rFonts w:ascii="Times New Roman" w:eastAsia="宋体" w:hAnsi="Arial" w:cs="Arial" w:hint="eastAsia"/>
          <w:sz w:val="24"/>
        </w:rPr>
        <w:t>（</w:t>
      </w:r>
      <w:r w:rsidR="003B5313">
        <w:rPr>
          <w:rFonts w:ascii="Times New Roman" w:eastAsia="宋体" w:hAnsi="Arial" w:cs="Arial" w:hint="eastAsia"/>
          <w:sz w:val="24"/>
        </w:rPr>
        <w:t>预计</w:t>
      </w:r>
      <w:r w:rsidR="00325D72">
        <w:rPr>
          <w:rFonts w:ascii="Times New Roman" w:eastAsia="宋体" w:hAnsi="Arial" w:cs="Arial" w:hint="eastAsia"/>
          <w:sz w:val="24"/>
        </w:rPr>
        <w:t>装</w:t>
      </w:r>
      <w:r w:rsidR="00325D72">
        <w:rPr>
          <w:rFonts w:ascii="Times New Roman" w:eastAsia="宋体" w:hAnsi="Arial" w:cs="Arial" w:hint="eastAsia"/>
          <w:sz w:val="24"/>
        </w:rPr>
        <w:t>250t</w:t>
      </w:r>
      <w:r w:rsidR="00325D72">
        <w:rPr>
          <w:rFonts w:ascii="Times New Roman" w:eastAsia="宋体" w:hAnsi="Arial" w:cs="Arial" w:hint="eastAsia"/>
          <w:sz w:val="24"/>
        </w:rPr>
        <w:t>）。</w:t>
      </w:r>
      <w:r w:rsidR="00487B00" w:rsidRPr="00DC0529">
        <w:rPr>
          <w:rFonts w:ascii="Times New Roman" w:eastAsia="宋体" w:hAnsi="Arial" w:cs="Arial"/>
          <w:sz w:val="24"/>
        </w:rPr>
        <w:t>文莱当地气候炎热多雨，</w:t>
      </w:r>
      <w:r w:rsidR="004D7CF2">
        <w:rPr>
          <w:rFonts w:ascii="Times New Roman" w:eastAsia="宋体" w:hAnsi="Arial" w:cs="Arial" w:hint="eastAsia"/>
          <w:sz w:val="24"/>
        </w:rPr>
        <w:t>装填过程中和装填结束后需采取相应措施</w:t>
      </w:r>
      <w:r w:rsidR="00487B00" w:rsidRPr="00DC0529">
        <w:rPr>
          <w:rFonts w:ascii="Times New Roman" w:eastAsia="宋体" w:hAnsi="Arial" w:cs="Arial"/>
          <w:sz w:val="24"/>
        </w:rPr>
        <w:t>防止水汽或其他异物进入</w:t>
      </w:r>
      <w:r w:rsidR="005F1AE5">
        <w:rPr>
          <w:rFonts w:ascii="Times New Roman" w:eastAsia="宋体" w:hAnsi="Arial" w:cs="Arial" w:hint="eastAsia"/>
          <w:sz w:val="24"/>
        </w:rPr>
        <w:t>D401</w:t>
      </w:r>
      <w:r w:rsidR="00300980">
        <w:rPr>
          <w:rFonts w:ascii="Times New Roman" w:eastAsia="宋体" w:hAnsi="Arial" w:cs="Arial" w:hint="eastAsia"/>
          <w:sz w:val="24"/>
        </w:rPr>
        <w:t>，现将装填过程总结如下。</w:t>
      </w:r>
    </w:p>
    <w:p w:rsidR="00B260A0" w:rsidRDefault="00D5374E" w:rsidP="00D5374E">
      <w:pPr>
        <w:spacing w:after="0" w:line="360" w:lineRule="auto"/>
        <w:jc w:val="center"/>
        <w:rPr>
          <w:rFonts w:ascii="Times New Roman" w:eastAsia="宋体" w:hAnsi="Arial" w:cs="Arial" w:hint="eastAsia"/>
          <w:noProof/>
          <w:sz w:val="24"/>
        </w:rPr>
      </w:pPr>
      <w:r>
        <w:rPr>
          <w:noProof/>
        </w:rPr>
        <w:drawing>
          <wp:inline distT="0" distB="0" distL="0" distR="0">
            <wp:extent cx="3467100" cy="4962525"/>
            <wp:effectExtent l="0" t="0" r="0" b="0"/>
            <wp:docPr id="4" name="图片 4" descr="C:\Users\ADMINI~1\AppData\Local\Temp\企业微信截图_156627165898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企业微信截图_15662716589898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60A0" w:rsidRDefault="00B260A0" w:rsidP="00B260A0">
      <w:pPr>
        <w:pStyle w:val="1"/>
        <w:jc w:val="center"/>
        <w:rPr>
          <w:rFonts w:ascii="黑体" w:eastAsia="黑体" w:hAnsi="黑体" w:hint="eastAsia"/>
        </w:rPr>
      </w:pPr>
      <w:r>
        <w:rPr>
          <w:rFonts w:ascii="黑体" w:eastAsia="黑体" w:hAnsi="黑体" w:hint="eastAsia"/>
        </w:rPr>
        <w:t>图1：</w:t>
      </w:r>
      <w:r w:rsidR="00D5374E">
        <w:rPr>
          <w:rFonts w:ascii="黑体" w:eastAsia="黑体" w:hAnsi="黑体" w:hint="eastAsia"/>
        </w:rPr>
        <w:t>D401焦粉罐</w:t>
      </w:r>
      <w:r>
        <w:rPr>
          <w:rFonts w:ascii="黑体" w:eastAsia="黑体" w:hAnsi="黑体" w:hint="eastAsia"/>
        </w:rPr>
        <w:t>结构示意图</w:t>
      </w:r>
    </w:p>
    <w:p w:rsidR="005E7917" w:rsidRDefault="005E7917" w:rsidP="00B260A0">
      <w:pPr>
        <w:pStyle w:val="1"/>
        <w:jc w:val="center"/>
        <w:rPr>
          <w:rFonts w:ascii="黑体" w:eastAsia="黑体" w:hAnsi="黑体" w:hint="eastAsia"/>
        </w:rPr>
      </w:pPr>
    </w:p>
    <w:p w:rsidR="005E7917" w:rsidRDefault="005E7917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P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161925</wp:posOffset>
            </wp:positionV>
            <wp:extent cx="2743200" cy="5038725"/>
            <wp:effectExtent l="0" t="0" r="0" b="0"/>
            <wp:wrapNone/>
            <wp:docPr id="6" name="图片 6" descr="C:\Users\ADMINI~1\AppData\Local\Temp\企业微信截图_156627180149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企业微信截图_1566271801494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B260A0">
      <w:pPr>
        <w:pStyle w:val="1"/>
        <w:jc w:val="center"/>
        <w:rPr>
          <w:rFonts w:ascii="黑体" w:eastAsia="黑体" w:hAnsi="黑体" w:hint="eastAsia"/>
        </w:rPr>
      </w:pPr>
    </w:p>
    <w:p w:rsidR="00A8334B" w:rsidRDefault="00A8334B" w:rsidP="00B260A0">
      <w:pPr>
        <w:pStyle w:val="1"/>
        <w:jc w:val="center"/>
        <w:rPr>
          <w:rFonts w:ascii="黑体" w:eastAsia="黑体" w:hAnsi="黑体" w:hint="eastAsia"/>
        </w:rPr>
      </w:pPr>
    </w:p>
    <w:p w:rsidR="003B3E0E" w:rsidRDefault="003B3E0E" w:rsidP="003B3E0E">
      <w:pPr>
        <w:pStyle w:val="1"/>
        <w:jc w:val="center"/>
        <w:rPr>
          <w:rFonts w:ascii="黑体" w:eastAsia="黑体" w:hAnsi="黑体" w:hint="eastAsia"/>
        </w:rPr>
      </w:pPr>
      <w:r>
        <w:rPr>
          <w:rFonts w:ascii="黑体" w:eastAsia="黑体" w:hAnsi="黑体" w:hint="eastAsia"/>
        </w:rPr>
        <w:t>图</w:t>
      </w:r>
      <w:r>
        <w:rPr>
          <w:rFonts w:ascii="黑体" w:eastAsia="黑体" w:hAnsi="黑体" w:hint="eastAsia"/>
        </w:rPr>
        <w:t>2</w:t>
      </w:r>
      <w:r>
        <w:rPr>
          <w:rFonts w:ascii="黑体" w:eastAsia="黑体" w:hAnsi="黑体" w:hint="eastAsia"/>
        </w:rPr>
        <w:t>：</w:t>
      </w:r>
      <w:r>
        <w:rPr>
          <w:rFonts w:ascii="黑体" w:eastAsia="黑体" w:hAnsi="黑体" w:hint="eastAsia"/>
        </w:rPr>
        <w:t>BN</w:t>
      </w:r>
      <w:r>
        <w:rPr>
          <w:rFonts w:ascii="黑体" w:eastAsia="黑体" w:hAnsi="黑体" w:hint="eastAsia"/>
        </w:rPr>
        <w:t>401焦粉罐结构示意图</w:t>
      </w:r>
    </w:p>
    <w:p w:rsidR="005E7917" w:rsidRPr="005E7917" w:rsidRDefault="005E7917" w:rsidP="00B260A0">
      <w:pPr>
        <w:pStyle w:val="1"/>
        <w:jc w:val="center"/>
      </w:pPr>
    </w:p>
    <w:p w:rsidR="00DC0529" w:rsidRPr="00DC0529" w:rsidRDefault="00DC0529" w:rsidP="00AC072F">
      <w:pPr>
        <w:spacing w:beforeLines="50" w:before="120" w:after="0" w:line="360" w:lineRule="auto"/>
        <w:ind w:firstLineChars="200" w:firstLine="482"/>
        <w:rPr>
          <w:rFonts w:ascii="Times New Roman" w:eastAsia="宋体" w:hAnsi="Times New Roman" w:cs="Arial"/>
          <w:b/>
          <w:sz w:val="24"/>
        </w:rPr>
      </w:pPr>
      <w:r w:rsidRPr="00DC0529">
        <w:rPr>
          <w:rFonts w:ascii="Times New Roman" w:eastAsia="宋体" w:hAnsi="Times New Roman" w:cs="Arial" w:hint="eastAsia"/>
          <w:b/>
          <w:sz w:val="24"/>
        </w:rPr>
        <w:t>1</w:t>
      </w:r>
      <w:r w:rsidRPr="00DC0529">
        <w:rPr>
          <w:rFonts w:ascii="Times New Roman" w:eastAsia="宋体" w:hAnsi="Arial" w:cs="Arial" w:hint="eastAsia"/>
          <w:b/>
          <w:sz w:val="24"/>
        </w:rPr>
        <w:t>、装填前准备工作</w:t>
      </w:r>
    </w:p>
    <w:p w:rsidR="00DC0529" w:rsidRPr="00DC0529" w:rsidRDefault="00DC0529" w:rsidP="00DC0529">
      <w:pPr>
        <w:spacing w:after="0" w:line="360" w:lineRule="auto"/>
        <w:ind w:firstLineChars="200" w:firstLine="480"/>
        <w:rPr>
          <w:rFonts w:ascii="Times New Roman" w:eastAsia="宋体" w:hAnsi="Times New Roman" w:cs="Arial"/>
          <w:sz w:val="24"/>
        </w:rPr>
      </w:pPr>
      <w:r w:rsidRPr="00DC0529">
        <w:rPr>
          <w:rFonts w:ascii="Times New Roman" w:eastAsia="宋体" w:hAnsi="Times New Roman" w:cs="Arial" w:hint="eastAsia"/>
          <w:sz w:val="24"/>
        </w:rPr>
        <w:t>1.1</w:t>
      </w:r>
      <w:r w:rsidR="00230B5B">
        <w:rPr>
          <w:rFonts w:ascii="Times New Roman" w:eastAsia="宋体" w:hAnsi="Times New Roman" w:cs="Arial" w:hint="eastAsia"/>
          <w:sz w:val="24"/>
        </w:rPr>
        <w:t>关闭</w:t>
      </w:r>
      <w:r w:rsidR="00230B5B">
        <w:rPr>
          <w:rFonts w:ascii="Times New Roman" w:eastAsia="宋体" w:hAnsi="Times New Roman" w:cs="Arial" w:hint="eastAsia"/>
          <w:sz w:val="24"/>
        </w:rPr>
        <w:t>D401</w:t>
      </w:r>
      <w:r w:rsidR="00230B5B">
        <w:rPr>
          <w:rFonts w:ascii="Times New Roman" w:eastAsia="宋体" w:hAnsi="Times New Roman" w:cs="Arial" w:hint="eastAsia"/>
          <w:sz w:val="24"/>
        </w:rPr>
        <w:t>所有器壁相关阀门，防止其他介质或焦粉互窜</w:t>
      </w:r>
      <w:r w:rsidRPr="00DC0529">
        <w:rPr>
          <w:rFonts w:ascii="Times New Roman" w:eastAsia="宋体" w:hAnsi="Arial" w:cs="Arial" w:hint="eastAsia"/>
          <w:sz w:val="24"/>
        </w:rPr>
        <w:t>；</w:t>
      </w:r>
    </w:p>
    <w:p w:rsidR="00DC0529" w:rsidRPr="00DC0529" w:rsidRDefault="00DC0529" w:rsidP="00DC0529">
      <w:pPr>
        <w:spacing w:after="0" w:line="360" w:lineRule="auto"/>
        <w:ind w:firstLineChars="200" w:firstLine="480"/>
        <w:rPr>
          <w:rFonts w:ascii="Times New Roman" w:eastAsia="宋体" w:hAnsi="Times New Roman" w:cs="Arial"/>
          <w:sz w:val="24"/>
        </w:rPr>
      </w:pPr>
      <w:r w:rsidRPr="00DC0529">
        <w:rPr>
          <w:rFonts w:ascii="Times New Roman" w:eastAsia="宋体" w:hAnsi="Times New Roman" w:cs="Arial" w:hint="eastAsia"/>
          <w:sz w:val="24"/>
        </w:rPr>
        <w:t>1.2</w:t>
      </w:r>
      <w:r w:rsidR="000519A5">
        <w:rPr>
          <w:rFonts w:ascii="Times New Roman" w:eastAsia="宋体" w:hAnsi="Times New Roman" w:cs="Arial" w:hint="eastAsia"/>
          <w:sz w:val="24"/>
        </w:rPr>
        <w:t xml:space="preserve"> D401/BN401</w:t>
      </w:r>
      <w:r w:rsidRPr="00DC0529">
        <w:rPr>
          <w:rFonts w:ascii="Times New Roman" w:eastAsia="宋体" w:hAnsi="Arial" w:cs="Arial" w:hint="eastAsia"/>
          <w:sz w:val="24"/>
        </w:rPr>
        <w:t>完成气密和漏项处理；</w:t>
      </w:r>
    </w:p>
    <w:p w:rsidR="00DC0529" w:rsidRDefault="00DC0529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 w:rsidRPr="00DC0529">
        <w:rPr>
          <w:rFonts w:ascii="Times New Roman" w:eastAsia="宋体" w:hAnsi="Times New Roman" w:cs="Arial" w:hint="eastAsia"/>
          <w:sz w:val="24"/>
        </w:rPr>
        <w:t>1.3</w:t>
      </w:r>
      <w:r w:rsidR="008D3F4A">
        <w:rPr>
          <w:rFonts w:ascii="Times New Roman" w:eastAsia="宋体" w:hAnsi="Times New Roman" w:cs="Arial" w:hint="eastAsia"/>
          <w:sz w:val="24"/>
        </w:rPr>
        <w:t xml:space="preserve"> D401</w:t>
      </w:r>
      <w:r w:rsidR="008D3F4A">
        <w:rPr>
          <w:rFonts w:ascii="Times New Roman" w:eastAsia="宋体" w:hAnsi="Times New Roman" w:cs="Arial" w:hint="eastAsia"/>
          <w:sz w:val="24"/>
        </w:rPr>
        <w:t>至</w:t>
      </w:r>
      <w:r w:rsidR="008D3F4A">
        <w:rPr>
          <w:rFonts w:ascii="Times New Roman" w:eastAsia="宋体" w:hAnsi="Times New Roman" w:cs="Arial" w:hint="eastAsia"/>
          <w:sz w:val="24"/>
        </w:rPr>
        <w:t>BN401</w:t>
      </w:r>
      <w:r w:rsidR="008D3F4A">
        <w:rPr>
          <w:rFonts w:ascii="Times New Roman" w:eastAsia="宋体" w:hAnsi="Times New Roman" w:cs="Arial" w:hint="eastAsia"/>
          <w:sz w:val="24"/>
        </w:rPr>
        <w:t>焦粉输送线完成气密、试压</w:t>
      </w:r>
      <w:r w:rsidRPr="00DC0529">
        <w:rPr>
          <w:rFonts w:ascii="Times New Roman" w:eastAsia="宋体" w:hAnsi="Arial" w:cs="Arial" w:hint="eastAsia"/>
          <w:sz w:val="24"/>
        </w:rPr>
        <w:t>；</w:t>
      </w:r>
    </w:p>
    <w:p w:rsidR="006E2D83" w:rsidRPr="00DC0529" w:rsidRDefault="006E2D83" w:rsidP="00DC0529">
      <w:pPr>
        <w:spacing w:after="0" w:line="360" w:lineRule="auto"/>
        <w:ind w:firstLineChars="200" w:firstLine="480"/>
        <w:rPr>
          <w:rFonts w:ascii="Times New Roman" w:eastAsia="宋体" w:hAnsi="Times New Roman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1.4</w:t>
      </w:r>
      <w:r>
        <w:rPr>
          <w:rFonts w:ascii="Times New Roman" w:eastAsia="宋体" w:hAnsi="Arial" w:cs="Arial" w:hint="eastAsia"/>
          <w:sz w:val="24"/>
        </w:rPr>
        <w:t>准备好雨布，对</w:t>
      </w:r>
      <w:r w:rsidR="002F6370">
        <w:rPr>
          <w:rFonts w:ascii="Times New Roman" w:eastAsia="宋体" w:hAnsi="Arial" w:cs="Arial" w:hint="eastAsia"/>
          <w:sz w:val="24"/>
        </w:rPr>
        <w:t>装焦</w:t>
      </w:r>
      <w:r>
        <w:rPr>
          <w:rFonts w:ascii="Times New Roman" w:eastAsia="宋体" w:hAnsi="Arial" w:cs="Arial" w:hint="eastAsia"/>
          <w:sz w:val="24"/>
        </w:rPr>
        <w:t>料斗和</w:t>
      </w:r>
      <w:r w:rsidR="00295419">
        <w:rPr>
          <w:rFonts w:ascii="Times New Roman" w:eastAsia="宋体" w:hAnsi="Arial" w:cs="Arial" w:hint="eastAsia"/>
          <w:sz w:val="24"/>
        </w:rPr>
        <w:t>焦炭</w:t>
      </w:r>
      <w:r>
        <w:rPr>
          <w:rFonts w:ascii="Times New Roman" w:eastAsia="宋体" w:hAnsi="Arial" w:cs="Arial" w:hint="eastAsia"/>
          <w:sz w:val="24"/>
        </w:rPr>
        <w:t>存放进行保护。</w:t>
      </w:r>
    </w:p>
    <w:p w:rsidR="00487B00" w:rsidRDefault="00DC0529" w:rsidP="00AC072F">
      <w:pPr>
        <w:spacing w:beforeLines="50" w:before="120" w:after="0" w:line="360" w:lineRule="auto"/>
        <w:ind w:firstLineChars="200" w:firstLine="482"/>
        <w:rPr>
          <w:rFonts w:ascii="Times New Roman" w:eastAsia="宋体" w:hAnsi="Times New Roman" w:cs="Arial" w:hint="eastAsia"/>
          <w:b/>
          <w:sz w:val="24"/>
        </w:rPr>
      </w:pPr>
      <w:r w:rsidRPr="00DC0529">
        <w:rPr>
          <w:rFonts w:ascii="Times New Roman" w:eastAsia="宋体" w:hAnsi="Times New Roman" w:cs="Arial" w:hint="eastAsia"/>
          <w:b/>
          <w:sz w:val="24"/>
        </w:rPr>
        <w:t>2</w:t>
      </w:r>
      <w:r w:rsidR="00487B00" w:rsidRPr="00DC0529">
        <w:rPr>
          <w:rFonts w:ascii="Times New Roman" w:eastAsia="宋体" w:hAnsi="Times New Roman" w:cs="Arial" w:hint="eastAsia"/>
          <w:b/>
          <w:sz w:val="24"/>
        </w:rPr>
        <w:t>、装填种类和数量</w:t>
      </w:r>
      <w:r w:rsidRPr="00DC0529">
        <w:rPr>
          <w:rFonts w:ascii="Times New Roman" w:eastAsia="宋体" w:hAnsi="Times New Roman" w:cs="Arial" w:hint="eastAsia"/>
          <w:b/>
          <w:sz w:val="24"/>
        </w:rPr>
        <w:t>（总量）</w:t>
      </w:r>
    </w:p>
    <w:p w:rsidR="005B0CFE" w:rsidRPr="00DC0529" w:rsidRDefault="005B0CFE" w:rsidP="005B0CFE">
      <w:pPr>
        <w:spacing w:beforeLines="50" w:before="120" w:after="0" w:line="360" w:lineRule="auto"/>
        <w:jc w:val="center"/>
        <w:rPr>
          <w:rFonts w:ascii="Times New Roman" w:eastAsia="宋体" w:hAnsi="Times New Roman" w:cs="Arial"/>
          <w:b/>
          <w:sz w:val="24"/>
        </w:rPr>
      </w:pPr>
      <w:r w:rsidRPr="00D83845">
        <w:rPr>
          <w:rFonts w:ascii="黑体" w:eastAsia="黑体" w:hAnsi="黑体" w:hint="eastAsia"/>
        </w:rPr>
        <w:t>表1：</w:t>
      </w:r>
      <w:r>
        <w:rPr>
          <w:rFonts w:ascii="黑体" w:eastAsia="黑体" w:hAnsi="黑体" w:hint="eastAsia"/>
        </w:rPr>
        <w:t>开工焦粉物性</w:t>
      </w:r>
    </w:p>
    <w:tbl>
      <w:tblPr>
        <w:tblW w:w="4500" w:type="pct"/>
        <w:jc w:val="center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4"/>
        <w:gridCol w:w="3596"/>
      </w:tblGrid>
      <w:tr w:rsidR="005B0CFE" w:rsidTr="005B0CFE">
        <w:trPr>
          <w:trHeight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Quantity of start-up coke</w:t>
            </w:r>
            <w:r>
              <w:rPr>
                <w:rFonts w:ascii="Calibri" w:eastAsia="华文中宋" w:hAnsi="Calibri" w:cs="Arial Unicode MS" w:hint="eastAsia"/>
                <w:szCs w:val="20"/>
              </w:rPr>
              <w:t>开工一次装入量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 w:hint="eastAsia"/>
                <w:szCs w:val="20"/>
              </w:rPr>
              <w:t>1800t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Particle Density</w:t>
            </w:r>
            <w:r>
              <w:rPr>
                <w:rFonts w:ascii="Calibri" w:eastAsia="华文中宋" w:hAnsi="Calibri" w:cs="Arial Unicode MS" w:hint="eastAsia"/>
                <w:szCs w:val="20"/>
              </w:rPr>
              <w:t>颗粒密度</w:t>
            </w:r>
            <w:r>
              <w:rPr>
                <w:rFonts w:ascii="Calibri" w:eastAsia="华文中宋" w:hAnsi="Calibri" w:cs="Arial Unicode MS"/>
                <w:szCs w:val="20"/>
              </w:rPr>
              <w:t>, kg/m</w:t>
            </w:r>
            <w:r>
              <w:rPr>
                <w:rFonts w:ascii="Calibri" w:eastAsia="华文中宋" w:hAnsi="Calibri" w:cs="Arial Unicode MS"/>
                <w:szCs w:val="20"/>
                <w:vertAlign w:val="superscript"/>
              </w:rPr>
              <w:t>3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1362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Bulk Density</w:t>
            </w:r>
            <w:r>
              <w:rPr>
                <w:rFonts w:ascii="Calibri" w:eastAsia="华文中宋" w:hAnsi="Calibri" w:cs="Arial Unicode MS" w:hint="eastAsia"/>
                <w:szCs w:val="20"/>
              </w:rPr>
              <w:t>堆积密度</w:t>
            </w:r>
            <w:r>
              <w:rPr>
                <w:rFonts w:ascii="Calibri" w:eastAsia="华文中宋" w:hAnsi="Calibri" w:cs="Arial Unicode MS"/>
                <w:szCs w:val="20"/>
              </w:rPr>
              <w:t>, kg/m</w:t>
            </w:r>
            <w:r>
              <w:rPr>
                <w:rFonts w:ascii="Calibri" w:eastAsia="华文中宋" w:hAnsi="Calibri" w:cs="Arial Unicode MS"/>
                <w:szCs w:val="20"/>
                <w:vertAlign w:val="superscript"/>
              </w:rPr>
              <w:t>3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lastRenderedPageBreak/>
              <w:t xml:space="preserve">    Unsettled</w:t>
            </w:r>
            <w:r>
              <w:rPr>
                <w:rFonts w:ascii="Calibri" w:eastAsia="华文中宋" w:hAnsi="Calibri" w:cs="Arial Unicode MS" w:hint="eastAsia"/>
                <w:szCs w:val="20"/>
              </w:rPr>
              <w:t>散堆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801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 xml:space="preserve">    Compacted</w:t>
            </w:r>
            <w:r>
              <w:rPr>
                <w:rFonts w:ascii="Calibri" w:eastAsia="华文中宋" w:hAnsi="Calibri" w:cs="Arial Unicode MS" w:hint="eastAsia"/>
                <w:szCs w:val="20"/>
              </w:rPr>
              <w:t>压紧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897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Moisture</w:t>
            </w:r>
            <w:r>
              <w:rPr>
                <w:rFonts w:ascii="Calibri" w:eastAsia="华文中宋" w:hAnsi="Calibri" w:cs="Arial Unicode MS" w:hint="eastAsia"/>
                <w:szCs w:val="20"/>
              </w:rPr>
              <w:t>水分</w:t>
            </w:r>
            <w:r>
              <w:rPr>
                <w:rFonts w:ascii="Calibri" w:eastAsia="华文中宋" w:hAnsi="Calibri" w:cs="Arial Unicode MS"/>
                <w:szCs w:val="20"/>
              </w:rPr>
              <w:t>, wt%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&lt;1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Volatiles</w:t>
            </w:r>
            <w:r>
              <w:rPr>
                <w:rFonts w:ascii="Calibri" w:eastAsia="华文中宋" w:hAnsi="Calibri" w:cs="Arial Unicode MS" w:hint="eastAsia"/>
                <w:szCs w:val="20"/>
              </w:rPr>
              <w:t>挥发分</w:t>
            </w:r>
            <w:r>
              <w:rPr>
                <w:rFonts w:ascii="Calibri" w:eastAsia="华文中宋" w:hAnsi="Calibri" w:cs="Arial Unicode MS"/>
                <w:szCs w:val="20"/>
              </w:rPr>
              <w:t>, wt%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1-3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High Heating Value</w:t>
            </w:r>
            <w:r>
              <w:rPr>
                <w:rFonts w:ascii="Calibri" w:eastAsia="华文中宋" w:hAnsi="Calibri" w:cs="Arial Unicode MS" w:hint="eastAsia"/>
                <w:szCs w:val="20"/>
              </w:rPr>
              <w:t>高热值</w:t>
            </w:r>
            <w:r>
              <w:rPr>
                <w:rFonts w:ascii="Calibri" w:eastAsia="华文中宋" w:hAnsi="Calibri" w:cs="Arial Unicode MS"/>
                <w:szCs w:val="20"/>
              </w:rPr>
              <w:t>, kJ/kg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33291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Low Heating Value</w:t>
            </w:r>
            <w:r>
              <w:rPr>
                <w:rFonts w:ascii="Calibri" w:eastAsia="华文中宋" w:hAnsi="Calibri" w:cs="Arial Unicode MS" w:hint="eastAsia"/>
                <w:szCs w:val="20"/>
              </w:rPr>
              <w:t>低热值</w:t>
            </w:r>
            <w:r>
              <w:rPr>
                <w:rFonts w:ascii="Calibri" w:eastAsia="华文中宋" w:hAnsi="Calibri" w:cs="Arial Unicode MS"/>
                <w:szCs w:val="20"/>
              </w:rPr>
              <w:t>, kJ/kg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33072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Heat Capacity</w:t>
            </w:r>
            <w:r>
              <w:rPr>
                <w:rFonts w:ascii="Calibri" w:eastAsia="华文中宋" w:hAnsi="Calibri" w:cs="Arial Unicode MS" w:hint="eastAsia"/>
                <w:szCs w:val="20"/>
              </w:rPr>
              <w:t>比热</w:t>
            </w:r>
            <w:r>
              <w:rPr>
                <w:rFonts w:ascii="Calibri" w:eastAsia="华文中宋" w:hAnsi="Calibri" w:cs="Arial Unicode MS"/>
                <w:szCs w:val="20"/>
              </w:rPr>
              <w:t>, kJ/kg-</w:t>
            </w:r>
            <w:r>
              <w:rPr>
                <w:rFonts w:ascii="微软雅黑" w:hAnsi="微软雅黑" w:cs="微软雅黑" w:hint="eastAsia"/>
                <w:szCs w:val="20"/>
              </w:rPr>
              <w:t>℃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1.46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Heavy Metals Content</w:t>
            </w:r>
            <w:r>
              <w:rPr>
                <w:rFonts w:ascii="Calibri" w:eastAsia="华文中宋" w:hAnsi="Calibri" w:cs="Arial Unicode MS" w:hint="eastAsia"/>
                <w:szCs w:val="20"/>
              </w:rPr>
              <w:t>重金属含量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</w:p>
        </w:tc>
      </w:tr>
      <w:tr w:rsidR="005B0CFE" w:rsidTr="005B0CFE">
        <w:trPr>
          <w:trHeight w:val="397"/>
          <w:jc w:val="center"/>
        </w:trPr>
        <w:tc>
          <w:tcPr>
            <w:tcW w:w="7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 xml:space="preserve">Particle Size Distribution </w:t>
            </w:r>
            <w:r>
              <w:rPr>
                <w:rFonts w:ascii="Calibri" w:eastAsia="华文中宋" w:hAnsi="Calibri" w:cs="Arial Unicode MS" w:hint="eastAsia"/>
                <w:szCs w:val="20"/>
              </w:rPr>
              <w:t>粒径分布</w:t>
            </w:r>
            <w:r>
              <w:rPr>
                <w:rFonts w:ascii="Calibri" w:eastAsia="华文中宋" w:hAnsi="Calibri" w:cs="Arial Unicode MS"/>
                <w:szCs w:val="20"/>
              </w:rPr>
              <w:t>: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Cumulative Wt%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Microns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0.1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20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50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75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85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25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92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35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95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45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100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55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108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65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112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75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145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85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180</w:t>
            </w:r>
          </w:p>
        </w:tc>
      </w:tr>
      <w:tr w:rsidR="005B0CFE" w:rsidTr="005B0CFE">
        <w:trPr>
          <w:trHeight w:hRule="exact" w:val="397"/>
          <w:jc w:val="center"/>
        </w:trPr>
        <w:tc>
          <w:tcPr>
            <w:tcW w:w="4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95</w:t>
            </w:r>
          </w:p>
        </w:tc>
        <w:tc>
          <w:tcPr>
            <w:tcW w:w="3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0CFE" w:rsidRDefault="005B0CFE">
            <w:pPr>
              <w:spacing w:after="0" w:line="0" w:lineRule="atLeast"/>
              <w:jc w:val="center"/>
              <w:rPr>
                <w:rFonts w:ascii="Calibri" w:eastAsia="华文中宋" w:hAnsi="Calibri" w:cs="Arial Unicode MS"/>
                <w:color w:val="000000"/>
                <w:szCs w:val="20"/>
                <w:lang w:val="en-SG"/>
              </w:rPr>
            </w:pPr>
            <w:r>
              <w:rPr>
                <w:rFonts w:ascii="Calibri" w:eastAsia="华文中宋" w:hAnsi="Calibri" w:cs="Arial Unicode MS"/>
                <w:szCs w:val="20"/>
              </w:rPr>
              <w:t>400</w:t>
            </w:r>
          </w:p>
        </w:tc>
      </w:tr>
    </w:tbl>
    <w:p w:rsidR="00D72157" w:rsidRDefault="00D72157" w:rsidP="00AC072F">
      <w:pPr>
        <w:spacing w:beforeLines="50" w:before="120" w:after="0" w:line="360" w:lineRule="auto"/>
        <w:jc w:val="center"/>
        <w:rPr>
          <w:rFonts w:ascii="黑体" w:eastAsia="黑体" w:hAnsi="黑体" w:hint="eastAsia"/>
        </w:rPr>
      </w:pPr>
    </w:p>
    <w:p w:rsidR="00D83845" w:rsidRPr="00DC0529" w:rsidRDefault="00D83845" w:rsidP="00AC072F">
      <w:pPr>
        <w:spacing w:beforeLines="50" w:before="120" w:after="0" w:line="360" w:lineRule="auto"/>
        <w:jc w:val="center"/>
        <w:rPr>
          <w:rFonts w:ascii="Times New Roman" w:eastAsia="宋体" w:hAnsi="Times New Roman" w:cs="Arial"/>
          <w:b/>
          <w:sz w:val="24"/>
        </w:rPr>
      </w:pPr>
      <w:r w:rsidRPr="00D83845">
        <w:rPr>
          <w:rFonts w:ascii="黑体" w:eastAsia="黑体" w:hAnsi="黑体" w:hint="eastAsia"/>
        </w:rPr>
        <w:t>表</w:t>
      </w:r>
      <w:r w:rsidR="00D72157">
        <w:rPr>
          <w:rFonts w:ascii="黑体" w:eastAsia="黑体" w:hAnsi="黑体" w:hint="eastAsia"/>
        </w:rPr>
        <w:t>2</w:t>
      </w:r>
      <w:r w:rsidRPr="00D83845">
        <w:rPr>
          <w:rFonts w:ascii="黑体" w:eastAsia="黑体" w:hAnsi="黑体" w:hint="eastAsia"/>
        </w:rPr>
        <w:t>：</w:t>
      </w:r>
      <w:r w:rsidR="003B5313">
        <w:rPr>
          <w:rFonts w:ascii="黑体" w:eastAsia="黑体" w:hAnsi="黑体" w:hint="eastAsia"/>
        </w:rPr>
        <w:t>焦粉</w:t>
      </w:r>
      <w:r w:rsidRPr="00D83845">
        <w:rPr>
          <w:rFonts w:ascii="黑体" w:eastAsia="黑体" w:hAnsi="黑体" w:hint="eastAsia"/>
        </w:rPr>
        <w:t>装填种类和数量（总量）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704"/>
        <w:gridCol w:w="1704"/>
        <w:gridCol w:w="1704"/>
        <w:gridCol w:w="1705"/>
        <w:gridCol w:w="1705"/>
      </w:tblGrid>
      <w:tr w:rsidR="00487B00" w:rsidTr="00C31F99">
        <w:trPr>
          <w:jc w:val="center"/>
        </w:trPr>
        <w:tc>
          <w:tcPr>
            <w:tcW w:w="1704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序号</w:t>
            </w:r>
          </w:p>
        </w:tc>
        <w:tc>
          <w:tcPr>
            <w:tcW w:w="1704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设备位号</w:t>
            </w:r>
          </w:p>
        </w:tc>
        <w:tc>
          <w:tcPr>
            <w:tcW w:w="1704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规格</w:t>
            </w:r>
          </w:p>
        </w:tc>
        <w:tc>
          <w:tcPr>
            <w:tcW w:w="1705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单位</w:t>
            </w:r>
          </w:p>
        </w:tc>
        <w:tc>
          <w:tcPr>
            <w:tcW w:w="1705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数量</w:t>
            </w:r>
          </w:p>
        </w:tc>
      </w:tr>
      <w:tr w:rsidR="00487B00" w:rsidTr="00C31F99">
        <w:trPr>
          <w:jc w:val="center"/>
        </w:trPr>
        <w:tc>
          <w:tcPr>
            <w:tcW w:w="1704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1</w:t>
            </w:r>
          </w:p>
        </w:tc>
        <w:tc>
          <w:tcPr>
            <w:tcW w:w="1704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D401</w:t>
            </w:r>
          </w:p>
        </w:tc>
        <w:tc>
          <w:tcPr>
            <w:tcW w:w="1704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见表</w:t>
            </w:r>
            <w:r>
              <w:rPr>
                <w:rFonts w:ascii="Times New Roman" w:eastAsia="宋体" w:hAnsi="Arial" w:cs="Arial" w:hint="eastAsia"/>
                <w:sz w:val="21"/>
                <w:szCs w:val="21"/>
              </w:rPr>
              <w:t>1</w:t>
            </w:r>
          </w:p>
        </w:tc>
        <w:tc>
          <w:tcPr>
            <w:tcW w:w="1705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m</w:t>
            </w:r>
            <w:r w:rsidRPr="00C31F99">
              <w:rPr>
                <w:rFonts w:ascii="Times New Roman" w:eastAsia="宋体" w:hAnsi="Arial" w:cs="Arial" w:hint="eastAsia"/>
                <w:sz w:val="21"/>
                <w:szCs w:val="21"/>
                <w:vertAlign w:val="superscript"/>
              </w:rPr>
              <w:t>3</w:t>
            </w:r>
          </w:p>
        </w:tc>
        <w:tc>
          <w:tcPr>
            <w:tcW w:w="1705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1525</w:t>
            </w:r>
          </w:p>
        </w:tc>
      </w:tr>
      <w:tr w:rsidR="00487B00" w:rsidTr="00C31F99">
        <w:trPr>
          <w:jc w:val="center"/>
        </w:trPr>
        <w:tc>
          <w:tcPr>
            <w:tcW w:w="1704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2</w:t>
            </w:r>
          </w:p>
        </w:tc>
        <w:tc>
          <w:tcPr>
            <w:tcW w:w="1704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BN401</w:t>
            </w:r>
          </w:p>
        </w:tc>
        <w:tc>
          <w:tcPr>
            <w:tcW w:w="1704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见表</w:t>
            </w:r>
            <w:r>
              <w:rPr>
                <w:rFonts w:ascii="Times New Roman" w:eastAsia="宋体" w:hAnsi="Arial" w:cs="Arial" w:hint="eastAsia"/>
                <w:sz w:val="21"/>
                <w:szCs w:val="21"/>
              </w:rPr>
              <w:t>1</w:t>
            </w:r>
          </w:p>
        </w:tc>
        <w:tc>
          <w:tcPr>
            <w:tcW w:w="1705" w:type="dxa"/>
            <w:vAlign w:val="center"/>
          </w:tcPr>
          <w:p w:rsidR="00487B00" w:rsidRPr="00C31F99" w:rsidRDefault="00487B00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 w:rsidRPr="00C31F99">
              <w:rPr>
                <w:rFonts w:ascii="Times New Roman" w:eastAsia="宋体" w:hAnsi="Arial" w:cs="Arial" w:hint="eastAsia"/>
                <w:sz w:val="21"/>
                <w:szCs w:val="21"/>
              </w:rPr>
              <w:t>m</w:t>
            </w:r>
            <w:r w:rsidRPr="00C31F99">
              <w:rPr>
                <w:rFonts w:ascii="Times New Roman" w:eastAsia="宋体" w:hAnsi="Arial" w:cs="Arial" w:hint="eastAsia"/>
                <w:sz w:val="21"/>
                <w:szCs w:val="21"/>
                <w:vertAlign w:val="superscript"/>
              </w:rPr>
              <w:t>3</w:t>
            </w:r>
          </w:p>
        </w:tc>
        <w:tc>
          <w:tcPr>
            <w:tcW w:w="1705" w:type="dxa"/>
            <w:vAlign w:val="center"/>
          </w:tcPr>
          <w:p w:rsidR="00487B00" w:rsidRPr="00C31F99" w:rsidRDefault="003B5313" w:rsidP="00C31F99">
            <w:pPr>
              <w:spacing w:line="300" w:lineRule="auto"/>
              <w:jc w:val="center"/>
              <w:rPr>
                <w:rFonts w:ascii="Times New Roman" w:eastAsia="宋体" w:hAnsi="Arial" w:cs="Arial"/>
                <w:sz w:val="21"/>
                <w:szCs w:val="21"/>
              </w:rPr>
            </w:pPr>
            <w:r>
              <w:rPr>
                <w:rFonts w:ascii="Times New Roman" w:eastAsia="宋体" w:hAnsi="Arial" w:cs="Arial" w:hint="eastAsia"/>
                <w:sz w:val="21"/>
                <w:szCs w:val="21"/>
              </w:rPr>
              <w:t>275</w:t>
            </w:r>
          </w:p>
        </w:tc>
      </w:tr>
    </w:tbl>
    <w:p w:rsidR="005B0CFE" w:rsidRDefault="005B0CFE" w:rsidP="00AC072F">
      <w:pPr>
        <w:spacing w:beforeLines="50" w:before="120" w:after="0" w:line="360" w:lineRule="auto"/>
        <w:ind w:firstLineChars="200" w:firstLine="482"/>
        <w:rPr>
          <w:rFonts w:ascii="Times New Roman" w:eastAsia="宋体" w:hAnsi="Times New Roman" w:cs="Arial" w:hint="eastAsia"/>
          <w:b/>
          <w:sz w:val="24"/>
        </w:rPr>
      </w:pPr>
    </w:p>
    <w:p w:rsidR="00487B00" w:rsidRPr="00DC0529" w:rsidRDefault="00DC0529" w:rsidP="00AC072F">
      <w:pPr>
        <w:spacing w:beforeLines="50" w:before="120" w:after="0" w:line="360" w:lineRule="auto"/>
        <w:ind w:firstLineChars="200" w:firstLine="482"/>
        <w:rPr>
          <w:rFonts w:ascii="Times New Roman" w:eastAsia="宋体" w:hAnsi="Times New Roman" w:cs="Arial"/>
          <w:b/>
          <w:sz w:val="24"/>
        </w:rPr>
      </w:pPr>
      <w:r w:rsidRPr="00DC0529">
        <w:rPr>
          <w:rFonts w:ascii="Times New Roman" w:eastAsia="宋体" w:hAnsi="Times New Roman" w:cs="Arial" w:hint="eastAsia"/>
          <w:b/>
          <w:sz w:val="24"/>
        </w:rPr>
        <w:t>3</w:t>
      </w:r>
      <w:r w:rsidR="00487B00" w:rsidRPr="00DC0529">
        <w:rPr>
          <w:rFonts w:ascii="Times New Roman" w:eastAsia="宋体" w:hAnsi="Times New Roman" w:cs="Arial" w:hint="eastAsia"/>
          <w:b/>
          <w:sz w:val="24"/>
        </w:rPr>
        <w:t>、装填步骤</w:t>
      </w:r>
    </w:p>
    <w:p w:rsidR="00F17F28" w:rsidRPr="00DC0529" w:rsidRDefault="001E7C5C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3</w:t>
      </w:r>
      <w:r w:rsidR="00F17F28" w:rsidRPr="00DC0529">
        <w:rPr>
          <w:rFonts w:ascii="Times New Roman" w:eastAsia="宋体" w:hAnsi="Arial" w:cs="Arial" w:hint="eastAsia"/>
          <w:sz w:val="24"/>
        </w:rPr>
        <w:t>.1</w:t>
      </w:r>
      <w:r w:rsidR="00E671E0">
        <w:rPr>
          <w:rFonts w:ascii="Times New Roman" w:eastAsia="宋体" w:hAnsi="Arial" w:cs="Arial" w:hint="eastAsia"/>
          <w:sz w:val="24"/>
        </w:rPr>
        <w:t>制作装填料斗</w:t>
      </w:r>
    </w:p>
    <w:p w:rsidR="00A51C8D" w:rsidRPr="00DC0529" w:rsidRDefault="007A1089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制作装焦漏斗</w:t>
      </w:r>
      <w:r w:rsidR="005C156C">
        <w:rPr>
          <w:rFonts w:ascii="Times New Roman" w:eastAsia="宋体" w:hAnsi="Arial" w:cs="Arial" w:hint="eastAsia"/>
          <w:sz w:val="24"/>
        </w:rPr>
        <w:t>，如下图所示制作装焦漏斗</w:t>
      </w:r>
      <w:r w:rsidR="00A51C8D" w:rsidRPr="00DC0529">
        <w:rPr>
          <w:rFonts w:ascii="Times New Roman" w:eastAsia="宋体" w:hAnsi="Arial" w:cs="Arial" w:hint="eastAsia"/>
          <w:sz w:val="24"/>
        </w:rPr>
        <w:t>；</w:t>
      </w:r>
    </w:p>
    <w:p w:rsidR="007A1089" w:rsidRDefault="007A1089" w:rsidP="007A1089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  <w:r>
        <w:rPr>
          <w:rFonts w:ascii="Times New Roman" w:eastAsia="宋体" w:hAnsi="Arial" w:cs="Arial"/>
          <w:noProof/>
          <w:sz w:val="24"/>
        </w:rPr>
        <w:lastRenderedPageBreak/>
        <w:drawing>
          <wp:inline distT="0" distB="0" distL="0" distR="0">
            <wp:extent cx="5274310" cy="4597882"/>
            <wp:effectExtent l="0" t="0" r="0" b="0"/>
            <wp:docPr id="7" name="图片 7" descr="C:\Users\ADMINI~1\AppData\Local\Temp\156627941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1566279419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9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089" w:rsidRDefault="007A1089" w:rsidP="00DC0529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</w:p>
    <w:p w:rsidR="00F17F28" w:rsidRPr="00DC0529" w:rsidRDefault="001E7C5C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3</w:t>
      </w:r>
      <w:r w:rsidR="00F17F28" w:rsidRPr="00DC0529">
        <w:rPr>
          <w:rFonts w:ascii="Times New Roman" w:eastAsia="宋体" w:hAnsi="Arial" w:cs="Arial" w:hint="eastAsia"/>
          <w:sz w:val="24"/>
        </w:rPr>
        <w:t>.2</w:t>
      </w:r>
      <w:r w:rsidR="00AE7EC0">
        <w:rPr>
          <w:rFonts w:ascii="Times New Roman" w:eastAsia="宋体" w:hAnsi="Arial" w:cs="Arial" w:hint="eastAsia"/>
          <w:sz w:val="24"/>
        </w:rPr>
        <w:t>打开</w:t>
      </w:r>
      <w:r w:rsidR="00AE7EC0">
        <w:rPr>
          <w:rFonts w:ascii="Times New Roman" w:eastAsia="宋体" w:hAnsi="Arial" w:cs="Arial" w:hint="eastAsia"/>
          <w:sz w:val="24"/>
        </w:rPr>
        <w:t>D401</w:t>
      </w:r>
      <w:r w:rsidR="00AE7EC0">
        <w:rPr>
          <w:rFonts w:ascii="Times New Roman" w:eastAsia="宋体" w:hAnsi="Arial" w:cs="Arial" w:hint="eastAsia"/>
          <w:sz w:val="24"/>
        </w:rPr>
        <w:t>顶部人孔，安放漏斗</w:t>
      </w:r>
    </w:p>
    <w:p w:rsidR="00F17F28" w:rsidRPr="00DC0529" w:rsidRDefault="001E7C5C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3</w:t>
      </w:r>
      <w:r w:rsidR="00F17F28" w:rsidRPr="00DC0529">
        <w:rPr>
          <w:rFonts w:ascii="Times New Roman" w:eastAsia="宋体" w:hAnsi="Arial" w:cs="Arial" w:hint="eastAsia"/>
          <w:sz w:val="24"/>
        </w:rPr>
        <w:t>.3</w:t>
      </w:r>
      <w:r w:rsidR="00AE7EC0">
        <w:rPr>
          <w:rFonts w:ascii="Times New Roman" w:eastAsia="宋体" w:hAnsi="Arial" w:cs="Arial" w:hint="eastAsia"/>
          <w:sz w:val="24"/>
        </w:rPr>
        <w:t>用吊车逐袋吊装，</w:t>
      </w:r>
      <w:r w:rsidR="00FF5988">
        <w:rPr>
          <w:rFonts w:ascii="Times New Roman" w:eastAsia="宋体" w:hAnsi="Arial" w:cs="Arial" w:hint="eastAsia"/>
          <w:sz w:val="24"/>
        </w:rPr>
        <w:t>通过</w:t>
      </w:r>
      <w:r w:rsidR="00AE7EC0">
        <w:rPr>
          <w:rFonts w:ascii="Times New Roman" w:eastAsia="宋体" w:hAnsi="Arial" w:cs="Arial" w:hint="eastAsia"/>
          <w:sz w:val="24"/>
        </w:rPr>
        <w:t>人孔装填</w:t>
      </w:r>
      <w:r w:rsidR="00FF5988">
        <w:rPr>
          <w:rFonts w:ascii="Times New Roman" w:eastAsia="宋体" w:hAnsi="Arial" w:cs="Arial" w:hint="eastAsia"/>
          <w:sz w:val="24"/>
        </w:rPr>
        <w:t>，如下图所示：</w:t>
      </w:r>
    </w:p>
    <w:p w:rsidR="00D549E9" w:rsidRDefault="00FF5988" w:rsidP="00FF5988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  <w:r>
        <w:rPr>
          <w:rFonts w:ascii="Times New Roman" w:eastAsia="宋体" w:hAnsi="Arial" w:cs="Arial" w:hint="eastAsia"/>
          <w:noProof/>
          <w:sz w:val="24"/>
        </w:rPr>
        <w:drawing>
          <wp:inline distT="0" distB="0" distL="0" distR="0">
            <wp:extent cx="5274310" cy="296672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c5df9b06b3394b382ba8c17c18682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988" w:rsidRDefault="00FF5988" w:rsidP="00DC0529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</w:p>
    <w:p w:rsidR="00FF5988" w:rsidRDefault="00FF5988" w:rsidP="00FF5988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  <w:r>
        <w:rPr>
          <w:rFonts w:ascii="Times New Roman" w:eastAsia="宋体" w:hAnsi="Arial" w:cs="Arial"/>
          <w:noProof/>
          <w:sz w:val="24"/>
        </w:rPr>
        <w:lastRenderedPageBreak/>
        <w:drawing>
          <wp:inline distT="0" distB="0" distL="0" distR="0">
            <wp:extent cx="4538068" cy="8067675"/>
            <wp:effectExtent l="0" t="0" r="0" b="0"/>
            <wp:docPr id="10" name="图片 10" descr="C:\Users\ADMINI~1\AppData\Local\Temp\WeChat Files\c20033b55ce87842f3544949a389a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~1\AppData\Local\Temp\WeChat Files\c20033b55ce87842f3544949a389a3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981" cy="807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988" w:rsidRDefault="00FF5988" w:rsidP="00DC0529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</w:p>
    <w:p w:rsidR="00FF5988" w:rsidRDefault="00FF5988" w:rsidP="00DC0529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</w:p>
    <w:p w:rsidR="00F17F28" w:rsidRPr="00DC0529" w:rsidRDefault="001E7C5C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lastRenderedPageBreak/>
        <w:t>3</w:t>
      </w:r>
      <w:r w:rsidR="00F17F28" w:rsidRPr="00DC0529">
        <w:rPr>
          <w:rFonts w:ascii="Times New Roman" w:eastAsia="宋体" w:hAnsi="Arial" w:cs="Arial" w:hint="eastAsia"/>
          <w:sz w:val="24"/>
        </w:rPr>
        <w:t>.4</w:t>
      </w:r>
      <w:r w:rsidR="0022522E">
        <w:rPr>
          <w:rFonts w:ascii="Times New Roman" w:eastAsia="宋体" w:hAnsi="Arial" w:cs="Arial" w:hint="eastAsia"/>
          <w:sz w:val="24"/>
        </w:rPr>
        <w:t xml:space="preserve"> </w:t>
      </w:r>
      <w:r w:rsidR="0022522E">
        <w:rPr>
          <w:rFonts w:ascii="Times New Roman" w:eastAsia="宋体" w:hAnsi="Arial" w:cs="Arial" w:hint="eastAsia"/>
          <w:sz w:val="24"/>
        </w:rPr>
        <w:t>向</w:t>
      </w:r>
      <w:r w:rsidR="0022522E">
        <w:rPr>
          <w:rFonts w:ascii="Times New Roman" w:eastAsia="宋体" w:hAnsi="Arial" w:cs="Arial" w:hint="eastAsia"/>
          <w:sz w:val="24"/>
        </w:rPr>
        <w:t>BN401</w:t>
      </w:r>
      <w:r w:rsidR="0022522E">
        <w:rPr>
          <w:rFonts w:ascii="Times New Roman" w:eastAsia="宋体" w:hAnsi="Arial" w:cs="Arial" w:hint="eastAsia"/>
          <w:sz w:val="24"/>
        </w:rPr>
        <w:t>转焦</w:t>
      </w:r>
    </w:p>
    <w:p w:rsidR="00DC0529" w:rsidRPr="00DC0529" w:rsidRDefault="00DC0529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 w:rsidRPr="00DC0529">
        <w:rPr>
          <w:rFonts w:ascii="Times New Roman" w:eastAsia="宋体" w:hAnsi="Arial" w:cs="Arial" w:hint="eastAsia"/>
          <w:sz w:val="24"/>
        </w:rPr>
        <w:t>①</w:t>
      </w:r>
      <w:r w:rsidR="0022522E">
        <w:rPr>
          <w:rFonts w:ascii="Times New Roman" w:eastAsia="宋体" w:hAnsi="Arial" w:cs="Arial" w:hint="eastAsia"/>
          <w:sz w:val="24"/>
        </w:rPr>
        <w:t>D401</w:t>
      </w:r>
      <w:r w:rsidR="0022522E">
        <w:rPr>
          <w:rFonts w:ascii="Times New Roman" w:eastAsia="宋体" w:hAnsi="Arial" w:cs="Arial" w:hint="eastAsia"/>
          <w:sz w:val="24"/>
        </w:rPr>
        <w:t>装焦至料位</w:t>
      </w:r>
      <w:r w:rsidR="0022522E">
        <w:rPr>
          <w:rFonts w:ascii="Times New Roman" w:eastAsia="宋体" w:hAnsi="Arial" w:cs="Arial" w:hint="eastAsia"/>
          <w:sz w:val="24"/>
        </w:rPr>
        <w:t>82.5%</w:t>
      </w:r>
      <w:r w:rsidR="0022522E">
        <w:rPr>
          <w:rFonts w:ascii="Times New Roman" w:eastAsia="宋体" w:hAnsi="Arial" w:cs="Arial" w:hint="eastAsia"/>
          <w:sz w:val="24"/>
        </w:rPr>
        <w:t>时，</w:t>
      </w:r>
      <w:r w:rsidR="000B3D33">
        <w:rPr>
          <w:rFonts w:ascii="Times New Roman" w:eastAsia="宋体" w:hAnsi="Arial" w:cs="Arial" w:hint="eastAsia"/>
          <w:sz w:val="24"/>
        </w:rPr>
        <w:t>封闭</w:t>
      </w:r>
      <w:r w:rsidR="000B3D33">
        <w:rPr>
          <w:rFonts w:ascii="Times New Roman" w:eastAsia="宋体" w:hAnsi="Arial" w:cs="Arial" w:hint="eastAsia"/>
          <w:sz w:val="24"/>
        </w:rPr>
        <w:t>D401</w:t>
      </w:r>
      <w:r w:rsidR="000B3D33">
        <w:rPr>
          <w:rFonts w:ascii="Times New Roman" w:eastAsia="宋体" w:hAnsi="Arial" w:cs="Arial" w:hint="eastAsia"/>
          <w:sz w:val="24"/>
        </w:rPr>
        <w:t>顶部人孔，</w:t>
      </w:r>
      <w:r w:rsidR="0022522E">
        <w:rPr>
          <w:rFonts w:ascii="Times New Roman" w:eastAsia="宋体" w:hAnsi="Arial" w:cs="Arial" w:hint="eastAsia"/>
          <w:sz w:val="24"/>
        </w:rPr>
        <w:t>改通</w:t>
      </w:r>
      <w:r w:rsidR="0022522E">
        <w:rPr>
          <w:rFonts w:ascii="Times New Roman" w:eastAsia="宋体" w:hAnsi="Arial" w:cs="Arial" w:hint="eastAsia"/>
          <w:sz w:val="24"/>
        </w:rPr>
        <w:t>D401</w:t>
      </w:r>
      <w:r w:rsidR="0022522E">
        <w:rPr>
          <w:rFonts w:ascii="Times New Roman" w:eastAsia="宋体" w:hAnsi="Arial" w:cs="Arial" w:hint="eastAsia"/>
          <w:sz w:val="24"/>
        </w:rPr>
        <w:t>至</w:t>
      </w:r>
      <w:r w:rsidR="0022522E">
        <w:rPr>
          <w:rFonts w:ascii="Times New Roman" w:eastAsia="宋体" w:hAnsi="Arial" w:cs="Arial" w:hint="eastAsia"/>
          <w:sz w:val="24"/>
        </w:rPr>
        <w:t>BN401</w:t>
      </w:r>
      <w:r w:rsidR="0022522E">
        <w:rPr>
          <w:rFonts w:ascii="Times New Roman" w:eastAsia="宋体" w:hAnsi="Arial" w:cs="Arial" w:hint="eastAsia"/>
          <w:sz w:val="24"/>
        </w:rPr>
        <w:t>流程，开始转焦炭</w:t>
      </w:r>
      <w:r w:rsidRPr="00DC0529">
        <w:rPr>
          <w:rFonts w:ascii="Times New Roman" w:eastAsia="宋体" w:hAnsi="Arial" w:cs="Arial" w:hint="eastAsia"/>
          <w:sz w:val="24"/>
        </w:rPr>
        <w:t>；</w:t>
      </w:r>
    </w:p>
    <w:p w:rsidR="00DC0529" w:rsidRDefault="00DC0529" w:rsidP="00DC0529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 w:rsidRPr="00DC0529">
        <w:rPr>
          <w:rFonts w:ascii="Times New Roman" w:eastAsia="宋体" w:hAnsi="Arial" w:cs="Arial" w:hint="eastAsia"/>
          <w:sz w:val="24"/>
        </w:rPr>
        <w:t>②</w:t>
      </w:r>
      <w:r w:rsidR="000B3D33">
        <w:rPr>
          <w:rFonts w:ascii="Times New Roman" w:eastAsia="宋体" w:hAnsi="Arial" w:cs="Arial" w:hint="eastAsia"/>
          <w:sz w:val="24"/>
        </w:rPr>
        <w:t>当</w:t>
      </w:r>
      <w:r w:rsidR="000B3D33">
        <w:rPr>
          <w:rFonts w:ascii="Times New Roman" w:eastAsia="宋体" w:hAnsi="Arial" w:cs="Arial" w:hint="eastAsia"/>
          <w:sz w:val="24"/>
        </w:rPr>
        <w:t>BN401</w:t>
      </w:r>
      <w:r w:rsidR="000B3D33">
        <w:rPr>
          <w:rFonts w:ascii="Times New Roman" w:eastAsia="宋体" w:hAnsi="Arial" w:cs="Arial" w:hint="eastAsia"/>
          <w:sz w:val="24"/>
        </w:rPr>
        <w:t>料位达到</w:t>
      </w:r>
      <w:r w:rsidR="000B3D33">
        <w:rPr>
          <w:rFonts w:ascii="Times New Roman" w:eastAsia="宋体" w:hAnsi="Arial" w:cs="Arial" w:hint="eastAsia"/>
          <w:sz w:val="24"/>
        </w:rPr>
        <w:t>75%</w:t>
      </w:r>
      <w:r w:rsidR="000B3D33">
        <w:rPr>
          <w:rFonts w:ascii="Times New Roman" w:eastAsia="宋体" w:hAnsi="Arial" w:cs="Arial" w:hint="eastAsia"/>
          <w:sz w:val="24"/>
        </w:rPr>
        <w:t>左右，停止转焦炭</w:t>
      </w:r>
    </w:p>
    <w:p w:rsidR="00B260A0" w:rsidRDefault="00B260A0" w:rsidP="00B260A0">
      <w:pPr>
        <w:spacing w:after="0" w:line="360" w:lineRule="auto"/>
        <w:rPr>
          <w:rFonts w:ascii="Times New Roman" w:eastAsia="宋体" w:hAnsi="Arial" w:cs="Arial" w:hint="eastAsia"/>
          <w:sz w:val="24"/>
        </w:rPr>
      </w:pPr>
    </w:p>
    <w:p w:rsidR="000B3D33" w:rsidRPr="00DC0529" w:rsidRDefault="000B3D33" w:rsidP="000B3D33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3</w:t>
      </w:r>
      <w:r w:rsidRPr="00DC0529">
        <w:rPr>
          <w:rFonts w:ascii="Times New Roman" w:eastAsia="宋体" w:hAnsi="Arial" w:cs="Arial" w:hint="eastAsia"/>
          <w:sz w:val="24"/>
        </w:rPr>
        <w:t>.4</w:t>
      </w:r>
      <w:r>
        <w:rPr>
          <w:rFonts w:ascii="Times New Roman" w:eastAsia="宋体" w:hAnsi="Arial" w:cs="Arial" w:hint="eastAsia"/>
          <w:sz w:val="24"/>
        </w:rPr>
        <w:t>5</w:t>
      </w:r>
      <w:r>
        <w:rPr>
          <w:rFonts w:ascii="Times New Roman" w:eastAsia="宋体" w:hAnsi="Arial" w:cs="Arial" w:hint="eastAsia"/>
          <w:sz w:val="24"/>
        </w:rPr>
        <w:t>继续</w:t>
      </w:r>
      <w:r>
        <w:rPr>
          <w:rFonts w:ascii="Times New Roman" w:eastAsia="宋体" w:hAnsi="Arial" w:cs="Arial" w:hint="eastAsia"/>
          <w:sz w:val="24"/>
        </w:rPr>
        <w:t>向</w:t>
      </w:r>
      <w:r>
        <w:rPr>
          <w:rFonts w:ascii="Times New Roman" w:eastAsia="宋体" w:hAnsi="Arial" w:cs="Arial" w:hint="eastAsia"/>
          <w:sz w:val="24"/>
        </w:rPr>
        <w:t>D</w:t>
      </w:r>
      <w:r>
        <w:rPr>
          <w:rFonts w:ascii="Times New Roman" w:eastAsia="宋体" w:hAnsi="Arial" w:cs="Arial" w:hint="eastAsia"/>
          <w:sz w:val="24"/>
        </w:rPr>
        <w:t>401</w:t>
      </w:r>
      <w:r>
        <w:rPr>
          <w:rFonts w:ascii="Times New Roman" w:eastAsia="宋体" w:hAnsi="Arial" w:cs="Arial" w:hint="eastAsia"/>
          <w:sz w:val="24"/>
        </w:rPr>
        <w:t>装</w:t>
      </w:r>
      <w:r>
        <w:rPr>
          <w:rFonts w:ascii="Times New Roman" w:eastAsia="宋体" w:hAnsi="Arial" w:cs="Arial" w:hint="eastAsia"/>
          <w:sz w:val="24"/>
        </w:rPr>
        <w:t>焦</w:t>
      </w:r>
    </w:p>
    <w:p w:rsidR="000B3D33" w:rsidRDefault="000B3D33" w:rsidP="000B3D33">
      <w:pPr>
        <w:spacing w:after="0" w:line="360" w:lineRule="auto"/>
        <w:ind w:firstLineChars="200" w:firstLine="480"/>
        <w:rPr>
          <w:rFonts w:ascii="Times New Roman" w:eastAsia="宋体" w:hAnsi="Arial" w:cs="Arial" w:hint="eastAsia"/>
          <w:sz w:val="24"/>
        </w:rPr>
      </w:pPr>
      <w:r w:rsidRPr="00DC0529">
        <w:rPr>
          <w:rFonts w:ascii="Times New Roman" w:eastAsia="宋体" w:hAnsi="Arial" w:cs="Arial" w:hint="eastAsia"/>
          <w:sz w:val="24"/>
        </w:rPr>
        <w:t>①</w:t>
      </w:r>
      <w:r>
        <w:rPr>
          <w:rFonts w:ascii="Times New Roman" w:eastAsia="宋体" w:hAnsi="Arial" w:cs="Arial" w:hint="eastAsia"/>
          <w:sz w:val="24"/>
        </w:rPr>
        <w:t>D401</w:t>
      </w:r>
      <w:r>
        <w:rPr>
          <w:rFonts w:ascii="Times New Roman" w:eastAsia="宋体" w:hAnsi="Arial" w:cs="Arial" w:hint="eastAsia"/>
          <w:sz w:val="24"/>
        </w:rPr>
        <w:t>泄压，打开</w:t>
      </w:r>
      <w:r>
        <w:rPr>
          <w:rFonts w:ascii="Times New Roman" w:eastAsia="宋体" w:hAnsi="Arial" w:cs="Arial" w:hint="eastAsia"/>
          <w:sz w:val="24"/>
        </w:rPr>
        <w:t>D401</w:t>
      </w:r>
      <w:r>
        <w:rPr>
          <w:rFonts w:ascii="Times New Roman" w:eastAsia="宋体" w:hAnsi="Arial" w:cs="Arial" w:hint="eastAsia"/>
          <w:sz w:val="24"/>
        </w:rPr>
        <w:t>顶部人孔，安装漏斗，继续</w:t>
      </w:r>
      <w:r>
        <w:rPr>
          <w:rFonts w:ascii="Times New Roman" w:eastAsia="宋体" w:hAnsi="Arial" w:cs="Arial" w:hint="eastAsia"/>
          <w:sz w:val="24"/>
        </w:rPr>
        <w:t>装焦</w:t>
      </w:r>
    </w:p>
    <w:p w:rsidR="006B29C4" w:rsidRDefault="006B29C4" w:rsidP="000B3D33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</w:p>
    <w:p w:rsidR="000B3D33" w:rsidRDefault="006B29C4" w:rsidP="00B260A0">
      <w:pPr>
        <w:spacing w:after="0" w:line="360" w:lineRule="auto"/>
        <w:rPr>
          <w:rFonts w:ascii="Times New Roman" w:eastAsia="宋体" w:hAnsi="Arial" w:cs="Arial" w:hint="eastAsia"/>
          <w:sz w:val="24"/>
        </w:rPr>
      </w:pPr>
      <w:r>
        <w:rPr>
          <w:rFonts w:ascii="Times New Roman" w:eastAsia="宋体" w:hAnsi="Arial" w:cs="Arial"/>
          <w:noProof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69540" cy="1943100"/>
            <wp:effectExtent l="0" t="0" r="0" b="0"/>
            <wp:wrapSquare wrapText="bothSides"/>
            <wp:docPr id="11" name="图片 11" descr="C:\Users\ADMINI~1\AppData\Local\Temp\156628085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~1\AppData\Local\Temp\1566280854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54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Arial" w:cs="Arial"/>
          <w:noProof/>
          <w:sz w:val="24"/>
        </w:rPr>
        <w:drawing>
          <wp:inline distT="0" distB="0" distL="0" distR="0">
            <wp:extent cx="2371725" cy="2057400"/>
            <wp:effectExtent l="0" t="0" r="0" b="0"/>
            <wp:docPr id="12" name="图片 12" descr="C:\Users\ADMINI~1\AppData\Local\Temp\156628087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~1\AppData\Local\Temp\1566280878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CF2" w:rsidRDefault="004D7CF2" w:rsidP="00AC072F">
      <w:pPr>
        <w:spacing w:beforeLines="50" w:before="120" w:after="0" w:line="360" w:lineRule="auto"/>
        <w:jc w:val="center"/>
        <w:rPr>
          <w:rFonts w:ascii="Times New Roman" w:eastAsia="宋体" w:hAnsi="Arial" w:cs="Arial"/>
          <w:sz w:val="24"/>
        </w:rPr>
      </w:pPr>
      <w:r>
        <w:rPr>
          <w:rFonts w:ascii="黑体" w:eastAsia="黑体" w:hAnsi="黑体" w:hint="eastAsia"/>
        </w:rPr>
        <w:t>图</w:t>
      </w:r>
      <w:r w:rsidR="006B29C4">
        <w:rPr>
          <w:rFonts w:ascii="黑体" w:eastAsia="黑体" w:hAnsi="黑体" w:hint="eastAsia"/>
        </w:rPr>
        <w:t>3</w:t>
      </w:r>
      <w:r>
        <w:rPr>
          <w:rFonts w:ascii="黑体" w:eastAsia="黑体" w:hAnsi="黑体" w:hint="eastAsia"/>
        </w:rPr>
        <w:t>：装填后床层</w:t>
      </w:r>
      <w:r w:rsidR="006B29C4">
        <w:rPr>
          <w:rFonts w:ascii="黑体" w:eastAsia="黑体" w:hAnsi="黑体" w:hint="eastAsia"/>
        </w:rPr>
        <w:t>料位及藏量</w:t>
      </w:r>
    </w:p>
    <w:p w:rsidR="00B260A0" w:rsidRPr="00B260A0" w:rsidRDefault="00B260A0" w:rsidP="00AC072F">
      <w:pPr>
        <w:spacing w:beforeLines="50" w:before="120"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 w:rsidRPr="00B260A0">
        <w:rPr>
          <w:rFonts w:ascii="Times New Roman" w:eastAsia="宋体" w:hAnsi="Arial" w:cs="Arial" w:hint="eastAsia"/>
          <w:sz w:val="24"/>
        </w:rPr>
        <w:t>装填结束后，</w:t>
      </w:r>
      <w:r w:rsidR="006B29C4">
        <w:rPr>
          <w:rFonts w:ascii="Times New Roman" w:eastAsia="宋体" w:hAnsi="Arial" w:cs="Arial" w:hint="eastAsia"/>
          <w:sz w:val="24"/>
        </w:rPr>
        <w:t>对</w:t>
      </w:r>
      <w:r w:rsidR="006B29C4">
        <w:rPr>
          <w:rFonts w:ascii="Times New Roman" w:eastAsia="宋体" w:hAnsi="Arial" w:cs="Arial" w:hint="eastAsia"/>
          <w:sz w:val="24"/>
        </w:rPr>
        <w:t>D401</w:t>
      </w:r>
      <w:r w:rsidR="006B29C4">
        <w:rPr>
          <w:rFonts w:ascii="Times New Roman" w:eastAsia="宋体" w:hAnsi="Arial" w:cs="Arial" w:hint="eastAsia"/>
          <w:sz w:val="24"/>
        </w:rPr>
        <w:t>检尺，与雷达料位计进行比对，同时在</w:t>
      </w:r>
      <w:r w:rsidR="006B29C4">
        <w:rPr>
          <w:rFonts w:ascii="Times New Roman" w:eastAsia="宋体" w:hAnsi="Arial" w:cs="Arial" w:hint="eastAsia"/>
          <w:sz w:val="24"/>
        </w:rPr>
        <w:t>DCS</w:t>
      </w:r>
      <w:r w:rsidR="006B29C4">
        <w:rPr>
          <w:rFonts w:ascii="Times New Roman" w:eastAsia="宋体" w:hAnsi="Arial" w:cs="Arial" w:hint="eastAsia"/>
          <w:sz w:val="24"/>
        </w:rPr>
        <w:t>中做出藏量计算公式，</w:t>
      </w:r>
      <w:r w:rsidR="006B29C4">
        <w:rPr>
          <w:rFonts w:ascii="Times New Roman" w:eastAsia="宋体" w:hAnsi="Arial" w:cs="Arial" w:hint="eastAsia"/>
          <w:sz w:val="24"/>
        </w:rPr>
        <w:t>D401</w:t>
      </w:r>
      <w:r w:rsidR="006B29C4">
        <w:rPr>
          <w:rFonts w:ascii="Times New Roman" w:eastAsia="宋体" w:hAnsi="Arial" w:cs="Arial" w:hint="eastAsia"/>
          <w:sz w:val="24"/>
        </w:rPr>
        <w:t>藏量为</w:t>
      </w:r>
      <w:r w:rsidR="006B29C4">
        <w:rPr>
          <w:rFonts w:ascii="Times New Roman" w:eastAsia="宋体" w:hAnsi="Arial" w:cs="Arial" w:hint="eastAsia"/>
          <w:sz w:val="24"/>
        </w:rPr>
        <w:t>1525t</w:t>
      </w:r>
      <w:r w:rsidR="006B29C4">
        <w:rPr>
          <w:rFonts w:ascii="Times New Roman" w:eastAsia="宋体" w:hAnsi="Arial" w:cs="Arial" w:hint="eastAsia"/>
          <w:sz w:val="24"/>
        </w:rPr>
        <w:t>，</w:t>
      </w:r>
      <w:r w:rsidR="006B29C4">
        <w:rPr>
          <w:rFonts w:ascii="Times New Roman" w:eastAsia="宋体" w:hAnsi="Arial" w:cs="Arial" w:hint="eastAsia"/>
          <w:sz w:val="24"/>
        </w:rPr>
        <w:t>BN401</w:t>
      </w:r>
      <w:r w:rsidR="006B29C4">
        <w:rPr>
          <w:rFonts w:ascii="Times New Roman" w:eastAsia="宋体" w:hAnsi="Arial" w:cs="Arial" w:hint="eastAsia"/>
          <w:sz w:val="24"/>
        </w:rPr>
        <w:t>藏量为</w:t>
      </w:r>
      <w:r w:rsidR="006B29C4">
        <w:rPr>
          <w:rFonts w:ascii="Times New Roman" w:eastAsia="宋体" w:hAnsi="Arial" w:cs="Arial" w:hint="eastAsia"/>
          <w:sz w:val="24"/>
        </w:rPr>
        <w:t>225t</w:t>
      </w:r>
      <w:r w:rsidR="006B29C4">
        <w:rPr>
          <w:rFonts w:ascii="Times New Roman" w:eastAsia="宋体" w:hAnsi="Arial" w:cs="Arial" w:hint="eastAsia"/>
          <w:sz w:val="24"/>
        </w:rPr>
        <w:t>，显示总量为</w:t>
      </w:r>
      <w:r w:rsidR="006B29C4">
        <w:rPr>
          <w:rFonts w:ascii="Times New Roman" w:eastAsia="宋体" w:hAnsi="Arial" w:cs="Arial" w:hint="eastAsia"/>
          <w:sz w:val="24"/>
        </w:rPr>
        <w:t>1750</w:t>
      </w:r>
      <w:r w:rsidR="006B29C4">
        <w:rPr>
          <w:rFonts w:ascii="Times New Roman" w:eastAsia="宋体" w:hAnsi="Arial" w:cs="Arial" w:hint="eastAsia"/>
          <w:sz w:val="24"/>
        </w:rPr>
        <w:t>吨，实际到货</w:t>
      </w:r>
      <w:r w:rsidR="006B29C4">
        <w:rPr>
          <w:rFonts w:ascii="Times New Roman" w:eastAsia="宋体" w:hAnsi="Arial" w:cs="Arial" w:hint="eastAsia"/>
          <w:sz w:val="24"/>
        </w:rPr>
        <w:t>1230</w:t>
      </w:r>
      <w:r w:rsidR="006B29C4">
        <w:rPr>
          <w:rFonts w:ascii="Times New Roman" w:eastAsia="宋体" w:hAnsi="Arial" w:cs="Arial" w:hint="eastAsia"/>
          <w:sz w:val="24"/>
        </w:rPr>
        <w:t>袋，每袋约</w:t>
      </w:r>
      <w:r w:rsidR="006B29C4">
        <w:rPr>
          <w:rFonts w:ascii="Times New Roman" w:eastAsia="宋体" w:hAnsi="Arial" w:cs="Arial" w:hint="eastAsia"/>
          <w:sz w:val="24"/>
        </w:rPr>
        <w:t>1.42t</w:t>
      </w:r>
      <w:r w:rsidR="006B29C4">
        <w:rPr>
          <w:rFonts w:ascii="Times New Roman" w:eastAsia="宋体" w:hAnsi="Arial" w:cs="Arial" w:hint="eastAsia"/>
          <w:sz w:val="24"/>
        </w:rPr>
        <w:t>。计算藏量与实际到货相当。</w:t>
      </w:r>
    </w:p>
    <w:p w:rsidR="00DC0529" w:rsidRPr="00DC0529" w:rsidRDefault="00DC0529" w:rsidP="00AC072F">
      <w:pPr>
        <w:spacing w:beforeLines="50" w:before="120" w:after="0" w:line="360" w:lineRule="auto"/>
        <w:ind w:firstLineChars="200" w:firstLine="482"/>
        <w:rPr>
          <w:rFonts w:ascii="Times New Roman" w:eastAsia="宋体" w:hAnsi="Times New Roman" w:cs="Arial"/>
          <w:b/>
          <w:sz w:val="24"/>
        </w:rPr>
      </w:pPr>
      <w:r w:rsidRPr="00DC0529">
        <w:rPr>
          <w:rFonts w:ascii="Times New Roman" w:eastAsia="宋体" w:hAnsi="Times New Roman" w:cs="Arial" w:hint="eastAsia"/>
          <w:b/>
          <w:sz w:val="24"/>
        </w:rPr>
        <w:t>4</w:t>
      </w:r>
      <w:r w:rsidRPr="00DC0529">
        <w:rPr>
          <w:rFonts w:ascii="Times New Roman" w:eastAsia="宋体" w:hAnsi="Times New Roman" w:cs="Arial" w:hint="eastAsia"/>
          <w:b/>
          <w:sz w:val="24"/>
        </w:rPr>
        <w:t>、装填后保护工作</w:t>
      </w:r>
    </w:p>
    <w:p w:rsidR="009B639E" w:rsidRPr="00300526" w:rsidRDefault="00FE68F1" w:rsidP="00300526">
      <w:pPr>
        <w:spacing w:after="0" w:line="360" w:lineRule="auto"/>
        <w:ind w:firstLineChars="200" w:firstLine="480"/>
        <w:rPr>
          <w:rFonts w:ascii="Times New Roman" w:eastAsia="宋体" w:hAnsi="Arial" w:cs="Arial"/>
          <w:sz w:val="24"/>
        </w:rPr>
      </w:pPr>
      <w:r>
        <w:rPr>
          <w:rFonts w:ascii="Times New Roman" w:eastAsia="宋体" w:hAnsi="Arial" w:cs="Arial" w:hint="eastAsia"/>
          <w:sz w:val="24"/>
        </w:rPr>
        <w:t>焦炭装填完成后，预计</w:t>
      </w:r>
      <w:r>
        <w:rPr>
          <w:rFonts w:ascii="Times New Roman" w:eastAsia="宋体" w:hAnsi="Arial" w:cs="Arial" w:hint="eastAsia"/>
          <w:sz w:val="24"/>
        </w:rPr>
        <w:t>8</w:t>
      </w:r>
      <w:r>
        <w:rPr>
          <w:rFonts w:ascii="Times New Roman" w:eastAsia="宋体" w:hAnsi="Arial" w:cs="Arial" w:hint="eastAsia"/>
          <w:sz w:val="24"/>
        </w:rPr>
        <w:t>月</w:t>
      </w:r>
      <w:r>
        <w:rPr>
          <w:rFonts w:ascii="Times New Roman" w:eastAsia="宋体" w:hAnsi="Arial" w:cs="Arial" w:hint="eastAsia"/>
          <w:sz w:val="24"/>
        </w:rPr>
        <w:t>22</w:t>
      </w:r>
      <w:r>
        <w:rPr>
          <w:rFonts w:ascii="Times New Roman" w:eastAsia="宋体" w:hAnsi="Arial" w:cs="Arial" w:hint="eastAsia"/>
          <w:sz w:val="24"/>
        </w:rPr>
        <w:t>日之前投用氮气电加热器，对</w:t>
      </w:r>
      <w:r>
        <w:rPr>
          <w:rFonts w:ascii="Times New Roman" w:eastAsia="宋体" w:hAnsi="Arial" w:cs="Arial" w:hint="eastAsia"/>
          <w:sz w:val="24"/>
        </w:rPr>
        <w:t>D401</w:t>
      </w:r>
      <w:r>
        <w:rPr>
          <w:rFonts w:ascii="Times New Roman" w:eastAsia="宋体" w:hAnsi="Arial" w:cs="Arial" w:hint="eastAsia"/>
          <w:sz w:val="24"/>
        </w:rPr>
        <w:t>焦粉进行长期通热氮干燥保护</w:t>
      </w:r>
      <w:r w:rsidR="00AD7F9C">
        <w:rPr>
          <w:rFonts w:ascii="Times New Roman" w:eastAsia="宋体" w:hAnsi="Arial" w:cs="Arial" w:hint="eastAsia"/>
          <w:sz w:val="24"/>
        </w:rPr>
        <w:t>，直至开工</w:t>
      </w:r>
      <w:r w:rsidR="00DC0529" w:rsidRPr="00DC0529">
        <w:rPr>
          <w:rFonts w:ascii="Times New Roman" w:eastAsia="宋体" w:hAnsi="Arial" w:cs="Arial" w:hint="eastAsia"/>
          <w:sz w:val="24"/>
        </w:rPr>
        <w:t>。</w:t>
      </w:r>
      <w:bookmarkStart w:id="0" w:name="_GoBack"/>
      <w:bookmarkEnd w:id="0"/>
    </w:p>
    <w:sectPr w:rsidR="009B639E" w:rsidRPr="00300526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D31D50"/>
    <w:rsid w:val="000519A5"/>
    <w:rsid w:val="000945B9"/>
    <w:rsid w:val="000B3D33"/>
    <w:rsid w:val="001E7C5C"/>
    <w:rsid w:val="00217C27"/>
    <w:rsid w:val="0022522E"/>
    <w:rsid w:val="00230B5B"/>
    <w:rsid w:val="002325DA"/>
    <w:rsid w:val="00250B44"/>
    <w:rsid w:val="00282C7B"/>
    <w:rsid w:val="00295419"/>
    <w:rsid w:val="002E6963"/>
    <w:rsid w:val="002F6370"/>
    <w:rsid w:val="00300526"/>
    <w:rsid w:val="00300980"/>
    <w:rsid w:val="00323B43"/>
    <w:rsid w:val="00325D72"/>
    <w:rsid w:val="003B3E0E"/>
    <w:rsid w:val="003B5313"/>
    <w:rsid w:val="003D37D8"/>
    <w:rsid w:val="00420C11"/>
    <w:rsid w:val="00426133"/>
    <w:rsid w:val="004358AB"/>
    <w:rsid w:val="00487B00"/>
    <w:rsid w:val="004D7CF2"/>
    <w:rsid w:val="005B0CFE"/>
    <w:rsid w:val="005C156C"/>
    <w:rsid w:val="005E7917"/>
    <w:rsid w:val="005F1AE5"/>
    <w:rsid w:val="006763AC"/>
    <w:rsid w:val="006B07A5"/>
    <w:rsid w:val="006B29C4"/>
    <w:rsid w:val="006E2D83"/>
    <w:rsid w:val="007040B4"/>
    <w:rsid w:val="007A1089"/>
    <w:rsid w:val="008B7726"/>
    <w:rsid w:val="008D3F4A"/>
    <w:rsid w:val="008F70C0"/>
    <w:rsid w:val="009B639E"/>
    <w:rsid w:val="00A51C8D"/>
    <w:rsid w:val="00A67378"/>
    <w:rsid w:val="00A8334B"/>
    <w:rsid w:val="00AC072F"/>
    <w:rsid w:val="00AD7F9C"/>
    <w:rsid w:val="00AE7EC0"/>
    <w:rsid w:val="00B260A0"/>
    <w:rsid w:val="00C31F99"/>
    <w:rsid w:val="00C3575A"/>
    <w:rsid w:val="00D118EE"/>
    <w:rsid w:val="00D31D50"/>
    <w:rsid w:val="00D5374E"/>
    <w:rsid w:val="00D549E9"/>
    <w:rsid w:val="00D72157"/>
    <w:rsid w:val="00D83845"/>
    <w:rsid w:val="00DC0529"/>
    <w:rsid w:val="00DF5127"/>
    <w:rsid w:val="00E671E0"/>
    <w:rsid w:val="00EA086C"/>
    <w:rsid w:val="00F03BF0"/>
    <w:rsid w:val="00F17F28"/>
    <w:rsid w:val="00F30579"/>
    <w:rsid w:val="00FE68F1"/>
    <w:rsid w:val="00FF5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87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B260A0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B260A0"/>
    <w:rPr>
      <w:rFonts w:ascii="Tahoma" w:hAnsi="Tahoma"/>
      <w:sz w:val="18"/>
      <w:szCs w:val="18"/>
    </w:rPr>
  </w:style>
  <w:style w:type="paragraph" w:customStyle="1" w:styleId="1">
    <w:name w:val="宋体1"/>
    <w:basedOn w:val="a"/>
    <w:autoRedefine/>
    <w:rsid w:val="00B260A0"/>
    <w:pPr>
      <w:widowControl w:val="0"/>
      <w:tabs>
        <w:tab w:val="left" w:pos="4320"/>
        <w:tab w:val="left" w:pos="5880"/>
      </w:tabs>
      <w:adjustRightInd/>
      <w:snapToGrid/>
      <w:spacing w:after="0" w:line="360" w:lineRule="exact"/>
      <w:jc w:val="both"/>
    </w:pPr>
    <w:rPr>
      <w:rFonts w:ascii="Arial" w:eastAsia="宋体" w:hAnsi="Arial" w:cs="宋体"/>
      <w:kern w:val="2"/>
      <w:sz w:val="21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489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6</Pages>
  <Words>212</Words>
  <Characters>1214</Characters>
  <Application>Microsoft Office Word</Application>
  <DocSecurity>0</DocSecurity>
  <Lines>10</Lines>
  <Paragraphs>2</Paragraphs>
  <ScaleCrop>false</ScaleCrop>
  <Company/>
  <LinksUpToDate>false</LinksUpToDate>
  <CharactersWithSpaces>1424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China</cp:lastModifiedBy>
  <cp:revision>54</cp:revision>
  <dcterms:created xsi:type="dcterms:W3CDTF">2008-09-11T17:20:00Z</dcterms:created>
  <dcterms:modified xsi:type="dcterms:W3CDTF">2019-08-20T06:06:00Z</dcterms:modified>
</cp:coreProperties>
</file>