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27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57"/>
        <w:gridCol w:w="3281"/>
        <w:gridCol w:w="709"/>
        <w:gridCol w:w="1301"/>
        <w:gridCol w:w="2101"/>
        <w:gridCol w:w="1843"/>
        <w:gridCol w:w="1701"/>
        <w:gridCol w:w="1417"/>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505" w:type="dxa"/>
            <w:gridSpan w:val="2"/>
            <w:vMerge w:val="restart"/>
            <w:tcBorders>
              <w:top w:val="single" w:color="auto" w:sz="8" w:space="0"/>
              <w:bottom w:val="single" w:color="auto" w:sz="4" w:space="0"/>
            </w:tcBorders>
            <w:vAlign w:val="center"/>
          </w:tcPr>
          <w:p>
            <w:pPr>
              <w:jc w:val="center"/>
              <w:rPr>
                <w:color w:val="000000"/>
              </w:rPr>
            </w:pPr>
            <w:r>
              <w:drawing>
                <wp:anchor distT="0" distB="0" distL="114300" distR="114300" simplePos="0" relativeHeight="251658240" behindDoc="0" locked="0" layoutInCell="1" allowOverlap="1">
                  <wp:simplePos x="0" y="0"/>
                  <wp:positionH relativeFrom="column">
                    <wp:posOffset>-31750</wp:posOffset>
                  </wp:positionH>
                  <wp:positionV relativeFrom="paragraph">
                    <wp:posOffset>28575</wp:posOffset>
                  </wp:positionV>
                  <wp:extent cx="774700" cy="655320"/>
                  <wp:effectExtent l="0" t="0" r="6350" b="0"/>
                  <wp:wrapNone/>
                  <wp:docPr id="2"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74700" cy="655320"/>
                          </a:xfrm>
                          <a:prstGeom prst="rect">
                            <a:avLst/>
                          </a:prstGeom>
                          <a:noFill/>
                          <a:ln>
                            <a:noFill/>
                          </a:ln>
                        </pic:spPr>
                      </pic:pic>
                    </a:graphicData>
                  </a:graphic>
                </wp:anchor>
              </w:drawing>
            </w:r>
          </w:p>
        </w:tc>
        <w:tc>
          <w:tcPr>
            <w:tcW w:w="13771" w:type="dxa"/>
            <w:gridSpan w:val="8"/>
            <w:tcBorders>
              <w:top w:val="single" w:color="auto" w:sz="8" w:space="0"/>
              <w:bottom w:val="single" w:color="auto" w:sz="4" w:space="0"/>
            </w:tcBorders>
            <w:vAlign w:val="center"/>
          </w:tcPr>
          <w:p>
            <w:pPr>
              <w:jc w:val="center"/>
              <w:rPr>
                <w:color w:val="000000"/>
              </w:rPr>
            </w:pPr>
            <w:r>
              <w:rPr>
                <w:color w:val="000000"/>
              </w:rPr>
              <w:t>Hengyi Industries Sdn Bhd</w:t>
            </w:r>
            <w:r>
              <w:rPr>
                <w:rFonts w:hint="eastAsia"/>
                <w:color w:val="000000"/>
              </w:rPr>
              <w:t xml:space="preserve">  恒逸实业（文莱）有限公司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505" w:type="dxa"/>
            <w:gridSpan w:val="2"/>
            <w:vMerge w:val="continue"/>
            <w:tcBorders>
              <w:top w:val="single" w:color="auto" w:sz="4" w:space="0"/>
              <w:bottom w:val="single" w:color="auto" w:sz="4" w:space="0"/>
            </w:tcBorders>
          </w:tcPr>
          <w:p>
            <w:pPr>
              <w:rPr>
                <w:color w:val="000000"/>
              </w:rPr>
            </w:pPr>
          </w:p>
        </w:tc>
        <w:tc>
          <w:tcPr>
            <w:tcW w:w="13771" w:type="dxa"/>
            <w:gridSpan w:val="8"/>
            <w:tcBorders>
              <w:top w:val="single" w:color="auto" w:sz="4" w:space="0"/>
              <w:bottom w:val="single" w:color="auto" w:sz="4" w:space="0"/>
            </w:tcBorders>
            <w:vAlign w:val="center"/>
          </w:tcPr>
          <w:p>
            <w:pPr>
              <w:jc w:val="center"/>
              <w:rPr>
                <w:rFonts w:ascii="黑体" w:eastAsia="黑体"/>
                <w:color w:val="000000"/>
                <w:sz w:val="24"/>
              </w:rPr>
            </w:pPr>
            <w:r>
              <w:rPr>
                <w:rFonts w:hint="eastAsia" w:ascii="黑体" w:eastAsia="黑体"/>
                <w:color w:val="000000"/>
                <w:sz w:val="24"/>
              </w:rPr>
              <w:t>公用工程部周（月）检和诊断记录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505" w:type="dxa"/>
            <w:gridSpan w:val="2"/>
            <w:vMerge w:val="continue"/>
            <w:tcBorders>
              <w:top w:val="single" w:color="auto" w:sz="4" w:space="0"/>
              <w:bottom w:val="single" w:color="auto" w:sz="8" w:space="0"/>
            </w:tcBorders>
          </w:tcPr>
          <w:p>
            <w:pPr>
              <w:rPr>
                <w:color w:val="000000"/>
              </w:rPr>
            </w:pPr>
          </w:p>
        </w:tc>
        <w:tc>
          <w:tcPr>
            <w:tcW w:w="3281" w:type="dxa"/>
            <w:tcBorders>
              <w:top w:val="single" w:color="auto" w:sz="4" w:space="0"/>
              <w:bottom w:val="single" w:color="auto" w:sz="8" w:space="0"/>
            </w:tcBorders>
            <w:vAlign w:val="center"/>
          </w:tcPr>
          <w:p>
            <w:pPr>
              <w:jc w:val="center"/>
              <w:rPr>
                <w:color w:val="000000"/>
              </w:rPr>
            </w:pPr>
            <w:r>
              <w:rPr>
                <w:rFonts w:hint="eastAsia"/>
                <w:color w:val="000000"/>
              </w:rPr>
              <w:t>记录编号</w:t>
            </w:r>
          </w:p>
        </w:tc>
        <w:tc>
          <w:tcPr>
            <w:tcW w:w="4111" w:type="dxa"/>
            <w:gridSpan w:val="3"/>
            <w:tcBorders>
              <w:top w:val="single" w:color="auto" w:sz="4" w:space="0"/>
              <w:bottom w:val="single" w:color="auto" w:sz="8" w:space="0"/>
            </w:tcBorders>
            <w:vAlign w:val="center"/>
          </w:tcPr>
          <w:p>
            <w:pPr>
              <w:jc w:val="center"/>
              <w:rPr>
                <w:color w:val="000000"/>
              </w:rPr>
            </w:pPr>
            <w:r>
              <w:rPr>
                <w:color w:val="000000"/>
              </w:rPr>
              <w:t>HYBN-T6-16-0013-2018-1</w:t>
            </w:r>
          </w:p>
        </w:tc>
        <w:tc>
          <w:tcPr>
            <w:tcW w:w="1843" w:type="dxa"/>
            <w:tcBorders>
              <w:top w:val="single" w:color="auto" w:sz="4" w:space="0"/>
              <w:bottom w:val="single" w:color="auto" w:sz="8" w:space="0"/>
            </w:tcBorders>
            <w:vAlign w:val="center"/>
          </w:tcPr>
          <w:p>
            <w:pPr>
              <w:jc w:val="center"/>
              <w:rPr>
                <w:color w:val="000000"/>
              </w:rPr>
            </w:pPr>
            <w:r>
              <w:rPr>
                <w:rFonts w:hint="eastAsia"/>
                <w:color w:val="000000"/>
              </w:rPr>
              <w:t>使用单位</w:t>
            </w:r>
          </w:p>
        </w:tc>
        <w:tc>
          <w:tcPr>
            <w:tcW w:w="4536" w:type="dxa"/>
            <w:gridSpan w:val="3"/>
            <w:tcBorders>
              <w:top w:val="single" w:color="auto" w:sz="4" w:space="0"/>
              <w:bottom w:val="single" w:color="auto" w:sz="8" w:space="0"/>
            </w:tcBorders>
            <w:vAlign w:val="center"/>
          </w:tcPr>
          <w:p>
            <w:pPr>
              <w:jc w:val="center"/>
              <w:rPr>
                <w:rFonts w:ascii="宋体"/>
                <w:color w:val="000000"/>
              </w:rPr>
            </w:pPr>
            <w:r>
              <w:rPr>
                <w:rFonts w:hint="eastAsia" w:ascii="宋体"/>
                <w:color w:val="000000"/>
              </w:rPr>
              <w:t>公用工程部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505" w:type="dxa"/>
            <w:gridSpan w:val="2"/>
            <w:tcBorders>
              <w:top w:val="single" w:color="auto" w:sz="4" w:space="0"/>
              <w:bottom w:val="single" w:color="auto" w:sz="8" w:space="0"/>
            </w:tcBorders>
            <w:vAlign w:val="center"/>
          </w:tcPr>
          <w:p>
            <w:pPr>
              <w:rPr>
                <w:color w:val="000000"/>
              </w:rPr>
            </w:pPr>
            <w:r>
              <w:rPr>
                <w:rFonts w:hint="eastAsia"/>
                <w:color w:val="000000"/>
              </w:rPr>
              <w:t>检查区域</w:t>
            </w:r>
          </w:p>
        </w:tc>
        <w:tc>
          <w:tcPr>
            <w:tcW w:w="3281" w:type="dxa"/>
            <w:tcBorders>
              <w:top w:val="single" w:color="auto" w:sz="4" w:space="0"/>
              <w:bottom w:val="single" w:color="auto" w:sz="8" w:space="0"/>
            </w:tcBorders>
            <w:vAlign w:val="center"/>
          </w:tcPr>
          <w:p>
            <w:pPr>
              <w:jc w:val="center"/>
              <w:rPr>
                <w:color w:val="000000"/>
              </w:rPr>
            </w:pPr>
            <w:r>
              <w:rPr>
                <w:rFonts w:hint="eastAsia"/>
                <w:color w:val="000000"/>
              </w:rPr>
              <w:t>生产装置</w:t>
            </w:r>
          </w:p>
        </w:tc>
        <w:tc>
          <w:tcPr>
            <w:tcW w:w="4111" w:type="dxa"/>
            <w:gridSpan w:val="3"/>
            <w:tcBorders>
              <w:top w:val="single" w:color="auto" w:sz="4" w:space="0"/>
              <w:bottom w:val="single" w:color="auto" w:sz="8" w:space="0"/>
            </w:tcBorders>
            <w:vAlign w:val="center"/>
          </w:tcPr>
          <w:p>
            <w:pPr>
              <w:jc w:val="center"/>
              <w:rPr>
                <w:color w:val="000000"/>
              </w:rPr>
            </w:pPr>
            <w:r>
              <w:rPr>
                <w:rFonts w:hint="eastAsia"/>
                <w:color w:val="000000"/>
              </w:rPr>
              <w:t>检查时间</w:t>
            </w:r>
          </w:p>
        </w:tc>
        <w:tc>
          <w:tcPr>
            <w:tcW w:w="1843" w:type="dxa"/>
            <w:tcBorders>
              <w:top w:val="single" w:color="auto" w:sz="4" w:space="0"/>
              <w:bottom w:val="single" w:color="auto" w:sz="8" w:space="0"/>
            </w:tcBorders>
            <w:vAlign w:val="center"/>
          </w:tcPr>
          <w:p>
            <w:pPr>
              <w:jc w:val="center"/>
              <w:rPr>
                <w:rFonts w:ascii="宋体"/>
                <w:color w:val="000000"/>
              </w:rPr>
            </w:pPr>
            <w:r>
              <w:rPr>
                <w:rFonts w:hint="eastAsia" w:ascii="宋体"/>
                <w:color w:val="000000"/>
              </w:rPr>
              <w:t>11月29日</w:t>
            </w:r>
          </w:p>
        </w:tc>
        <w:tc>
          <w:tcPr>
            <w:tcW w:w="4536" w:type="dxa"/>
            <w:gridSpan w:val="3"/>
            <w:tcBorders>
              <w:top w:val="single" w:color="auto" w:sz="4" w:space="0"/>
              <w:bottom w:val="single" w:color="auto" w:sz="8" w:space="0"/>
            </w:tcBorders>
            <w:vAlign w:val="center"/>
          </w:tcPr>
          <w:p>
            <w:pPr>
              <w:jc w:val="center"/>
              <w:rPr>
                <w:rFonts w:ascii="宋体"/>
                <w:color w:val="000000"/>
              </w:rPr>
            </w:pPr>
            <w:r>
              <w:rPr>
                <w:rFonts w:hint="eastAsia" w:ascii="宋体"/>
                <w:color w:val="000000"/>
              </w:rPr>
              <w:t>周检</w:t>
            </w:r>
            <w:r>
              <w:rPr>
                <w:rFonts w:hint="eastAsia" w:ascii="宋体" w:hAnsi="宋体"/>
                <w:color w:val="000000"/>
                <w:sz w:val="24"/>
              </w:rPr>
              <w:t>■</w:t>
            </w:r>
            <w:r>
              <w:rPr>
                <w:rFonts w:hint="eastAsia" w:ascii="宋体"/>
                <w:color w:val="000000"/>
              </w:rPr>
              <w:t>　　月检</w:t>
            </w:r>
            <w:r>
              <w:rPr>
                <w:rFonts w:hint="eastAsia" w:ascii="宋体" w:hAnsi="宋体"/>
                <w:color w:val="000000"/>
              </w:rPr>
              <w:t>□</w:t>
            </w:r>
            <w:r>
              <w:rPr>
                <w:rFonts w:hint="eastAsia" w:ascii="宋体"/>
                <w:color w:val="000000"/>
              </w:rPr>
              <w:t>　</w:t>
            </w:r>
            <w:r>
              <w:rPr>
                <w:rFonts w:hint="eastAsia" w:ascii="宋体" w:hAnsi="宋体"/>
                <w:color w:val="000000"/>
              </w:rPr>
              <w:t>其它□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648" w:type="dxa"/>
            <w:tcBorders>
              <w:top w:val="single" w:color="auto" w:sz="8" w:space="0"/>
            </w:tcBorders>
            <w:vAlign w:val="center"/>
          </w:tcPr>
          <w:p>
            <w:pPr>
              <w:jc w:val="center"/>
              <w:rPr>
                <w:color w:val="000000"/>
              </w:rPr>
            </w:pPr>
            <w:r>
              <w:rPr>
                <w:rFonts w:hint="eastAsia"/>
                <w:color w:val="000000"/>
              </w:rPr>
              <w:t>序号</w:t>
            </w:r>
          </w:p>
        </w:tc>
        <w:tc>
          <w:tcPr>
            <w:tcW w:w="4847" w:type="dxa"/>
            <w:gridSpan w:val="3"/>
            <w:tcBorders>
              <w:top w:val="single" w:color="auto" w:sz="8" w:space="0"/>
            </w:tcBorders>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存在问题</w:t>
            </w:r>
          </w:p>
        </w:tc>
        <w:tc>
          <w:tcPr>
            <w:tcW w:w="1301" w:type="dxa"/>
            <w:tcBorders>
              <w:top w:val="single" w:color="auto" w:sz="8" w:space="0"/>
            </w:tcBorders>
            <w:vAlign w:val="center"/>
          </w:tcPr>
          <w:p>
            <w:pPr>
              <w:jc w:val="center"/>
              <w:rPr>
                <w:color w:val="000000"/>
              </w:rPr>
            </w:pPr>
            <w:r>
              <w:rPr>
                <w:rFonts w:hint="eastAsia"/>
                <w:color w:val="000000"/>
              </w:rPr>
              <w:t>检查时间</w:t>
            </w:r>
          </w:p>
        </w:tc>
        <w:tc>
          <w:tcPr>
            <w:tcW w:w="2101" w:type="dxa"/>
            <w:tcBorders>
              <w:top w:val="single" w:color="auto" w:sz="8" w:space="0"/>
            </w:tcBorders>
            <w:vAlign w:val="center"/>
          </w:tcPr>
          <w:p>
            <w:pPr>
              <w:jc w:val="center"/>
              <w:rPr>
                <w:color w:val="000000"/>
              </w:rPr>
            </w:pPr>
            <w:r>
              <w:rPr>
                <w:rFonts w:hint="eastAsia"/>
                <w:color w:val="000000"/>
              </w:rPr>
              <w:t>对策措施及</w:t>
            </w:r>
          </w:p>
          <w:p>
            <w:pPr>
              <w:jc w:val="center"/>
              <w:rPr>
                <w:color w:val="000000"/>
              </w:rPr>
            </w:pPr>
            <w:r>
              <w:rPr>
                <w:rFonts w:hint="eastAsia"/>
                <w:color w:val="000000"/>
              </w:rPr>
              <w:t>整改要求</w:t>
            </w:r>
          </w:p>
        </w:tc>
        <w:tc>
          <w:tcPr>
            <w:tcW w:w="1843" w:type="dxa"/>
            <w:tcBorders>
              <w:top w:val="single" w:color="auto" w:sz="8" w:space="0"/>
            </w:tcBorders>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要求整改时间</w:t>
            </w:r>
          </w:p>
          <w:p>
            <w:pPr>
              <w:pStyle w:val="4"/>
              <w:pBdr>
                <w:bottom w:val="none" w:color="auto" w:sz="0" w:space="0"/>
              </w:pBdr>
              <w:tabs>
                <w:tab w:val="clear" w:pos="4153"/>
                <w:tab w:val="clear" w:pos="8306"/>
              </w:tabs>
              <w:snapToGrid/>
              <w:rPr>
                <w:color w:val="000000"/>
                <w:sz w:val="21"/>
              </w:rPr>
            </w:pPr>
            <w:r>
              <w:rPr>
                <w:rFonts w:hint="eastAsia"/>
                <w:color w:val="000000"/>
                <w:sz w:val="21"/>
              </w:rPr>
              <w:t>/整改人</w:t>
            </w:r>
          </w:p>
        </w:tc>
        <w:tc>
          <w:tcPr>
            <w:tcW w:w="1701" w:type="dxa"/>
            <w:tcBorders>
              <w:top w:val="single" w:color="auto" w:sz="8" w:space="0"/>
            </w:tcBorders>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整改情况</w:t>
            </w:r>
          </w:p>
        </w:tc>
        <w:tc>
          <w:tcPr>
            <w:tcW w:w="1417" w:type="dxa"/>
            <w:tcBorders>
              <w:top w:val="single" w:color="auto" w:sz="8" w:space="0"/>
            </w:tcBorders>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整改人/时间</w:t>
            </w:r>
          </w:p>
        </w:tc>
        <w:tc>
          <w:tcPr>
            <w:tcW w:w="1418" w:type="dxa"/>
            <w:tcBorders>
              <w:top w:val="single" w:color="auto" w:sz="8" w:space="0"/>
            </w:tcBorders>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验证人/时间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48" w:type="dxa"/>
            <w:vAlign w:val="center"/>
          </w:tcPr>
          <w:p>
            <w:pPr>
              <w:jc w:val="center"/>
              <w:rPr>
                <w:rFonts w:ascii="宋体" w:hAnsi="宋体"/>
                <w:color w:val="000000"/>
              </w:rPr>
            </w:pPr>
            <w:r>
              <w:rPr>
                <w:rFonts w:hint="eastAsia" w:ascii="宋体" w:hAnsi="宋体"/>
                <w:color w:val="000000"/>
              </w:rPr>
              <w:t>1</w:t>
            </w:r>
          </w:p>
        </w:tc>
        <w:tc>
          <w:tcPr>
            <w:tcW w:w="4847" w:type="dxa"/>
            <w:gridSpan w:val="3"/>
            <w:vAlign w:val="center"/>
          </w:tcPr>
          <w:p>
            <w:pPr>
              <w:pStyle w:val="4"/>
              <w:pBdr>
                <w:bottom w:val="none" w:color="auto" w:sz="0" w:space="0"/>
              </w:pBdr>
              <w:tabs>
                <w:tab w:val="clear" w:pos="4153"/>
                <w:tab w:val="clear" w:pos="8306"/>
              </w:tabs>
              <w:snapToGrid/>
              <w:jc w:val="left"/>
              <w:rPr>
                <w:color w:val="000000"/>
                <w:sz w:val="21"/>
              </w:rPr>
            </w:pPr>
            <w:r>
              <w:rPr>
                <w:color w:val="000000"/>
                <w:sz w:val="21"/>
              </w:rPr>
              <w:t>污水场高浓度废液罐西侧下水井盖上因前日焊接楼梯踏步所采盖的防火毯未及时回收</w:t>
            </w:r>
          </w:p>
        </w:tc>
        <w:tc>
          <w:tcPr>
            <w:tcW w:w="1301" w:type="dxa"/>
            <w:vAlign w:val="center"/>
          </w:tcPr>
          <w:p>
            <w:pPr>
              <w:jc w:val="center"/>
              <w:rPr>
                <w:rFonts w:ascii="宋体" w:hAnsi="宋体"/>
                <w:color w:val="000000"/>
              </w:rPr>
            </w:pPr>
            <w:r>
              <w:rPr>
                <w:rFonts w:hint="eastAsia" w:ascii="宋体" w:hAnsi="宋体" w:eastAsia="宋体" w:cs="Times New Roman"/>
                <w:color w:val="000000"/>
                <w:kern w:val="2"/>
                <w:sz w:val="21"/>
                <w:szCs w:val="24"/>
                <w:lang w:val="en-US" w:eastAsia="zh-CN" w:bidi="ar-SA"/>
              </w:rPr>
              <w:t>2019.11.29</w:t>
            </w:r>
          </w:p>
        </w:tc>
        <w:tc>
          <w:tcPr>
            <w:tcW w:w="2101" w:type="dxa"/>
            <w:vAlign w:val="center"/>
          </w:tcPr>
          <w:p>
            <w:pPr>
              <w:jc w:val="center"/>
              <w:rPr>
                <w:rFonts w:ascii="宋体" w:hAnsi="宋体"/>
                <w:color w:val="000000"/>
              </w:rPr>
            </w:pPr>
            <w:r>
              <w:rPr>
                <w:rFonts w:ascii="宋体" w:hAnsi="宋体"/>
                <w:color w:val="000000"/>
              </w:rPr>
              <w:t>动火结束即应回收</w:t>
            </w:r>
          </w:p>
        </w:tc>
        <w:tc>
          <w:tcPr>
            <w:tcW w:w="1843" w:type="dxa"/>
            <w:vAlign w:val="center"/>
          </w:tcPr>
          <w:p>
            <w:pPr>
              <w:jc w:val="center"/>
            </w:pPr>
            <w:r>
              <w:rPr>
                <w:rFonts w:hint="eastAsia"/>
              </w:rPr>
              <w:t>各班组/随时</w:t>
            </w:r>
          </w:p>
        </w:tc>
        <w:tc>
          <w:tcPr>
            <w:tcW w:w="1701" w:type="dxa"/>
            <w:vAlign w:val="center"/>
          </w:tcPr>
          <w:p>
            <w:pPr>
              <w:jc w:val="center"/>
              <w:rPr>
                <w:rFonts w:ascii="宋体" w:hAnsi="宋体"/>
                <w:color w:val="000000"/>
                <w:szCs w:val="21"/>
              </w:rPr>
            </w:pPr>
          </w:p>
        </w:tc>
        <w:tc>
          <w:tcPr>
            <w:tcW w:w="1417" w:type="dxa"/>
            <w:vAlign w:val="center"/>
          </w:tcPr>
          <w:p>
            <w:pPr>
              <w:jc w:val="center"/>
              <w:rPr>
                <w:rFonts w:ascii="宋体" w:hAnsi="宋体"/>
                <w:color w:val="000000"/>
                <w:szCs w:val="21"/>
              </w:rPr>
            </w:pPr>
          </w:p>
        </w:tc>
        <w:tc>
          <w:tcPr>
            <w:tcW w:w="1418" w:type="dxa"/>
            <w:vAlign w:val="center"/>
          </w:tcPr>
          <w:p>
            <w:pPr>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648" w:type="dxa"/>
            <w:vAlign w:val="center"/>
          </w:tcPr>
          <w:p>
            <w:pPr>
              <w:jc w:val="center"/>
              <w:rPr>
                <w:rFonts w:ascii="宋体" w:hAnsi="宋体"/>
                <w:color w:val="000000"/>
              </w:rPr>
            </w:pPr>
            <w:r>
              <w:rPr>
                <w:rFonts w:hint="eastAsia" w:ascii="宋体" w:hAnsi="宋体"/>
                <w:color w:val="000000"/>
              </w:rPr>
              <w:t>2</w:t>
            </w:r>
          </w:p>
        </w:tc>
        <w:tc>
          <w:tcPr>
            <w:tcW w:w="4847" w:type="dxa"/>
            <w:gridSpan w:val="3"/>
            <w:vAlign w:val="center"/>
          </w:tcPr>
          <w:p>
            <w:pPr>
              <w:pStyle w:val="4"/>
              <w:pBdr>
                <w:bottom w:val="none" w:color="auto" w:sz="0" w:space="0"/>
              </w:pBdr>
              <w:tabs>
                <w:tab w:val="clear" w:pos="4153"/>
                <w:tab w:val="clear" w:pos="8306"/>
              </w:tabs>
              <w:snapToGrid/>
              <w:jc w:val="left"/>
              <w:rPr>
                <w:color w:val="000000"/>
                <w:sz w:val="21"/>
              </w:rPr>
            </w:pPr>
            <w:r>
              <w:rPr>
                <w:color w:val="000000"/>
                <w:sz w:val="21"/>
              </w:rPr>
              <w:t>污水场内</w:t>
            </w:r>
            <w:r>
              <w:rPr>
                <w:rFonts w:hint="eastAsia"/>
                <w:color w:val="000000"/>
                <w:sz w:val="21"/>
              </w:rPr>
              <w:t>PAM溶液罐（下罐）内溶液表面经常漂浮有一些未充分溶解的PAM结块物</w:t>
            </w:r>
          </w:p>
        </w:tc>
        <w:tc>
          <w:tcPr>
            <w:tcW w:w="1301" w:type="dxa"/>
            <w:vAlign w:val="center"/>
          </w:tcPr>
          <w:p>
            <w:pPr>
              <w:jc w:val="center"/>
              <w:rPr>
                <w:rFonts w:hint="default" w:ascii="宋体" w:hAnsi="宋体"/>
                <w:color w:val="000000"/>
                <w:lang w:val="en-US"/>
              </w:rPr>
            </w:pPr>
            <w:r>
              <w:rPr>
                <w:rFonts w:hint="eastAsia" w:ascii="宋体" w:hAnsi="宋体" w:eastAsia="宋体" w:cs="Times New Roman"/>
                <w:color w:val="000000"/>
                <w:kern w:val="2"/>
                <w:sz w:val="21"/>
                <w:szCs w:val="24"/>
                <w:lang w:val="en-US" w:eastAsia="zh-CN" w:bidi="ar-SA"/>
              </w:rPr>
              <w:t>2019.11.2</w:t>
            </w:r>
            <w:r>
              <w:rPr>
                <w:rFonts w:hint="eastAsia" w:ascii="宋体" w:hAnsi="宋体" w:cs="Times New Roman"/>
                <w:color w:val="000000"/>
                <w:kern w:val="2"/>
                <w:sz w:val="21"/>
                <w:szCs w:val="24"/>
                <w:lang w:val="en-US" w:eastAsia="zh-CN" w:bidi="ar-SA"/>
              </w:rPr>
              <w:t>7</w:t>
            </w:r>
          </w:p>
        </w:tc>
        <w:tc>
          <w:tcPr>
            <w:tcW w:w="2101" w:type="dxa"/>
            <w:vAlign w:val="center"/>
          </w:tcPr>
          <w:p>
            <w:pPr>
              <w:jc w:val="center"/>
              <w:rPr>
                <w:rFonts w:ascii="宋体" w:hAnsi="宋体"/>
                <w:color w:val="000000"/>
              </w:rPr>
            </w:pPr>
            <w:r>
              <w:rPr>
                <w:rFonts w:ascii="宋体" w:hAnsi="宋体"/>
                <w:color w:val="000000"/>
              </w:rPr>
              <w:t>班组勤检查</w:t>
            </w:r>
            <w:r>
              <w:rPr>
                <w:rFonts w:hint="eastAsia" w:ascii="宋体" w:hAnsi="宋体"/>
                <w:color w:val="000000"/>
              </w:rPr>
              <w:t>，</w:t>
            </w:r>
            <w:r>
              <w:rPr>
                <w:rFonts w:ascii="宋体" w:hAnsi="宋体"/>
                <w:color w:val="000000"/>
              </w:rPr>
              <w:t>发现须立即捞除</w:t>
            </w:r>
            <w:r>
              <w:rPr>
                <w:rFonts w:hint="eastAsia" w:ascii="宋体" w:hAnsi="宋体"/>
                <w:color w:val="000000"/>
              </w:rPr>
              <w:t>，</w:t>
            </w:r>
            <w:r>
              <w:rPr>
                <w:rFonts w:ascii="宋体" w:hAnsi="宋体"/>
                <w:color w:val="000000"/>
              </w:rPr>
              <w:t>避免吸入加药泵入口造成堵塞</w:t>
            </w:r>
          </w:p>
        </w:tc>
        <w:tc>
          <w:tcPr>
            <w:tcW w:w="1843" w:type="dxa"/>
            <w:vAlign w:val="center"/>
          </w:tcPr>
          <w:p>
            <w:pPr>
              <w:jc w:val="center"/>
            </w:pPr>
            <w:r>
              <w:t>各班组</w:t>
            </w:r>
            <w:r>
              <w:rPr>
                <w:rFonts w:hint="eastAsia"/>
              </w:rPr>
              <w:t>/随时</w:t>
            </w:r>
          </w:p>
        </w:tc>
        <w:tc>
          <w:tcPr>
            <w:tcW w:w="1701" w:type="dxa"/>
            <w:vAlign w:val="center"/>
          </w:tcPr>
          <w:p>
            <w:pPr>
              <w:jc w:val="center"/>
              <w:rPr>
                <w:rFonts w:ascii="宋体" w:hAnsi="宋体"/>
                <w:color w:val="000000"/>
                <w:szCs w:val="21"/>
              </w:rPr>
            </w:pPr>
          </w:p>
        </w:tc>
        <w:tc>
          <w:tcPr>
            <w:tcW w:w="1417" w:type="dxa"/>
            <w:vAlign w:val="center"/>
          </w:tcPr>
          <w:p>
            <w:pPr>
              <w:jc w:val="center"/>
              <w:rPr>
                <w:rFonts w:ascii="宋体" w:hAnsi="宋体"/>
                <w:color w:val="000000"/>
                <w:szCs w:val="21"/>
              </w:rPr>
            </w:pPr>
          </w:p>
        </w:tc>
        <w:tc>
          <w:tcPr>
            <w:tcW w:w="1418" w:type="dxa"/>
            <w:vAlign w:val="center"/>
          </w:tcPr>
          <w:p>
            <w:pPr>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48" w:type="dxa"/>
            <w:vAlign w:val="center"/>
          </w:tcPr>
          <w:p>
            <w:pPr>
              <w:jc w:val="center"/>
              <w:rPr>
                <w:rFonts w:ascii="宋体" w:hAnsi="宋体"/>
                <w:color w:val="000000"/>
              </w:rPr>
            </w:pPr>
            <w:r>
              <w:rPr>
                <w:rFonts w:hint="eastAsia" w:ascii="宋体" w:hAnsi="宋体"/>
                <w:color w:val="000000"/>
              </w:rPr>
              <w:t>3</w:t>
            </w:r>
          </w:p>
        </w:tc>
        <w:tc>
          <w:tcPr>
            <w:tcW w:w="4847" w:type="dxa"/>
            <w:gridSpan w:val="3"/>
            <w:vAlign w:val="center"/>
          </w:tcPr>
          <w:p>
            <w:pPr>
              <w:pStyle w:val="4"/>
              <w:pBdr>
                <w:bottom w:val="none" w:color="auto" w:sz="0" w:space="0"/>
              </w:pBdr>
              <w:tabs>
                <w:tab w:val="clear" w:pos="4153"/>
                <w:tab w:val="clear" w:pos="8306"/>
              </w:tabs>
              <w:snapToGrid/>
              <w:jc w:val="left"/>
              <w:rPr>
                <w:color w:val="000000"/>
                <w:sz w:val="21"/>
              </w:rPr>
            </w:pPr>
            <w:r>
              <w:rPr>
                <w:color w:val="000000"/>
                <w:sz w:val="21"/>
              </w:rPr>
              <w:t>污水场内地面</w:t>
            </w:r>
            <w:r>
              <w:rPr>
                <w:rFonts w:hint="eastAsia"/>
                <w:color w:val="000000"/>
                <w:sz w:val="21"/>
              </w:rPr>
              <w:t>发现</w:t>
            </w:r>
            <w:r>
              <w:rPr>
                <w:color w:val="000000"/>
                <w:sz w:val="21"/>
              </w:rPr>
              <w:t>三处结块的</w:t>
            </w:r>
            <w:r>
              <w:rPr>
                <w:rFonts w:hint="eastAsia"/>
                <w:color w:val="000000"/>
                <w:sz w:val="21"/>
              </w:rPr>
              <w:t>PAM结块物，极易造成人员踩上去滑倒摔伤</w:t>
            </w:r>
          </w:p>
        </w:tc>
        <w:tc>
          <w:tcPr>
            <w:tcW w:w="1301" w:type="dxa"/>
            <w:vAlign w:val="center"/>
          </w:tcPr>
          <w:p>
            <w:pPr>
              <w:jc w:val="center"/>
              <w:rPr>
                <w:rFonts w:ascii="宋体" w:hAnsi="宋体"/>
                <w:color w:val="000000"/>
              </w:rPr>
            </w:pPr>
            <w:r>
              <w:rPr>
                <w:rFonts w:hint="eastAsia" w:ascii="宋体" w:hAnsi="宋体" w:eastAsia="宋体" w:cs="Times New Roman"/>
                <w:color w:val="000000"/>
                <w:kern w:val="2"/>
                <w:sz w:val="21"/>
                <w:szCs w:val="24"/>
                <w:lang w:val="en-US" w:eastAsia="zh-CN" w:bidi="ar-SA"/>
              </w:rPr>
              <w:t>2019.11.29</w:t>
            </w:r>
          </w:p>
        </w:tc>
        <w:tc>
          <w:tcPr>
            <w:tcW w:w="2101" w:type="dxa"/>
            <w:vAlign w:val="center"/>
          </w:tcPr>
          <w:p>
            <w:pPr>
              <w:rPr>
                <w:rFonts w:ascii="宋体" w:hAnsi="宋体"/>
                <w:color w:val="000000"/>
              </w:rPr>
            </w:pPr>
            <w:r>
              <w:rPr>
                <w:rFonts w:ascii="宋体" w:hAnsi="宋体"/>
                <w:color w:val="000000"/>
              </w:rPr>
              <w:t>班组在捞除</w:t>
            </w:r>
            <w:r>
              <w:rPr>
                <w:rFonts w:hint="eastAsia" w:ascii="宋体" w:hAnsi="宋体"/>
                <w:color w:val="000000"/>
              </w:rPr>
              <w:t>PAM结块物时，应彻底清除到垃圾桶去，掉在地面上须立即彻底铲除</w:t>
            </w:r>
          </w:p>
        </w:tc>
        <w:tc>
          <w:tcPr>
            <w:tcW w:w="1843" w:type="dxa"/>
            <w:vAlign w:val="center"/>
          </w:tcPr>
          <w:p>
            <w:pPr>
              <w:jc w:val="center"/>
            </w:pPr>
            <w:r>
              <w:t>各班组</w:t>
            </w:r>
            <w:r>
              <w:rPr>
                <w:rFonts w:hint="eastAsia"/>
              </w:rPr>
              <w:t>/随时</w:t>
            </w:r>
          </w:p>
        </w:tc>
        <w:tc>
          <w:tcPr>
            <w:tcW w:w="1701" w:type="dxa"/>
            <w:vAlign w:val="center"/>
          </w:tcPr>
          <w:p>
            <w:pPr>
              <w:jc w:val="center"/>
              <w:rPr>
                <w:rFonts w:ascii="宋体" w:hAnsi="宋体"/>
                <w:color w:val="000000"/>
                <w:szCs w:val="21"/>
              </w:rPr>
            </w:pPr>
          </w:p>
        </w:tc>
        <w:tc>
          <w:tcPr>
            <w:tcW w:w="1417" w:type="dxa"/>
            <w:vAlign w:val="center"/>
          </w:tcPr>
          <w:p>
            <w:pPr>
              <w:jc w:val="center"/>
              <w:rPr>
                <w:rFonts w:ascii="宋体" w:hAnsi="宋体"/>
                <w:color w:val="000000"/>
                <w:szCs w:val="21"/>
              </w:rPr>
            </w:pPr>
          </w:p>
        </w:tc>
        <w:tc>
          <w:tcPr>
            <w:tcW w:w="1418" w:type="dxa"/>
            <w:vAlign w:val="center"/>
          </w:tcPr>
          <w:p>
            <w:pPr>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48" w:type="dxa"/>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4</w:t>
            </w:r>
          </w:p>
        </w:tc>
        <w:tc>
          <w:tcPr>
            <w:tcW w:w="4847" w:type="dxa"/>
            <w:gridSpan w:val="3"/>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装置区制冷站东侧地面杂物、盲法兰及时清理</w:t>
            </w:r>
          </w:p>
        </w:tc>
        <w:tc>
          <w:tcPr>
            <w:tcW w:w="1301" w:type="dxa"/>
            <w:vAlign w:val="center"/>
          </w:tcPr>
          <w:p>
            <w:pPr>
              <w:pStyle w:val="4"/>
              <w:pBdr>
                <w:bottom w:val="none" w:color="auto" w:sz="0" w:space="0"/>
              </w:pBdr>
              <w:tabs>
                <w:tab w:val="clear" w:pos="4153"/>
                <w:tab w:val="clear" w:pos="8306"/>
              </w:tabs>
              <w:snapToGrid/>
              <w:jc w:val="center"/>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2019.11.29</w:t>
            </w:r>
          </w:p>
        </w:tc>
        <w:tc>
          <w:tcPr>
            <w:tcW w:w="2101" w:type="dxa"/>
            <w:vAlign w:val="center"/>
          </w:tcPr>
          <w:p>
            <w:pPr>
              <w:pStyle w:val="4"/>
              <w:pBdr>
                <w:bottom w:val="none" w:color="auto" w:sz="0" w:space="0"/>
              </w:pBdr>
              <w:tabs>
                <w:tab w:val="clear" w:pos="4153"/>
                <w:tab w:val="clear" w:pos="8306"/>
              </w:tabs>
              <w:snapToGrid/>
              <w:rPr>
                <w:color w:val="000000"/>
                <w:sz w:val="21"/>
              </w:rPr>
            </w:pPr>
            <w:r>
              <w:rPr>
                <w:color w:val="000000"/>
                <w:sz w:val="21"/>
              </w:rPr>
              <w:t>及时清理</w:t>
            </w:r>
          </w:p>
        </w:tc>
        <w:tc>
          <w:tcPr>
            <w:tcW w:w="1843" w:type="dxa"/>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12.05日前/包干班组</w:t>
            </w:r>
          </w:p>
        </w:tc>
        <w:tc>
          <w:tcPr>
            <w:tcW w:w="1701" w:type="dxa"/>
            <w:vAlign w:val="center"/>
          </w:tcPr>
          <w:p>
            <w:pPr>
              <w:pStyle w:val="4"/>
              <w:pBdr>
                <w:bottom w:val="none" w:color="auto" w:sz="0" w:space="0"/>
              </w:pBdr>
              <w:tabs>
                <w:tab w:val="clear" w:pos="4153"/>
                <w:tab w:val="clear" w:pos="8306"/>
              </w:tabs>
              <w:snapToGrid/>
              <w:rPr>
                <w:rFonts w:ascii="宋体" w:hAnsi="宋体"/>
                <w:color w:val="000000"/>
                <w:szCs w:val="21"/>
              </w:rPr>
            </w:pPr>
          </w:p>
        </w:tc>
        <w:tc>
          <w:tcPr>
            <w:tcW w:w="1417" w:type="dxa"/>
            <w:vAlign w:val="center"/>
          </w:tcPr>
          <w:p>
            <w:pPr>
              <w:jc w:val="center"/>
              <w:rPr>
                <w:rFonts w:ascii="宋体" w:hAnsi="宋体"/>
                <w:color w:val="000000"/>
                <w:szCs w:val="21"/>
              </w:rPr>
            </w:pPr>
          </w:p>
        </w:tc>
        <w:tc>
          <w:tcPr>
            <w:tcW w:w="1418" w:type="dxa"/>
            <w:vAlign w:val="center"/>
          </w:tcPr>
          <w:p>
            <w:pPr>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48" w:type="dxa"/>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5</w:t>
            </w:r>
          </w:p>
        </w:tc>
        <w:tc>
          <w:tcPr>
            <w:tcW w:w="4847" w:type="dxa"/>
            <w:gridSpan w:val="3"/>
            <w:vAlign w:val="center"/>
          </w:tcPr>
          <w:p>
            <w:pPr>
              <w:pStyle w:val="4"/>
              <w:pBdr>
                <w:bottom w:val="none" w:color="auto" w:sz="0" w:space="0"/>
              </w:pBdr>
              <w:tabs>
                <w:tab w:val="clear" w:pos="4153"/>
                <w:tab w:val="clear" w:pos="8306"/>
              </w:tabs>
              <w:snapToGrid/>
              <w:rPr>
                <w:color w:val="000000"/>
                <w:sz w:val="21"/>
              </w:rPr>
            </w:pPr>
            <w:r>
              <w:rPr>
                <w:color w:val="000000"/>
                <w:sz w:val="21"/>
              </w:rPr>
              <w:t>制冷站室内地面</w:t>
            </w:r>
            <w:r>
              <w:rPr>
                <w:rFonts w:hint="eastAsia"/>
                <w:color w:val="000000"/>
                <w:sz w:val="21"/>
              </w:rPr>
              <w:t>、</w:t>
            </w:r>
            <w:r>
              <w:rPr>
                <w:color w:val="000000"/>
                <w:sz w:val="21"/>
              </w:rPr>
              <w:t>窗台杂物多</w:t>
            </w:r>
            <w:r>
              <w:rPr>
                <w:rFonts w:hint="eastAsia"/>
                <w:color w:val="000000"/>
                <w:sz w:val="21"/>
              </w:rPr>
              <w:t>，</w:t>
            </w:r>
            <w:r>
              <w:rPr>
                <w:color w:val="000000"/>
                <w:sz w:val="21"/>
              </w:rPr>
              <w:t>请及时清理</w:t>
            </w:r>
          </w:p>
        </w:tc>
        <w:tc>
          <w:tcPr>
            <w:tcW w:w="1301" w:type="dxa"/>
            <w:vAlign w:val="center"/>
          </w:tcPr>
          <w:p>
            <w:pPr>
              <w:jc w:val="center"/>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2019.11.29</w:t>
            </w:r>
          </w:p>
        </w:tc>
        <w:tc>
          <w:tcPr>
            <w:tcW w:w="2101" w:type="dxa"/>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及时清理</w:t>
            </w:r>
          </w:p>
        </w:tc>
        <w:tc>
          <w:tcPr>
            <w:tcW w:w="1843" w:type="dxa"/>
            <w:vAlign w:val="top"/>
          </w:tcPr>
          <w:p>
            <w:pPr>
              <w:jc w:val="center"/>
              <w:rPr>
                <w:color w:val="000000"/>
                <w:sz w:val="21"/>
              </w:rPr>
            </w:pPr>
            <w:r>
              <w:rPr>
                <w:rFonts w:hint="eastAsia"/>
              </w:rPr>
              <w:t>12.05日前/包干班组</w:t>
            </w:r>
          </w:p>
        </w:tc>
        <w:tc>
          <w:tcPr>
            <w:tcW w:w="1701" w:type="dxa"/>
            <w:vAlign w:val="center"/>
          </w:tcPr>
          <w:p>
            <w:pPr>
              <w:pStyle w:val="4"/>
              <w:pBdr>
                <w:bottom w:val="none" w:color="auto" w:sz="0" w:space="0"/>
              </w:pBdr>
              <w:tabs>
                <w:tab w:val="clear" w:pos="4153"/>
                <w:tab w:val="clear" w:pos="8306"/>
              </w:tabs>
              <w:snapToGrid/>
              <w:rPr>
                <w:rFonts w:ascii="宋体" w:hAnsi="宋体"/>
                <w:color w:val="000000"/>
                <w:szCs w:val="21"/>
              </w:rPr>
            </w:pPr>
          </w:p>
        </w:tc>
        <w:tc>
          <w:tcPr>
            <w:tcW w:w="1417" w:type="dxa"/>
            <w:vAlign w:val="center"/>
          </w:tcPr>
          <w:p>
            <w:pPr>
              <w:jc w:val="center"/>
              <w:rPr>
                <w:rFonts w:ascii="宋体" w:hAnsi="宋体"/>
                <w:color w:val="000000"/>
                <w:szCs w:val="21"/>
              </w:rPr>
            </w:pPr>
          </w:p>
        </w:tc>
        <w:tc>
          <w:tcPr>
            <w:tcW w:w="1418" w:type="dxa"/>
            <w:vAlign w:val="center"/>
          </w:tcPr>
          <w:p>
            <w:pPr>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48" w:type="dxa"/>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6</w:t>
            </w:r>
          </w:p>
        </w:tc>
        <w:tc>
          <w:tcPr>
            <w:tcW w:w="4847" w:type="dxa"/>
            <w:gridSpan w:val="3"/>
            <w:vAlign w:val="center"/>
          </w:tcPr>
          <w:p>
            <w:pPr>
              <w:pStyle w:val="4"/>
              <w:pBdr>
                <w:bottom w:val="none" w:color="auto" w:sz="0" w:space="0"/>
              </w:pBdr>
              <w:tabs>
                <w:tab w:val="clear" w:pos="4153"/>
                <w:tab w:val="clear" w:pos="8306"/>
              </w:tabs>
              <w:snapToGrid/>
              <w:rPr>
                <w:color w:val="000000"/>
                <w:sz w:val="21"/>
              </w:rPr>
            </w:pPr>
            <w:r>
              <w:rPr>
                <w:color w:val="000000"/>
                <w:sz w:val="21"/>
              </w:rPr>
              <w:t>岗位运行记录书写不及时</w:t>
            </w:r>
          </w:p>
        </w:tc>
        <w:tc>
          <w:tcPr>
            <w:tcW w:w="1301" w:type="dxa"/>
            <w:vAlign w:val="center"/>
          </w:tcPr>
          <w:p>
            <w:pPr>
              <w:jc w:val="center"/>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2019.11.29</w:t>
            </w:r>
          </w:p>
        </w:tc>
        <w:tc>
          <w:tcPr>
            <w:tcW w:w="2101" w:type="dxa"/>
            <w:vAlign w:val="center"/>
          </w:tcPr>
          <w:p>
            <w:pPr>
              <w:pStyle w:val="4"/>
              <w:pBdr>
                <w:bottom w:val="none" w:color="auto" w:sz="0" w:space="0"/>
              </w:pBdr>
              <w:tabs>
                <w:tab w:val="clear" w:pos="4153"/>
                <w:tab w:val="clear" w:pos="8306"/>
              </w:tabs>
              <w:snapToGrid/>
            </w:pPr>
            <w:r>
              <w:rPr>
                <w:rFonts w:hint="eastAsia"/>
                <w:color w:val="000000"/>
                <w:sz w:val="21"/>
              </w:rPr>
              <w:t>按要求及时填写</w:t>
            </w:r>
          </w:p>
        </w:tc>
        <w:tc>
          <w:tcPr>
            <w:tcW w:w="1843" w:type="dxa"/>
            <w:vAlign w:val="center"/>
          </w:tcPr>
          <w:p>
            <w:pPr>
              <w:jc w:val="center"/>
            </w:pPr>
            <w:r>
              <w:rPr>
                <w:rFonts w:hint="eastAsia"/>
              </w:rPr>
              <w:t>各班组</w:t>
            </w:r>
          </w:p>
        </w:tc>
        <w:tc>
          <w:tcPr>
            <w:tcW w:w="1701" w:type="dxa"/>
            <w:vAlign w:val="center"/>
          </w:tcPr>
          <w:p>
            <w:pPr>
              <w:pStyle w:val="4"/>
              <w:pBdr>
                <w:bottom w:val="none" w:color="auto" w:sz="0" w:space="0"/>
              </w:pBdr>
              <w:tabs>
                <w:tab w:val="clear" w:pos="4153"/>
                <w:tab w:val="clear" w:pos="8306"/>
              </w:tabs>
              <w:snapToGrid/>
              <w:rPr>
                <w:rFonts w:ascii="宋体" w:hAnsi="宋体"/>
                <w:color w:val="000000"/>
                <w:szCs w:val="21"/>
              </w:rPr>
            </w:pPr>
            <w:bookmarkStart w:id="0" w:name="_GoBack"/>
            <w:bookmarkEnd w:id="0"/>
          </w:p>
        </w:tc>
        <w:tc>
          <w:tcPr>
            <w:tcW w:w="1417" w:type="dxa"/>
            <w:vAlign w:val="center"/>
          </w:tcPr>
          <w:p>
            <w:pPr>
              <w:jc w:val="center"/>
              <w:rPr>
                <w:rFonts w:ascii="宋体" w:hAnsi="宋体"/>
                <w:color w:val="000000"/>
                <w:szCs w:val="21"/>
              </w:rPr>
            </w:pPr>
          </w:p>
        </w:tc>
        <w:tc>
          <w:tcPr>
            <w:tcW w:w="1418" w:type="dxa"/>
            <w:vAlign w:val="center"/>
          </w:tcPr>
          <w:p>
            <w:pPr>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48" w:type="dxa"/>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7</w:t>
            </w:r>
          </w:p>
        </w:tc>
        <w:tc>
          <w:tcPr>
            <w:tcW w:w="4847" w:type="dxa"/>
            <w:gridSpan w:val="3"/>
            <w:vAlign w:val="center"/>
          </w:tcPr>
          <w:p>
            <w:pPr>
              <w:pStyle w:val="4"/>
              <w:pBdr>
                <w:bottom w:val="none" w:color="auto" w:sz="0" w:space="0"/>
              </w:pBdr>
              <w:tabs>
                <w:tab w:val="clear" w:pos="4153"/>
                <w:tab w:val="clear" w:pos="8306"/>
              </w:tabs>
              <w:snapToGrid/>
              <w:rPr>
                <w:color w:val="000000"/>
                <w:sz w:val="21"/>
              </w:rPr>
            </w:pPr>
            <w:r>
              <w:rPr>
                <w:color w:val="000000"/>
                <w:sz w:val="21"/>
              </w:rPr>
              <w:t>含盐</w:t>
            </w:r>
            <w:r>
              <w:rPr>
                <w:rFonts w:hint="eastAsia"/>
                <w:color w:val="000000"/>
                <w:sz w:val="21"/>
              </w:rPr>
              <w:t>、</w:t>
            </w:r>
            <w:r>
              <w:rPr>
                <w:color w:val="000000"/>
                <w:sz w:val="21"/>
              </w:rPr>
              <w:t>含油生化池</w:t>
            </w:r>
            <w:r>
              <w:rPr>
                <w:rFonts w:hint="eastAsia"/>
                <w:color w:val="000000"/>
                <w:sz w:val="21"/>
              </w:rPr>
              <w:t>、</w:t>
            </w:r>
            <w:r>
              <w:rPr>
                <w:color w:val="000000"/>
                <w:sz w:val="21"/>
              </w:rPr>
              <w:t>提升池顶部杂物垃圾多</w:t>
            </w:r>
          </w:p>
        </w:tc>
        <w:tc>
          <w:tcPr>
            <w:tcW w:w="1301" w:type="dxa"/>
            <w:vAlign w:val="center"/>
          </w:tcPr>
          <w:p>
            <w:pPr>
              <w:jc w:val="center"/>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2019.11.29</w:t>
            </w:r>
          </w:p>
        </w:tc>
        <w:tc>
          <w:tcPr>
            <w:tcW w:w="2101" w:type="dxa"/>
            <w:vAlign w:val="center"/>
          </w:tcPr>
          <w:p>
            <w:pPr>
              <w:pStyle w:val="4"/>
              <w:pBdr>
                <w:bottom w:val="none" w:color="auto" w:sz="0" w:space="0"/>
              </w:pBdr>
              <w:tabs>
                <w:tab w:val="clear" w:pos="4153"/>
                <w:tab w:val="clear" w:pos="8306"/>
              </w:tabs>
              <w:snapToGrid/>
            </w:pPr>
            <w:r>
              <w:rPr>
                <w:rFonts w:hint="eastAsia"/>
                <w:color w:val="000000"/>
                <w:sz w:val="21"/>
              </w:rPr>
              <w:t>及时清理</w:t>
            </w:r>
          </w:p>
        </w:tc>
        <w:tc>
          <w:tcPr>
            <w:tcW w:w="1843" w:type="dxa"/>
            <w:vAlign w:val="top"/>
          </w:tcPr>
          <w:p>
            <w:pPr>
              <w:jc w:val="center"/>
            </w:pPr>
            <w:r>
              <w:rPr>
                <w:rFonts w:hint="eastAsia"/>
              </w:rPr>
              <w:t>12.05日前/包干班组</w:t>
            </w:r>
          </w:p>
        </w:tc>
        <w:tc>
          <w:tcPr>
            <w:tcW w:w="1701" w:type="dxa"/>
            <w:vAlign w:val="center"/>
          </w:tcPr>
          <w:p>
            <w:pPr>
              <w:pStyle w:val="4"/>
              <w:pBdr>
                <w:bottom w:val="none" w:color="auto" w:sz="0" w:space="0"/>
              </w:pBdr>
              <w:tabs>
                <w:tab w:val="clear" w:pos="4153"/>
                <w:tab w:val="clear" w:pos="8306"/>
              </w:tabs>
              <w:snapToGrid/>
              <w:rPr>
                <w:rFonts w:ascii="宋体" w:hAnsi="宋体"/>
                <w:color w:val="000000"/>
                <w:szCs w:val="21"/>
              </w:rPr>
            </w:pPr>
          </w:p>
        </w:tc>
        <w:tc>
          <w:tcPr>
            <w:tcW w:w="1417" w:type="dxa"/>
            <w:vAlign w:val="center"/>
          </w:tcPr>
          <w:p>
            <w:pPr>
              <w:jc w:val="center"/>
              <w:rPr>
                <w:rFonts w:ascii="宋体" w:hAnsi="宋体"/>
                <w:color w:val="000000"/>
                <w:szCs w:val="21"/>
              </w:rPr>
            </w:pPr>
          </w:p>
        </w:tc>
        <w:tc>
          <w:tcPr>
            <w:tcW w:w="1418" w:type="dxa"/>
            <w:vAlign w:val="center"/>
          </w:tcPr>
          <w:p>
            <w:pPr>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48" w:type="dxa"/>
            <w:vAlign w:val="center"/>
          </w:tcPr>
          <w:p>
            <w:pPr>
              <w:jc w:val="center"/>
              <w:rPr>
                <w:rFonts w:hint="default" w:ascii="宋体" w:hAnsi="宋体"/>
                <w:color w:val="000000"/>
                <w:lang w:val="en-US" w:eastAsia="zh-CN"/>
              </w:rPr>
            </w:pPr>
            <w:r>
              <w:rPr>
                <w:rFonts w:hint="eastAsia" w:ascii="宋体" w:hAnsi="宋体"/>
                <w:color w:val="000000"/>
                <w:lang w:val="en-US" w:eastAsia="zh-CN"/>
              </w:rPr>
              <w:t>8</w:t>
            </w:r>
          </w:p>
        </w:tc>
        <w:tc>
          <w:tcPr>
            <w:tcW w:w="4847" w:type="dxa"/>
            <w:gridSpan w:val="3"/>
            <w:vAlign w:val="center"/>
          </w:tcPr>
          <w:p>
            <w:pPr>
              <w:pStyle w:val="4"/>
              <w:pBdr>
                <w:bottom w:val="none" w:color="auto" w:sz="0" w:space="0"/>
              </w:pBdr>
              <w:tabs>
                <w:tab w:val="clear" w:pos="4153"/>
                <w:tab w:val="clear" w:pos="8306"/>
              </w:tabs>
              <w:snapToGrid/>
              <w:rPr>
                <w:color w:val="000000"/>
                <w:sz w:val="21"/>
              </w:rPr>
            </w:pPr>
            <w:r>
              <w:rPr>
                <w:color w:val="000000"/>
                <w:sz w:val="21"/>
              </w:rPr>
              <w:t>湖水利用单元反洗沉淀池周边卫生差</w:t>
            </w:r>
            <w:r>
              <w:rPr>
                <w:rFonts w:hint="eastAsia"/>
                <w:color w:val="000000"/>
                <w:sz w:val="21"/>
              </w:rPr>
              <w:t>、</w:t>
            </w:r>
            <w:r>
              <w:rPr>
                <w:color w:val="000000"/>
                <w:sz w:val="21"/>
              </w:rPr>
              <w:t>杂物多</w:t>
            </w:r>
          </w:p>
        </w:tc>
        <w:tc>
          <w:tcPr>
            <w:tcW w:w="1301" w:type="dxa"/>
            <w:vAlign w:val="center"/>
          </w:tcPr>
          <w:p>
            <w:pPr>
              <w:jc w:val="center"/>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2019.11.29</w:t>
            </w:r>
          </w:p>
        </w:tc>
        <w:tc>
          <w:tcPr>
            <w:tcW w:w="2101" w:type="dxa"/>
            <w:vAlign w:val="center"/>
          </w:tcPr>
          <w:p>
            <w:pPr>
              <w:pStyle w:val="4"/>
              <w:pBdr>
                <w:bottom w:val="none" w:color="auto" w:sz="0" w:space="0"/>
              </w:pBdr>
              <w:tabs>
                <w:tab w:val="clear" w:pos="4153"/>
                <w:tab w:val="clear" w:pos="8306"/>
              </w:tabs>
              <w:snapToGrid/>
            </w:pPr>
            <w:r>
              <w:rPr>
                <w:rFonts w:hint="eastAsia"/>
                <w:color w:val="000000"/>
                <w:sz w:val="21"/>
              </w:rPr>
              <w:t>及时清理</w:t>
            </w:r>
          </w:p>
        </w:tc>
        <w:tc>
          <w:tcPr>
            <w:tcW w:w="1843" w:type="dxa"/>
            <w:vAlign w:val="top"/>
          </w:tcPr>
          <w:p>
            <w:pPr>
              <w:jc w:val="center"/>
            </w:pPr>
            <w:r>
              <w:rPr>
                <w:rFonts w:hint="eastAsia"/>
              </w:rPr>
              <w:t>12.05日前/包干班组</w:t>
            </w:r>
          </w:p>
        </w:tc>
        <w:tc>
          <w:tcPr>
            <w:tcW w:w="1701" w:type="dxa"/>
            <w:vAlign w:val="center"/>
          </w:tcPr>
          <w:p>
            <w:pPr>
              <w:pStyle w:val="4"/>
              <w:pBdr>
                <w:bottom w:val="none" w:color="auto" w:sz="0" w:space="0"/>
              </w:pBdr>
              <w:tabs>
                <w:tab w:val="clear" w:pos="4153"/>
                <w:tab w:val="clear" w:pos="8306"/>
              </w:tabs>
              <w:snapToGrid/>
              <w:rPr>
                <w:rFonts w:ascii="宋体" w:hAnsi="宋体"/>
                <w:color w:val="000000"/>
                <w:szCs w:val="21"/>
              </w:rPr>
            </w:pPr>
          </w:p>
        </w:tc>
        <w:tc>
          <w:tcPr>
            <w:tcW w:w="1417" w:type="dxa"/>
            <w:vAlign w:val="center"/>
          </w:tcPr>
          <w:p>
            <w:pPr>
              <w:jc w:val="center"/>
              <w:rPr>
                <w:rFonts w:ascii="宋体" w:hAnsi="宋体"/>
                <w:color w:val="000000"/>
                <w:szCs w:val="21"/>
              </w:rPr>
            </w:pPr>
          </w:p>
        </w:tc>
        <w:tc>
          <w:tcPr>
            <w:tcW w:w="1418" w:type="dxa"/>
            <w:vAlign w:val="center"/>
          </w:tcPr>
          <w:p>
            <w:pPr>
              <w:jc w:val="center"/>
              <w:rPr>
                <w:rFonts w:ascii="宋体" w:hAnsi="宋体"/>
                <w:color w:val="000000"/>
                <w:szCs w:val="21"/>
              </w:rPr>
            </w:pPr>
          </w:p>
        </w:tc>
      </w:tr>
    </w:tbl>
    <w:p>
      <w:pPr>
        <w:spacing w:line="360" w:lineRule="exact"/>
        <w:rPr>
          <w:rFonts w:ascii="宋体" w:hAnsi="宋体"/>
        </w:rPr>
      </w:pPr>
      <w:r>
        <w:rPr>
          <w:rFonts w:hint="eastAsia" w:ascii="宋体" w:hAnsi="宋体"/>
        </w:rPr>
        <w:t xml:space="preserve"> 参检人员：应唐进、张浩然、王亮、王莹、赵亮亮、陈代兴　                                                        主管领导审核（签名）：应唐进</w:t>
      </w:r>
    </w:p>
    <w:sectPr>
      <w:footerReference r:id="rId4" w:type="default"/>
      <w:headerReference r:id="rId3" w:type="even"/>
      <w:pgSz w:w="16838" w:h="11906" w:orient="landscape"/>
      <w:pgMar w:top="1418" w:right="1134" w:bottom="1134" w:left="851"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AC"/>
    <w:rsid w:val="00004F47"/>
    <w:rsid w:val="00004FFF"/>
    <w:rsid w:val="00021D13"/>
    <w:rsid w:val="00033098"/>
    <w:rsid w:val="0003590B"/>
    <w:rsid w:val="00040FC5"/>
    <w:rsid w:val="00043039"/>
    <w:rsid w:val="00043156"/>
    <w:rsid w:val="00046059"/>
    <w:rsid w:val="00071F62"/>
    <w:rsid w:val="00072A4E"/>
    <w:rsid w:val="00075D09"/>
    <w:rsid w:val="00076BD4"/>
    <w:rsid w:val="00081071"/>
    <w:rsid w:val="00094BDC"/>
    <w:rsid w:val="000A0736"/>
    <w:rsid w:val="000A4598"/>
    <w:rsid w:val="000A4A41"/>
    <w:rsid w:val="000A6CA0"/>
    <w:rsid w:val="000B01F7"/>
    <w:rsid w:val="000B1CE3"/>
    <w:rsid w:val="000C36DF"/>
    <w:rsid w:val="000D3025"/>
    <w:rsid w:val="000E0D77"/>
    <w:rsid w:val="000E6C02"/>
    <w:rsid w:val="000F7C68"/>
    <w:rsid w:val="001011C9"/>
    <w:rsid w:val="00103539"/>
    <w:rsid w:val="00104D5A"/>
    <w:rsid w:val="00110EBE"/>
    <w:rsid w:val="0011762C"/>
    <w:rsid w:val="00121760"/>
    <w:rsid w:val="00132027"/>
    <w:rsid w:val="00135689"/>
    <w:rsid w:val="001466E1"/>
    <w:rsid w:val="0015058F"/>
    <w:rsid w:val="0015442D"/>
    <w:rsid w:val="001561AF"/>
    <w:rsid w:val="00157DE5"/>
    <w:rsid w:val="0016337A"/>
    <w:rsid w:val="00166DA4"/>
    <w:rsid w:val="00167A0C"/>
    <w:rsid w:val="00173A27"/>
    <w:rsid w:val="00175214"/>
    <w:rsid w:val="001766B6"/>
    <w:rsid w:val="00176C33"/>
    <w:rsid w:val="00183665"/>
    <w:rsid w:val="00184867"/>
    <w:rsid w:val="00191116"/>
    <w:rsid w:val="001950E6"/>
    <w:rsid w:val="001A14F1"/>
    <w:rsid w:val="001A168B"/>
    <w:rsid w:val="001A31D3"/>
    <w:rsid w:val="001B6490"/>
    <w:rsid w:val="001C55FA"/>
    <w:rsid w:val="001C58D9"/>
    <w:rsid w:val="001D2006"/>
    <w:rsid w:val="001D24DE"/>
    <w:rsid w:val="001D51BA"/>
    <w:rsid w:val="001E2883"/>
    <w:rsid w:val="001E3FD8"/>
    <w:rsid w:val="001F1E24"/>
    <w:rsid w:val="001F5ABC"/>
    <w:rsid w:val="00202179"/>
    <w:rsid w:val="00210C0A"/>
    <w:rsid w:val="00212BA9"/>
    <w:rsid w:val="00213296"/>
    <w:rsid w:val="00213FE4"/>
    <w:rsid w:val="002250EF"/>
    <w:rsid w:val="00232857"/>
    <w:rsid w:val="0024142D"/>
    <w:rsid w:val="002441AE"/>
    <w:rsid w:val="002462BC"/>
    <w:rsid w:val="0025480B"/>
    <w:rsid w:val="00260001"/>
    <w:rsid w:val="00262746"/>
    <w:rsid w:val="002668F0"/>
    <w:rsid w:val="002719E3"/>
    <w:rsid w:val="00275DF5"/>
    <w:rsid w:val="002847D3"/>
    <w:rsid w:val="00291F98"/>
    <w:rsid w:val="00293F60"/>
    <w:rsid w:val="002A7C09"/>
    <w:rsid w:val="002B129B"/>
    <w:rsid w:val="002C0E68"/>
    <w:rsid w:val="002C12CA"/>
    <w:rsid w:val="002C514C"/>
    <w:rsid w:val="002D1840"/>
    <w:rsid w:val="002E22E6"/>
    <w:rsid w:val="002E48E6"/>
    <w:rsid w:val="002E75EA"/>
    <w:rsid w:val="002F3340"/>
    <w:rsid w:val="003067D9"/>
    <w:rsid w:val="00310883"/>
    <w:rsid w:val="0031554B"/>
    <w:rsid w:val="00322DDE"/>
    <w:rsid w:val="00324BFD"/>
    <w:rsid w:val="003319B9"/>
    <w:rsid w:val="00331A50"/>
    <w:rsid w:val="00331C78"/>
    <w:rsid w:val="0033209D"/>
    <w:rsid w:val="0033579D"/>
    <w:rsid w:val="00337153"/>
    <w:rsid w:val="00337D76"/>
    <w:rsid w:val="003476AD"/>
    <w:rsid w:val="003479FB"/>
    <w:rsid w:val="00350126"/>
    <w:rsid w:val="0035042C"/>
    <w:rsid w:val="0035534B"/>
    <w:rsid w:val="00360135"/>
    <w:rsid w:val="0036619A"/>
    <w:rsid w:val="0036647D"/>
    <w:rsid w:val="003919B1"/>
    <w:rsid w:val="00397AA3"/>
    <w:rsid w:val="003B6ED9"/>
    <w:rsid w:val="003B7AC4"/>
    <w:rsid w:val="003C0993"/>
    <w:rsid w:val="003C3F6E"/>
    <w:rsid w:val="003D4971"/>
    <w:rsid w:val="00400195"/>
    <w:rsid w:val="004050D3"/>
    <w:rsid w:val="00412219"/>
    <w:rsid w:val="004152D5"/>
    <w:rsid w:val="00423717"/>
    <w:rsid w:val="004359C6"/>
    <w:rsid w:val="00442E2E"/>
    <w:rsid w:val="0044610D"/>
    <w:rsid w:val="00455F90"/>
    <w:rsid w:val="004560E5"/>
    <w:rsid w:val="0046184D"/>
    <w:rsid w:val="004739C1"/>
    <w:rsid w:val="00477967"/>
    <w:rsid w:val="00483859"/>
    <w:rsid w:val="004844C4"/>
    <w:rsid w:val="00487255"/>
    <w:rsid w:val="00487697"/>
    <w:rsid w:val="00491E42"/>
    <w:rsid w:val="00494E19"/>
    <w:rsid w:val="00496BCA"/>
    <w:rsid w:val="004A12FF"/>
    <w:rsid w:val="004B0E96"/>
    <w:rsid w:val="004B2EC6"/>
    <w:rsid w:val="004B3774"/>
    <w:rsid w:val="004B7B0F"/>
    <w:rsid w:val="004C0B5B"/>
    <w:rsid w:val="004C426D"/>
    <w:rsid w:val="004D1866"/>
    <w:rsid w:val="004D2A9F"/>
    <w:rsid w:val="004D35FE"/>
    <w:rsid w:val="004D6D7C"/>
    <w:rsid w:val="004E2ABD"/>
    <w:rsid w:val="004E6089"/>
    <w:rsid w:val="00500579"/>
    <w:rsid w:val="005018A4"/>
    <w:rsid w:val="00503A6F"/>
    <w:rsid w:val="0051228D"/>
    <w:rsid w:val="00512D2E"/>
    <w:rsid w:val="00514C8E"/>
    <w:rsid w:val="00515D8A"/>
    <w:rsid w:val="00516F5D"/>
    <w:rsid w:val="00517480"/>
    <w:rsid w:val="005248C7"/>
    <w:rsid w:val="00527D69"/>
    <w:rsid w:val="00547042"/>
    <w:rsid w:val="005548E5"/>
    <w:rsid w:val="00555B12"/>
    <w:rsid w:val="00566476"/>
    <w:rsid w:val="00570996"/>
    <w:rsid w:val="00573D46"/>
    <w:rsid w:val="005746FA"/>
    <w:rsid w:val="00574BF1"/>
    <w:rsid w:val="00576394"/>
    <w:rsid w:val="005777EC"/>
    <w:rsid w:val="005814D6"/>
    <w:rsid w:val="00584F91"/>
    <w:rsid w:val="005859E1"/>
    <w:rsid w:val="00587ADB"/>
    <w:rsid w:val="005A08FE"/>
    <w:rsid w:val="005B18A0"/>
    <w:rsid w:val="005B214C"/>
    <w:rsid w:val="005B6D69"/>
    <w:rsid w:val="005C5F0C"/>
    <w:rsid w:val="005C7DB5"/>
    <w:rsid w:val="005D27FF"/>
    <w:rsid w:val="005E0840"/>
    <w:rsid w:val="005E28C6"/>
    <w:rsid w:val="005F393D"/>
    <w:rsid w:val="005F617D"/>
    <w:rsid w:val="00607910"/>
    <w:rsid w:val="00616925"/>
    <w:rsid w:val="00620C84"/>
    <w:rsid w:val="00623B0F"/>
    <w:rsid w:val="006269CD"/>
    <w:rsid w:val="0063188D"/>
    <w:rsid w:val="00644A86"/>
    <w:rsid w:val="006503ED"/>
    <w:rsid w:val="00651F1D"/>
    <w:rsid w:val="00653779"/>
    <w:rsid w:val="0065784D"/>
    <w:rsid w:val="00660DC4"/>
    <w:rsid w:val="00681A77"/>
    <w:rsid w:val="00681C2B"/>
    <w:rsid w:val="00686AD0"/>
    <w:rsid w:val="006900C9"/>
    <w:rsid w:val="00693AE7"/>
    <w:rsid w:val="006C08E4"/>
    <w:rsid w:val="006D4F3A"/>
    <w:rsid w:val="006D52DD"/>
    <w:rsid w:val="006D55B4"/>
    <w:rsid w:val="006E09F9"/>
    <w:rsid w:val="006E78FD"/>
    <w:rsid w:val="006F07F2"/>
    <w:rsid w:val="00700883"/>
    <w:rsid w:val="00702695"/>
    <w:rsid w:val="007065F9"/>
    <w:rsid w:val="00711BF2"/>
    <w:rsid w:val="00722140"/>
    <w:rsid w:val="007244AD"/>
    <w:rsid w:val="00735F99"/>
    <w:rsid w:val="00740C58"/>
    <w:rsid w:val="00741718"/>
    <w:rsid w:val="00742D76"/>
    <w:rsid w:val="00743834"/>
    <w:rsid w:val="00753FA2"/>
    <w:rsid w:val="007652EF"/>
    <w:rsid w:val="00774E34"/>
    <w:rsid w:val="00781964"/>
    <w:rsid w:val="00791B89"/>
    <w:rsid w:val="00793A5C"/>
    <w:rsid w:val="00795D93"/>
    <w:rsid w:val="007A2670"/>
    <w:rsid w:val="007B4D2A"/>
    <w:rsid w:val="007B5CBD"/>
    <w:rsid w:val="007B6FFB"/>
    <w:rsid w:val="007B718E"/>
    <w:rsid w:val="007C1A46"/>
    <w:rsid w:val="007D0A0A"/>
    <w:rsid w:val="007D0B0A"/>
    <w:rsid w:val="007D17B2"/>
    <w:rsid w:val="007D411E"/>
    <w:rsid w:val="007D69C8"/>
    <w:rsid w:val="007D7950"/>
    <w:rsid w:val="007E7838"/>
    <w:rsid w:val="00803793"/>
    <w:rsid w:val="00811747"/>
    <w:rsid w:val="00821E59"/>
    <w:rsid w:val="00821F1E"/>
    <w:rsid w:val="00822DCE"/>
    <w:rsid w:val="008349E7"/>
    <w:rsid w:val="00844AA0"/>
    <w:rsid w:val="00850CC5"/>
    <w:rsid w:val="00855492"/>
    <w:rsid w:val="008744C3"/>
    <w:rsid w:val="00875359"/>
    <w:rsid w:val="00897531"/>
    <w:rsid w:val="008A0659"/>
    <w:rsid w:val="008A2E8E"/>
    <w:rsid w:val="008C38D2"/>
    <w:rsid w:val="008D6134"/>
    <w:rsid w:val="008D655D"/>
    <w:rsid w:val="008E40B6"/>
    <w:rsid w:val="008E63CD"/>
    <w:rsid w:val="008E666E"/>
    <w:rsid w:val="008F265E"/>
    <w:rsid w:val="008F796A"/>
    <w:rsid w:val="009006AB"/>
    <w:rsid w:val="00902EE3"/>
    <w:rsid w:val="009071E8"/>
    <w:rsid w:val="009133CD"/>
    <w:rsid w:val="0093085F"/>
    <w:rsid w:val="009313B3"/>
    <w:rsid w:val="0094041C"/>
    <w:rsid w:val="00941620"/>
    <w:rsid w:val="00960DF8"/>
    <w:rsid w:val="00963341"/>
    <w:rsid w:val="00964751"/>
    <w:rsid w:val="009662C5"/>
    <w:rsid w:val="00971DC5"/>
    <w:rsid w:val="0099406E"/>
    <w:rsid w:val="009A6268"/>
    <w:rsid w:val="009A6817"/>
    <w:rsid w:val="009B342A"/>
    <w:rsid w:val="009B3578"/>
    <w:rsid w:val="009C77E5"/>
    <w:rsid w:val="009D417C"/>
    <w:rsid w:val="009E1408"/>
    <w:rsid w:val="009E45EC"/>
    <w:rsid w:val="009F25BA"/>
    <w:rsid w:val="009F3A35"/>
    <w:rsid w:val="009F4085"/>
    <w:rsid w:val="00A02691"/>
    <w:rsid w:val="00A11DC5"/>
    <w:rsid w:val="00A13E77"/>
    <w:rsid w:val="00A14D5C"/>
    <w:rsid w:val="00A16B3D"/>
    <w:rsid w:val="00A2369E"/>
    <w:rsid w:val="00A23BB7"/>
    <w:rsid w:val="00A23EAD"/>
    <w:rsid w:val="00A249F2"/>
    <w:rsid w:val="00A407C1"/>
    <w:rsid w:val="00A43309"/>
    <w:rsid w:val="00A57DE1"/>
    <w:rsid w:val="00A7075A"/>
    <w:rsid w:val="00A75AE7"/>
    <w:rsid w:val="00A760DA"/>
    <w:rsid w:val="00A82B5A"/>
    <w:rsid w:val="00A83B25"/>
    <w:rsid w:val="00A90F43"/>
    <w:rsid w:val="00A9198E"/>
    <w:rsid w:val="00A94FB1"/>
    <w:rsid w:val="00AA6507"/>
    <w:rsid w:val="00AB0A4F"/>
    <w:rsid w:val="00AB19F8"/>
    <w:rsid w:val="00AB7BC5"/>
    <w:rsid w:val="00AC17D4"/>
    <w:rsid w:val="00AC4F9D"/>
    <w:rsid w:val="00AC5B0C"/>
    <w:rsid w:val="00AD06C0"/>
    <w:rsid w:val="00AD23F9"/>
    <w:rsid w:val="00AD59D8"/>
    <w:rsid w:val="00AD766F"/>
    <w:rsid w:val="00AE23D6"/>
    <w:rsid w:val="00AE3FB9"/>
    <w:rsid w:val="00AE71D9"/>
    <w:rsid w:val="00AF7ADB"/>
    <w:rsid w:val="00B1438F"/>
    <w:rsid w:val="00B17240"/>
    <w:rsid w:val="00B24F6D"/>
    <w:rsid w:val="00B26A94"/>
    <w:rsid w:val="00B37BC9"/>
    <w:rsid w:val="00B426DE"/>
    <w:rsid w:val="00B464DD"/>
    <w:rsid w:val="00B47106"/>
    <w:rsid w:val="00B47168"/>
    <w:rsid w:val="00B631D1"/>
    <w:rsid w:val="00B753FC"/>
    <w:rsid w:val="00B839DA"/>
    <w:rsid w:val="00B87C4E"/>
    <w:rsid w:val="00B9240C"/>
    <w:rsid w:val="00BA6CAF"/>
    <w:rsid w:val="00BB3541"/>
    <w:rsid w:val="00BB6973"/>
    <w:rsid w:val="00BC372F"/>
    <w:rsid w:val="00BC3E43"/>
    <w:rsid w:val="00BC6261"/>
    <w:rsid w:val="00BC659E"/>
    <w:rsid w:val="00BC728F"/>
    <w:rsid w:val="00BD4107"/>
    <w:rsid w:val="00BE0807"/>
    <w:rsid w:val="00BE6363"/>
    <w:rsid w:val="00BF2027"/>
    <w:rsid w:val="00C04911"/>
    <w:rsid w:val="00C04C48"/>
    <w:rsid w:val="00C04DD6"/>
    <w:rsid w:val="00C14663"/>
    <w:rsid w:val="00C17F78"/>
    <w:rsid w:val="00C21B8B"/>
    <w:rsid w:val="00C246AF"/>
    <w:rsid w:val="00C27173"/>
    <w:rsid w:val="00C32414"/>
    <w:rsid w:val="00C43E65"/>
    <w:rsid w:val="00C47214"/>
    <w:rsid w:val="00C47ABE"/>
    <w:rsid w:val="00C57F86"/>
    <w:rsid w:val="00C66411"/>
    <w:rsid w:val="00C7534C"/>
    <w:rsid w:val="00C84E6F"/>
    <w:rsid w:val="00C87209"/>
    <w:rsid w:val="00C875C5"/>
    <w:rsid w:val="00C92D48"/>
    <w:rsid w:val="00CA16F5"/>
    <w:rsid w:val="00CA29CC"/>
    <w:rsid w:val="00CA29E5"/>
    <w:rsid w:val="00CA6DEB"/>
    <w:rsid w:val="00CC0478"/>
    <w:rsid w:val="00CC0A9F"/>
    <w:rsid w:val="00CC14ED"/>
    <w:rsid w:val="00CC6266"/>
    <w:rsid w:val="00CD15BD"/>
    <w:rsid w:val="00CE0DAC"/>
    <w:rsid w:val="00CE1E83"/>
    <w:rsid w:val="00CE24F5"/>
    <w:rsid w:val="00CE618C"/>
    <w:rsid w:val="00CF6A1F"/>
    <w:rsid w:val="00CF7C24"/>
    <w:rsid w:val="00D056F0"/>
    <w:rsid w:val="00D12A42"/>
    <w:rsid w:val="00D157A5"/>
    <w:rsid w:val="00D16627"/>
    <w:rsid w:val="00D235A0"/>
    <w:rsid w:val="00D261CB"/>
    <w:rsid w:val="00D272BE"/>
    <w:rsid w:val="00D3198E"/>
    <w:rsid w:val="00D40BA0"/>
    <w:rsid w:val="00D45F6A"/>
    <w:rsid w:val="00D6087C"/>
    <w:rsid w:val="00D60D72"/>
    <w:rsid w:val="00D70783"/>
    <w:rsid w:val="00D714C8"/>
    <w:rsid w:val="00D80EC7"/>
    <w:rsid w:val="00D82684"/>
    <w:rsid w:val="00D84DB8"/>
    <w:rsid w:val="00D87D75"/>
    <w:rsid w:val="00D91987"/>
    <w:rsid w:val="00D940DC"/>
    <w:rsid w:val="00DB0883"/>
    <w:rsid w:val="00DB2490"/>
    <w:rsid w:val="00DC7629"/>
    <w:rsid w:val="00DD0007"/>
    <w:rsid w:val="00DE16B1"/>
    <w:rsid w:val="00DE25DC"/>
    <w:rsid w:val="00DE4677"/>
    <w:rsid w:val="00DF3DF1"/>
    <w:rsid w:val="00DF7697"/>
    <w:rsid w:val="00E01EFF"/>
    <w:rsid w:val="00E12ABE"/>
    <w:rsid w:val="00E239FB"/>
    <w:rsid w:val="00E24A4A"/>
    <w:rsid w:val="00E36893"/>
    <w:rsid w:val="00E44295"/>
    <w:rsid w:val="00E52E9C"/>
    <w:rsid w:val="00E56557"/>
    <w:rsid w:val="00E56F25"/>
    <w:rsid w:val="00E67AEC"/>
    <w:rsid w:val="00E725BA"/>
    <w:rsid w:val="00E815AA"/>
    <w:rsid w:val="00E92311"/>
    <w:rsid w:val="00E96DC9"/>
    <w:rsid w:val="00EA006E"/>
    <w:rsid w:val="00EB3B58"/>
    <w:rsid w:val="00EB7EDE"/>
    <w:rsid w:val="00EC6582"/>
    <w:rsid w:val="00EC69F1"/>
    <w:rsid w:val="00ED45AA"/>
    <w:rsid w:val="00ED4763"/>
    <w:rsid w:val="00ED4845"/>
    <w:rsid w:val="00ED5277"/>
    <w:rsid w:val="00EE0FEC"/>
    <w:rsid w:val="00EE3E07"/>
    <w:rsid w:val="00F025EB"/>
    <w:rsid w:val="00F03539"/>
    <w:rsid w:val="00F036E6"/>
    <w:rsid w:val="00F10FAD"/>
    <w:rsid w:val="00F2042F"/>
    <w:rsid w:val="00F2528D"/>
    <w:rsid w:val="00F25EB4"/>
    <w:rsid w:val="00F26E66"/>
    <w:rsid w:val="00F350B5"/>
    <w:rsid w:val="00F36D9F"/>
    <w:rsid w:val="00F3707F"/>
    <w:rsid w:val="00F469A2"/>
    <w:rsid w:val="00F629FC"/>
    <w:rsid w:val="00F64AF4"/>
    <w:rsid w:val="00F74A9F"/>
    <w:rsid w:val="00F77D11"/>
    <w:rsid w:val="00F81D06"/>
    <w:rsid w:val="00F858FB"/>
    <w:rsid w:val="00F87D7F"/>
    <w:rsid w:val="00F90894"/>
    <w:rsid w:val="00F92B8E"/>
    <w:rsid w:val="00F95CDE"/>
    <w:rsid w:val="00F9692E"/>
    <w:rsid w:val="00F974CC"/>
    <w:rsid w:val="00FA6249"/>
    <w:rsid w:val="00FB2D10"/>
    <w:rsid w:val="00FB62D0"/>
    <w:rsid w:val="00FC4A13"/>
    <w:rsid w:val="00FC7079"/>
    <w:rsid w:val="00FE2BE9"/>
    <w:rsid w:val="00FE4C2D"/>
    <w:rsid w:val="00FF392D"/>
    <w:rsid w:val="04C44625"/>
    <w:rsid w:val="073A5E86"/>
    <w:rsid w:val="0AB64842"/>
    <w:rsid w:val="0CCF22B9"/>
    <w:rsid w:val="0D15387E"/>
    <w:rsid w:val="13AD4DCE"/>
    <w:rsid w:val="2287239C"/>
    <w:rsid w:val="22F50ECF"/>
    <w:rsid w:val="3A263B1B"/>
    <w:rsid w:val="40907840"/>
    <w:rsid w:val="44AA48D3"/>
    <w:rsid w:val="4E544961"/>
    <w:rsid w:val="51C277EF"/>
    <w:rsid w:val="5CB61279"/>
    <w:rsid w:val="6D444D25"/>
    <w:rsid w:val="76666E4A"/>
    <w:rsid w:val="781F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20"/>
    </w:rPr>
  </w:style>
  <w:style w:type="character" w:customStyle="1" w:styleId="7">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ZRCC</Company>
  <Pages>1</Pages>
  <Words>85</Words>
  <Characters>486</Characters>
  <Lines>4</Lines>
  <Paragraphs>1</Paragraphs>
  <TotalTime>2</TotalTime>
  <ScaleCrop>false</ScaleCrop>
  <LinksUpToDate>false</LinksUpToDate>
  <CharactersWithSpaces>570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2019-11-29T07:11:00Z</dcterms:created>
  <dc:creator>董继</dc:creator>
  <cp:lastModifiedBy>Administrator</cp:lastModifiedBy>
  <dcterms:modified xsi:type="dcterms:W3CDTF">2019-11-30T06:14:04Z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