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DB6742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DF671B" wp14:editId="228377F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 Industries Sdn Bhd</w:t>
            </w:r>
          </w:p>
        </w:tc>
      </w:tr>
      <w:tr w:rsidR="00DB6742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B6742" w:rsidRPr="005E19EB" w:rsidTr="00923665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</w:tcPr>
          <w:p w:rsidR="00DB6742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  <w:p w:rsidR="004177EA" w:rsidRPr="005E19EB" w:rsidRDefault="004177EA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</w:t>
            </w:r>
            <w:r w:rsidR="004177EA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部部门晨会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主持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部长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E117A6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FF2AE2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3F4B1D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FF2AE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: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30AM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B6742" w:rsidRPr="005E19EB" w:rsidRDefault="00DB6742" w:rsidP="00E117A6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02/</w:t>
            </w:r>
            <w:r w:rsidR="003F4B1D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26</w:t>
            </w:r>
          </w:p>
        </w:tc>
      </w:tr>
      <w:tr w:rsidR="00B74996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B74996" w:rsidRDefault="00B74996" w:rsidP="00B74996">
            <w:pPr>
              <w:pStyle w:val="a3"/>
              <w:spacing w:line="32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参会人员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Attendees:</w:t>
            </w:r>
          </w:p>
          <w:p w:rsidR="00B74996" w:rsidRDefault="00FF2AE2" w:rsidP="00FF2AE2">
            <w:pPr>
              <w:pStyle w:val="a3"/>
              <w:spacing w:line="360" w:lineRule="exact"/>
              <w:ind w:firstLineChars="1000" w:firstLine="2108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商务部全体成员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244D1E" w:rsidRPr="005E19EB" w:rsidRDefault="00244D1E" w:rsidP="00244D1E">
            <w:pPr>
              <w:tabs>
                <w:tab w:val="left" w:pos="615"/>
              </w:tabs>
              <w:spacing w:line="480" w:lineRule="auto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795EA9" w:rsidRPr="005E7705" w:rsidRDefault="00FF2AE2" w:rsidP="002C270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2</w:t>
            </w:r>
            <w:r w:rsidR="00244D1E"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 w:rsidR="003F4B1D">
              <w:rPr>
                <w:color w:val="000000" w:themeColor="text1"/>
                <w:sz w:val="24"/>
                <w:szCs w:val="24"/>
                <w:lang w:val="en-GB"/>
              </w:rPr>
              <w:t>26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日于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主办公楼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07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会议室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召开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部门晨会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部门</w:t>
            </w:r>
            <w:r w:rsidR="00BF46F3">
              <w:rPr>
                <w:rFonts w:hint="eastAsia"/>
                <w:color w:val="000000" w:themeColor="text1"/>
                <w:sz w:val="24"/>
                <w:szCs w:val="24"/>
              </w:rPr>
              <w:t>领导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就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近期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重点工作进行安排部署，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形成会议纪要如下：</w:t>
            </w:r>
          </w:p>
          <w:p w:rsidR="003F4B1D" w:rsidRDefault="003F4B1D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C</w:t>
            </w:r>
            <w:r>
              <w:rPr>
                <w:b/>
                <w:color w:val="000000" w:themeColor="text1"/>
                <w:sz w:val="24"/>
                <w:szCs w:val="24"/>
              </w:rPr>
              <w:t>OSPA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color w:val="000000" w:themeColor="text1"/>
                <w:sz w:val="24"/>
                <w:szCs w:val="24"/>
              </w:rPr>
              <w:t>OA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协议</w:t>
            </w:r>
          </w:p>
          <w:p w:rsidR="0002255B" w:rsidRPr="0002255B" w:rsidRDefault="003F4B1D" w:rsidP="00203A6C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rFonts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由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Jerry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对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bCs/>
                <w:color w:val="000000" w:themeColor="text1"/>
                <w:sz w:val="24"/>
                <w:szCs w:val="24"/>
              </w:rPr>
              <w:t>OSPA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及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bCs/>
                <w:color w:val="000000" w:themeColor="text1"/>
                <w:sz w:val="24"/>
                <w:szCs w:val="24"/>
              </w:rPr>
              <w:t>OA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协议</w:t>
            </w:r>
            <w:r w:rsidR="00203A6C">
              <w:rPr>
                <w:rFonts w:hint="eastAsia"/>
                <w:bCs/>
                <w:color w:val="000000" w:themeColor="text1"/>
                <w:sz w:val="24"/>
                <w:szCs w:val="24"/>
              </w:rPr>
              <w:t>的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核心条款进行梳理，主要包括汽煤柴</w:t>
            </w:r>
            <w:r w:rsidR="00203A6C">
              <w:rPr>
                <w:rFonts w:hint="eastAsia"/>
                <w:bCs/>
                <w:color w:val="000000" w:themeColor="text1"/>
                <w:sz w:val="24"/>
                <w:szCs w:val="24"/>
              </w:rPr>
              <w:t>各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产品的履约条款（关键时间节点）以及违约的惩罚条款，</w:t>
            </w:r>
            <w:r w:rsidR="00203A6C">
              <w:rPr>
                <w:rFonts w:hint="eastAsia"/>
                <w:bCs/>
                <w:color w:val="000000" w:themeColor="text1"/>
                <w:sz w:val="24"/>
                <w:szCs w:val="24"/>
              </w:rPr>
              <w:t>并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与我司法务人员进行沟通完成</w:t>
            </w:r>
            <w:r w:rsidR="00203A6C">
              <w:rPr>
                <w:rFonts w:hint="eastAsia"/>
                <w:bCs/>
                <w:color w:val="000000" w:themeColor="text1"/>
                <w:sz w:val="24"/>
                <w:szCs w:val="24"/>
              </w:rPr>
              <w:t>书面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报告</w:t>
            </w:r>
            <w:r w:rsidR="0002255B">
              <w:rPr>
                <w:rFonts w:hint="eastAsia"/>
                <w:bCs/>
                <w:color w:val="000000" w:themeColor="text1"/>
                <w:sz w:val="24"/>
                <w:szCs w:val="24"/>
              </w:rPr>
              <w:t>。</w:t>
            </w:r>
            <w:r w:rsidR="00203A6C">
              <w:rPr>
                <w:rFonts w:hint="eastAsia"/>
                <w:bCs/>
                <w:color w:val="000000" w:themeColor="text1"/>
                <w:sz w:val="24"/>
                <w:szCs w:val="24"/>
              </w:rPr>
              <w:t>后期将会召开专题会议进行讨论。</w:t>
            </w:r>
          </w:p>
          <w:p w:rsidR="0002255B" w:rsidRDefault="0002255B" w:rsidP="0002255B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粉煤灰销售</w:t>
            </w:r>
            <w:r w:rsidR="00203A6C">
              <w:rPr>
                <w:rFonts w:hint="eastAsia"/>
                <w:b/>
                <w:color w:val="000000" w:themeColor="text1"/>
                <w:sz w:val="24"/>
                <w:szCs w:val="24"/>
              </w:rPr>
              <w:t>事宜</w:t>
            </w:r>
          </w:p>
          <w:p w:rsidR="00BF46F3" w:rsidRPr="00203A6C" w:rsidRDefault="0002255B" w:rsidP="0002255B">
            <w:pPr>
              <w:pStyle w:val="a3"/>
              <w:numPr>
                <w:ilvl w:val="1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03A6C">
              <w:rPr>
                <w:rFonts w:hint="eastAsia"/>
                <w:bCs/>
                <w:color w:val="FF0000"/>
                <w:sz w:val="24"/>
                <w:szCs w:val="24"/>
              </w:rPr>
              <w:t>部门月度销售指标：</w:t>
            </w:r>
            <w:r w:rsidRPr="00203A6C">
              <w:rPr>
                <w:rFonts w:hint="eastAsia"/>
                <w:bCs/>
                <w:color w:val="FF0000"/>
                <w:sz w:val="24"/>
                <w:szCs w:val="24"/>
              </w:rPr>
              <w:t>1</w:t>
            </w:r>
            <w:r w:rsidRPr="00203A6C">
              <w:rPr>
                <w:bCs/>
                <w:color w:val="FF0000"/>
                <w:sz w:val="24"/>
                <w:szCs w:val="24"/>
              </w:rPr>
              <w:t>000</w:t>
            </w:r>
            <w:r w:rsidRPr="00203A6C">
              <w:rPr>
                <w:rFonts w:hint="eastAsia"/>
                <w:bCs/>
                <w:color w:val="FF0000"/>
                <w:sz w:val="24"/>
                <w:szCs w:val="24"/>
              </w:rPr>
              <w:t>吨</w:t>
            </w:r>
            <w:r w:rsidRPr="00203A6C">
              <w:rPr>
                <w:rFonts w:hint="eastAsia"/>
                <w:bCs/>
                <w:color w:val="FF0000"/>
                <w:sz w:val="24"/>
                <w:szCs w:val="24"/>
              </w:rPr>
              <w:t>/</w:t>
            </w:r>
            <w:r w:rsidRPr="00203A6C">
              <w:rPr>
                <w:rFonts w:hint="eastAsia"/>
                <w:bCs/>
                <w:color w:val="FF0000"/>
                <w:sz w:val="24"/>
                <w:szCs w:val="24"/>
              </w:rPr>
              <w:t>月，</w:t>
            </w:r>
            <w:r w:rsidRPr="00203A6C">
              <w:rPr>
                <w:rFonts w:hint="eastAsia"/>
                <w:bCs/>
                <w:color w:val="000000" w:themeColor="text1"/>
                <w:sz w:val="24"/>
                <w:szCs w:val="24"/>
              </w:rPr>
              <w:t>Jerry</w:t>
            </w:r>
            <w:r w:rsidRPr="00203A6C">
              <w:rPr>
                <w:rFonts w:hint="eastAsia"/>
                <w:bCs/>
                <w:color w:val="000000" w:themeColor="text1"/>
                <w:sz w:val="24"/>
                <w:szCs w:val="24"/>
              </w:rPr>
              <w:t>尽可能地寻找销售渠道进行外售拉运。</w:t>
            </w:r>
          </w:p>
          <w:p w:rsidR="0002255B" w:rsidRPr="00203A6C" w:rsidRDefault="0002255B" w:rsidP="0002255B">
            <w:pPr>
              <w:pStyle w:val="a3"/>
              <w:numPr>
                <w:ilvl w:val="1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03A6C">
              <w:rPr>
                <w:rFonts w:hint="eastAsia"/>
                <w:bCs/>
                <w:color w:val="000000" w:themeColor="text1"/>
                <w:sz w:val="24"/>
                <w:szCs w:val="24"/>
              </w:rPr>
              <w:t>对本月度粉煤灰销售量下降</w:t>
            </w:r>
            <w:r w:rsidR="00203A6C">
              <w:rPr>
                <w:rFonts w:hint="eastAsia"/>
                <w:bCs/>
                <w:color w:val="000000" w:themeColor="text1"/>
                <w:sz w:val="24"/>
                <w:szCs w:val="24"/>
              </w:rPr>
              <w:t>原因</w:t>
            </w:r>
            <w:r w:rsidRPr="00203A6C">
              <w:rPr>
                <w:rFonts w:hint="eastAsia"/>
                <w:bCs/>
                <w:color w:val="000000" w:themeColor="text1"/>
                <w:sz w:val="24"/>
                <w:szCs w:val="24"/>
              </w:rPr>
              <w:t>进行</w:t>
            </w:r>
            <w:r w:rsidR="00203A6C" w:rsidRPr="00203A6C">
              <w:rPr>
                <w:rFonts w:hint="eastAsia"/>
                <w:bCs/>
                <w:color w:val="000000" w:themeColor="text1"/>
                <w:sz w:val="24"/>
                <w:szCs w:val="24"/>
              </w:rPr>
              <w:t>分析，完成报告提报领导。</w:t>
            </w:r>
          </w:p>
          <w:p w:rsidR="00BF46F3" w:rsidRPr="0002255B" w:rsidRDefault="0002255B" w:rsidP="0002255B">
            <w:pPr>
              <w:pStyle w:val="a3"/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2255B">
              <w:rPr>
                <w:rFonts w:hint="eastAsia"/>
                <w:b/>
                <w:color w:val="000000" w:themeColor="text1"/>
                <w:sz w:val="24"/>
                <w:szCs w:val="24"/>
              </w:rPr>
              <w:t>3</w:t>
            </w:r>
            <w:r w:rsidRPr="0002255B">
              <w:rPr>
                <w:rFonts w:hint="eastAsia"/>
                <w:b/>
                <w:color w:val="000000" w:themeColor="text1"/>
                <w:sz w:val="24"/>
                <w:szCs w:val="24"/>
              </w:rPr>
              <w:t>、安排赵琥、刘淼</w:t>
            </w:r>
            <w:r w:rsidR="00203A6C">
              <w:rPr>
                <w:rFonts w:hint="eastAsia"/>
                <w:b/>
                <w:color w:val="000000" w:themeColor="text1"/>
                <w:sz w:val="24"/>
                <w:szCs w:val="24"/>
              </w:rPr>
              <w:t>就</w:t>
            </w:r>
            <w:r w:rsidRPr="0002255B">
              <w:rPr>
                <w:rFonts w:hint="eastAsia"/>
                <w:b/>
                <w:color w:val="000000" w:themeColor="text1"/>
                <w:sz w:val="24"/>
                <w:szCs w:val="24"/>
              </w:rPr>
              <w:t>拖轮</w:t>
            </w:r>
            <w:r w:rsidR="00203A6C">
              <w:rPr>
                <w:rFonts w:hint="eastAsia"/>
                <w:b/>
                <w:color w:val="000000" w:themeColor="text1"/>
                <w:sz w:val="24"/>
                <w:szCs w:val="24"/>
              </w:rPr>
              <w:t>及</w:t>
            </w:r>
            <w:r w:rsidRPr="0002255B">
              <w:rPr>
                <w:rFonts w:hint="eastAsia"/>
                <w:b/>
                <w:color w:val="000000" w:themeColor="text1"/>
                <w:sz w:val="24"/>
                <w:szCs w:val="24"/>
              </w:rPr>
              <w:t>港建费事宜，起草报告并提出合理化建议。</w:t>
            </w:r>
          </w:p>
          <w:p w:rsidR="0002255B" w:rsidRPr="0002255B" w:rsidRDefault="0002255B" w:rsidP="0002255B">
            <w:pPr>
              <w:pStyle w:val="a3"/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02255B">
              <w:rPr>
                <w:rFonts w:hint="eastAsia"/>
                <w:b/>
                <w:color w:val="FF0000"/>
                <w:sz w:val="24"/>
                <w:szCs w:val="24"/>
              </w:rPr>
              <w:t>4</w:t>
            </w:r>
            <w:r w:rsidRPr="0002255B">
              <w:rPr>
                <w:rFonts w:hint="eastAsia"/>
                <w:b/>
                <w:color w:val="FF0000"/>
                <w:sz w:val="24"/>
                <w:szCs w:val="24"/>
              </w:rPr>
              <w:t>、</w:t>
            </w:r>
            <w:r w:rsidR="00203A6C">
              <w:rPr>
                <w:rFonts w:hint="eastAsia"/>
                <w:b/>
                <w:color w:val="FF0000"/>
                <w:sz w:val="24"/>
                <w:szCs w:val="24"/>
              </w:rPr>
              <w:t>版块工作的</w:t>
            </w:r>
            <w:r w:rsidRPr="0002255B">
              <w:rPr>
                <w:rFonts w:hint="eastAsia"/>
                <w:b/>
                <w:color w:val="FF0000"/>
                <w:sz w:val="24"/>
                <w:szCs w:val="24"/>
              </w:rPr>
              <w:t>数据分析</w:t>
            </w:r>
          </w:p>
          <w:p w:rsidR="00203A6C" w:rsidRDefault="0002255B" w:rsidP="00203A6C">
            <w:pPr>
              <w:pStyle w:val="a3"/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2255B">
              <w:rPr>
                <w:rFonts w:hint="eastAsia"/>
                <w:bCs/>
                <w:color w:val="000000" w:themeColor="text1"/>
                <w:sz w:val="24"/>
                <w:szCs w:val="24"/>
              </w:rPr>
              <w:t>各版块（商检、客户服务以及调运组）应加强数据分析能力，完成阶段性的总结报告。从船舶到港准时率、商检出错率、船舶靠泊时间及装卸货速率等方面进行数据搜集并分析。</w:t>
            </w:r>
          </w:p>
          <w:p w:rsidR="00203A6C" w:rsidRDefault="00203A6C" w:rsidP="00203A6C">
            <w:pPr>
              <w:pStyle w:val="a3"/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3A6C">
              <w:rPr>
                <w:rFonts w:hint="eastAsia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  <w:r w:rsidRPr="00203A6C">
              <w:rPr>
                <w:rFonts w:hint="eastAsia"/>
                <w:b/>
                <w:color w:val="000000" w:themeColor="text1"/>
                <w:sz w:val="24"/>
                <w:szCs w:val="24"/>
              </w:rPr>
              <w:t>、原油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价格</w:t>
            </w:r>
            <w:r w:rsidRPr="00203A6C">
              <w:rPr>
                <w:rFonts w:hint="eastAsia"/>
                <w:b/>
                <w:color w:val="000000" w:themeColor="text1"/>
                <w:sz w:val="24"/>
                <w:szCs w:val="24"/>
              </w:rPr>
              <w:t>分析</w:t>
            </w:r>
          </w:p>
          <w:p w:rsidR="00203A6C" w:rsidRPr="00203A6C" w:rsidRDefault="00203A6C" w:rsidP="00203A6C">
            <w:pPr>
              <w:pStyle w:val="a3"/>
              <w:pBdr>
                <w:bottom w:val="none" w:sz="0" w:space="0" w:color="auto"/>
              </w:pBdr>
              <w:spacing w:line="480" w:lineRule="auto"/>
              <w:jc w:val="both"/>
              <w:rPr>
                <w:rFonts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搜集合同及新加坡、麦格理各关联方的交接数据，对结算单价、</w:t>
            </w: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实际成交价格进行数据对比，并找出交易规律。</w:t>
            </w:r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23F" w:rsidRDefault="0087223F" w:rsidP="002461C1">
      <w:r>
        <w:separator/>
      </w:r>
    </w:p>
  </w:endnote>
  <w:endnote w:type="continuationSeparator" w:id="0">
    <w:p w:rsidR="0087223F" w:rsidRDefault="0087223F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23F" w:rsidRDefault="0087223F" w:rsidP="002461C1">
      <w:r>
        <w:separator/>
      </w:r>
    </w:p>
  </w:footnote>
  <w:footnote w:type="continuationSeparator" w:id="0">
    <w:p w:rsidR="0087223F" w:rsidRDefault="0087223F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CED"/>
    <w:multiLevelType w:val="hybridMultilevel"/>
    <w:tmpl w:val="20BC4B18"/>
    <w:lvl w:ilvl="0" w:tplc="E97015B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5FB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E1214C8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300D1610"/>
    <w:multiLevelType w:val="hybridMultilevel"/>
    <w:tmpl w:val="640EEF98"/>
    <w:lvl w:ilvl="0" w:tplc="624205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B6D77D0"/>
    <w:multiLevelType w:val="hybridMultilevel"/>
    <w:tmpl w:val="B4C68CBA"/>
    <w:lvl w:ilvl="0" w:tplc="97AE877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45B475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249085C"/>
    <w:multiLevelType w:val="hybridMultilevel"/>
    <w:tmpl w:val="46FCC3D6"/>
    <w:lvl w:ilvl="0" w:tplc="0FCA259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46C0047"/>
    <w:multiLevelType w:val="hybridMultilevel"/>
    <w:tmpl w:val="6F5475A2"/>
    <w:lvl w:ilvl="0" w:tplc="B1C20B4A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5B8A7EF1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AA"/>
    <w:rsid w:val="000007DA"/>
    <w:rsid w:val="0002255B"/>
    <w:rsid w:val="00024C76"/>
    <w:rsid w:val="00034774"/>
    <w:rsid w:val="000419DB"/>
    <w:rsid w:val="00067BDD"/>
    <w:rsid w:val="00072547"/>
    <w:rsid w:val="0007415A"/>
    <w:rsid w:val="000809DC"/>
    <w:rsid w:val="000936BD"/>
    <w:rsid w:val="000C0CDD"/>
    <w:rsid w:val="001252D4"/>
    <w:rsid w:val="0015265E"/>
    <w:rsid w:val="00153C9B"/>
    <w:rsid w:val="001933B7"/>
    <w:rsid w:val="001972E4"/>
    <w:rsid w:val="001E390A"/>
    <w:rsid w:val="001E6773"/>
    <w:rsid w:val="001F41CA"/>
    <w:rsid w:val="001F4586"/>
    <w:rsid w:val="00203A6C"/>
    <w:rsid w:val="0021287C"/>
    <w:rsid w:val="00244D1E"/>
    <w:rsid w:val="002461C1"/>
    <w:rsid w:val="00257C75"/>
    <w:rsid w:val="00263CBA"/>
    <w:rsid w:val="00280A57"/>
    <w:rsid w:val="002A5D41"/>
    <w:rsid w:val="002C270E"/>
    <w:rsid w:val="003149AE"/>
    <w:rsid w:val="00317DA3"/>
    <w:rsid w:val="003306B7"/>
    <w:rsid w:val="00344137"/>
    <w:rsid w:val="00376A24"/>
    <w:rsid w:val="003874A4"/>
    <w:rsid w:val="00395754"/>
    <w:rsid w:val="003A20B9"/>
    <w:rsid w:val="003B782A"/>
    <w:rsid w:val="003D4EE3"/>
    <w:rsid w:val="003F4B1D"/>
    <w:rsid w:val="0040548F"/>
    <w:rsid w:val="004177EA"/>
    <w:rsid w:val="00463C7C"/>
    <w:rsid w:val="00465404"/>
    <w:rsid w:val="004A173B"/>
    <w:rsid w:val="004C0222"/>
    <w:rsid w:val="004C3C09"/>
    <w:rsid w:val="004F6124"/>
    <w:rsid w:val="004F78EB"/>
    <w:rsid w:val="005015B1"/>
    <w:rsid w:val="00523334"/>
    <w:rsid w:val="005545C4"/>
    <w:rsid w:val="0057205C"/>
    <w:rsid w:val="00590A9B"/>
    <w:rsid w:val="005B02FF"/>
    <w:rsid w:val="005B272D"/>
    <w:rsid w:val="005C3893"/>
    <w:rsid w:val="005E19EB"/>
    <w:rsid w:val="005F147A"/>
    <w:rsid w:val="005F5F20"/>
    <w:rsid w:val="0061067B"/>
    <w:rsid w:val="006248C0"/>
    <w:rsid w:val="00642018"/>
    <w:rsid w:val="006455DC"/>
    <w:rsid w:val="006515B5"/>
    <w:rsid w:val="00654D77"/>
    <w:rsid w:val="00670A69"/>
    <w:rsid w:val="00674B87"/>
    <w:rsid w:val="006752BE"/>
    <w:rsid w:val="00680A46"/>
    <w:rsid w:val="006A6CBA"/>
    <w:rsid w:val="006A7CC9"/>
    <w:rsid w:val="006B6695"/>
    <w:rsid w:val="006D6E86"/>
    <w:rsid w:val="0071267E"/>
    <w:rsid w:val="007238D9"/>
    <w:rsid w:val="00726185"/>
    <w:rsid w:val="007445D8"/>
    <w:rsid w:val="007838A7"/>
    <w:rsid w:val="00795EA9"/>
    <w:rsid w:val="007A6109"/>
    <w:rsid w:val="007C2A41"/>
    <w:rsid w:val="007D33BA"/>
    <w:rsid w:val="007D4C17"/>
    <w:rsid w:val="007E324C"/>
    <w:rsid w:val="007E53DA"/>
    <w:rsid w:val="00834E05"/>
    <w:rsid w:val="008402D1"/>
    <w:rsid w:val="00866110"/>
    <w:rsid w:val="00867219"/>
    <w:rsid w:val="0087223F"/>
    <w:rsid w:val="0088244F"/>
    <w:rsid w:val="008A08DA"/>
    <w:rsid w:val="008B17F7"/>
    <w:rsid w:val="008C63CD"/>
    <w:rsid w:val="008F681C"/>
    <w:rsid w:val="0091646E"/>
    <w:rsid w:val="00996A54"/>
    <w:rsid w:val="009C5258"/>
    <w:rsid w:val="009C65B1"/>
    <w:rsid w:val="009E1F4F"/>
    <w:rsid w:val="00A01587"/>
    <w:rsid w:val="00A550D5"/>
    <w:rsid w:val="00A728D4"/>
    <w:rsid w:val="00AA3DBB"/>
    <w:rsid w:val="00AD3218"/>
    <w:rsid w:val="00B01C90"/>
    <w:rsid w:val="00B15C21"/>
    <w:rsid w:val="00B22962"/>
    <w:rsid w:val="00B4769C"/>
    <w:rsid w:val="00B63345"/>
    <w:rsid w:val="00B71508"/>
    <w:rsid w:val="00B74996"/>
    <w:rsid w:val="00B81E5E"/>
    <w:rsid w:val="00BB0C92"/>
    <w:rsid w:val="00BC4977"/>
    <w:rsid w:val="00BD5AF3"/>
    <w:rsid w:val="00BF46F3"/>
    <w:rsid w:val="00C106AE"/>
    <w:rsid w:val="00C21CAF"/>
    <w:rsid w:val="00C3209E"/>
    <w:rsid w:val="00C702DF"/>
    <w:rsid w:val="00C74BD1"/>
    <w:rsid w:val="00C80652"/>
    <w:rsid w:val="00C83E54"/>
    <w:rsid w:val="00C90D8A"/>
    <w:rsid w:val="00CD0B29"/>
    <w:rsid w:val="00CF2CBA"/>
    <w:rsid w:val="00D10BF5"/>
    <w:rsid w:val="00D9389C"/>
    <w:rsid w:val="00D977ED"/>
    <w:rsid w:val="00DB1F73"/>
    <w:rsid w:val="00DB6742"/>
    <w:rsid w:val="00DC0623"/>
    <w:rsid w:val="00DC50E0"/>
    <w:rsid w:val="00DC7BED"/>
    <w:rsid w:val="00DD0239"/>
    <w:rsid w:val="00DF0F9D"/>
    <w:rsid w:val="00E117A6"/>
    <w:rsid w:val="00E219E0"/>
    <w:rsid w:val="00E723D9"/>
    <w:rsid w:val="00E75EBF"/>
    <w:rsid w:val="00E761D8"/>
    <w:rsid w:val="00E855AA"/>
    <w:rsid w:val="00E9267F"/>
    <w:rsid w:val="00E94CD4"/>
    <w:rsid w:val="00EA092A"/>
    <w:rsid w:val="00EA200E"/>
    <w:rsid w:val="00EB60F4"/>
    <w:rsid w:val="00EF0EE5"/>
    <w:rsid w:val="00F012E0"/>
    <w:rsid w:val="00F32198"/>
    <w:rsid w:val="00F375BA"/>
    <w:rsid w:val="00F5567E"/>
    <w:rsid w:val="00F57C54"/>
    <w:rsid w:val="00F66E0B"/>
    <w:rsid w:val="00F72D03"/>
    <w:rsid w:val="00F93A1F"/>
    <w:rsid w:val="00FB1823"/>
    <w:rsid w:val="00FD4016"/>
    <w:rsid w:val="00FE0EC1"/>
    <w:rsid w:val="00FF2AE2"/>
    <w:rsid w:val="00FF31F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14EEC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2020-02-19T02:12:00Z</dcterms:created>
  <dcterms:modified xsi:type="dcterms:W3CDTF">2020-02-26T01:31:00Z</dcterms:modified>
</cp:coreProperties>
</file>