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12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制冷站个排放导淋下方地面排放垃圾清理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6.12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</w:t>
            </w:r>
            <w:r>
              <w:t>6.15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79145" cy="823595"/>
                  <wp:effectExtent l="0" t="0" r="1905" b="14605"/>
                  <wp:docPr id="6" name="图片 6" descr="a1370489ba413b00537535f436020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1370489ba413b00537535f436020f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145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蒙军飞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RU001B基础垃圾清理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6.12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四班/6.</w:t>
            </w:r>
            <w:r>
              <w:t>15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64540" cy="861060"/>
                  <wp:effectExtent l="0" t="0" r="16510" b="15240"/>
                  <wp:docPr id="4" name="图片 4" descr="f0dc4cfee0c7545814b5978c9c26e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0dc4cfee0c7545814b5978c9c26e1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5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WC</w:t>
            </w:r>
            <w:r>
              <w:rPr>
                <w:color w:val="000000"/>
                <w:sz w:val="21"/>
              </w:rPr>
              <w:t>001冷却水排放阀缺少螺母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6.12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安装螺母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四班/6.</w:t>
            </w:r>
            <w:r>
              <w:t>15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62000" cy="826135"/>
                  <wp:effectExtent l="0" t="0" r="0" b="12065"/>
                  <wp:docPr id="5" name="图片 5" descr="678f520089508be419187593bf8e7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78f520089508be419187593bf8e7e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二循加药间东侧地面沉积泥沙清理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6.12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三班/6.</w:t>
            </w:r>
            <w:r>
              <w:t>15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91845" cy="593725"/>
                  <wp:effectExtent l="0" t="0" r="8255" b="15875"/>
                  <wp:docPr id="7" name="图片 7" descr="485ec71fb71815dac49d828c90faf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85ec71fb71815dac49d828c90fafb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K002油冷器处油迹清理</w:t>
            </w:r>
          </w:p>
        </w:tc>
        <w:tc>
          <w:tcPr>
            <w:tcW w:w="1134" w:type="dxa"/>
          </w:tcPr>
          <w:p>
            <w:pPr>
              <w:ind w:firstLine="210" w:firstLineChars="100"/>
              <w:jc w:val="both"/>
              <w:rPr>
                <w:rFonts w:hint="eastAsia" w:ascii="宋体" w:hAnsi="宋体"/>
                <w:color w:val="000000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/>
                <w:color w:val="000000"/>
              </w:rPr>
            </w:pPr>
          </w:p>
          <w:p>
            <w:pPr>
              <w:ind w:firstLine="210" w:firstLineChars="100"/>
              <w:jc w:val="both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6.12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一班6.</w:t>
            </w:r>
            <w:r>
              <w:t>15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90575" cy="823595"/>
                  <wp:effectExtent l="0" t="0" r="9525" b="14605"/>
                  <wp:docPr id="1" name="图片 1" descr="e0398e03f5dcd1a1c7c6b487a20c1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0398e03f5dcd1a1c7c6b487a20c19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D004处排水井盖档杆太长易绊人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6.12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排水更改至厂房拖布池，井盖恢复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一班6.</w:t>
            </w:r>
            <w:r>
              <w:t>15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78510" cy="763905"/>
                  <wp:effectExtent l="0" t="0" r="2540" b="17145"/>
                  <wp:docPr id="3" name="图片 3" descr="69f602d29b03b6e25195dbb65800f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9f602d29b03b6e25195dbb65800f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763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WP001B基础油迹、水迹清理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6.12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ind w:firstLine="420" w:firstLineChars="200"/>
              <w:jc w:val="both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四</w:t>
            </w:r>
            <w:r>
              <w:t>班</w:t>
            </w:r>
            <w:r>
              <w:rPr>
                <w:rFonts w:hint="eastAsia"/>
              </w:rPr>
              <w:t>/6.</w:t>
            </w:r>
            <w:r>
              <w:t>15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98195" cy="823595"/>
                  <wp:effectExtent l="0" t="0" r="1905" b="14605"/>
                  <wp:docPr id="8" name="图片 8" descr="aba86358471d6639968ea054db6c2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ba86358471d6639968ea054db6c2c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195" cy="82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6.15</w:t>
            </w: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</w:t>
      </w:r>
      <w:bookmarkStart w:id="0" w:name="_GoBack"/>
      <w:bookmarkEnd w:id="0"/>
      <w:r>
        <w:rPr>
          <w:rFonts w:hint="eastAsia" w:ascii="宋体" w:hAnsi="宋体"/>
        </w:rPr>
        <w:t xml:space="preserve">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4A0B"/>
    <w:rsid w:val="002A7C09"/>
    <w:rsid w:val="002B129B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A3D60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3F5F"/>
    <w:rsid w:val="004152D5"/>
    <w:rsid w:val="00423717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77E5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2390"/>
    <w:rsid w:val="009E3A5F"/>
    <w:rsid w:val="009E45EC"/>
    <w:rsid w:val="009E571E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1160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E6F"/>
    <w:rsid w:val="00C85FA3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815AA"/>
    <w:rsid w:val="00E92311"/>
    <w:rsid w:val="00E950E4"/>
    <w:rsid w:val="00E96DC9"/>
    <w:rsid w:val="00EA006E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25B3901"/>
    <w:rsid w:val="04C44625"/>
    <w:rsid w:val="0AB64842"/>
    <w:rsid w:val="0CCF22B9"/>
    <w:rsid w:val="0D15387E"/>
    <w:rsid w:val="13AD4DCE"/>
    <w:rsid w:val="193614B3"/>
    <w:rsid w:val="1CE92BDC"/>
    <w:rsid w:val="2287239C"/>
    <w:rsid w:val="22F50ECF"/>
    <w:rsid w:val="25AC3047"/>
    <w:rsid w:val="33DB7B63"/>
    <w:rsid w:val="39A976AA"/>
    <w:rsid w:val="3C0B4DB0"/>
    <w:rsid w:val="44AA48D3"/>
    <w:rsid w:val="4E544961"/>
    <w:rsid w:val="51C277EF"/>
    <w:rsid w:val="76666E4A"/>
    <w:rsid w:val="781F70AE"/>
    <w:rsid w:val="7F75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F4011E-915E-4F50-B5E7-413291E46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84</Words>
  <Characters>482</Characters>
  <Lines>4</Lines>
  <Paragraphs>1</Paragraphs>
  <TotalTime>4</TotalTime>
  <ScaleCrop>false</ScaleCrop>
  <LinksUpToDate>false</LinksUpToDate>
  <CharactersWithSpaces>565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2020-06-11T23:10:00Z</dcterms:created>
  <dc:creator>董继</dc:creator>
  <cp:lastModifiedBy>Administrator</cp:lastModifiedBy>
  <dcterms:modified xsi:type="dcterms:W3CDTF">2020-06-16T03:39:39Z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