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08625" w14:textId="77777777" w:rsidR="005C1DBC" w:rsidRDefault="005C1DBC"/>
    <w:p w14:paraId="6447433C" w14:textId="77777777" w:rsidR="005C1DBC" w:rsidRPr="003D47FE" w:rsidRDefault="0097449B" w:rsidP="003D47FE">
      <w:pPr>
        <w:tabs>
          <w:tab w:val="left" w:pos="993"/>
        </w:tabs>
        <w:ind w:firstLineChars="300" w:firstLine="840"/>
        <w:rPr>
          <w:rFonts w:ascii="宋体" w:hAnsi="宋体" w:cs="Arial Unicode MS"/>
          <w:b/>
          <w:spacing w:val="-2"/>
          <w:sz w:val="28"/>
          <w:szCs w:val="28"/>
        </w:rPr>
      </w:pPr>
      <w:r w:rsidRPr="003D47FE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E0227CE" wp14:editId="53BDD1B1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47FE">
        <w:rPr>
          <w:rFonts w:ascii="宋体" w:hAnsi="宋体" w:cs="Arial Unicode MS"/>
          <w:b/>
          <w:spacing w:val="-2"/>
          <w:sz w:val="28"/>
          <w:szCs w:val="28"/>
        </w:rPr>
        <w:t>He</w:t>
      </w:r>
      <w:r w:rsidRPr="003D47FE">
        <w:rPr>
          <w:rFonts w:ascii="宋体" w:hAnsi="宋体" w:cs="Arial Unicode MS"/>
          <w:b/>
          <w:sz w:val="28"/>
          <w:szCs w:val="28"/>
        </w:rPr>
        <w:t>ngyi Industries Sdn Bhd</w:t>
      </w:r>
    </w:p>
    <w:p w14:paraId="4407C7AB" w14:textId="7DA7CA64" w:rsidR="005C1DBC" w:rsidRPr="003D47FE" w:rsidRDefault="0097449B" w:rsidP="003D47FE">
      <w:pPr>
        <w:spacing w:line="440" w:lineRule="exact"/>
        <w:ind w:firstLineChars="282" w:firstLine="781"/>
        <w:rPr>
          <w:rFonts w:ascii="宋体" w:hAnsi="宋体" w:cs="Arial Unicode MS"/>
          <w:b/>
          <w:spacing w:val="-2"/>
          <w:sz w:val="28"/>
          <w:szCs w:val="28"/>
        </w:rPr>
      </w:pPr>
      <w:r w:rsidRPr="003D47FE">
        <w:rPr>
          <w:rFonts w:ascii="宋体" w:hAnsi="宋体" w:hint="eastAsia"/>
          <w:b/>
          <w:spacing w:val="-2"/>
          <w:sz w:val="28"/>
          <w:szCs w:val="28"/>
        </w:rPr>
        <w:t>恒逸实业（文莱）有限公司</w:t>
      </w:r>
      <w:r w:rsidR="003D47FE">
        <w:rPr>
          <w:rFonts w:ascii="宋体" w:hAnsi="宋体" w:cs="Arial Unicode MS" w:hint="eastAsia"/>
          <w:b/>
          <w:spacing w:val="-2"/>
          <w:sz w:val="28"/>
          <w:szCs w:val="28"/>
        </w:rPr>
        <w:t xml:space="preserve"> </w:t>
      </w:r>
      <w:r w:rsidR="003D47FE">
        <w:rPr>
          <w:rFonts w:ascii="宋体" w:hAnsi="宋体" w:cs="Arial Unicode MS"/>
          <w:b/>
          <w:spacing w:val="-2"/>
          <w:sz w:val="28"/>
          <w:szCs w:val="28"/>
        </w:rPr>
        <w:t xml:space="preserve">               </w:t>
      </w:r>
      <w:r w:rsidRPr="003D47FE">
        <w:rPr>
          <w:rFonts w:ascii="Times New Roman" w:eastAsia="Arial Unicode MS" w:hAnsi="Times New Roman"/>
          <w:szCs w:val="21"/>
        </w:rPr>
        <w:t>HYBN-T4-11-0037-2018-1</w:t>
      </w:r>
    </w:p>
    <w:p w14:paraId="7983C0D6" w14:textId="77777777" w:rsidR="005C1DBC" w:rsidRDefault="0097449B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2548F" wp14:editId="2412C2F3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EA05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2pt;margin-top:5.6pt;width:443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" strokeweight="1pt"/>
            </w:pict>
          </mc:Fallback>
        </mc:AlternateContent>
      </w:r>
    </w:p>
    <w:p w14:paraId="4E89CA27" w14:textId="77777777" w:rsidR="005C1DBC" w:rsidRDefault="005C1DBC">
      <w:pPr>
        <w:jc w:val="center"/>
        <w:rPr>
          <w:rFonts w:eastAsia="Arial Unicode MS" w:cs="Arial Unicode MS"/>
          <w:b/>
          <w:sz w:val="24"/>
        </w:rPr>
      </w:pPr>
    </w:p>
    <w:p w14:paraId="171D101D" w14:textId="77777777" w:rsidR="005C1DBC" w:rsidRDefault="005C1DBC">
      <w:pPr>
        <w:jc w:val="center"/>
        <w:rPr>
          <w:rFonts w:eastAsia="Arial Unicode MS" w:cs="Arial Unicode MS"/>
          <w:b/>
          <w:sz w:val="24"/>
        </w:rPr>
      </w:pPr>
    </w:p>
    <w:p w14:paraId="50FFE91F" w14:textId="77777777" w:rsidR="005C1DBC" w:rsidRDefault="005C1DBC">
      <w:pPr>
        <w:jc w:val="center"/>
        <w:rPr>
          <w:rFonts w:eastAsia="Arial Unicode MS" w:cs="Arial Unicode MS"/>
          <w:b/>
          <w:sz w:val="24"/>
        </w:rPr>
      </w:pPr>
    </w:p>
    <w:p w14:paraId="049F3A22" w14:textId="08B33DD9" w:rsidR="005C1DBC" w:rsidRPr="003D47FE" w:rsidRDefault="003D47FE" w:rsidP="003D47FE">
      <w:pPr>
        <w:tabs>
          <w:tab w:val="left" w:pos="5010"/>
        </w:tabs>
        <w:jc w:val="left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sz w:val="24"/>
        </w:rPr>
        <w:tab/>
      </w:r>
    </w:p>
    <w:p w14:paraId="6B85E518" w14:textId="77777777" w:rsidR="005C1DBC" w:rsidRDefault="005C1DBC">
      <w:pPr>
        <w:jc w:val="center"/>
        <w:rPr>
          <w:rFonts w:eastAsia="Arial Unicode MS" w:cs="Arial Unicode MS"/>
          <w:b/>
          <w:sz w:val="24"/>
        </w:rPr>
      </w:pPr>
    </w:p>
    <w:p w14:paraId="0AB2B325" w14:textId="77777777" w:rsidR="005C1DBC" w:rsidRDefault="005C1DBC">
      <w:pPr>
        <w:jc w:val="center"/>
        <w:rPr>
          <w:rFonts w:eastAsia="Arial Unicode MS" w:cs="Arial Unicode MS"/>
          <w:b/>
          <w:sz w:val="24"/>
        </w:rPr>
      </w:pPr>
    </w:p>
    <w:p w14:paraId="048F5BCD" w14:textId="77777777" w:rsidR="005C1DBC" w:rsidRDefault="005C1DBC">
      <w:pPr>
        <w:jc w:val="center"/>
        <w:rPr>
          <w:rFonts w:eastAsia="Arial Unicode MS" w:cs="Arial Unicode MS"/>
          <w:b/>
          <w:sz w:val="24"/>
        </w:rPr>
      </w:pPr>
    </w:p>
    <w:p w14:paraId="0AC17449" w14:textId="77777777" w:rsidR="005C1DBC" w:rsidRDefault="005C1DBC">
      <w:pPr>
        <w:jc w:val="center"/>
        <w:rPr>
          <w:rFonts w:eastAsia="Arial Unicode MS" w:cs="Arial Unicode MS"/>
          <w:b/>
          <w:sz w:val="24"/>
        </w:rPr>
      </w:pPr>
    </w:p>
    <w:p w14:paraId="3A96B976" w14:textId="77777777" w:rsidR="005C1DBC" w:rsidRDefault="005C1DBC">
      <w:pPr>
        <w:jc w:val="center"/>
        <w:rPr>
          <w:rFonts w:eastAsia="Arial Unicode MS" w:cs="Arial Unicode MS"/>
          <w:b/>
          <w:sz w:val="24"/>
        </w:rPr>
      </w:pPr>
    </w:p>
    <w:p w14:paraId="4355AC66" w14:textId="77777777" w:rsidR="005C1DBC" w:rsidRDefault="005C1DBC">
      <w:pPr>
        <w:jc w:val="center"/>
        <w:rPr>
          <w:rFonts w:eastAsia="Arial Unicode MS" w:cs="Arial Unicode MS"/>
          <w:b/>
          <w:sz w:val="24"/>
        </w:rPr>
      </w:pPr>
    </w:p>
    <w:p w14:paraId="48C3984D" w14:textId="77777777" w:rsidR="005C1DBC" w:rsidRDefault="0097449B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 w:hint="eastAsia"/>
          <w:b/>
          <w:sz w:val="40"/>
          <w:szCs w:val="40"/>
        </w:rPr>
        <w:t xml:space="preserve">DHT </w:t>
      </w:r>
      <w:r>
        <w:rPr>
          <w:rFonts w:eastAsia="Arial Unicode MS" w:cs="Arial Unicode MS"/>
          <w:b/>
          <w:sz w:val="40"/>
          <w:szCs w:val="40"/>
          <w:lang w:val="en-GB"/>
        </w:rPr>
        <w:t>Unit On-stream Major Events</w:t>
      </w:r>
    </w:p>
    <w:p w14:paraId="12B6943F" w14:textId="77777777" w:rsidR="005C1DBC" w:rsidRDefault="0097449B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液相柴油加氢装置运行大事记</w:t>
      </w:r>
    </w:p>
    <w:p w14:paraId="0161F94D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26A5AC3B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3CCD222F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24A546BF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7397CB20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21587E3E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5AEFCE7D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3CD17391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4A4B5991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47B7EBFD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75E51A5B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7130FFE7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7FD64204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59AF9275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3F9267D9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6EA6C566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0EEFC488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1F534D3B" w14:textId="77777777" w:rsidR="005C1DBC" w:rsidRDefault="005C1DBC">
      <w:pPr>
        <w:jc w:val="center"/>
        <w:rPr>
          <w:rFonts w:ascii="黑体" w:eastAsia="黑体"/>
          <w:b/>
          <w:sz w:val="44"/>
          <w:szCs w:val="44"/>
        </w:rPr>
      </w:pPr>
    </w:p>
    <w:p w14:paraId="59C69045" w14:textId="77777777" w:rsidR="005C1DBC" w:rsidRDefault="0097449B">
      <w:pPr>
        <w:rPr>
          <w:rFonts w:eastAsia="黑体"/>
          <w:b/>
          <w:sz w:val="44"/>
          <w:szCs w:val="44"/>
          <w:lang w:val="en-GB"/>
        </w:rPr>
      </w:pPr>
      <w:r>
        <w:rPr>
          <w:rFonts w:eastAsia="黑体" w:hint="eastAsia"/>
          <w:sz w:val="32"/>
          <w:szCs w:val="32"/>
        </w:rPr>
        <w:t>I</w:t>
      </w:r>
      <w:r>
        <w:rPr>
          <w:rFonts w:eastAsia="黑体"/>
          <w:sz w:val="32"/>
          <w:szCs w:val="32"/>
        </w:rPr>
        <w:t xml:space="preserve">ssued </w:t>
      </w:r>
      <w:r>
        <w:rPr>
          <w:rFonts w:eastAsia="黑体" w:hint="eastAsia"/>
          <w:sz w:val="32"/>
          <w:szCs w:val="32"/>
        </w:rPr>
        <w:t>D</w:t>
      </w:r>
      <w:r>
        <w:rPr>
          <w:rFonts w:eastAsia="黑体"/>
          <w:sz w:val="32"/>
          <w:szCs w:val="32"/>
        </w:rPr>
        <w:t>ate</w:t>
      </w:r>
      <w:r>
        <w:rPr>
          <w:rFonts w:eastAsia="黑体" w:hint="eastAsia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>Dec. 201</w:t>
      </w:r>
      <w:r>
        <w:rPr>
          <w:rFonts w:eastAsia="黑体"/>
          <w:sz w:val="32"/>
          <w:szCs w:val="32"/>
        </w:rPr>
        <w:t xml:space="preserve">8       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颁布日期：</w:t>
      </w:r>
      <w:r>
        <w:rPr>
          <w:rFonts w:eastAsia="黑体" w:hint="eastAsia"/>
          <w:sz w:val="32"/>
          <w:szCs w:val="32"/>
        </w:rPr>
        <w:t>2018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月</w:t>
      </w:r>
    </w:p>
    <w:p w14:paraId="31999DFB" w14:textId="77777777" w:rsidR="005C1DBC" w:rsidRDefault="005C1DBC">
      <w:pPr>
        <w:rPr>
          <w:color w:val="000000"/>
        </w:rPr>
      </w:pPr>
    </w:p>
    <w:p w14:paraId="6D4E63C6" w14:textId="77777777" w:rsidR="005C1DBC" w:rsidRDefault="005C1DBC">
      <w:pPr>
        <w:rPr>
          <w:color w:val="000000"/>
        </w:rPr>
      </w:pPr>
    </w:p>
    <w:p w14:paraId="7356889B" w14:textId="77777777" w:rsidR="005C1DBC" w:rsidRDefault="005C1DBC">
      <w:pPr>
        <w:rPr>
          <w:color w:val="000000"/>
        </w:rPr>
      </w:pPr>
    </w:p>
    <w:p w14:paraId="59C38EE1" w14:textId="77777777" w:rsidR="005C1DBC" w:rsidRDefault="005C1DBC">
      <w:pPr>
        <w:rPr>
          <w:color w:val="000000"/>
        </w:rPr>
      </w:pPr>
    </w:p>
    <w:p w14:paraId="3E4D2F38" w14:textId="77777777" w:rsidR="005C1DBC" w:rsidRDefault="005C1DBC">
      <w:pPr>
        <w:rPr>
          <w:color w:val="000000"/>
        </w:rPr>
      </w:pPr>
    </w:p>
    <w:p w14:paraId="32195D3F" w14:textId="77777777" w:rsidR="005C1DBC" w:rsidRDefault="005C1DBC">
      <w:pPr>
        <w:rPr>
          <w:color w:val="000000"/>
        </w:rPr>
      </w:pPr>
    </w:p>
    <w:p w14:paraId="121B14ED" w14:textId="77777777" w:rsidR="005C1DBC" w:rsidRDefault="005C1DBC">
      <w:pPr>
        <w:rPr>
          <w:color w:val="000000"/>
        </w:rPr>
      </w:pPr>
    </w:p>
    <w:p w14:paraId="33FE962D" w14:textId="77777777" w:rsidR="005C1DBC" w:rsidRDefault="005C1DBC">
      <w:pPr>
        <w:rPr>
          <w:color w:val="000000"/>
        </w:rPr>
      </w:pPr>
    </w:p>
    <w:p w14:paraId="48D3FA2A" w14:textId="77777777" w:rsidR="005C1DBC" w:rsidRDefault="005C1DBC">
      <w:pPr>
        <w:rPr>
          <w:color w:val="000000"/>
        </w:rPr>
      </w:pPr>
    </w:p>
    <w:p w14:paraId="0730F17B" w14:textId="77777777" w:rsidR="005C1DBC" w:rsidRDefault="005C1DBC">
      <w:pPr>
        <w:rPr>
          <w:color w:val="000000"/>
        </w:rPr>
      </w:pPr>
    </w:p>
    <w:p w14:paraId="7BACB573" w14:textId="77777777" w:rsidR="005C1DBC" w:rsidRDefault="005C1DBC">
      <w:pPr>
        <w:rPr>
          <w:color w:val="000000"/>
        </w:rPr>
      </w:pPr>
    </w:p>
    <w:p w14:paraId="2BB9FEB4" w14:textId="77777777" w:rsidR="005C1DBC" w:rsidRDefault="005C1DBC">
      <w:pPr>
        <w:rPr>
          <w:color w:val="000000"/>
        </w:rPr>
      </w:pPr>
    </w:p>
    <w:p w14:paraId="196D1809" w14:textId="77777777" w:rsidR="005C1DBC" w:rsidRDefault="005C1DBC">
      <w:pPr>
        <w:rPr>
          <w:color w:val="000000"/>
        </w:rPr>
      </w:pPr>
    </w:p>
    <w:p w14:paraId="093FC02E" w14:textId="77777777" w:rsidR="005C1DBC" w:rsidRDefault="005C1DBC">
      <w:pPr>
        <w:rPr>
          <w:color w:val="000000"/>
        </w:rPr>
      </w:pPr>
    </w:p>
    <w:p w14:paraId="6DBC4CF2" w14:textId="77777777" w:rsidR="005C1DBC" w:rsidRDefault="005C1DBC">
      <w:pPr>
        <w:rPr>
          <w:color w:val="000000"/>
        </w:rPr>
      </w:pPr>
    </w:p>
    <w:p w14:paraId="6BE0CE82" w14:textId="77777777" w:rsidR="005C1DBC" w:rsidRDefault="005C1DBC">
      <w:pPr>
        <w:rPr>
          <w:color w:val="000000"/>
        </w:rPr>
      </w:pPr>
    </w:p>
    <w:p w14:paraId="2A5F2EF7" w14:textId="77777777" w:rsidR="005C1DBC" w:rsidRDefault="005C1DBC">
      <w:pPr>
        <w:rPr>
          <w:color w:val="000000"/>
        </w:rPr>
      </w:pPr>
    </w:p>
    <w:p w14:paraId="20997633" w14:textId="6804FD8E" w:rsidR="005C1DBC" w:rsidRDefault="0097449B">
      <w:pPr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编　写：</w:t>
      </w:r>
      <w:r w:rsidR="006C581A">
        <w:rPr>
          <w:rFonts w:eastAsia="华文中宋" w:hint="eastAsia"/>
          <w:sz w:val="40"/>
        </w:rPr>
        <w:t>张雷博</w:t>
      </w:r>
    </w:p>
    <w:p w14:paraId="3A584C68" w14:textId="77777777" w:rsidR="005C1DBC" w:rsidRDefault="005C1DBC">
      <w:pPr>
        <w:jc w:val="center"/>
        <w:rPr>
          <w:rFonts w:eastAsia="华文中宋"/>
          <w:sz w:val="40"/>
        </w:rPr>
      </w:pPr>
    </w:p>
    <w:p w14:paraId="68780F5D" w14:textId="1CB5D993" w:rsidR="005C1DBC" w:rsidRDefault="0097449B">
      <w:pPr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审　核：</w:t>
      </w:r>
      <w:r w:rsidR="006C581A">
        <w:rPr>
          <w:rFonts w:eastAsia="华文中宋" w:hint="eastAsia"/>
          <w:sz w:val="40"/>
        </w:rPr>
        <w:t>杨仕海</w:t>
      </w:r>
    </w:p>
    <w:p w14:paraId="60F25DF7" w14:textId="77777777" w:rsidR="005C1DBC" w:rsidRDefault="005C1DBC">
      <w:pPr>
        <w:jc w:val="center"/>
        <w:rPr>
          <w:rFonts w:eastAsia="华文中宋"/>
          <w:sz w:val="40"/>
        </w:rPr>
      </w:pPr>
    </w:p>
    <w:p w14:paraId="4D0BBE3F" w14:textId="19BEC590" w:rsidR="005C1DBC" w:rsidRDefault="0097449B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</w:t>
      </w:r>
      <w:r w:rsidR="008F424D">
        <w:rPr>
          <w:rFonts w:eastAsia="华文中宋" w:hint="eastAsia"/>
          <w:sz w:val="40"/>
        </w:rPr>
        <w:t>孙建怀</w:t>
      </w:r>
    </w:p>
    <w:p w14:paraId="568E57D8" w14:textId="77777777" w:rsidR="005C1DBC" w:rsidRDefault="005C1DBC">
      <w:pPr>
        <w:rPr>
          <w:color w:val="000000"/>
        </w:rPr>
      </w:pPr>
    </w:p>
    <w:p w14:paraId="2DCCD4F5" w14:textId="77777777" w:rsidR="005C1DBC" w:rsidRDefault="005C1DBC">
      <w:pPr>
        <w:rPr>
          <w:color w:val="000000"/>
        </w:rPr>
      </w:pPr>
    </w:p>
    <w:p w14:paraId="26128C87" w14:textId="77777777" w:rsidR="005C1DBC" w:rsidRDefault="005C1DBC">
      <w:pPr>
        <w:rPr>
          <w:color w:val="000000"/>
        </w:rPr>
      </w:pPr>
    </w:p>
    <w:p w14:paraId="30A5E27F" w14:textId="77777777" w:rsidR="005C1DBC" w:rsidRDefault="005C1DBC">
      <w:pPr>
        <w:rPr>
          <w:color w:val="000000"/>
        </w:rPr>
      </w:pPr>
    </w:p>
    <w:p w14:paraId="66EEF89A" w14:textId="77777777" w:rsidR="005C1DBC" w:rsidRDefault="005C1DBC">
      <w:pPr>
        <w:rPr>
          <w:color w:val="000000"/>
        </w:rPr>
      </w:pPr>
    </w:p>
    <w:p w14:paraId="78C41D4F" w14:textId="77777777" w:rsidR="005C1DBC" w:rsidRDefault="005C1DBC">
      <w:pPr>
        <w:rPr>
          <w:color w:val="000000"/>
        </w:rPr>
      </w:pPr>
    </w:p>
    <w:p w14:paraId="16A55916" w14:textId="77777777" w:rsidR="005C1DBC" w:rsidRDefault="005C1DBC">
      <w:pPr>
        <w:rPr>
          <w:color w:val="000000"/>
        </w:rPr>
      </w:pPr>
    </w:p>
    <w:p w14:paraId="60575E5B" w14:textId="3726EC7E" w:rsidR="005C1DBC" w:rsidRDefault="005C1DBC">
      <w:pPr>
        <w:rPr>
          <w:color w:val="000000"/>
        </w:rPr>
      </w:pPr>
    </w:p>
    <w:p w14:paraId="6B4B6494" w14:textId="77777777" w:rsidR="00890509" w:rsidRDefault="00890509">
      <w:pPr>
        <w:rPr>
          <w:color w:val="000000"/>
        </w:rPr>
      </w:pPr>
    </w:p>
    <w:p w14:paraId="12CBC033" w14:textId="77777777" w:rsidR="005C1DBC" w:rsidRDefault="005C1DBC">
      <w:pPr>
        <w:rPr>
          <w:color w:val="000000"/>
        </w:rPr>
      </w:pPr>
    </w:p>
    <w:p w14:paraId="2D9910A9" w14:textId="77777777" w:rsidR="005C1DBC" w:rsidRDefault="005C1DBC">
      <w:pPr>
        <w:rPr>
          <w:color w:val="000000"/>
        </w:rPr>
      </w:pPr>
    </w:p>
    <w:p w14:paraId="6420FCB5" w14:textId="67083C54" w:rsidR="005C1DBC" w:rsidRDefault="005C1DBC">
      <w:pPr>
        <w:rPr>
          <w:color w:val="000000"/>
        </w:rPr>
      </w:pPr>
    </w:p>
    <w:p w14:paraId="41FF3F0D" w14:textId="77777777" w:rsidR="00890509" w:rsidRDefault="00890509">
      <w:pPr>
        <w:rPr>
          <w:color w:val="000000"/>
        </w:rPr>
      </w:pPr>
    </w:p>
    <w:p w14:paraId="608B995F" w14:textId="77777777" w:rsidR="005C1DBC" w:rsidRDefault="005C1DBC">
      <w:pPr>
        <w:rPr>
          <w:color w:val="000000"/>
        </w:rPr>
      </w:pPr>
    </w:p>
    <w:p w14:paraId="6687C7BF" w14:textId="77777777" w:rsidR="005C1DBC" w:rsidRDefault="005C1DBC">
      <w:pPr>
        <w:rPr>
          <w:color w:val="000000"/>
        </w:rPr>
      </w:pPr>
    </w:p>
    <w:p w14:paraId="0206DC5B" w14:textId="3954A9C8" w:rsidR="005C1DBC" w:rsidRDefault="005C1DBC">
      <w:pPr>
        <w:rPr>
          <w:color w:val="000000"/>
        </w:rPr>
      </w:pPr>
    </w:p>
    <w:p w14:paraId="0002363A" w14:textId="77777777" w:rsidR="00890509" w:rsidRDefault="00890509">
      <w:pPr>
        <w:rPr>
          <w:color w:val="000000"/>
        </w:rPr>
      </w:pPr>
    </w:p>
    <w:p w14:paraId="5C404D19" w14:textId="77777777" w:rsidR="005C1DBC" w:rsidRDefault="005C1DBC">
      <w:pPr>
        <w:rPr>
          <w:color w:val="000000"/>
        </w:rPr>
      </w:pPr>
    </w:p>
    <w:p w14:paraId="29DAA136" w14:textId="77777777" w:rsidR="005C1DBC" w:rsidRDefault="005C1DBC">
      <w:pPr>
        <w:rPr>
          <w:color w:val="000000"/>
        </w:rPr>
      </w:pPr>
    </w:p>
    <w:p w14:paraId="43675907" w14:textId="77777777" w:rsidR="005C1DBC" w:rsidRDefault="005C1DBC">
      <w:pPr>
        <w:rPr>
          <w:color w:val="000000"/>
        </w:rPr>
      </w:pPr>
    </w:p>
    <w:p w14:paraId="6ECF3529" w14:textId="77777777" w:rsidR="005C1DBC" w:rsidRDefault="005C1DBC">
      <w:pPr>
        <w:adjustRightInd w:val="0"/>
        <w:snapToGrid w:val="0"/>
        <w:rPr>
          <w:rFonts w:eastAsia="黑体"/>
        </w:rPr>
      </w:pPr>
    </w:p>
    <w:p w14:paraId="1E375B03" w14:textId="77777777" w:rsidR="005C1DBC" w:rsidRDefault="0097449B">
      <w:pPr>
        <w:pStyle w:val="1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502748697"/>
      <w:r>
        <w:rPr>
          <w:rFonts w:ascii="华文中宋" w:eastAsia="华文中宋" w:hAnsi="华文中宋" w:hint="eastAsia"/>
          <w:sz w:val="32"/>
          <w:szCs w:val="32"/>
        </w:rPr>
        <w:lastRenderedPageBreak/>
        <w:t>目 录</w:t>
      </w:r>
      <w:bookmarkEnd w:id="0"/>
    </w:p>
    <w:p w14:paraId="4CAB31F8" w14:textId="77777777" w:rsidR="005C1DBC" w:rsidRDefault="005C1DBC">
      <w:pPr>
        <w:rPr>
          <w:lang w:val="zh-CN"/>
        </w:rPr>
      </w:pPr>
    </w:p>
    <w:p w14:paraId="5EA8D38E" w14:textId="77777777" w:rsidR="005C1DBC" w:rsidRDefault="005C1DBC">
      <w:pPr>
        <w:spacing w:afterLines="50" w:after="156"/>
        <w:jc w:val="distribute"/>
        <w:rPr>
          <w:rFonts w:eastAsia="Arial Unicode MS" w:cs="Arial Unicode MS"/>
        </w:rPr>
      </w:pPr>
    </w:p>
    <w:p w14:paraId="0DC8CDF9" w14:textId="77777777" w:rsidR="005C1DBC" w:rsidRDefault="006F701E">
      <w:pPr>
        <w:pStyle w:val="TOC1"/>
        <w:adjustRightInd w:val="0"/>
        <w:snapToGrid w:val="0"/>
        <w:spacing w:afterLines="50" w:after="156"/>
        <w:rPr>
          <w:rFonts w:ascii="Arial Unicode MS" w:hAnsi="Arial Unicode MS"/>
          <w:kern w:val="2"/>
          <w:sz w:val="21"/>
        </w:rPr>
      </w:pPr>
      <w:hyperlink w:anchor="_Toc497073595" w:history="1">
        <w:r w:rsidR="0097449B">
          <w:rPr>
            <w:rStyle w:val="af"/>
            <w:rFonts w:ascii="Arial Unicode MS" w:hAnsi="Arial Unicode MS"/>
            <w:color w:val="000000"/>
            <w:sz w:val="21"/>
            <w:u w:val="none"/>
          </w:rPr>
          <w:t>封面</w:t>
        </w:r>
        <w:r w:rsidR="0097449B">
          <w:rPr>
            <w:rFonts w:ascii="Arial Unicode MS" w:hAnsi="Arial Unicode MS"/>
            <w:sz w:val="21"/>
          </w:rPr>
          <w:tab/>
        </w:r>
        <w:r w:rsidR="0097449B">
          <w:rPr>
            <w:rFonts w:ascii="Arial Unicode MS" w:hAnsi="Arial Unicode MS" w:cs="Arial Unicode MS" w:hint="eastAsia"/>
            <w:sz w:val="21"/>
            <w:lang w:val="zh-CN"/>
          </w:rPr>
          <w:t>Ⅰ</w:t>
        </w:r>
      </w:hyperlink>
    </w:p>
    <w:p w14:paraId="6B9285B2" w14:textId="77777777" w:rsidR="005C1DBC" w:rsidRDefault="0097449B">
      <w:pPr>
        <w:pStyle w:val="TOC1"/>
        <w:rPr>
          <w:rFonts w:ascii="Arial Unicode MS" w:hAnsi="Arial Unicode MS"/>
          <w:kern w:val="2"/>
          <w:sz w:val="21"/>
        </w:rPr>
      </w:pPr>
      <w:r>
        <w:rPr>
          <w:rFonts w:ascii="Arial Unicode MS" w:hAnsi="Arial Unicode MS" w:cs="Arial Unicode MS"/>
          <w:sz w:val="21"/>
        </w:rPr>
        <w:fldChar w:fldCharType="begin"/>
      </w:r>
      <w:r>
        <w:rPr>
          <w:rFonts w:ascii="Arial Unicode MS" w:hAnsi="Arial Unicode MS" w:cs="Arial Unicode MS"/>
          <w:sz w:val="21"/>
        </w:rPr>
        <w:instrText xml:space="preserve"> TOC \o "1-1" \h \z \u </w:instrText>
      </w:r>
      <w:r>
        <w:rPr>
          <w:rFonts w:ascii="Arial Unicode MS" w:hAnsi="Arial Unicode MS" w:cs="Arial Unicode MS"/>
          <w:sz w:val="21"/>
        </w:rPr>
        <w:fldChar w:fldCharType="separate"/>
      </w:r>
      <w:hyperlink w:anchor="_Toc502748697" w:history="1">
        <w:r>
          <w:rPr>
            <w:rStyle w:val="af"/>
            <w:rFonts w:ascii="Arial Unicode MS" w:hAnsi="Arial Unicode MS" w:hint="eastAsia"/>
            <w:sz w:val="21"/>
          </w:rPr>
          <w:t>目</w:t>
        </w:r>
        <w:r>
          <w:rPr>
            <w:rStyle w:val="af"/>
            <w:rFonts w:ascii="Arial Unicode MS" w:hAnsi="Arial Unicode MS"/>
            <w:sz w:val="21"/>
          </w:rPr>
          <w:t xml:space="preserve"> </w:t>
        </w:r>
        <w:r>
          <w:rPr>
            <w:rStyle w:val="af"/>
            <w:rFonts w:ascii="Arial Unicode MS" w:hAnsi="Arial Unicode MS" w:hint="eastAsia"/>
            <w:sz w:val="21"/>
          </w:rPr>
          <w:t>录</w:t>
        </w:r>
        <w:r>
          <w:rPr>
            <w:rFonts w:ascii="Arial Unicode MS" w:hAnsi="Arial Unicode MS"/>
            <w:sz w:val="21"/>
          </w:rPr>
          <w:tab/>
        </w:r>
        <w:r>
          <w:rPr>
            <w:rFonts w:ascii="Arial Unicode MS" w:hAnsi="Arial Unicode MS"/>
            <w:sz w:val="21"/>
          </w:rPr>
          <w:fldChar w:fldCharType="begin"/>
        </w:r>
        <w:r>
          <w:rPr>
            <w:rFonts w:ascii="Arial Unicode MS" w:hAnsi="Arial Unicode MS"/>
            <w:sz w:val="21"/>
          </w:rPr>
          <w:instrText xml:space="preserve"> PAGEREF _Toc502748697 \h </w:instrText>
        </w:r>
        <w:r>
          <w:rPr>
            <w:rFonts w:ascii="Arial Unicode MS" w:hAnsi="Arial Unicode MS"/>
            <w:sz w:val="21"/>
          </w:rPr>
        </w:r>
        <w:r>
          <w:rPr>
            <w:rFonts w:ascii="Arial Unicode MS" w:hAnsi="Arial Unicode MS"/>
            <w:sz w:val="21"/>
          </w:rPr>
          <w:fldChar w:fldCharType="separate"/>
        </w:r>
        <w:r>
          <w:rPr>
            <w:rFonts w:ascii="Arial Unicode MS" w:hAnsi="Arial Unicode MS"/>
            <w:sz w:val="21"/>
          </w:rPr>
          <w:t>III</w:t>
        </w:r>
        <w:r>
          <w:rPr>
            <w:rFonts w:ascii="Arial Unicode MS" w:hAnsi="Arial Unicode MS"/>
            <w:sz w:val="21"/>
          </w:rPr>
          <w:fldChar w:fldCharType="end"/>
        </w:r>
      </w:hyperlink>
    </w:p>
    <w:p w14:paraId="6F1FFF5D" w14:textId="77777777" w:rsidR="005C1DBC" w:rsidRDefault="006F701E">
      <w:pPr>
        <w:pStyle w:val="TOC1"/>
        <w:rPr>
          <w:rFonts w:ascii="Arial Unicode MS" w:hAnsi="Arial Unicode MS"/>
          <w:kern w:val="2"/>
          <w:sz w:val="21"/>
        </w:rPr>
      </w:pPr>
      <w:hyperlink w:anchor="_Toc502748698" w:history="1">
        <w:r w:rsidR="0097449B">
          <w:rPr>
            <w:rStyle w:val="af"/>
            <w:rFonts w:ascii="Arial Unicode MS" w:hAnsi="Arial Unicode MS"/>
            <w:sz w:val="21"/>
          </w:rPr>
          <w:t>1</w:t>
        </w:r>
        <w:r w:rsidR="0097449B">
          <w:rPr>
            <w:rStyle w:val="af"/>
            <w:rFonts w:ascii="Arial Unicode MS" w:hAnsi="Arial Unicode MS" w:hint="eastAsia"/>
            <w:sz w:val="21"/>
          </w:rPr>
          <w:t xml:space="preserve">　化工原辅料</w:t>
        </w:r>
        <w:r w:rsidR="0097449B">
          <w:rPr>
            <w:rFonts w:ascii="Arial Unicode MS" w:hAnsi="Arial Unicode MS"/>
            <w:sz w:val="21"/>
          </w:rPr>
          <w:tab/>
        </w:r>
        <w:r w:rsidR="0097449B">
          <w:rPr>
            <w:rFonts w:ascii="Arial Unicode MS" w:hAnsi="Arial Unicode MS"/>
            <w:sz w:val="21"/>
          </w:rPr>
          <w:fldChar w:fldCharType="begin"/>
        </w:r>
        <w:r w:rsidR="0097449B">
          <w:rPr>
            <w:rFonts w:ascii="Arial Unicode MS" w:hAnsi="Arial Unicode MS"/>
            <w:sz w:val="21"/>
          </w:rPr>
          <w:instrText xml:space="preserve"> PAGEREF _Toc502748698 \h </w:instrText>
        </w:r>
        <w:r w:rsidR="0097449B">
          <w:rPr>
            <w:rFonts w:ascii="Arial Unicode MS" w:hAnsi="Arial Unicode MS"/>
            <w:sz w:val="21"/>
          </w:rPr>
        </w:r>
        <w:r w:rsidR="0097449B">
          <w:rPr>
            <w:rFonts w:ascii="Arial Unicode MS" w:hAnsi="Arial Unicode MS"/>
            <w:sz w:val="21"/>
          </w:rPr>
          <w:fldChar w:fldCharType="separate"/>
        </w:r>
        <w:r w:rsidR="0097449B">
          <w:rPr>
            <w:rFonts w:ascii="Arial Unicode MS" w:hAnsi="Arial Unicode MS"/>
            <w:sz w:val="21"/>
          </w:rPr>
          <w:t>1</w:t>
        </w:r>
        <w:r w:rsidR="0097449B">
          <w:rPr>
            <w:rFonts w:ascii="Arial Unicode MS" w:hAnsi="Arial Unicode MS"/>
            <w:sz w:val="21"/>
          </w:rPr>
          <w:fldChar w:fldCharType="end"/>
        </w:r>
      </w:hyperlink>
    </w:p>
    <w:p w14:paraId="39947CCF" w14:textId="77777777" w:rsidR="005C1DBC" w:rsidRDefault="006F701E">
      <w:pPr>
        <w:pStyle w:val="TOC1"/>
        <w:rPr>
          <w:rFonts w:ascii="Arial Unicode MS" w:hAnsi="Arial Unicode MS"/>
          <w:kern w:val="2"/>
          <w:sz w:val="21"/>
        </w:rPr>
      </w:pPr>
      <w:hyperlink w:anchor="_Toc502748699" w:history="1">
        <w:r w:rsidR="0097449B">
          <w:rPr>
            <w:rStyle w:val="af"/>
            <w:rFonts w:ascii="Arial Unicode MS" w:hAnsi="Arial Unicode MS"/>
            <w:sz w:val="21"/>
          </w:rPr>
          <w:t xml:space="preserve">2  </w:t>
        </w:r>
        <w:r w:rsidR="0097449B">
          <w:rPr>
            <w:rStyle w:val="af"/>
            <w:rFonts w:ascii="Arial Unicode MS" w:hAnsi="Arial Unicode MS" w:hint="eastAsia"/>
            <w:sz w:val="21"/>
          </w:rPr>
          <w:t>装置情况</w:t>
        </w:r>
        <w:r w:rsidR="0097449B">
          <w:rPr>
            <w:rFonts w:ascii="Arial Unicode MS" w:hAnsi="Arial Unicode MS"/>
            <w:sz w:val="21"/>
          </w:rPr>
          <w:tab/>
        </w:r>
        <w:r w:rsidR="0097449B">
          <w:rPr>
            <w:rFonts w:ascii="Arial Unicode MS" w:hAnsi="Arial Unicode MS"/>
            <w:sz w:val="21"/>
          </w:rPr>
          <w:fldChar w:fldCharType="begin"/>
        </w:r>
        <w:r w:rsidR="0097449B">
          <w:rPr>
            <w:rFonts w:ascii="Arial Unicode MS" w:hAnsi="Arial Unicode MS"/>
            <w:sz w:val="21"/>
          </w:rPr>
          <w:instrText xml:space="preserve"> PAGEREF _Toc502748699 \h </w:instrText>
        </w:r>
        <w:r w:rsidR="0097449B">
          <w:rPr>
            <w:rFonts w:ascii="Arial Unicode MS" w:hAnsi="Arial Unicode MS"/>
            <w:sz w:val="21"/>
          </w:rPr>
        </w:r>
        <w:r w:rsidR="0097449B">
          <w:rPr>
            <w:rFonts w:ascii="Arial Unicode MS" w:hAnsi="Arial Unicode MS"/>
            <w:sz w:val="21"/>
          </w:rPr>
          <w:fldChar w:fldCharType="separate"/>
        </w:r>
        <w:r w:rsidR="0097449B">
          <w:rPr>
            <w:rFonts w:ascii="Arial Unicode MS" w:hAnsi="Arial Unicode MS"/>
            <w:sz w:val="21"/>
          </w:rPr>
          <w:t>1</w:t>
        </w:r>
        <w:r w:rsidR="0097449B">
          <w:rPr>
            <w:rFonts w:ascii="Arial Unicode MS" w:hAnsi="Arial Unicode MS"/>
            <w:sz w:val="21"/>
          </w:rPr>
          <w:fldChar w:fldCharType="end"/>
        </w:r>
      </w:hyperlink>
    </w:p>
    <w:p w14:paraId="1084EBF1" w14:textId="77777777" w:rsidR="005C1DBC" w:rsidRDefault="006F701E">
      <w:pPr>
        <w:pStyle w:val="TOC1"/>
        <w:rPr>
          <w:rFonts w:ascii="Arial Unicode MS" w:hAnsi="Arial Unicode MS"/>
          <w:kern w:val="2"/>
          <w:sz w:val="21"/>
        </w:rPr>
      </w:pPr>
      <w:hyperlink w:anchor="_Toc502748700" w:history="1">
        <w:r w:rsidR="0097449B">
          <w:rPr>
            <w:rStyle w:val="af"/>
            <w:rFonts w:ascii="Arial Unicode MS" w:hAnsi="Arial Unicode MS"/>
            <w:sz w:val="21"/>
          </w:rPr>
          <w:t xml:space="preserve">3  </w:t>
        </w:r>
        <w:r w:rsidR="0097449B">
          <w:rPr>
            <w:rStyle w:val="af"/>
            <w:rFonts w:ascii="Arial Unicode MS" w:hAnsi="Arial Unicode MS" w:hint="eastAsia"/>
            <w:sz w:val="21"/>
          </w:rPr>
          <w:t>技改技措</w:t>
        </w:r>
        <w:r w:rsidR="0097449B">
          <w:rPr>
            <w:rFonts w:ascii="Arial Unicode MS" w:hAnsi="Arial Unicode MS"/>
            <w:sz w:val="21"/>
          </w:rPr>
          <w:tab/>
        </w:r>
        <w:r w:rsidR="0097449B">
          <w:rPr>
            <w:rFonts w:ascii="Arial Unicode MS" w:hAnsi="Arial Unicode MS"/>
            <w:sz w:val="21"/>
          </w:rPr>
          <w:fldChar w:fldCharType="begin"/>
        </w:r>
        <w:r w:rsidR="0097449B">
          <w:rPr>
            <w:rFonts w:ascii="Arial Unicode MS" w:hAnsi="Arial Unicode MS"/>
            <w:sz w:val="21"/>
          </w:rPr>
          <w:instrText xml:space="preserve"> PAGEREF _Toc502748700 \h </w:instrText>
        </w:r>
        <w:r w:rsidR="0097449B">
          <w:rPr>
            <w:rFonts w:ascii="Arial Unicode MS" w:hAnsi="Arial Unicode MS"/>
            <w:sz w:val="21"/>
          </w:rPr>
        </w:r>
        <w:r w:rsidR="0097449B">
          <w:rPr>
            <w:rFonts w:ascii="Arial Unicode MS" w:hAnsi="Arial Unicode MS"/>
            <w:sz w:val="21"/>
          </w:rPr>
          <w:fldChar w:fldCharType="separate"/>
        </w:r>
        <w:r w:rsidR="0097449B">
          <w:rPr>
            <w:rFonts w:ascii="Arial Unicode MS" w:hAnsi="Arial Unicode MS"/>
            <w:sz w:val="21"/>
          </w:rPr>
          <w:t>2</w:t>
        </w:r>
        <w:r w:rsidR="0097449B">
          <w:rPr>
            <w:rFonts w:ascii="Arial Unicode MS" w:hAnsi="Arial Unicode MS"/>
            <w:sz w:val="21"/>
          </w:rPr>
          <w:fldChar w:fldCharType="end"/>
        </w:r>
      </w:hyperlink>
    </w:p>
    <w:p w14:paraId="565C2EC0" w14:textId="77777777" w:rsidR="005C1DBC" w:rsidRDefault="006F701E">
      <w:pPr>
        <w:pStyle w:val="TOC1"/>
        <w:rPr>
          <w:rFonts w:ascii="Arial Unicode MS" w:hAnsi="Arial Unicode MS"/>
          <w:kern w:val="2"/>
          <w:sz w:val="21"/>
        </w:rPr>
      </w:pPr>
      <w:hyperlink w:anchor="_Toc502748701" w:history="1">
        <w:r w:rsidR="0097449B">
          <w:rPr>
            <w:rStyle w:val="af"/>
            <w:rFonts w:ascii="Arial Unicode MS" w:hAnsi="Arial Unicode MS"/>
            <w:sz w:val="21"/>
          </w:rPr>
          <w:t xml:space="preserve">4  </w:t>
        </w:r>
        <w:r w:rsidR="0097449B">
          <w:rPr>
            <w:rStyle w:val="af"/>
            <w:rFonts w:ascii="Arial Unicode MS" w:hAnsi="Arial Unicode MS" w:hint="eastAsia"/>
            <w:sz w:val="21"/>
          </w:rPr>
          <w:t>异常情况及事故处理</w:t>
        </w:r>
        <w:r w:rsidR="0097449B">
          <w:rPr>
            <w:rFonts w:ascii="Arial Unicode MS" w:hAnsi="Arial Unicode MS"/>
            <w:sz w:val="21"/>
          </w:rPr>
          <w:tab/>
        </w:r>
        <w:r w:rsidR="0097449B">
          <w:rPr>
            <w:rFonts w:ascii="Arial Unicode MS" w:hAnsi="Arial Unicode MS"/>
            <w:sz w:val="21"/>
          </w:rPr>
          <w:fldChar w:fldCharType="begin"/>
        </w:r>
        <w:r w:rsidR="0097449B">
          <w:rPr>
            <w:rFonts w:ascii="Arial Unicode MS" w:hAnsi="Arial Unicode MS"/>
            <w:sz w:val="21"/>
          </w:rPr>
          <w:instrText xml:space="preserve"> PAGEREF _Toc502748701 \h </w:instrText>
        </w:r>
        <w:r w:rsidR="0097449B">
          <w:rPr>
            <w:rFonts w:ascii="Arial Unicode MS" w:hAnsi="Arial Unicode MS"/>
            <w:sz w:val="21"/>
          </w:rPr>
        </w:r>
        <w:r w:rsidR="0097449B">
          <w:rPr>
            <w:rFonts w:ascii="Arial Unicode MS" w:hAnsi="Arial Unicode MS"/>
            <w:sz w:val="21"/>
          </w:rPr>
          <w:fldChar w:fldCharType="separate"/>
        </w:r>
        <w:r w:rsidR="0097449B">
          <w:rPr>
            <w:rFonts w:ascii="Arial Unicode MS" w:hAnsi="Arial Unicode MS"/>
            <w:sz w:val="21"/>
          </w:rPr>
          <w:t>2</w:t>
        </w:r>
        <w:r w:rsidR="0097449B">
          <w:rPr>
            <w:rFonts w:ascii="Arial Unicode MS" w:hAnsi="Arial Unicode MS"/>
            <w:sz w:val="21"/>
          </w:rPr>
          <w:fldChar w:fldCharType="end"/>
        </w:r>
      </w:hyperlink>
    </w:p>
    <w:p w14:paraId="297A706A" w14:textId="77777777" w:rsidR="005C1DBC" w:rsidRDefault="006F701E">
      <w:pPr>
        <w:pStyle w:val="TOC1"/>
        <w:rPr>
          <w:rFonts w:ascii="Arial Unicode MS" w:hAnsi="Arial Unicode MS"/>
          <w:kern w:val="2"/>
          <w:sz w:val="21"/>
        </w:rPr>
      </w:pPr>
      <w:hyperlink w:anchor="_Toc502748702" w:history="1">
        <w:r w:rsidR="0097449B">
          <w:rPr>
            <w:rStyle w:val="af"/>
            <w:rFonts w:ascii="Arial Unicode MS" w:hAnsi="Arial Unicode MS"/>
            <w:sz w:val="21"/>
          </w:rPr>
          <w:t xml:space="preserve">5  </w:t>
        </w:r>
        <w:r w:rsidR="0097449B">
          <w:rPr>
            <w:rStyle w:val="af"/>
            <w:rFonts w:ascii="Arial Unicode MS" w:hAnsi="Arial Unicode MS" w:hint="eastAsia"/>
            <w:sz w:val="21"/>
          </w:rPr>
          <w:t>其他</w:t>
        </w:r>
        <w:r w:rsidR="0097449B">
          <w:rPr>
            <w:rFonts w:ascii="Arial Unicode MS" w:hAnsi="Arial Unicode MS"/>
            <w:sz w:val="21"/>
          </w:rPr>
          <w:tab/>
        </w:r>
        <w:r w:rsidR="0097449B">
          <w:rPr>
            <w:rFonts w:ascii="Arial Unicode MS" w:hAnsi="Arial Unicode MS"/>
            <w:sz w:val="21"/>
          </w:rPr>
          <w:fldChar w:fldCharType="begin"/>
        </w:r>
        <w:r w:rsidR="0097449B">
          <w:rPr>
            <w:rFonts w:ascii="Arial Unicode MS" w:hAnsi="Arial Unicode MS"/>
            <w:sz w:val="21"/>
          </w:rPr>
          <w:instrText xml:space="preserve"> PAGEREF _Toc502748702 \h </w:instrText>
        </w:r>
        <w:r w:rsidR="0097449B">
          <w:rPr>
            <w:rFonts w:ascii="Arial Unicode MS" w:hAnsi="Arial Unicode MS"/>
            <w:sz w:val="21"/>
          </w:rPr>
        </w:r>
        <w:r w:rsidR="0097449B">
          <w:rPr>
            <w:rFonts w:ascii="Arial Unicode MS" w:hAnsi="Arial Unicode MS"/>
            <w:sz w:val="21"/>
          </w:rPr>
          <w:fldChar w:fldCharType="separate"/>
        </w:r>
        <w:r w:rsidR="0097449B">
          <w:rPr>
            <w:rFonts w:ascii="Arial Unicode MS" w:hAnsi="Arial Unicode MS"/>
            <w:sz w:val="21"/>
          </w:rPr>
          <w:t>3</w:t>
        </w:r>
        <w:r w:rsidR="0097449B">
          <w:rPr>
            <w:rFonts w:ascii="Arial Unicode MS" w:hAnsi="Arial Unicode MS"/>
            <w:sz w:val="21"/>
          </w:rPr>
          <w:fldChar w:fldCharType="end"/>
        </w:r>
      </w:hyperlink>
    </w:p>
    <w:p w14:paraId="5937653A" w14:textId="77777777" w:rsidR="005C1DBC" w:rsidRDefault="0097449B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>
        <w:rPr>
          <w:rFonts w:cs="Arial Unicode MS"/>
          <w:kern w:val="0"/>
          <w:szCs w:val="22"/>
        </w:rPr>
        <w:fldChar w:fldCharType="end"/>
      </w:r>
    </w:p>
    <w:p w14:paraId="3D33504A" w14:textId="77777777" w:rsidR="005C1DBC" w:rsidRDefault="005C1DBC">
      <w:pPr>
        <w:adjustRightInd w:val="0"/>
        <w:snapToGrid w:val="0"/>
        <w:rPr>
          <w:rFonts w:eastAsia="黑体"/>
        </w:rPr>
      </w:pPr>
    </w:p>
    <w:p w14:paraId="749C0823" w14:textId="77777777" w:rsidR="005C1DBC" w:rsidRDefault="005C1DBC">
      <w:pPr>
        <w:adjustRightInd w:val="0"/>
        <w:snapToGrid w:val="0"/>
        <w:rPr>
          <w:rFonts w:eastAsia="黑体"/>
        </w:rPr>
      </w:pPr>
    </w:p>
    <w:p w14:paraId="20F11E14" w14:textId="77777777" w:rsidR="005C1DBC" w:rsidRDefault="005C1DBC">
      <w:pPr>
        <w:adjustRightInd w:val="0"/>
        <w:snapToGrid w:val="0"/>
        <w:rPr>
          <w:rFonts w:eastAsia="黑体"/>
        </w:rPr>
      </w:pPr>
    </w:p>
    <w:p w14:paraId="5D1BA660" w14:textId="77777777" w:rsidR="005C1DBC" w:rsidRDefault="005C1DBC">
      <w:pPr>
        <w:adjustRightInd w:val="0"/>
        <w:snapToGrid w:val="0"/>
        <w:rPr>
          <w:rFonts w:eastAsia="黑体"/>
        </w:rPr>
      </w:pPr>
    </w:p>
    <w:p w14:paraId="08CAAB29" w14:textId="77777777" w:rsidR="005C1DBC" w:rsidRDefault="005C1DBC">
      <w:pPr>
        <w:adjustRightInd w:val="0"/>
        <w:snapToGrid w:val="0"/>
        <w:rPr>
          <w:rFonts w:eastAsia="黑体"/>
        </w:rPr>
      </w:pPr>
    </w:p>
    <w:p w14:paraId="62150827" w14:textId="77777777" w:rsidR="005C1DBC" w:rsidRDefault="005C1DBC">
      <w:pPr>
        <w:adjustRightInd w:val="0"/>
        <w:snapToGrid w:val="0"/>
        <w:rPr>
          <w:rFonts w:eastAsia="黑体"/>
        </w:rPr>
      </w:pPr>
    </w:p>
    <w:p w14:paraId="5BE6AC37" w14:textId="77777777" w:rsidR="005C1DBC" w:rsidRDefault="005C1DBC">
      <w:pPr>
        <w:adjustRightInd w:val="0"/>
        <w:snapToGrid w:val="0"/>
        <w:rPr>
          <w:rFonts w:eastAsia="黑体"/>
        </w:rPr>
      </w:pPr>
    </w:p>
    <w:p w14:paraId="3B6990F9" w14:textId="77777777" w:rsidR="005C1DBC" w:rsidRDefault="005C1DBC">
      <w:pPr>
        <w:adjustRightInd w:val="0"/>
        <w:snapToGrid w:val="0"/>
        <w:rPr>
          <w:rFonts w:eastAsia="黑体"/>
        </w:rPr>
      </w:pPr>
    </w:p>
    <w:p w14:paraId="5BEB75E0" w14:textId="77777777" w:rsidR="005C1DBC" w:rsidRDefault="005C1DBC">
      <w:pPr>
        <w:adjustRightInd w:val="0"/>
        <w:snapToGrid w:val="0"/>
        <w:rPr>
          <w:rFonts w:eastAsia="黑体"/>
        </w:rPr>
      </w:pPr>
    </w:p>
    <w:p w14:paraId="7315EEE9" w14:textId="77777777" w:rsidR="005C1DBC" w:rsidRDefault="005C1DBC">
      <w:pPr>
        <w:adjustRightInd w:val="0"/>
        <w:snapToGrid w:val="0"/>
        <w:rPr>
          <w:rFonts w:eastAsia="黑体"/>
        </w:rPr>
      </w:pPr>
    </w:p>
    <w:p w14:paraId="2B7B4700" w14:textId="77777777" w:rsidR="005C1DBC" w:rsidRDefault="005C1DBC">
      <w:pPr>
        <w:adjustRightInd w:val="0"/>
        <w:snapToGrid w:val="0"/>
        <w:rPr>
          <w:rFonts w:eastAsia="黑体"/>
        </w:rPr>
      </w:pPr>
    </w:p>
    <w:p w14:paraId="335F8346" w14:textId="77777777" w:rsidR="005C1DBC" w:rsidRDefault="005C1DBC">
      <w:pPr>
        <w:adjustRightInd w:val="0"/>
        <w:snapToGrid w:val="0"/>
        <w:rPr>
          <w:rFonts w:eastAsia="黑体"/>
        </w:rPr>
      </w:pPr>
    </w:p>
    <w:p w14:paraId="723BD7B6" w14:textId="77777777" w:rsidR="005C1DBC" w:rsidRDefault="005C1DBC">
      <w:pPr>
        <w:adjustRightInd w:val="0"/>
        <w:snapToGrid w:val="0"/>
        <w:rPr>
          <w:rFonts w:eastAsia="黑体"/>
        </w:rPr>
      </w:pPr>
    </w:p>
    <w:p w14:paraId="7CCF65A9" w14:textId="77777777" w:rsidR="005C1DBC" w:rsidRDefault="005C1DBC">
      <w:pPr>
        <w:adjustRightInd w:val="0"/>
        <w:snapToGrid w:val="0"/>
        <w:rPr>
          <w:rFonts w:eastAsia="黑体"/>
        </w:rPr>
      </w:pPr>
    </w:p>
    <w:p w14:paraId="3B7C1109" w14:textId="77777777" w:rsidR="005C1DBC" w:rsidRDefault="005C1DBC">
      <w:pPr>
        <w:adjustRightInd w:val="0"/>
        <w:snapToGrid w:val="0"/>
        <w:rPr>
          <w:rFonts w:eastAsia="黑体"/>
        </w:rPr>
      </w:pPr>
    </w:p>
    <w:p w14:paraId="21A65DDD" w14:textId="77777777" w:rsidR="005C1DBC" w:rsidRDefault="005C1DBC">
      <w:pPr>
        <w:adjustRightInd w:val="0"/>
        <w:snapToGrid w:val="0"/>
        <w:rPr>
          <w:rFonts w:eastAsia="黑体"/>
        </w:rPr>
      </w:pPr>
    </w:p>
    <w:p w14:paraId="066BA7BA" w14:textId="77777777" w:rsidR="005C1DBC" w:rsidRDefault="005C1DBC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14:paraId="6B0E4623" w14:textId="77777777" w:rsidR="005C1DBC" w:rsidRDefault="005C1DBC">
      <w:pPr>
        <w:adjustRightInd w:val="0"/>
        <w:snapToGrid w:val="0"/>
        <w:rPr>
          <w:rFonts w:eastAsia="黑体"/>
        </w:rPr>
      </w:pPr>
    </w:p>
    <w:p w14:paraId="1DA59611" w14:textId="77777777" w:rsidR="005C1DBC" w:rsidRDefault="005C1DBC">
      <w:pPr>
        <w:adjustRightInd w:val="0"/>
        <w:snapToGrid w:val="0"/>
        <w:rPr>
          <w:rFonts w:eastAsia="黑体"/>
        </w:rPr>
      </w:pPr>
    </w:p>
    <w:p w14:paraId="747ACCA2" w14:textId="77777777" w:rsidR="005C1DBC" w:rsidRDefault="005C1DBC">
      <w:pPr>
        <w:adjustRightInd w:val="0"/>
        <w:snapToGrid w:val="0"/>
        <w:rPr>
          <w:rFonts w:eastAsia="黑体"/>
        </w:rPr>
      </w:pPr>
    </w:p>
    <w:p w14:paraId="2609677A" w14:textId="77777777" w:rsidR="005C1DBC" w:rsidRDefault="005C1DBC">
      <w:pPr>
        <w:adjustRightInd w:val="0"/>
        <w:snapToGrid w:val="0"/>
        <w:rPr>
          <w:rFonts w:eastAsia="黑体"/>
        </w:rPr>
        <w:sectPr w:rsidR="005C1DBC">
          <w:footerReference w:type="default" r:id="rId10"/>
          <w:pgSz w:w="11906" w:h="16838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14:paraId="51D37A47" w14:textId="77777777" w:rsidR="005C1DBC" w:rsidRDefault="0097449B">
      <w:pPr>
        <w:pStyle w:val="1"/>
      </w:pPr>
      <w:bookmarkStart w:id="1" w:name="_Toc502748698"/>
      <w:r>
        <w:rPr>
          <w:rFonts w:hint="eastAsia"/>
        </w:rPr>
        <w:lastRenderedPageBreak/>
        <w:t>1</w:t>
      </w:r>
      <w:r>
        <w:t xml:space="preserve">　</w:t>
      </w:r>
      <w:r>
        <w:rPr>
          <w:rFonts w:hint="eastAsia"/>
        </w:rPr>
        <w:t>化工原辅料</w:t>
      </w:r>
      <w:bookmarkEnd w:id="1"/>
    </w:p>
    <w:p w14:paraId="3906D028" w14:textId="77777777" w:rsidR="005C1DBC" w:rsidRDefault="005C1DBC">
      <w:pPr>
        <w:adjustRightInd w:val="0"/>
        <w:snapToGrid w:val="0"/>
      </w:pPr>
    </w:p>
    <w:p w14:paraId="556C6A9E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1.1  </w:t>
      </w:r>
      <w:r>
        <w:rPr>
          <w:rFonts w:eastAsia="黑体" w:hint="eastAsia"/>
        </w:rPr>
        <w:t>化工原辅料使用情况</w:t>
      </w:r>
    </w:p>
    <w:p w14:paraId="3B43124E" w14:textId="77777777" w:rsidR="005C1DBC" w:rsidRDefault="005C1DBC">
      <w:pPr>
        <w:adjustRightInd w:val="0"/>
        <w:snapToGrid w:val="0"/>
      </w:pPr>
    </w:p>
    <w:p w14:paraId="17220B30" w14:textId="77777777" w:rsidR="005C1DBC" w:rsidRDefault="0097449B">
      <w:pPr>
        <w:numPr>
          <w:ilvl w:val="2"/>
          <w:numId w:val="1"/>
        </w:numPr>
        <w:adjustRightInd w:val="0"/>
        <w:snapToGrid w:val="0"/>
      </w:pPr>
      <w:r>
        <w:rPr>
          <w:rFonts w:hint="eastAsia"/>
        </w:rPr>
        <w:t xml:space="preserve"> 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号完成柴油加氢石脑油精脱硫罐</w:t>
      </w:r>
      <w:r>
        <w:rPr>
          <w:rFonts w:hint="eastAsia"/>
        </w:rPr>
        <w:t>1030D-204A/B</w:t>
      </w:r>
      <w:r>
        <w:rPr>
          <w:rFonts w:hint="eastAsia"/>
        </w:rPr>
        <w:t>精脱硫剂的装填工作，总计装填</w:t>
      </w:r>
      <w:r>
        <w:rPr>
          <w:rFonts w:hint="eastAsia"/>
        </w:rPr>
        <w:t>NDS-2</w:t>
      </w:r>
      <w:r>
        <w:rPr>
          <w:rFonts w:hint="eastAsia"/>
        </w:rPr>
        <w:t>脱硫剂</w:t>
      </w:r>
      <w:r>
        <w:rPr>
          <w:rFonts w:hint="eastAsia"/>
        </w:rPr>
        <w:t>15.5</w:t>
      </w:r>
      <w:r>
        <w:rPr>
          <w:rFonts w:hint="eastAsia"/>
        </w:rPr>
        <w:t>吨，φ</w:t>
      </w:r>
      <w:r>
        <w:rPr>
          <w:rFonts w:hint="eastAsia"/>
        </w:rPr>
        <w:t>13</w:t>
      </w:r>
      <w:r>
        <w:rPr>
          <w:rFonts w:hint="eastAsia"/>
        </w:rPr>
        <w:t>瓷球</w:t>
      </w:r>
      <w:r>
        <w:rPr>
          <w:rFonts w:hint="eastAsia"/>
        </w:rPr>
        <w:t>1.6m3</w:t>
      </w:r>
      <w:r>
        <w:rPr>
          <w:rFonts w:hint="eastAsia"/>
        </w:rPr>
        <w:t>，φ</w:t>
      </w:r>
      <w:r>
        <w:rPr>
          <w:rFonts w:hint="eastAsia"/>
        </w:rPr>
        <w:t>6</w:t>
      </w:r>
      <w:r>
        <w:rPr>
          <w:rFonts w:hint="eastAsia"/>
        </w:rPr>
        <w:t>瓷球</w:t>
      </w:r>
      <w:r>
        <w:rPr>
          <w:rFonts w:hint="eastAsia"/>
        </w:rPr>
        <w:t>1.6m3</w:t>
      </w:r>
      <w:r>
        <w:rPr>
          <w:rFonts w:hint="eastAsia"/>
        </w:rPr>
        <w:t>。</w:t>
      </w:r>
    </w:p>
    <w:p w14:paraId="1013E38B" w14:textId="6F8AE6E2" w:rsidR="005C1DBC" w:rsidRDefault="0097449B">
      <w:pPr>
        <w:numPr>
          <w:ilvl w:val="2"/>
          <w:numId w:val="1"/>
        </w:numPr>
        <w:adjustRightInd w:val="0"/>
        <w:snapToGrid w:val="0"/>
      </w:pPr>
      <w:r>
        <w:rPr>
          <w:rFonts w:hint="eastAsia"/>
        </w:rPr>
        <w:t xml:space="preserve"> 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日，进行柴油加氢装置</w:t>
      </w:r>
      <w:r>
        <w:rPr>
          <w:rFonts w:hint="eastAsia"/>
        </w:rPr>
        <w:t>R-102</w:t>
      </w:r>
      <w:r>
        <w:rPr>
          <w:rFonts w:hint="eastAsia"/>
        </w:rPr>
        <w:t>反应器催化剂装填工作，</w:t>
      </w:r>
      <w:r>
        <w:rPr>
          <w:rFonts w:hint="eastAsia"/>
        </w:rPr>
        <w:t>R-102</w:t>
      </w:r>
      <w:r>
        <w:rPr>
          <w:rFonts w:hint="eastAsia"/>
        </w:rPr>
        <w:t>共计装填主催化剂</w:t>
      </w:r>
      <w:r>
        <w:rPr>
          <w:rFonts w:hint="eastAsia"/>
        </w:rPr>
        <w:t xml:space="preserve"> </w:t>
      </w:r>
      <w:r>
        <w:rPr>
          <w:rFonts w:hint="eastAsia"/>
        </w:rPr>
        <w:t>φ</w:t>
      </w:r>
      <w:r>
        <w:rPr>
          <w:rFonts w:hint="eastAsia"/>
        </w:rPr>
        <w:t>1.6 RS2100  59</w:t>
      </w:r>
      <w:r>
        <w:rPr>
          <w:rFonts w:hint="eastAsia"/>
        </w:rPr>
        <w:t>吨，φ</w:t>
      </w:r>
      <w:r>
        <w:rPr>
          <w:rFonts w:hint="eastAsia"/>
        </w:rPr>
        <w:t>6 RS</w:t>
      </w:r>
      <w:r w:rsidR="009C0E20">
        <w:t xml:space="preserve"> </w:t>
      </w:r>
      <w:r>
        <w:rPr>
          <w:rFonts w:hint="eastAsia"/>
        </w:rPr>
        <w:t>2100 3.6</w:t>
      </w:r>
      <w:r>
        <w:rPr>
          <w:rFonts w:hint="eastAsia"/>
        </w:rPr>
        <w:t>吨，φ</w:t>
      </w:r>
      <w:r>
        <w:rPr>
          <w:rFonts w:hint="eastAsia"/>
        </w:rPr>
        <w:t>13</w:t>
      </w:r>
      <w:r>
        <w:rPr>
          <w:rFonts w:hint="eastAsia"/>
        </w:rPr>
        <w:t>瓷球</w:t>
      </w:r>
      <w:r>
        <w:rPr>
          <w:rFonts w:hint="eastAsia"/>
        </w:rPr>
        <w:t>1.6m3</w:t>
      </w:r>
      <w:r>
        <w:rPr>
          <w:rFonts w:hint="eastAsia"/>
        </w:rPr>
        <w:t>，φ</w:t>
      </w:r>
      <w:r>
        <w:rPr>
          <w:rFonts w:hint="eastAsia"/>
        </w:rPr>
        <w:t>6</w:t>
      </w:r>
      <w:r>
        <w:rPr>
          <w:rFonts w:hint="eastAsia"/>
        </w:rPr>
        <w:t>瓷球</w:t>
      </w:r>
      <w:r>
        <w:rPr>
          <w:rFonts w:hint="eastAsia"/>
        </w:rPr>
        <w:t>1.2m3</w:t>
      </w:r>
      <w:r>
        <w:rPr>
          <w:rFonts w:hint="eastAsia"/>
        </w:rPr>
        <w:t>。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</w:t>
      </w:r>
      <w:r>
        <w:rPr>
          <w:rFonts w:hint="eastAsia"/>
        </w:rPr>
        <w:t>R-101</w:t>
      </w:r>
      <w:r>
        <w:rPr>
          <w:rFonts w:hint="eastAsia"/>
        </w:rPr>
        <w:t>进行催化剂装剂。</w:t>
      </w:r>
      <w:r>
        <w:rPr>
          <w:rFonts w:hint="eastAsia"/>
        </w:rPr>
        <w:t>R-102</w:t>
      </w:r>
      <w:r>
        <w:rPr>
          <w:rFonts w:hint="eastAsia"/>
        </w:rPr>
        <w:t>装填</w:t>
      </w:r>
      <w:r>
        <w:rPr>
          <w:rFonts w:hint="eastAsia"/>
        </w:rPr>
        <w:t>RS-2100</w:t>
      </w:r>
      <w:r>
        <w:rPr>
          <w:rFonts w:hint="eastAsia"/>
        </w:rPr>
        <w:t>和</w:t>
      </w:r>
      <w:r>
        <w:rPr>
          <w:rFonts w:hint="eastAsia"/>
        </w:rPr>
        <w:t>RS-2200</w:t>
      </w:r>
      <w:r>
        <w:rPr>
          <w:rFonts w:hint="eastAsia"/>
        </w:rPr>
        <w:t>两种催化剂，其中φ</w:t>
      </w:r>
      <w:r>
        <w:rPr>
          <w:rFonts w:hint="eastAsia"/>
        </w:rPr>
        <w:t>1.6 RS-2100</w:t>
      </w:r>
      <w:r>
        <w:rPr>
          <w:rFonts w:hint="eastAsia"/>
        </w:rPr>
        <w:t>装填</w:t>
      </w:r>
      <w:r>
        <w:rPr>
          <w:rFonts w:hint="eastAsia"/>
        </w:rPr>
        <w:t xml:space="preserve"> 80</w:t>
      </w:r>
      <w:r>
        <w:rPr>
          <w:rFonts w:hint="eastAsia"/>
        </w:rPr>
        <w:t>吨，φ</w:t>
      </w:r>
      <w:r>
        <w:rPr>
          <w:rFonts w:hint="eastAsia"/>
        </w:rPr>
        <w:t>6 RS2100</w:t>
      </w:r>
      <w:r>
        <w:rPr>
          <w:rFonts w:hint="eastAsia"/>
        </w:rPr>
        <w:t>椭球装填</w:t>
      </w:r>
      <w:r>
        <w:rPr>
          <w:rFonts w:hint="eastAsia"/>
        </w:rPr>
        <w:t xml:space="preserve"> 14</w:t>
      </w:r>
      <w:r>
        <w:rPr>
          <w:rFonts w:hint="eastAsia"/>
        </w:rPr>
        <w:t>吨，</w:t>
      </w:r>
      <w:r>
        <w:rPr>
          <w:rFonts w:hint="eastAsia"/>
        </w:rPr>
        <w:t>RS2200</w:t>
      </w:r>
      <w:r>
        <w:rPr>
          <w:rFonts w:hint="eastAsia"/>
        </w:rPr>
        <w:t>装填</w:t>
      </w:r>
      <w:r>
        <w:rPr>
          <w:rFonts w:hint="eastAsia"/>
        </w:rPr>
        <w:t>70.6</w:t>
      </w:r>
      <w:r>
        <w:rPr>
          <w:rFonts w:hint="eastAsia"/>
        </w:rPr>
        <w:t>吨。瓷球φ</w:t>
      </w:r>
      <w:r>
        <w:rPr>
          <w:rFonts w:hint="eastAsia"/>
        </w:rPr>
        <w:t>13</w:t>
      </w:r>
      <w:r>
        <w:rPr>
          <w:rFonts w:hint="eastAsia"/>
        </w:rPr>
        <w:t>共</w:t>
      </w:r>
      <w:r>
        <w:rPr>
          <w:rFonts w:hint="eastAsia"/>
        </w:rPr>
        <w:t>5.6m3</w:t>
      </w:r>
      <w:r>
        <w:rPr>
          <w:rFonts w:hint="eastAsia"/>
        </w:rPr>
        <w:t>。Φ</w:t>
      </w:r>
      <w:r>
        <w:rPr>
          <w:rFonts w:hint="eastAsia"/>
        </w:rPr>
        <w:t>6</w:t>
      </w:r>
      <w:r>
        <w:rPr>
          <w:rFonts w:hint="eastAsia"/>
        </w:rPr>
        <w:t>的</w:t>
      </w:r>
      <w:r>
        <w:rPr>
          <w:rFonts w:hint="eastAsia"/>
        </w:rPr>
        <w:t>RG-1</w:t>
      </w:r>
      <w:r>
        <w:rPr>
          <w:rFonts w:hint="eastAsia"/>
        </w:rPr>
        <w:t>级配催化剂</w:t>
      </w:r>
      <w:r>
        <w:rPr>
          <w:rFonts w:hint="eastAsia"/>
        </w:rPr>
        <w:t xml:space="preserve"> 2.8m3</w:t>
      </w:r>
      <w:r>
        <w:rPr>
          <w:rFonts w:hint="eastAsia"/>
        </w:rPr>
        <w:t>，φ</w:t>
      </w:r>
      <w:r>
        <w:rPr>
          <w:rFonts w:hint="eastAsia"/>
        </w:rPr>
        <w:t xml:space="preserve">3.6 </w:t>
      </w:r>
      <w:r>
        <w:rPr>
          <w:rFonts w:hint="eastAsia"/>
        </w:rPr>
        <w:t>的</w:t>
      </w:r>
      <w:r>
        <w:rPr>
          <w:rFonts w:hint="eastAsia"/>
        </w:rPr>
        <w:t>RG-1</w:t>
      </w:r>
      <w:r>
        <w:rPr>
          <w:rFonts w:hint="eastAsia"/>
        </w:rPr>
        <w:t>级配催化剂</w:t>
      </w:r>
      <w:r>
        <w:rPr>
          <w:rFonts w:hint="eastAsia"/>
        </w:rPr>
        <w:t xml:space="preserve">17.6m3. </w:t>
      </w:r>
    </w:p>
    <w:p w14:paraId="660CFA53" w14:textId="0A141647" w:rsidR="005C1DBC" w:rsidRDefault="00C52EB2">
      <w:pPr>
        <w:adjustRightInd w:val="0"/>
        <w:snapToGrid w:val="0"/>
      </w:pPr>
      <w:r>
        <w:rPr>
          <w:rFonts w:hint="eastAsia"/>
        </w:rPr>
        <w:t>1</w:t>
      </w:r>
      <w:r>
        <w:t>.1.3 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日，反应系统开始加注缓蚀剂</w:t>
      </w:r>
      <w:r>
        <w:rPr>
          <w:rFonts w:hint="eastAsia"/>
        </w:rPr>
        <w:t>E</w:t>
      </w:r>
      <w:r>
        <w:t>C-1009A</w:t>
      </w:r>
      <w:r>
        <w:rPr>
          <w:rFonts w:hint="eastAsia"/>
        </w:rPr>
        <w:t>，分馏系统加注缓蚀剂</w:t>
      </w:r>
      <w:r>
        <w:rPr>
          <w:rFonts w:hint="eastAsia"/>
        </w:rPr>
        <w:t>E</w:t>
      </w:r>
      <w:r>
        <w:t>C-8020A.</w:t>
      </w:r>
    </w:p>
    <w:p w14:paraId="1AEC3026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1.2  </w:t>
      </w:r>
      <w:r>
        <w:rPr>
          <w:rFonts w:eastAsia="黑体" w:hint="eastAsia"/>
        </w:rPr>
        <w:t>化工原辅料变更情况</w:t>
      </w:r>
    </w:p>
    <w:p w14:paraId="71FFEE27" w14:textId="77777777" w:rsidR="005C1DBC" w:rsidRDefault="005C1DBC">
      <w:pPr>
        <w:adjustRightInd w:val="0"/>
        <w:snapToGrid w:val="0"/>
      </w:pPr>
    </w:p>
    <w:p w14:paraId="026051E5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1.2.1  </w:t>
      </w:r>
      <w:r>
        <w:rPr>
          <w:rFonts w:hint="eastAsia"/>
        </w:rPr>
        <w:t>无</w:t>
      </w:r>
    </w:p>
    <w:p w14:paraId="44327E41" w14:textId="77777777" w:rsidR="005C1DBC" w:rsidRDefault="005C1DBC">
      <w:pPr>
        <w:adjustRightInd w:val="0"/>
        <w:snapToGrid w:val="0"/>
      </w:pPr>
    </w:p>
    <w:p w14:paraId="60226911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1.3  </w:t>
      </w:r>
      <w:r>
        <w:rPr>
          <w:rFonts w:eastAsia="黑体" w:hint="eastAsia"/>
        </w:rPr>
        <w:t>化工原辅料变更对比</w:t>
      </w:r>
    </w:p>
    <w:p w14:paraId="23259FC6" w14:textId="77777777" w:rsidR="005C1DBC" w:rsidRDefault="005C1DBC">
      <w:pPr>
        <w:adjustRightInd w:val="0"/>
        <w:snapToGrid w:val="0"/>
      </w:pPr>
    </w:p>
    <w:p w14:paraId="756F264C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1.3.1   </w:t>
      </w:r>
      <w:r>
        <w:rPr>
          <w:rFonts w:hint="eastAsia"/>
        </w:rPr>
        <w:t>无</w:t>
      </w:r>
    </w:p>
    <w:p w14:paraId="441D3ABA" w14:textId="77777777" w:rsidR="005C1DBC" w:rsidRDefault="005C1DBC">
      <w:pPr>
        <w:adjustRightInd w:val="0"/>
        <w:snapToGrid w:val="0"/>
      </w:pPr>
    </w:p>
    <w:p w14:paraId="3062DAFF" w14:textId="77777777" w:rsidR="005C1DBC" w:rsidRDefault="0097449B">
      <w:pPr>
        <w:pStyle w:val="1"/>
      </w:pPr>
      <w:bookmarkStart w:id="2" w:name="_Toc498181602"/>
      <w:bookmarkStart w:id="3" w:name="_Toc502748699"/>
      <w:r>
        <w:rPr>
          <w:rFonts w:hint="eastAsia"/>
        </w:rPr>
        <w:t xml:space="preserve">2  </w:t>
      </w:r>
      <w:bookmarkEnd w:id="2"/>
      <w:r>
        <w:rPr>
          <w:rFonts w:hint="eastAsia"/>
        </w:rPr>
        <w:t>装置情况</w:t>
      </w:r>
      <w:bookmarkEnd w:id="3"/>
    </w:p>
    <w:p w14:paraId="5B7831EA" w14:textId="77777777" w:rsidR="005C1DBC" w:rsidRDefault="005C1DBC">
      <w:pPr>
        <w:adjustRightInd w:val="0"/>
        <w:snapToGrid w:val="0"/>
      </w:pPr>
    </w:p>
    <w:p w14:paraId="2D1FD093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2.1  </w:t>
      </w:r>
      <w:r>
        <w:rPr>
          <w:rFonts w:eastAsia="黑体" w:hint="eastAsia"/>
        </w:rPr>
        <w:t>装置开工情况</w:t>
      </w:r>
    </w:p>
    <w:p w14:paraId="389166D4" w14:textId="77777777" w:rsidR="005C1DBC" w:rsidRDefault="005C1DBC">
      <w:pPr>
        <w:adjustRightInd w:val="0"/>
        <w:snapToGrid w:val="0"/>
        <w:rPr>
          <w:szCs w:val="21"/>
        </w:rPr>
      </w:pPr>
    </w:p>
    <w:p w14:paraId="3D229B2C" w14:textId="77777777" w:rsidR="005C1DBC" w:rsidRDefault="0097449B">
      <w:pPr>
        <w:adjustRightInd w:val="0"/>
        <w:snapToGrid w:val="0"/>
        <w:spacing w:line="360" w:lineRule="auto"/>
      </w:pPr>
      <w:r>
        <w:rPr>
          <w:rFonts w:hint="eastAsia"/>
          <w:szCs w:val="21"/>
        </w:rPr>
        <w:t>2.1.1  2019.06.18</w:t>
      </w:r>
      <w:r>
        <w:rPr>
          <w:rFonts w:ascii="宋体" w:hAnsi="宋体" w:cs="宋体" w:hint="eastAsia"/>
          <w:szCs w:val="21"/>
        </w:rPr>
        <w:t>～</w:t>
      </w:r>
      <w:r>
        <w:rPr>
          <w:rFonts w:hint="eastAsia"/>
          <w:szCs w:val="21"/>
        </w:rPr>
        <w:t>2019.07.28</w:t>
      </w:r>
      <w:r>
        <w:rPr>
          <w:rFonts w:hint="eastAsia"/>
          <w:szCs w:val="21"/>
        </w:rPr>
        <w:t>柴油加氢装置引入低压氮气、中压氮气，完成装置反应系统</w:t>
      </w:r>
      <w:r>
        <w:rPr>
          <w:rFonts w:hint="eastAsia"/>
          <w:szCs w:val="21"/>
        </w:rPr>
        <w:t>0.6MPa</w:t>
      </w:r>
      <w:r>
        <w:rPr>
          <w:rFonts w:hint="eastAsia"/>
          <w:szCs w:val="21"/>
        </w:rPr>
        <w:t>气密，</w:t>
      </w:r>
      <w:r>
        <w:rPr>
          <w:rFonts w:hint="eastAsia"/>
          <w:szCs w:val="21"/>
        </w:rPr>
        <w:t>2.0MPa</w:t>
      </w:r>
      <w:r>
        <w:rPr>
          <w:rFonts w:hint="eastAsia"/>
          <w:szCs w:val="21"/>
        </w:rPr>
        <w:t>气密，</w:t>
      </w:r>
      <w:r>
        <w:rPr>
          <w:rFonts w:hint="eastAsia"/>
          <w:szCs w:val="21"/>
        </w:rPr>
        <w:t>4.5MPa</w:t>
      </w:r>
      <w:r>
        <w:rPr>
          <w:rFonts w:hint="eastAsia"/>
          <w:szCs w:val="21"/>
        </w:rPr>
        <w:t>气密，</w:t>
      </w:r>
      <w:r>
        <w:rPr>
          <w:rFonts w:hint="eastAsia"/>
          <w:szCs w:val="21"/>
        </w:rPr>
        <w:t>6.0MPa</w:t>
      </w:r>
      <w:r>
        <w:rPr>
          <w:rFonts w:hint="eastAsia"/>
          <w:szCs w:val="21"/>
        </w:rPr>
        <w:t>气密，</w:t>
      </w:r>
      <w:r>
        <w:rPr>
          <w:rFonts w:hint="eastAsia"/>
          <w:szCs w:val="21"/>
        </w:rPr>
        <w:t>9.5MPa</w:t>
      </w:r>
      <w:r>
        <w:rPr>
          <w:rFonts w:hint="eastAsia"/>
          <w:szCs w:val="21"/>
        </w:rPr>
        <w:t>氮气气密工作。</w:t>
      </w:r>
    </w:p>
    <w:p w14:paraId="73A7BDC0" w14:textId="77777777" w:rsidR="005C1DBC" w:rsidRDefault="0097449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</w:rPr>
        <w:t>2.1.2  2019.06.18</w:t>
      </w:r>
      <w:r>
        <w:rPr>
          <w:rFonts w:ascii="宋体" w:hAnsi="宋体" w:cs="宋体" w:hint="eastAsia"/>
          <w:szCs w:val="21"/>
        </w:rPr>
        <w:t>～</w:t>
      </w:r>
      <w:r>
        <w:rPr>
          <w:rFonts w:hint="eastAsia"/>
          <w:szCs w:val="21"/>
        </w:rPr>
        <w:t>2019.06.28</w:t>
      </w:r>
      <w:r>
        <w:rPr>
          <w:rFonts w:hint="eastAsia"/>
          <w:szCs w:val="21"/>
        </w:rPr>
        <w:t>完成柴油加氢装置原料、分馏系统氮气置换及气密工作。</w:t>
      </w:r>
    </w:p>
    <w:p w14:paraId="052755A1" w14:textId="77777777" w:rsidR="005C1DBC" w:rsidRDefault="0097449B">
      <w:pPr>
        <w:tabs>
          <w:tab w:val="left" w:pos="5132"/>
        </w:tabs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2.1.3  2019.06.26</w:t>
      </w:r>
      <w:r>
        <w:rPr>
          <w:rFonts w:hint="eastAsia"/>
          <w:szCs w:val="21"/>
        </w:rPr>
        <w:t>煤柴油加氢装置正式中交。</w:t>
      </w:r>
      <w:r>
        <w:rPr>
          <w:rFonts w:hint="eastAsia"/>
          <w:szCs w:val="21"/>
        </w:rPr>
        <w:tab/>
      </w:r>
    </w:p>
    <w:p w14:paraId="510CC419" w14:textId="77777777" w:rsidR="005C1DBC" w:rsidRDefault="0097449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2.1.4  2019.06.29</w:t>
      </w:r>
      <w:r>
        <w:rPr>
          <w:rFonts w:ascii="宋体" w:hAnsi="宋体" w:cs="宋体" w:hint="eastAsia"/>
          <w:szCs w:val="21"/>
        </w:rPr>
        <w:t>～</w:t>
      </w:r>
      <w:r>
        <w:rPr>
          <w:rFonts w:hint="eastAsia"/>
          <w:szCs w:val="21"/>
        </w:rPr>
        <w:t>2019.07.26</w:t>
      </w:r>
      <w:r>
        <w:rPr>
          <w:rFonts w:hint="eastAsia"/>
          <w:szCs w:val="21"/>
        </w:rPr>
        <w:t>柴油加氢原料、分馏系统进行水联运，对相关流程，仪表性能和员工操作进行考核验证。</w:t>
      </w:r>
    </w:p>
    <w:p w14:paraId="71CBDF47" w14:textId="77777777" w:rsidR="005C1DBC" w:rsidRDefault="0097449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2.1.5  2019.08.17~2019.08.27 </w:t>
      </w:r>
      <w:r>
        <w:rPr>
          <w:rFonts w:hint="eastAsia"/>
          <w:szCs w:val="21"/>
        </w:rPr>
        <w:t>柴油加氢装置投用低压放空，低低压放空系统，污油系统与低压放</w:t>
      </w:r>
      <w:r>
        <w:rPr>
          <w:rFonts w:hint="eastAsia"/>
          <w:szCs w:val="21"/>
        </w:rPr>
        <w:lastRenderedPageBreak/>
        <w:t>空系统相连（界区阀未开），引燃料气至加热炉前。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日开始点加热炉</w:t>
      </w:r>
      <w:r>
        <w:rPr>
          <w:rFonts w:hint="eastAsia"/>
          <w:szCs w:val="21"/>
        </w:rPr>
        <w:t>F-101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F-201</w:t>
      </w:r>
      <w:r>
        <w:rPr>
          <w:rFonts w:hint="eastAsia"/>
          <w:szCs w:val="21"/>
        </w:rPr>
        <w:t>，对加热炉进行烘炉和反应系统的热态考核。</w:t>
      </w:r>
    </w:p>
    <w:p w14:paraId="35418BB9" w14:textId="77777777" w:rsidR="005C1DBC" w:rsidRDefault="0097449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2.1.6 2019.09.02 </w:t>
      </w:r>
      <w:r>
        <w:rPr>
          <w:rFonts w:hint="eastAsia"/>
          <w:szCs w:val="21"/>
        </w:rPr>
        <w:t>柴油加氢装置分馏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原料系统引开工柴油，垫油，冷油运。</w:t>
      </w:r>
    </w:p>
    <w:p w14:paraId="2E9A0576" w14:textId="77777777" w:rsidR="005C1DBC" w:rsidRDefault="0097449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2.1.7 2019.09.15 </w:t>
      </w:r>
      <w:r>
        <w:rPr>
          <w:rFonts w:hint="eastAsia"/>
          <w:szCs w:val="21"/>
        </w:rPr>
        <w:t>柴油加氢装置点</w:t>
      </w:r>
      <w:r>
        <w:rPr>
          <w:rFonts w:hint="eastAsia"/>
          <w:szCs w:val="21"/>
        </w:rPr>
        <w:t>F-201</w:t>
      </w:r>
      <w:r>
        <w:rPr>
          <w:rFonts w:hint="eastAsia"/>
          <w:szCs w:val="21"/>
        </w:rPr>
        <w:t>，分馏系统进行热油运，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日建立</w:t>
      </w:r>
      <w:r>
        <w:rPr>
          <w:rFonts w:hint="eastAsia"/>
          <w:szCs w:val="21"/>
        </w:rPr>
        <w:t>C-202</w:t>
      </w:r>
      <w:r>
        <w:rPr>
          <w:rFonts w:hint="eastAsia"/>
          <w:szCs w:val="21"/>
        </w:rPr>
        <w:t>塔顶回流操作。</w:t>
      </w:r>
    </w:p>
    <w:p w14:paraId="65D03DC2" w14:textId="77777777" w:rsidR="005C1DBC" w:rsidRDefault="0097449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2.1.8 2019.09.16-2019.09.20 </w:t>
      </w:r>
      <w:r>
        <w:rPr>
          <w:rFonts w:hint="eastAsia"/>
          <w:szCs w:val="21"/>
        </w:rPr>
        <w:t>柴油加氢装置进行催化剂干燥，以</w:t>
      </w:r>
      <w:r>
        <w:rPr>
          <w:rFonts w:hint="eastAsia"/>
          <w:szCs w:val="21"/>
        </w:rPr>
        <w:t>R-101</w:t>
      </w:r>
      <w:r>
        <w:rPr>
          <w:rFonts w:hint="eastAsia"/>
          <w:szCs w:val="21"/>
        </w:rPr>
        <w:t>床层最低点温度为准：</w:t>
      </w:r>
      <w:r>
        <w:rPr>
          <w:rFonts w:hint="eastAsia"/>
          <w:szCs w:val="21"/>
        </w:rPr>
        <w:t>120</w:t>
      </w:r>
      <w:r>
        <w:rPr>
          <w:rFonts w:hint="eastAsia"/>
          <w:szCs w:val="21"/>
        </w:rPr>
        <w:t>℃恒温</w:t>
      </w:r>
      <w:r>
        <w:rPr>
          <w:rFonts w:hint="eastAsia"/>
          <w:szCs w:val="21"/>
        </w:rPr>
        <w:t>10h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℃恒温</w:t>
      </w:r>
      <w:r>
        <w:rPr>
          <w:rFonts w:hint="eastAsia"/>
          <w:szCs w:val="21"/>
        </w:rPr>
        <w:t>48h</w:t>
      </w:r>
      <w:r>
        <w:rPr>
          <w:rFonts w:hint="eastAsia"/>
          <w:szCs w:val="21"/>
        </w:rPr>
        <w:t>（原计划</w:t>
      </w:r>
      <w:r>
        <w:rPr>
          <w:rFonts w:hint="eastAsia"/>
          <w:szCs w:val="21"/>
        </w:rPr>
        <w:t>24h</w:t>
      </w:r>
      <w:r>
        <w:rPr>
          <w:rFonts w:hint="eastAsia"/>
          <w:szCs w:val="21"/>
        </w:rPr>
        <w:t>），累计切水</w:t>
      </w:r>
      <w:r>
        <w:rPr>
          <w:rFonts w:hint="eastAsia"/>
          <w:szCs w:val="21"/>
        </w:rPr>
        <w:t>5.6</w:t>
      </w:r>
      <w:r>
        <w:rPr>
          <w:rFonts w:hint="eastAsia"/>
          <w:szCs w:val="21"/>
        </w:rPr>
        <w:t>吨。</w:t>
      </w:r>
    </w:p>
    <w:p w14:paraId="00DE16AB" w14:textId="77777777" w:rsidR="005C1DBC" w:rsidRDefault="0097449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2.1.9 2019.09.18-09.20 </w:t>
      </w:r>
      <w:r>
        <w:rPr>
          <w:rFonts w:hint="eastAsia"/>
          <w:szCs w:val="21"/>
        </w:rPr>
        <w:t>柴油加氢</w:t>
      </w:r>
      <w:r>
        <w:rPr>
          <w:rFonts w:hint="eastAsia"/>
          <w:szCs w:val="21"/>
        </w:rPr>
        <w:t>SR-101</w:t>
      </w:r>
      <w:r>
        <w:rPr>
          <w:rFonts w:hint="eastAsia"/>
          <w:szCs w:val="21"/>
        </w:rPr>
        <w:t>调试完毕，反冲洗过滤器及反冲洗污油系统投用。</w:t>
      </w:r>
    </w:p>
    <w:p w14:paraId="631853C5" w14:textId="77777777" w:rsidR="005C1DBC" w:rsidRDefault="0097449B">
      <w:pPr>
        <w:adjustRightInd w:val="0"/>
        <w:snapToGrid w:val="0"/>
        <w:rPr>
          <w:szCs w:val="21"/>
        </w:rPr>
      </w:pPr>
      <w:r>
        <w:rPr>
          <w:rFonts w:eastAsia="黑体" w:hint="eastAsia"/>
        </w:rPr>
        <w:t xml:space="preserve">2.1.10 2019.10.06-10.09 </w:t>
      </w:r>
      <w:r>
        <w:rPr>
          <w:rFonts w:hint="eastAsia"/>
          <w:szCs w:val="21"/>
        </w:rPr>
        <w:t>柴油加氢装置进行氢气气密，气密等级为</w:t>
      </w:r>
      <w:r>
        <w:rPr>
          <w:rFonts w:hint="eastAsia"/>
          <w:szCs w:val="21"/>
        </w:rPr>
        <w:t>2.4MPa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4.0MPa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6.0MPa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8.0MPa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10.2MPa</w:t>
      </w:r>
      <w:r>
        <w:rPr>
          <w:rFonts w:hint="eastAsia"/>
          <w:szCs w:val="21"/>
        </w:rPr>
        <w:t>。</w:t>
      </w:r>
    </w:p>
    <w:p w14:paraId="37528881" w14:textId="77777777" w:rsidR="005C1DBC" w:rsidRDefault="0097449B" w:rsidP="00893292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2.1.11  2019.10.16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柴油加氢停</w:t>
      </w:r>
      <w:r>
        <w:rPr>
          <w:rFonts w:hint="eastAsia"/>
          <w:szCs w:val="21"/>
        </w:rPr>
        <w:t>P-101B</w:t>
      </w:r>
      <w:r>
        <w:rPr>
          <w:rFonts w:hint="eastAsia"/>
          <w:szCs w:val="21"/>
        </w:rPr>
        <w:t>，引常二线油进装置，启动</w:t>
      </w:r>
      <w:r>
        <w:rPr>
          <w:rFonts w:hint="eastAsia"/>
          <w:szCs w:val="21"/>
        </w:rPr>
        <w:t>P-102A</w:t>
      </w:r>
      <w:r>
        <w:rPr>
          <w:rFonts w:hint="eastAsia"/>
          <w:szCs w:val="21"/>
        </w:rPr>
        <w:t>，进行催化剂床层冲洗，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点半改装置硫化循环和分馏短循环。由于</w:t>
      </w:r>
      <w:r>
        <w:rPr>
          <w:rFonts w:hint="eastAsia"/>
          <w:szCs w:val="21"/>
        </w:rPr>
        <w:t>P-104</w:t>
      </w:r>
      <w:r>
        <w:rPr>
          <w:rFonts w:hint="eastAsia"/>
          <w:szCs w:val="21"/>
        </w:rPr>
        <w:t>冲洗油故障原因，到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点，</w:t>
      </w:r>
      <w:r>
        <w:rPr>
          <w:rFonts w:hint="eastAsia"/>
          <w:szCs w:val="21"/>
        </w:rPr>
        <w:t>P-104</w:t>
      </w:r>
      <w:r>
        <w:rPr>
          <w:rFonts w:hint="eastAsia"/>
          <w:szCs w:val="21"/>
        </w:rPr>
        <w:t>启动正常。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点，柴油加氢催化剂床层</w:t>
      </w:r>
      <w:r>
        <w:rPr>
          <w:rFonts w:hint="eastAsia"/>
          <w:szCs w:val="21"/>
        </w:rPr>
        <w:t>140</w:t>
      </w:r>
      <w:r>
        <w:rPr>
          <w:rFonts w:hint="eastAsia"/>
          <w:szCs w:val="21"/>
        </w:rPr>
        <w:t>℃冲洗预湿结束，开始注入</w:t>
      </w:r>
      <w:r>
        <w:rPr>
          <w:rFonts w:hint="eastAsia"/>
          <w:szCs w:val="21"/>
        </w:rPr>
        <w:t>DMDS</w:t>
      </w:r>
      <w:r>
        <w:rPr>
          <w:rFonts w:hint="eastAsia"/>
          <w:szCs w:val="21"/>
        </w:rPr>
        <w:t>进行预硫化，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点半硫化温度达到</w:t>
      </w:r>
      <w:r>
        <w:rPr>
          <w:rFonts w:hint="eastAsia"/>
          <w:szCs w:val="21"/>
        </w:rPr>
        <w:t>260</w:t>
      </w:r>
      <w:r>
        <w:rPr>
          <w:rFonts w:hint="eastAsia"/>
          <w:szCs w:val="21"/>
        </w:rPr>
        <w:t>℃，根据石科院建议，直接向</w:t>
      </w:r>
      <w:r>
        <w:rPr>
          <w:rFonts w:hint="eastAsia"/>
          <w:szCs w:val="21"/>
        </w:rPr>
        <w:t>320</w:t>
      </w:r>
      <w:r>
        <w:rPr>
          <w:rFonts w:hint="eastAsia"/>
          <w:szCs w:val="21"/>
        </w:rPr>
        <w:t>℃升温，</w:t>
      </w:r>
      <w:r>
        <w:rPr>
          <w:rFonts w:hint="eastAsia"/>
          <w:szCs w:val="21"/>
        </w:rPr>
        <w:t>260</w:t>
      </w:r>
      <w:r>
        <w:rPr>
          <w:rFonts w:hint="eastAsia"/>
          <w:szCs w:val="21"/>
        </w:rPr>
        <w:t>℃恒温</w:t>
      </w:r>
      <w:r>
        <w:rPr>
          <w:rFonts w:hint="eastAsia"/>
          <w:szCs w:val="21"/>
        </w:rPr>
        <w:t>4h</w:t>
      </w:r>
      <w:r>
        <w:rPr>
          <w:rFonts w:hint="eastAsia"/>
          <w:szCs w:val="21"/>
        </w:rPr>
        <w:t>计划取消。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点，预硫化结束，开始降温至至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℃。</w:t>
      </w:r>
    </w:p>
    <w:p w14:paraId="744B9D4B" w14:textId="77777777" w:rsidR="005C1DBC" w:rsidRDefault="0097449B" w:rsidP="00893292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2.1.12  2019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点，引常压直馏柴油进装置，切换柴油原料，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点，产品柴油合格，改进产品柴油罐；石脑油，轻烃改进轻烃回收装置；反应气路循环改一次通过，低分气脱硫塔投用，低分气改进</w:t>
      </w:r>
      <w:r>
        <w:rPr>
          <w:rFonts w:hint="eastAsia"/>
          <w:szCs w:val="21"/>
        </w:rPr>
        <w:t>PSA</w:t>
      </w:r>
      <w:r>
        <w:rPr>
          <w:rFonts w:hint="eastAsia"/>
          <w:szCs w:val="21"/>
        </w:rPr>
        <w:t>。</w:t>
      </w:r>
    </w:p>
    <w:p w14:paraId="13DE3DAF" w14:textId="77777777" w:rsidR="005C1DBC" w:rsidRDefault="0097449B" w:rsidP="00893292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2.1.13 2020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14</w:t>
      </w:r>
      <w:r>
        <w:rPr>
          <w:rFonts w:hint="eastAsia"/>
          <w:szCs w:val="21"/>
        </w:rPr>
        <w:t>点停止掺炼焦化汽柴油，</w:t>
      </w:r>
      <w:r>
        <w:rPr>
          <w:rFonts w:hint="eastAsia"/>
          <w:szCs w:val="21"/>
        </w:rPr>
        <w:t>F-101</w:t>
      </w:r>
      <w:r>
        <w:rPr>
          <w:rFonts w:hint="eastAsia"/>
          <w:szCs w:val="21"/>
        </w:rPr>
        <w:t>点炉运行。</w:t>
      </w:r>
    </w:p>
    <w:p w14:paraId="4FF12ABB" w14:textId="77777777" w:rsidR="005C1DBC" w:rsidRDefault="005C1DBC">
      <w:pPr>
        <w:adjustRightInd w:val="0"/>
        <w:snapToGrid w:val="0"/>
        <w:rPr>
          <w:szCs w:val="21"/>
        </w:rPr>
      </w:pPr>
    </w:p>
    <w:p w14:paraId="72011EB3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2.2  </w:t>
      </w:r>
      <w:r>
        <w:rPr>
          <w:rFonts w:eastAsia="黑体" w:hint="eastAsia"/>
        </w:rPr>
        <w:t>装置停工情况</w:t>
      </w:r>
    </w:p>
    <w:p w14:paraId="30039FE8" w14:textId="77777777" w:rsidR="005C1DBC" w:rsidRDefault="005C1DBC">
      <w:pPr>
        <w:adjustRightInd w:val="0"/>
        <w:snapToGrid w:val="0"/>
      </w:pPr>
    </w:p>
    <w:p w14:paraId="0715D0EE" w14:textId="0C0A7555" w:rsidR="00751FF7" w:rsidRDefault="0097449B" w:rsidP="00893292">
      <w:pPr>
        <w:adjustRightInd w:val="0"/>
        <w:snapToGrid w:val="0"/>
        <w:spacing w:line="360" w:lineRule="auto"/>
        <w:rPr>
          <w:szCs w:val="21"/>
        </w:rPr>
      </w:pPr>
      <w:r w:rsidRPr="00893292">
        <w:rPr>
          <w:rFonts w:hint="eastAsia"/>
          <w:szCs w:val="21"/>
        </w:rPr>
        <w:t xml:space="preserve">2.2.1   </w:t>
      </w:r>
      <w:r w:rsidR="00751FF7">
        <w:rPr>
          <w:rFonts w:hint="eastAsia"/>
          <w:szCs w:val="21"/>
        </w:rPr>
        <w:t>处理</w:t>
      </w:r>
      <w:r w:rsidR="00751FF7">
        <w:rPr>
          <w:rFonts w:hint="eastAsia"/>
          <w:szCs w:val="21"/>
        </w:rPr>
        <w:t>P-</w:t>
      </w:r>
      <w:r w:rsidR="00751FF7">
        <w:rPr>
          <w:szCs w:val="21"/>
        </w:rPr>
        <w:t>104</w:t>
      </w:r>
      <w:r w:rsidR="00751FF7">
        <w:rPr>
          <w:rFonts w:hint="eastAsia"/>
          <w:szCs w:val="21"/>
        </w:rPr>
        <w:t>入口过滤器堵塞</w:t>
      </w:r>
    </w:p>
    <w:p w14:paraId="161A49E5" w14:textId="2F08FE70" w:rsidR="005C1DBC" w:rsidRPr="00893292" w:rsidRDefault="0097449B" w:rsidP="00AB7C2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893292">
        <w:rPr>
          <w:rFonts w:hint="eastAsia"/>
          <w:szCs w:val="21"/>
        </w:rPr>
        <w:t>2020</w:t>
      </w:r>
      <w:r w:rsidRPr="00893292">
        <w:rPr>
          <w:rFonts w:hint="eastAsia"/>
          <w:szCs w:val="21"/>
        </w:rPr>
        <w:t>年</w:t>
      </w:r>
      <w:r w:rsidR="00C52EB2" w:rsidRPr="00893292">
        <w:rPr>
          <w:szCs w:val="21"/>
        </w:rPr>
        <w:t>3</w:t>
      </w:r>
      <w:r w:rsidRPr="00893292">
        <w:rPr>
          <w:rFonts w:hint="eastAsia"/>
          <w:szCs w:val="21"/>
        </w:rPr>
        <w:t>月</w:t>
      </w:r>
      <w:r w:rsidRPr="00893292">
        <w:rPr>
          <w:rFonts w:hint="eastAsia"/>
          <w:szCs w:val="21"/>
        </w:rPr>
        <w:t>11</w:t>
      </w:r>
      <w:r w:rsidRPr="00893292">
        <w:rPr>
          <w:rFonts w:hint="eastAsia"/>
          <w:szCs w:val="21"/>
        </w:rPr>
        <w:t>日</w:t>
      </w:r>
      <w:r w:rsidRPr="00893292">
        <w:rPr>
          <w:rFonts w:hint="eastAsia"/>
          <w:szCs w:val="21"/>
        </w:rPr>
        <w:t>6</w:t>
      </w:r>
      <w:r w:rsidRPr="00893292">
        <w:rPr>
          <w:rFonts w:hint="eastAsia"/>
          <w:szCs w:val="21"/>
        </w:rPr>
        <w:t>点</w:t>
      </w:r>
      <w:r w:rsidRPr="00893292">
        <w:rPr>
          <w:rFonts w:hint="eastAsia"/>
          <w:szCs w:val="21"/>
        </w:rPr>
        <w:t>-3</w:t>
      </w:r>
      <w:r w:rsidRPr="00893292">
        <w:rPr>
          <w:rFonts w:hint="eastAsia"/>
          <w:szCs w:val="21"/>
        </w:rPr>
        <w:t>月</w:t>
      </w:r>
      <w:r w:rsidRPr="00893292">
        <w:rPr>
          <w:rFonts w:hint="eastAsia"/>
          <w:szCs w:val="21"/>
        </w:rPr>
        <w:t>12</w:t>
      </w:r>
      <w:r w:rsidRPr="00893292">
        <w:rPr>
          <w:rFonts w:hint="eastAsia"/>
          <w:szCs w:val="21"/>
        </w:rPr>
        <w:t>日</w:t>
      </w:r>
      <w:r w:rsidRPr="00893292">
        <w:rPr>
          <w:rFonts w:hint="eastAsia"/>
          <w:szCs w:val="21"/>
        </w:rPr>
        <w:t>20</w:t>
      </w:r>
      <w:r w:rsidRPr="00893292">
        <w:rPr>
          <w:rFonts w:hint="eastAsia"/>
          <w:szCs w:val="21"/>
        </w:rPr>
        <w:t>点，柴油加氢装置</w:t>
      </w:r>
      <w:r w:rsidRPr="00893292">
        <w:rPr>
          <w:rFonts w:hint="eastAsia"/>
          <w:szCs w:val="21"/>
        </w:rPr>
        <w:t>P-104</w:t>
      </w:r>
      <w:r w:rsidRPr="00893292">
        <w:rPr>
          <w:rFonts w:hint="eastAsia"/>
          <w:szCs w:val="21"/>
        </w:rPr>
        <w:t>入口过滤器堵塞，导致机泵出口流量不断下降。</w:t>
      </w:r>
    </w:p>
    <w:p w14:paraId="09919C07" w14:textId="4A29FB20" w:rsidR="005C1DBC" w:rsidRDefault="0097449B" w:rsidP="00AB7C2B">
      <w:pPr>
        <w:adjustRightInd w:val="0"/>
        <w:snapToGrid w:val="0"/>
        <w:spacing w:line="360" w:lineRule="auto"/>
        <w:ind w:firstLineChars="200" w:firstLine="420"/>
      </w:pPr>
      <w:r w:rsidRPr="00893292">
        <w:rPr>
          <w:rFonts w:hint="eastAsia"/>
          <w:szCs w:val="21"/>
        </w:rPr>
        <w:t>6</w:t>
      </w:r>
      <w:r w:rsidRPr="00893292">
        <w:rPr>
          <w:rFonts w:hint="eastAsia"/>
          <w:szCs w:val="21"/>
        </w:rPr>
        <w:t>点装置开始改装置内部大循环，停止进料，反应降温降压，温度降至</w:t>
      </w:r>
      <w:r w:rsidRPr="00893292">
        <w:rPr>
          <w:rFonts w:hint="eastAsia"/>
          <w:szCs w:val="21"/>
        </w:rPr>
        <w:t>170</w:t>
      </w:r>
      <w:r w:rsidRPr="00893292">
        <w:rPr>
          <w:rFonts w:hint="eastAsia"/>
          <w:szCs w:val="21"/>
        </w:rPr>
        <w:t>℃，反应压力降至</w:t>
      </w:r>
      <w:r w:rsidRPr="00893292">
        <w:rPr>
          <w:rFonts w:hint="eastAsia"/>
          <w:szCs w:val="21"/>
        </w:rPr>
        <w:t>5.0MPa</w:t>
      </w:r>
      <w:r w:rsidRPr="00893292">
        <w:rPr>
          <w:rFonts w:hint="eastAsia"/>
          <w:szCs w:val="21"/>
        </w:rPr>
        <w:t>，</w:t>
      </w:r>
      <w:r w:rsidRPr="00893292">
        <w:rPr>
          <w:rFonts w:hint="eastAsia"/>
          <w:szCs w:val="21"/>
        </w:rPr>
        <w:t>11</w:t>
      </w:r>
      <w:r w:rsidRPr="00893292">
        <w:rPr>
          <w:rFonts w:hint="eastAsia"/>
          <w:szCs w:val="21"/>
        </w:rPr>
        <w:t>日</w:t>
      </w:r>
      <w:r w:rsidRPr="00893292">
        <w:rPr>
          <w:rFonts w:hint="eastAsia"/>
          <w:szCs w:val="21"/>
        </w:rPr>
        <w:t>13</w:t>
      </w:r>
      <w:r w:rsidRPr="00893292">
        <w:rPr>
          <w:rFonts w:hint="eastAsia"/>
          <w:szCs w:val="21"/>
        </w:rPr>
        <w:t>点停</w:t>
      </w:r>
      <w:r w:rsidRPr="00893292">
        <w:rPr>
          <w:rFonts w:hint="eastAsia"/>
          <w:szCs w:val="21"/>
        </w:rPr>
        <w:t>P-104</w:t>
      </w:r>
      <w:r w:rsidRPr="00893292">
        <w:rPr>
          <w:rFonts w:hint="eastAsia"/>
          <w:szCs w:val="21"/>
        </w:rPr>
        <w:t>。</w:t>
      </w:r>
      <w:r w:rsidRPr="00893292">
        <w:rPr>
          <w:rFonts w:hint="eastAsia"/>
          <w:szCs w:val="21"/>
        </w:rPr>
        <w:t>21</w:t>
      </w:r>
      <w:r w:rsidRPr="00893292">
        <w:rPr>
          <w:rFonts w:hint="eastAsia"/>
          <w:szCs w:val="21"/>
        </w:rPr>
        <w:t>点半</w:t>
      </w:r>
      <w:r w:rsidRPr="00893292">
        <w:rPr>
          <w:rFonts w:hint="eastAsia"/>
          <w:szCs w:val="21"/>
        </w:rPr>
        <w:t>P-104</w:t>
      </w:r>
      <w:r w:rsidRPr="00893292">
        <w:rPr>
          <w:rFonts w:hint="eastAsia"/>
          <w:szCs w:val="21"/>
        </w:rPr>
        <w:t>启动，装置进入恢复操作，</w:t>
      </w:r>
      <w:r w:rsidRPr="00893292">
        <w:rPr>
          <w:rFonts w:hint="eastAsia"/>
          <w:szCs w:val="21"/>
        </w:rPr>
        <w:t>12</w:t>
      </w:r>
      <w:r w:rsidRPr="00893292">
        <w:rPr>
          <w:rFonts w:hint="eastAsia"/>
          <w:szCs w:val="21"/>
        </w:rPr>
        <w:t>日</w:t>
      </w:r>
      <w:r w:rsidRPr="00893292">
        <w:rPr>
          <w:rFonts w:hint="eastAsia"/>
          <w:szCs w:val="21"/>
        </w:rPr>
        <w:t>8</w:t>
      </w:r>
      <w:r w:rsidRPr="00893292">
        <w:rPr>
          <w:rFonts w:hint="eastAsia"/>
          <w:szCs w:val="21"/>
        </w:rPr>
        <w:t>点，装置改开路带</w:t>
      </w:r>
      <w:r>
        <w:rPr>
          <w:rFonts w:hint="eastAsia"/>
        </w:rPr>
        <w:t>罐区循环，</w:t>
      </w:r>
      <w:r>
        <w:rPr>
          <w:rFonts w:hint="eastAsia"/>
        </w:rPr>
        <w:t>16</w:t>
      </w:r>
      <w:r>
        <w:rPr>
          <w:rFonts w:hint="eastAsia"/>
        </w:rPr>
        <w:t>点，焦化汽柴油开始掺炼，</w:t>
      </w:r>
      <w:r>
        <w:rPr>
          <w:rFonts w:hint="eastAsia"/>
        </w:rPr>
        <w:t>20</w:t>
      </w:r>
      <w:r>
        <w:rPr>
          <w:rFonts w:hint="eastAsia"/>
        </w:rPr>
        <w:t>点产品合格，改进合格罐。</w:t>
      </w:r>
    </w:p>
    <w:p w14:paraId="79532049" w14:textId="4EB8F756" w:rsidR="00751FF7" w:rsidRDefault="00751FF7" w:rsidP="00751FF7">
      <w:pPr>
        <w:adjustRightInd w:val="0"/>
        <w:snapToGrid w:val="0"/>
        <w:spacing w:line="360" w:lineRule="auto"/>
      </w:pPr>
      <w:r>
        <w:rPr>
          <w:rFonts w:hint="eastAsia"/>
        </w:rPr>
        <w:t>2.</w:t>
      </w:r>
      <w:r>
        <w:t>2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配合重整检修停</w:t>
      </w:r>
      <w:r w:rsidR="00AB7C2B">
        <w:rPr>
          <w:rFonts w:hint="eastAsia"/>
        </w:rPr>
        <w:t>开</w:t>
      </w:r>
      <w:r>
        <w:rPr>
          <w:rFonts w:hint="eastAsia"/>
        </w:rPr>
        <w:t>工</w:t>
      </w:r>
    </w:p>
    <w:p w14:paraId="1BC51A36" w14:textId="1940A228" w:rsidR="00751FF7" w:rsidRDefault="00751FF7" w:rsidP="00751FF7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>1</w:t>
      </w:r>
      <w:r>
        <w:rPr>
          <w:rFonts w:hint="eastAsia"/>
        </w:rPr>
        <w:t>）</w:t>
      </w:r>
      <w:r w:rsidR="00AB7C2B">
        <w:rPr>
          <w:rFonts w:hint="eastAsia"/>
        </w:rPr>
        <w:t>停工</w:t>
      </w:r>
    </w:p>
    <w:p w14:paraId="7EF59AE1" w14:textId="16CA9367" w:rsidR="00AB7C2B" w:rsidRPr="00AB7C2B" w:rsidRDefault="00110353" w:rsidP="00AB7C2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2021</w:t>
      </w:r>
      <w:r>
        <w:rPr>
          <w:rFonts w:hint="eastAsia"/>
          <w:szCs w:val="21"/>
        </w:rPr>
        <w:t>年</w:t>
      </w:r>
      <w:r w:rsidR="00AB7C2B" w:rsidRPr="00AB7C2B">
        <w:rPr>
          <w:szCs w:val="21"/>
        </w:rPr>
        <w:t>1</w:t>
      </w:r>
      <w:r w:rsidR="00AB7C2B" w:rsidRPr="00AB7C2B">
        <w:rPr>
          <w:rFonts w:hint="eastAsia"/>
          <w:szCs w:val="21"/>
        </w:rPr>
        <w:t>月</w:t>
      </w:r>
      <w:r w:rsidR="00AB7C2B" w:rsidRPr="00AB7C2B">
        <w:rPr>
          <w:rFonts w:hint="eastAsia"/>
          <w:szCs w:val="21"/>
        </w:rPr>
        <w:t>2</w:t>
      </w:r>
      <w:r w:rsidR="00AB7C2B" w:rsidRPr="00AB7C2B">
        <w:rPr>
          <w:szCs w:val="21"/>
        </w:rPr>
        <w:t>2</w:t>
      </w:r>
      <w:r w:rsidR="00AB7C2B" w:rsidRPr="00AB7C2B">
        <w:rPr>
          <w:rFonts w:hint="eastAsia"/>
          <w:szCs w:val="21"/>
        </w:rPr>
        <w:t>日</w:t>
      </w:r>
      <w:r w:rsidR="00AB7C2B" w:rsidRPr="00AB7C2B">
        <w:rPr>
          <w:rFonts w:hint="eastAsia"/>
          <w:szCs w:val="21"/>
        </w:rPr>
        <w:t>1</w:t>
      </w:r>
      <w:r w:rsidR="00AB7C2B" w:rsidRPr="00AB7C2B">
        <w:rPr>
          <w:szCs w:val="21"/>
        </w:rPr>
        <w:t>3</w:t>
      </w:r>
      <w:r w:rsidR="00AB7C2B" w:rsidRPr="00AB7C2B">
        <w:rPr>
          <w:rFonts w:hint="eastAsia"/>
          <w:szCs w:val="21"/>
        </w:rPr>
        <w:t>点</w:t>
      </w:r>
      <w:r w:rsidR="00AB7C2B" w:rsidRPr="00AB7C2B">
        <w:rPr>
          <w:rFonts w:hint="eastAsia"/>
          <w:szCs w:val="21"/>
        </w:rPr>
        <w:t>0</w:t>
      </w:r>
      <w:r w:rsidR="00AB7C2B" w:rsidRPr="00AB7C2B">
        <w:rPr>
          <w:szCs w:val="21"/>
        </w:rPr>
        <w:t>6</w:t>
      </w:r>
      <w:r w:rsidR="00AB7C2B" w:rsidRPr="00AB7C2B">
        <w:rPr>
          <w:rFonts w:hint="eastAsia"/>
          <w:szCs w:val="21"/>
        </w:rPr>
        <w:t>焦化柴油开始从</w:t>
      </w:r>
      <w:r w:rsidR="00AB7C2B" w:rsidRPr="00AB7C2B">
        <w:rPr>
          <w:rFonts w:hint="eastAsia"/>
          <w:szCs w:val="21"/>
        </w:rPr>
        <w:t>1</w:t>
      </w:r>
      <w:r w:rsidR="00AB7C2B" w:rsidRPr="00AB7C2B">
        <w:rPr>
          <w:szCs w:val="21"/>
        </w:rPr>
        <w:t>7</w:t>
      </w:r>
      <w:r w:rsidR="00AB7C2B" w:rsidRPr="00AB7C2B">
        <w:rPr>
          <w:rFonts w:hint="eastAsia"/>
          <w:szCs w:val="21"/>
        </w:rPr>
        <w:t>t/</w:t>
      </w:r>
      <w:r w:rsidR="00AB7C2B" w:rsidRPr="00AB7C2B">
        <w:rPr>
          <w:szCs w:val="21"/>
        </w:rPr>
        <w:t>h</w:t>
      </w:r>
      <w:r w:rsidR="00AB7C2B" w:rsidRPr="00AB7C2B">
        <w:rPr>
          <w:rFonts w:hint="eastAsia"/>
          <w:szCs w:val="21"/>
        </w:rPr>
        <w:t>降量，</w:t>
      </w:r>
      <w:r w:rsidR="00AB7C2B" w:rsidRPr="00AB7C2B">
        <w:rPr>
          <w:rFonts w:hint="eastAsia"/>
          <w:szCs w:val="21"/>
        </w:rPr>
        <w:t>2</w:t>
      </w:r>
      <w:r w:rsidR="00AB7C2B" w:rsidRPr="00AB7C2B">
        <w:rPr>
          <w:szCs w:val="21"/>
        </w:rPr>
        <w:t>2</w:t>
      </w:r>
      <w:r w:rsidR="00AB7C2B" w:rsidRPr="00AB7C2B">
        <w:rPr>
          <w:rFonts w:hint="eastAsia"/>
          <w:szCs w:val="21"/>
        </w:rPr>
        <w:t>日</w:t>
      </w:r>
      <w:r w:rsidR="00AB7C2B" w:rsidRPr="00AB7C2B">
        <w:rPr>
          <w:rFonts w:hint="eastAsia"/>
          <w:szCs w:val="21"/>
        </w:rPr>
        <w:t>2</w:t>
      </w:r>
      <w:r w:rsidR="00AB7C2B" w:rsidRPr="00AB7C2B">
        <w:rPr>
          <w:szCs w:val="21"/>
        </w:rPr>
        <w:t>3</w:t>
      </w:r>
      <w:r w:rsidR="00AB7C2B" w:rsidRPr="00AB7C2B">
        <w:rPr>
          <w:rFonts w:hint="eastAsia"/>
          <w:szCs w:val="21"/>
        </w:rPr>
        <w:t>点</w:t>
      </w:r>
      <w:r w:rsidR="00AB7C2B" w:rsidRPr="00AB7C2B">
        <w:rPr>
          <w:rFonts w:hint="eastAsia"/>
          <w:szCs w:val="21"/>
        </w:rPr>
        <w:t>4</w:t>
      </w:r>
      <w:r w:rsidR="00AB7C2B" w:rsidRPr="00AB7C2B">
        <w:rPr>
          <w:szCs w:val="21"/>
        </w:rPr>
        <w:t>0</w:t>
      </w:r>
      <w:r w:rsidR="00AB7C2B" w:rsidRPr="00AB7C2B">
        <w:rPr>
          <w:rFonts w:hint="eastAsia"/>
          <w:szCs w:val="21"/>
        </w:rPr>
        <w:t>退完。</w:t>
      </w:r>
      <w:r w:rsidR="00AB7C2B" w:rsidRPr="00AB7C2B">
        <w:rPr>
          <w:rFonts w:hint="eastAsia"/>
          <w:szCs w:val="21"/>
        </w:rPr>
        <w:t>2</w:t>
      </w:r>
      <w:r w:rsidR="00AB7C2B" w:rsidRPr="00AB7C2B">
        <w:rPr>
          <w:szCs w:val="21"/>
        </w:rPr>
        <w:t>2</w:t>
      </w:r>
      <w:r w:rsidR="00AB7C2B" w:rsidRPr="00AB7C2B">
        <w:rPr>
          <w:rFonts w:hint="eastAsia"/>
          <w:szCs w:val="21"/>
        </w:rPr>
        <w:t>日</w:t>
      </w:r>
      <w:r w:rsidR="00AB7C2B" w:rsidRPr="00AB7C2B">
        <w:rPr>
          <w:rFonts w:hint="eastAsia"/>
          <w:szCs w:val="21"/>
        </w:rPr>
        <w:t>9</w:t>
      </w:r>
      <w:r w:rsidR="00AB7C2B" w:rsidRPr="00AB7C2B">
        <w:rPr>
          <w:rFonts w:hint="eastAsia"/>
          <w:szCs w:val="21"/>
        </w:rPr>
        <w:t>点</w:t>
      </w:r>
      <w:r w:rsidR="00AB7C2B" w:rsidRPr="00AB7C2B">
        <w:rPr>
          <w:szCs w:val="21"/>
        </w:rPr>
        <w:t>54</w:t>
      </w:r>
      <w:r w:rsidR="00AB7C2B" w:rsidRPr="00AB7C2B">
        <w:rPr>
          <w:rFonts w:hint="eastAsia"/>
          <w:szCs w:val="21"/>
        </w:rPr>
        <w:t>焦化汽油开始从</w:t>
      </w:r>
      <w:r w:rsidR="00AB7C2B" w:rsidRPr="00AB7C2B">
        <w:rPr>
          <w:szCs w:val="21"/>
        </w:rPr>
        <w:t>22</w:t>
      </w:r>
      <w:r w:rsidR="00AB7C2B" w:rsidRPr="00AB7C2B">
        <w:rPr>
          <w:rFonts w:hint="eastAsia"/>
          <w:szCs w:val="21"/>
        </w:rPr>
        <w:t>t/</w:t>
      </w:r>
      <w:r w:rsidR="00AB7C2B" w:rsidRPr="00AB7C2B">
        <w:rPr>
          <w:szCs w:val="21"/>
        </w:rPr>
        <w:t>h</w:t>
      </w:r>
      <w:r w:rsidR="00AB7C2B" w:rsidRPr="00AB7C2B">
        <w:rPr>
          <w:rFonts w:hint="eastAsia"/>
          <w:szCs w:val="21"/>
        </w:rPr>
        <w:t>降量，到</w:t>
      </w:r>
      <w:r w:rsidR="00AB7C2B" w:rsidRPr="00AB7C2B">
        <w:rPr>
          <w:rFonts w:hint="eastAsia"/>
          <w:szCs w:val="21"/>
        </w:rPr>
        <w:t>2</w:t>
      </w:r>
      <w:r w:rsidR="00AB7C2B" w:rsidRPr="00AB7C2B">
        <w:rPr>
          <w:szCs w:val="21"/>
        </w:rPr>
        <w:t>3</w:t>
      </w:r>
      <w:r w:rsidR="00AB7C2B" w:rsidRPr="00AB7C2B">
        <w:rPr>
          <w:rFonts w:hint="eastAsia"/>
          <w:szCs w:val="21"/>
        </w:rPr>
        <w:t>日</w:t>
      </w:r>
      <w:r w:rsidR="00AB7C2B" w:rsidRPr="00AB7C2B">
        <w:rPr>
          <w:rFonts w:hint="eastAsia"/>
          <w:szCs w:val="21"/>
        </w:rPr>
        <w:t>0</w:t>
      </w:r>
      <w:r w:rsidR="00AB7C2B" w:rsidRPr="00AB7C2B">
        <w:rPr>
          <w:rFonts w:hint="eastAsia"/>
          <w:szCs w:val="21"/>
        </w:rPr>
        <w:t>点</w:t>
      </w:r>
      <w:r w:rsidR="00AB7C2B" w:rsidRPr="00AB7C2B">
        <w:rPr>
          <w:rFonts w:hint="eastAsia"/>
          <w:szCs w:val="21"/>
        </w:rPr>
        <w:t>3</w:t>
      </w:r>
      <w:r w:rsidR="00AB7C2B" w:rsidRPr="00AB7C2B">
        <w:rPr>
          <w:szCs w:val="21"/>
        </w:rPr>
        <w:t>8</w:t>
      </w:r>
      <w:r w:rsidR="00AB7C2B" w:rsidRPr="00AB7C2B">
        <w:rPr>
          <w:rFonts w:hint="eastAsia"/>
          <w:szCs w:val="21"/>
        </w:rPr>
        <w:t>分退完。</w:t>
      </w:r>
      <w:r w:rsidR="00AB7C2B" w:rsidRPr="00AB7C2B">
        <w:rPr>
          <w:rFonts w:hint="eastAsia"/>
          <w:szCs w:val="21"/>
        </w:rPr>
        <w:t>2</w:t>
      </w:r>
      <w:r w:rsidR="00AB7C2B" w:rsidRPr="00AB7C2B">
        <w:rPr>
          <w:szCs w:val="21"/>
        </w:rPr>
        <w:t>2</w:t>
      </w:r>
      <w:r w:rsidR="00AB7C2B" w:rsidRPr="00AB7C2B">
        <w:rPr>
          <w:rFonts w:hint="eastAsia"/>
          <w:szCs w:val="21"/>
        </w:rPr>
        <w:t>日</w:t>
      </w:r>
      <w:r w:rsidR="00AB7C2B" w:rsidRPr="00AB7C2B">
        <w:rPr>
          <w:rFonts w:hint="eastAsia"/>
          <w:szCs w:val="21"/>
        </w:rPr>
        <w:t>2</w:t>
      </w:r>
      <w:r w:rsidR="00AB7C2B" w:rsidRPr="00AB7C2B">
        <w:rPr>
          <w:szCs w:val="21"/>
        </w:rPr>
        <w:t>3</w:t>
      </w:r>
      <w:r w:rsidR="00AB7C2B" w:rsidRPr="00AB7C2B">
        <w:rPr>
          <w:rFonts w:hint="eastAsia"/>
          <w:szCs w:val="21"/>
        </w:rPr>
        <w:t>点</w:t>
      </w:r>
      <w:r w:rsidR="00AB7C2B" w:rsidRPr="00AB7C2B">
        <w:rPr>
          <w:rFonts w:hint="eastAsia"/>
          <w:szCs w:val="21"/>
        </w:rPr>
        <w:t>0</w:t>
      </w:r>
      <w:r w:rsidR="00AB7C2B" w:rsidRPr="00AB7C2B">
        <w:rPr>
          <w:szCs w:val="21"/>
        </w:rPr>
        <w:t>6</w:t>
      </w:r>
      <w:r w:rsidR="00AB7C2B" w:rsidRPr="00AB7C2B">
        <w:rPr>
          <w:rFonts w:hint="eastAsia"/>
          <w:szCs w:val="21"/>
        </w:rPr>
        <w:t>分反应系统从</w:t>
      </w:r>
      <w:r w:rsidR="00AB7C2B" w:rsidRPr="00AB7C2B">
        <w:rPr>
          <w:rFonts w:hint="eastAsia"/>
          <w:szCs w:val="21"/>
        </w:rPr>
        <w:t>9.</w:t>
      </w:r>
      <w:r w:rsidR="00AB7C2B" w:rsidRPr="00AB7C2B">
        <w:rPr>
          <w:szCs w:val="21"/>
        </w:rPr>
        <w:t>2MP</w:t>
      </w:r>
      <w:r w:rsidR="00AB7C2B" w:rsidRPr="00AB7C2B">
        <w:rPr>
          <w:rFonts w:hint="eastAsia"/>
          <w:szCs w:val="21"/>
        </w:rPr>
        <w:t>a</w:t>
      </w:r>
      <w:r w:rsidR="00AB7C2B" w:rsidRPr="00AB7C2B">
        <w:rPr>
          <w:rFonts w:hint="eastAsia"/>
          <w:szCs w:val="21"/>
        </w:rPr>
        <w:t>降压。</w:t>
      </w:r>
    </w:p>
    <w:p w14:paraId="2F43A90B" w14:textId="77777777" w:rsidR="00AB7C2B" w:rsidRPr="00AB7C2B" w:rsidRDefault="00AB7C2B" w:rsidP="00AB7C2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AB7C2B">
        <w:rPr>
          <w:szCs w:val="21"/>
        </w:rPr>
        <w:t>1</w:t>
      </w:r>
      <w:r w:rsidRPr="00AB7C2B">
        <w:rPr>
          <w:rFonts w:hint="eastAsia"/>
          <w:szCs w:val="21"/>
        </w:rPr>
        <w:t>月</w:t>
      </w: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1</w:t>
      </w:r>
      <w:r w:rsidRPr="00AB7C2B">
        <w:rPr>
          <w:rFonts w:hint="eastAsia"/>
          <w:szCs w:val="21"/>
        </w:rPr>
        <w:t>日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5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0</w:t>
      </w:r>
      <w:r w:rsidRPr="00AB7C2B">
        <w:rPr>
          <w:szCs w:val="21"/>
        </w:rPr>
        <w:t>7</w:t>
      </w:r>
      <w:r w:rsidRPr="00AB7C2B">
        <w:rPr>
          <w:rFonts w:hint="eastAsia"/>
          <w:szCs w:val="21"/>
        </w:rPr>
        <w:t>分柴油</w:t>
      </w:r>
      <w:r w:rsidRPr="00AB7C2B">
        <w:rPr>
          <w:rFonts w:hint="eastAsia"/>
          <w:szCs w:val="21"/>
        </w:rPr>
        <w:t>F-</w:t>
      </w:r>
      <w:r w:rsidRPr="00AB7C2B">
        <w:rPr>
          <w:szCs w:val="21"/>
        </w:rPr>
        <w:t>101</w:t>
      </w:r>
      <w:r w:rsidRPr="00AB7C2B">
        <w:rPr>
          <w:rFonts w:hint="eastAsia"/>
          <w:szCs w:val="21"/>
        </w:rPr>
        <w:t>点炉，</w:t>
      </w:r>
      <w:r w:rsidRPr="00AB7C2B">
        <w:rPr>
          <w:szCs w:val="21"/>
        </w:rPr>
        <w:t>1</w:t>
      </w:r>
      <w:r w:rsidRPr="00AB7C2B">
        <w:rPr>
          <w:rFonts w:hint="eastAsia"/>
          <w:szCs w:val="21"/>
        </w:rPr>
        <w:t>月</w:t>
      </w: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2</w:t>
      </w:r>
      <w:r w:rsidRPr="00AB7C2B">
        <w:rPr>
          <w:rFonts w:hint="eastAsia"/>
          <w:szCs w:val="21"/>
        </w:rPr>
        <w:t>日</w:t>
      </w: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2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0</w:t>
      </w:r>
      <w:r w:rsidRPr="00AB7C2B">
        <w:rPr>
          <w:szCs w:val="21"/>
        </w:rPr>
        <w:t>5</w:t>
      </w:r>
      <w:r w:rsidRPr="00AB7C2B">
        <w:rPr>
          <w:rFonts w:hint="eastAsia"/>
          <w:szCs w:val="21"/>
        </w:rPr>
        <w:t>分，反应系统开始从</w:t>
      </w:r>
      <w:r w:rsidRPr="00AB7C2B">
        <w:rPr>
          <w:rFonts w:hint="eastAsia"/>
          <w:szCs w:val="21"/>
        </w:rPr>
        <w:t>3</w:t>
      </w:r>
      <w:r w:rsidRPr="00AB7C2B">
        <w:rPr>
          <w:szCs w:val="21"/>
        </w:rPr>
        <w:t>50</w:t>
      </w:r>
      <w:r w:rsidRPr="00AB7C2B">
        <w:rPr>
          <w:rFonts w:hint="eastAsia"/>
          <w:szCs w:val="21"/>
        </w:rPr>
        <w:t>℃降温，</w:t>
      </w:r>
      <w:r w:rsidRPr="00AB7C2B">
        <w:rPr>
          <w:szCs w:val="21"/>
        </w:rPr>
        <w:t>1</w:t>
      </w:r>
      <w:r w:rsidRPr="00AB7C2B">
        <w:rPr>
          <w:rFonts w:hint="eastAsia"/>
          <w:szCs w:val="21"/>
        </w:rPr>
        <w:t>月</w:t>
      </w: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3</w:t>
      </w:r>
      <w:r w:rsidRPr="00AB7C2B">
        <w:rPr>
          <w:rFonts w:hint="eastAsia"/>
          <w:szCs w:val="21"/>
        </w:rPr>
        <w:t>日</w:t>
      </w:r>
      <w:r w:rsidRPr="00AB7C2B">
        <w:rPr>
          <w:rFonts w:hint="eastAsia"/>
          <w:szCs w:val="21"/>
        </w:rPr>
        <w:t xml:space="preserve"> </w:t>
      </w:r>
      <w:r w:rsidRPr="00AB7C2B">
        <w:rPr>
          <w:szCs w:val="21"/>
        </w:rPr>
        <w:t>2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5</w:t>
      </w:r>
      <w:r w:rsidRPr="00AB7C2B">
        <w:rPr>
          <w:szCs w:val="21"/>
        </w:rPr>
        <w:t>9</w:t>
      </w:r>
      <w:r w:rsidRPr="00AB7C2B">
        <w:rPr>
          <w:rFonts w:hint="eastAsia"/>
          <w:szCs w:val="21"/>
        </w:rPr>
        <w:t>分柴油产品改至不合格线；</w:t>
      </w:r>
      <w:r w:rsidRPr="00AB7C2B">
        <w:rPr>
          <w:rFonts w:hint="eastAsia"/>
          <w:szCs w:val="21"/>
        </w:rPr>
        <w:t>3</w:t>
      </w:r>
      <w:r w:rsidRPr="00AB7C2B">
        <w:rPr>
          <w:rFonts w:hint="eastAsia"/>
          <w:szCs w:val="21"/>
        </w:rPr>
        <w:t>点</w:t>
      </w:r>
      <w:r w:rsidRPr="00AB7C2B">
        <w:rPr>
          <w:szCs w:val="21"/>
        </w:rPr>
        <w:t>55</w:t>
      </w:r>
      <w:r w:rsidRPr="00AB7C2B">
        <w:rPr>
          <w:rFonts w:hint="eastAsia"/>
          <w:szCs w:val="21"/>
        </w:rPr>
        <w:t>分，</w:t>
      </w:r>
      <w:r w:rsidRPr="00AB7C2B">
        <w:rPr>
          <w:rFonts w:hint="eastAsia"/>
          <w:szCs w:val="21"/>
        </w:rPr>
        <w:t>R-</w:t>
      </w:r>
      <w:r w:rsidRPr="00AB7C2B">
        <w:rPr>
          <w:szCs w:val="21"/>
        </w:rPr>
        <w:t>101</w:t>
      </w:r>
      <w:r w:rsidRPr="00AB7C2B">
        <w:rPr>
          <w:rFonts w:hint="eastAsia"/>
          <w:szCs w:val="21"/>
        </w:rPr>
        <w:t>液位在</w:t>
      </w:r>
      <w:r w:rsidRPr="00AB7C2B">
        <w:rPr>
          <w:rFonts w:hint="eastAsia"/>
          <w:szCs w:val="21"/>
        </w:rPr>
        <w:t>3</w:t>
      </w:r>
      <w:r w:rsidRPr="00AB7C2B">
        <w:rPr>
          <w:szCs w:val="21"/>
        </w:rPr>
        <w:t>5~80%</w:t>
      </w:r>
      <w:r w:rsidRPr="00AB7C2B">
        <w:rPr>
          <w:rFonts w:hint="eastAsia"/>
          <w:szCs w:val="21"/>
        </w:rPr>
        <w:t>区间上下波动，反应压力降至</w:t>
      </w:r>
      <w:r w:rsidRPr="00AB7C2B">
        <w:rPr>
          <w:rFonts w:hint="eastAsia"/>
          <w:szCs w:val="21"/>
        </w:rPr>
        <w:t>8.</w:t>
      </w:r>
      <w:r w:rsidRPr="00AB7C2B">
        <w:rPr>
          <w:szCs w:val="21"/>
        </w:rPr>
        <w:t>3MP</w:t>
      </w:r>
      <w:r w:rsidRPr="00AB7C2B">
        <w:rPr>
          <w:rFonts w:hint="eastAsia"/>
          <w:szCs w:val="21"/>
        </w:rPr>
        <w:t>a</w:t>
      </w:r>
      <w:r w:rsidRPr="00AB7C2B">
        <w:rPr>
          <w:rFonts w:hint="eastAsia"/>
          <w:szCs w:val="21"/>
        </w:rPr>
        <w:t>，</w:t>
      </w:r>
      <w:r w:rsidRPr="00AB7C2B">
        <w:rPr>
          <w:rFonts w:hint="eastAsia"/>
          <w:szCs w:val="21"/>
        </w:rPr>
        <w:t>R-</w:t>
      </w:r>
      <w:r w:rsidRPr="00AB7C2B">
        <w:rPr>
          <w:szCs w:val="21"/>
        </w:rPr>
        <w:t>101</w:t>
      </w:r>
      <w:r w:rsidRPr="00AB7C2B">
        <w:rPr>
          <w:rFonts w:hint="eastAsia"/>
          <w:szCs w:val="21"/>
        </w:rPr>
        <w:t>入口温度降至</w:t>
      </w:r>
      <w:r w:rsidRPr="00AB7C2B">
        <w:rPr>
          <w:rFonts w:hint="eastAsia"/>
          <w:szCs w:val="21"/>
        </w:rPr>
        <w:t>3</w:t>
      </w:r>
      <w:r w:rsidRPr="00AB7C2B">
        <w:rPr>
          <w:szCs w:val="21"/>
        </w:rPr>
        <w:t>19</w:t>
      </w:r>
      <w:r w:rsidRPr="00AB7C2B">
        <w:rPr>
          <w:rFonts w:hint="eastAsia"/>
          <w:szCs w:val="21"/>
        </w:rPr>
        <w:t>℃，</w:t>
      </w:r>
      <w:r w:rsidRPr="00AB7C2B">
        <w:rPr>
          <w:szCs w:val="21"/>
        </w:rPr>
        <w:t>P</w:t>
      </w:r>
      <w:r w:rsidRPr="00AB7C2B">
        <w:rPr>
          <w:rFonts w:hint="eastAsia"/>
          <w:szCs w:val="21"/>
        </w:rPr>
        <w:t>-</w:t>
      </w:r>
      <w:r w:rsidRPr="00AB7C2B">
        <w:rPr>
          <w:szCs w:val="21"/>
        </w:rPr>
        <w:t>104</w:t>
      </w:r>
      <w:r w:rsidRPr="00AB7C2B">
        <w:rPr>
          <w:rFonts w:hint="eastAsia"/>
          <w:szCs w:val="21"/>
        </w:rPr>
        <w:t>出口</w:t>
      </w:r>
      <w:r w:rsidRPr="00AB7C2B">
        <w:rPr>
          <w:rFonts w:hint="eastAsia"/>
          <w:szCs w:val="21"/>
        </w:rPr>
        <w:t>8</w:t>
      </w:r>
      <w:r w:rsidRPr="00AB7C2B">
        <w:rPr>
          <w:rFonts w:hint="eastAsia"/>
          <w:szCs w:val="21"/>
        </w:rPr>
        <w:t>字盲板法兰及出口法兰泄露，反应系统继续泄压至</w:t>
      </w:r>
      <w:r w:rsidRPr="00AB7C2B">
        <w:rPr>
          <w:rFonts w:hint="eastAsia"/>
          <w:szCs w:val="21"/>
        </w:rPr>
        <w:t>6.</w:t>
      </w:r>
      <w:r w:rsidRPr="00AB7C2B">
        <w:rPr>
          <w:szCs w:val="21"/>
        </w:rPr>
        <w:t>5MP</w:t>
      </w:r>
      <w:r w:rsidRPr="00AB7C2B">
        <w:rPr>
          <w:rFonts w:hint="eastAsia"/>
          <w:szCs w:val="21"/>
        </w:rPr>
        <w:t>a</w:t>
      </w:r>
      <w:r w:rsidRPr="00AB7C2B">
        <w:rPr>
          <w:rFonts w:hint="eastAsia"/>
          <w:szCs w:val="21"/>
        </w:rPr>
        <w:t>。</w:t>
      </w:r>
    </w:p>
    <w:p w14:paraId="51B8D5D9" w14:textId="77777777" w:rsidR="00AB7C2B" w:rsidRPr="00AB7C2B" w:rsidRDefault="00AB7C2B" w:rsidP="00AB7C2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3</w:t>
      </w:r>
      <w:r w:rsidRPr="00AB7C2B">
        <w:rPr>
          <w:rFonts w:hint="eastAsia"/>
          <w:szCs w:val="21"/>
        </w:rPr>
        <w:t>日</w:t>
      </w:r>
      <w:r w:rsidRPr="00AB7C2B">
        <w:rPr>
          <w:rFonts w:hint="eastAsia"/>
          <w:szCs w:val="21"/>
        </w:rPr>
        <w:t>3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9</w:t>
      </w:r>
      <w:r w:rsidRPr="00AB7C2B">
        <w:rPr>
          <w:rFonts w:hint="eastAsia"/>
          <w:szCs w:val="21"/>
        </w:rPr>
        <w:t>分，分馏系统开始从</w:t>
      </w:r>
      <w:r w:rsidRPr="00AB7C2B">
        <w:rPr>
          <w:rFonts w:hint="eastAsia"/>
          <w:szCs w:val="21"/>
        </w:rPr>
        <w:t>3</w:t>
      </w:r>
      <w:r w:rsidRPr="00AB7C2B">
        <w:rPr>
          <w:szCs w:val="21"/>
        </w:rPr>
        <w:t>09</w:t>
      </w:r>
      <w:r w:rsidRPr="00AB7C2B">
        <w:rPr>
          <w:rFonts w:hint="eastAsia"/>
          <w:szCs w:val="21"/>
        </w:rPr>
        <w:t>℃降温。</w:t>
      </w:r>
    </w:p>
    <w:p w14:paraId="3AF0D148" w14:textId="77777777" w:rsidR="00AB7C2B" w:rsidRPr="00AB7C2B" w:rsidRDefault="00AB7C2B" w:rsidP="00AB7C2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AB7C2B">
        <w:rPr>
          <w:szCs w:val="21"/>
        </w:rPr>
        <w:t>23</w:t>
      </w:r>
      <w:r w:rsidRPr="00AB7C2B">
        <w:rPr>
          <w:rFonts w:hint="eastAsia"/>
          <w:szCs w:val="21"/>
        </w:rPr>
        <w:t>日</w:t>
      </w:r>
      <w:r w:rsidRPr="00AB7C2B">
        <w:rPr>
          <w:rFonts w:hint="eastAsia"/>
          <w:szCs w:val="21"/>
        </w:rPr>
        <w:t>6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4</w:t>
      </w:r>
      <w:r w:rsidRPr="00AB7C2B">
        <w:rPr>
          <w:szCs w:val="21"/>
        </w:rPr>
        <w:t>0</w:t>
      </w:r>
      <w:r w:rsidRPr="00AB7C2B">
        <w:rPr>
          <w:rFonts w:hint="eastAsia"/>
          <w:szCs w:val="21"/>
        </w:rPr>
        <w:t xml:space="preserve"> R-</w:t>
      </w:r>
      <w:r w:rsidRPr="00AB7C2B">
        <w:rPr>
          <w:szCs w:val="21"/>
        </w:rPr>
        <w:t>101</w:t>
      </w:r>
      <w:r w:rsidRPr="00AB7C2B">
        <w:rPr>
          <w:rFonts w:hint="eastAsia"/>
          <w:szCs w:val="21"/>
        </w:rPr>
        <w:t>入口温度降至</w:t>
      </w: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78</w:t>
      </w:r>
      <w:r w:rsidRPr="00AB7C2B">
        <w:rPr>
          <w:rFonts w:hint="eastAsia"/>
          <w:szCs w:val="21"/>
        </w:rPr>
        <w:t>℃，系统压力降至</w:t>
      </w:r>
      <w:r w:rsidRPr="00AB7C2B">
        <w:rPr>
          <w:rFonts w:hint="eastAsia"/>
          <w:szCs w:val="21"/>
        </w:rPr>
        <w:t>6.</w:t>
      </w:r>
      <w:r w:rsidRPr="00AB7C2B">
        <w:rPr>
          <w:szCs w:val="21"/>
        </w:rPr>
        <w:t>3MP</w:t>
      </w:r>
      <w:r w:rsidRPr="00AB7C2B">
        <w:rPr>
          <w:rFonts w:hint="eastAsia"/>
          <w:szCs w:val="21"/>
        </w:rPr>
        <w:t>a</w:t>
      </w:r>
      <w:r w:rsidRPr="00AB7C2B">
        <w:rPr>
          <w:rFonts w:hint="eastAsia"/>
          <w:szCs w:val="21"/>
        </w:rPr>
        <w:t>，反应系统改气路循环，关闭新氢界区二道阀；停止低分气外送，停胺液系统，低分气系统</w:t>
      </w:r>
      <w:r w:rsidRPr="00AB7C2B">
        <w:rPr>
          <w:rFonts w:hint="eastAsia"/>
          <w:szCs w:val="21"/>
        </w:rPr>
        <w:t>2.</w:t>
      </w:r>
      <w:r w:rsidRPr="00AB7C2B">
        <w:rPr>
          <w:szCs w:val="21"/>
        </w:rPr>
        <w:t>6MP</w:t>
      </w:r>
      <w:r w:rsidRPr="00AB7C2B">
        <w:rPr>
          <w:rFonts w:hint="eastAsia"/>
          <w:szCs w:val="21"/>
        </w:rPr>
        <w:t>a</w:t>
      </w:r>
      <w:r w:rsidRPr="00AB7C2B">
        <w:rPr>
          <w:rFonts w:hint="eastAsia"/>
          <w:szCs w:val="21"/>
        </w:rPr>
        <w:t>保压保液位。</w:t>
      </w:r>
    </w:p>
    <w:p w14:paraId="43997CC4" w14:textId="77777777" w:rsidR="00AB7C2B" w:rsidRPr="00AB7C2B" w:rsidRDefault="00AB7C2B" w:rsidP="00AB7C2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0</w:t>
      </w:r>
      <w:r w:rsidRPr="00AB7C2B">
        <w:rPr>
          <w:rFonts w:hint="eastAsia"/>
          <w:szCs w:val="21"/>
        </w:rPr>
        <w:t>点由不合格线改至内部大循环，停收直柴原料，进料泵出口流量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75</w:t>
      </w:r>
      <w:r w:rsidRPr="00AB7C2B">
        <w:rPr>
          <w:rFonts w:hint="eastAsia"/>
          <w:szCs w:val="21"/>
        </w:rPr>
        <w:t>t</w:t>
      </w:r>
      <w:r w:rsidRPr="00AB7C2B">
        <w:rPr>
          <w:szCs w:val="21"/>
        </w:rPr>
        <w:t>/h</w:t>
      </w:r>
      <w:r w:rsidRPr="00AB7C2B">
        <w:rPr>
          <w:rFonts w:hint="eastAsia"/>
          <w:szCs w:val="21"/>
        </w:rPr>
        <w:t>，</w:t>
      </w:r>
      <w:r w:rsidRPr="00AB7C2B">
        <w:rPr>
          <w:rFonts w:hint="eastAsia"/>
          <w:szCs w:val="21"/>
        </w:rPr>
        <w:t>R-</w:t>
      </w:r>
      <w:r w:rsidRPr="00AB7C2B">
        <w:rPr>
          <w:szCs w:val="21"/>
        </w:rPr>
        <w:t>101</w:t>
      </w:r>
      <w:r w:rsidRPr="00AB7C2B">
        <w:rPr>
          <w:rFonts w:hint="eastAsia"/>
          <w:szCs w:val="21"/>
        </w:rPr>
        <w:t>入口温度降至</w:t>
      </w: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33</w:t>
      </w:r>
      <w:r w:rsidRPr="00AB7C2B">
        <w:rPr>
          <w:rFonts w:hint="eastAsia"/>
          <w:szCs w:val="21"/>
        </w:rPr>
        <w:t>℃，反应系统压力</w:t>
      </w:r>
      <w:r w:rsidRPr="00AB7C2B">
        <w:rPr>
          <w:rFonts w:hint="eastAsia"/>
          <w:szCs w:val="21"/>
        </w:rPr>
        <w:t>6.</w:t>
      </w:r>
      <w:r w:rsidRPr="00AB7C2B">
        <w:rPr>
          <w:szCs w:val="21"/>
        </w:rPr>
        <w:t>0MP</w:t>
      </w:r>
      <w:r w:rsidRPr="00AB7C2B">
        <w:rPr>
          <w:rFonts w:hint="eastAsia"/>
          <w:szCs w:val="21"/>
        </w:rPr>
        <w:t>a</w:t>
      </w:r>
      <w:r w:rsidRPr="00AB7C2B">
        <w:rPr>
          <w:rFonts w:hint="eastAsia"/>
          <w:szCs w:val="21"/>
        </w:rPr>
        <w:t>。</w:t>
      </w:r>
    </w:p>
    <w:p w14:paraId="72543B39" w14:textId="77777777" w:rsidR="00AB7C2B" w:rsidRPr="00AB7C2B" w:rsidRDefault="00AB7C2B" w:rsidP="00AB7C2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AB7C2B">
        <w:rPr>
          <w:szCs w:val="21"/>
        </w:rPr>
        <w:t>23</w:t>
      </w:r>
      <w:r w:rsidRPr="00AB7C2B">
        <w:rPr>
          <w:rFonts w:hint="eastAsia"/>
          <w:szCs w:val="21"/>
        </w:rPr>
        <w:t>日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0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3</w:t>
      </w:r>
      <w:r w:rsidRPr="00AB7C2B">
        <w:rPr>
          <w:szCs w:val="21"/>
        </w:rPr>
        <w:t>5</w:t>
      </w:r>
      <w:r w:rsidRPr="00AB7C2B">
        <w:rPr>
          <w:rFonts w:hint="eastAsia"/>
          <w:szCs w:val="21"/>
        </w:rPr>
        <w:t>分装置改分馏短循环、分馏塔底部温度</w:t>
      </w: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34</w:t>
      </w:r>
      <w:r w:rsidRPr="00AB7C2B">
        <w:rPr>
          <w:rFonts w:hint="eastAsia"/>
          <w:szCs w:val="21"/>
        </w:rPr>
        <w:t>℃，继续降温；切断反应进料，原料系统保压保液位，反应系统气路循环，开始升压，压力升至</w:t>
      </w:r>
      <w:r w:rsidRPr="00AB7C2B">
        <w:rPr>
          <w:rFonts w:hint="eastAsia"/>
          <w:szCs w:val="21"/>
        </w:rPr>
        <w:t>8.</w:t>
      </w:r>
      <w:r w:rsidRPr="00AB7C2B">
        <w:rPr>
          <w:szCs w:val="21"/>
        </w:rPr>
        <w:t>5MP</w:t>
      </w:r>
      <w:r w:rsidRPr="00AB7C2B">
        <w:rPr>
          <w:rFonts w:hint="eastAsia"/>
          <w:szCs w:val="21"/>
        </w:rPr>
        <w:t>a</w:t>
      </w:r>
      <w:r w:rsidRPr="00AB7C2B">
        <w:rPr>
          <w:rFonts w:hint="eastAsia"/>
          <w:szCs w:val="21"/>
        </w:rPr>
        <w:t>后因</w:t>
      </w:r>
      <w:r w:rsidRPr="00AB7C2B">
        <w:rPr>
          <w:rFonts w:hint="eastAsia"/>
          <w:szCs w:val="21"/>
        </w:rPr>
        <w:t>R-</w:t>
      </w:r>
      <w:r w:rsidRPr="00AB7C2B">
        <w:rPr>
          <w:szCs w:val="21"/>
        </w:rPr>
        <w:t>102</w:t>
      </w:r>
      <w:r w:rsidRPr="00AB7C2B">
        <w:rPr>
          <w:rFonts w:hint="eastAsia"/>
          <w:szCs w:val="21"/>
        </w:rPr>
        <w:t>液控前法兰及</w:t>
      </w:r>
      <w:r w:rsidRPr="00AB7C2B">
        <w:rPr>
          <w:rFonts w:hint="eastAsia"/>
          <w:szCs w:val="21"/>
        </w:rPr>
        <w:t>R-</w:t>
      </w:r>
      <w:r w:rsidRPr="00AB7C2B">
        <w:rPr>
          <w:szCs w:val="21"/>
        </w:rPr>
        <w:t>101</w:t>
      </w:r>
      <w:r w:rsidRPr="00AB7C2B">
        <w:rPr>
          <w:rFonts w:hint="eastAsia"/>
          <w:szCs w:val="21"/>
        </w:rPr>
        <w:t>液相出口法兰泄露又将压力降至</w:t>
      </w:r>
      <w:r w:rsidRPr="00AB7C2B">
        <w:rPr>
          <w:rFonts w:hint="eastAsia"/>
          <w:szCs w:val="21"/>
        </w:rPr>
        <w:t>6.</w:t>
      </w:r>
      <w:r w:rsidRPr="00AB7C2B">
        <w:rPr>
          <w:szCs w:val="21"/>
        </w:rPr>
        <w:t>0MP</w:t>
      </w:r>
      <w:r w:rsidRPr="00AB7C2B">
        <w:rPr>
          <w:rFonts w:hint="eastAsia"/>
          <w:szCs w:val="21"/>
        </w:rPr>
        <w:t>a</w:t>
      </w:r>
      <w:r w:rsidRPr="00AB7C2B">
        <w:rPr>
          <w:rFonts w:hint="eastAsia"/>
          <w:szCs w:val="21"/>
        </w:rPr>
        <w:t>。</w:t>
      </w:r>
    </w:p>
    <w:p w14:paraId="2470F99D" w14:textId="77777777" w:rsidR="00AB7C2B" w:rsidRPr="00AB7C2B" w:rsidRDefault="00AB7C2B" w:rsidP="00AB7C2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AB7C2B">
        <w:rPr>
          <w:szCs w:val="21"/>
        </w:rPr>
        <w:t>23</w:t>
      </w:r>
      <w:r w:rsidRPr="00AB7C2B">
        <w:rPr>
          <w:rFonts w:hint="eastAsia"/>
          <w:szCs w:val="21"/>
        </w:rPr>
        <w:t>日</w:t>
      </w:r>
      <w:r w:rsidRPr="00AB7C2B">
        <w:rPr>
          <w:rFonts w:hint="eastAsia"/>
          <w:szCs w:val="21"/>
        </w:rPr>
        <w:t>5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6</w:t>
      </w:r>
      <w:r w:rsidRPr="00AB7C2B">
        <w:rPr>
          <w:rFonts w:hint="eastAsia"/>
          <w:szCs w:val="21"/>
        </w:rPr>
        <w:t>分汽提塔停止汽提塔注汽，</w:t>
      </w:r>
      <w:r w:rsidRPr="00AB7C2B">
        <w:rPr>
          <w:rFonts w:hint="eastAsia"/>
          <w:szCs w:val="21"/>
        </w:rPr>
        <w:t>8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0</w:t>
      </w:r>
      <w:r w:rsidRPr="00AB7C2B">
        <w:rPr>
          <w:rFonts w:hint="eastAsia"/>
          <w:szCs w:val="21"/>
        </w:rPr>
        <w:t>分，</w:t>
      </w:r>
      <w:r w:rsidRPr="00AB7C2B">
        <w:rPr>
          <w:rFonts w:hint="eastAsia"/>
          <w:szCs w:val="21"/>
        </w:rPr>
        <w:t>F-</w:t>
      </w:r>
      <w:r w:rsidRPr="00AB7C2B">
        <w:rPr>
          <w:szCs w:val="21"/>
        </w:rPr>
        <w:t>201</w:t>
      </w:r>
      <w:r w:rsidRPr="00AB7C2B">
        <w:rPr>
          <w:rFonts w:hint="eastAsia"/>
          <w:szCs w:val="21"/>
        </w:rPr>
        <w:t>对流室蒸汽改就地放空，投用炉管保护蒸汽，关闭发汽至系统阀门。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0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3</w:t>
      </w:r>
      <w:r w:rsidRPr="00AB7C2B">
        <w:rPr>
          <w:szCs w:val="21"/>
        </w:rPr>
        <w:t>0</w:t>
      </w:r>
      <w:r w:rsidRPr="00AB7C2B">
        <w:rPr>
          <w:rFonts w:hint="eastAsia"/>
          <w:szCs w:val="21"/>
        </w:rPr>
        <w:t>分</w:t>
      </w:r>
      <w:r w:rsidRPr="00AB7C2B">
        <w:rPr>
          <w:rFonts w:hint="eastAsia"/>
          <w:szCs w:val="21"/>
        </w:rPr>
        <w:t>D-</w:t>
      </w:r>
      <w:r w:rsidRPr="00AB7C2B">
        <w:rPr>
          <w:szCs w:val="21"/>
        </w:rPr>
        <w:t>501</w:t>
      </w:r>
      <w:r w:rsidRPr="00AB7C2B">
        <w:rPr>
          <w:rFonts w:hint="eastAsia"/>
          <w:szCs w:val="21"/>
        </w:rPr>
        <w:t>发汽改至就地放空。</w:t>
      </w:r>
    </w:p>
    <w:p w14:paraId="1D24B1E9" w14:textId="77777777" w:rsidR="00AB7C2B" w:rsidRPr="00AB7C2B" w:rsidRDefault="00AB7C2B" w:rsidP="00AB7C2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AB7C2B">
        <w:rPr>
          <w:szCs w:val="21"/>
        </w:rPr>
        <w:t>23</w:t>
      </w:r>
      <w:r w:rsidRPr="00AB7C2B">
        <w:rPr>
          <w:rFonts w:hint="eastAsia"/>
          <w:szCs w:val="21"/>
        </w:rPr>
        <w:t>日</w:t>
      </w:r>
      <w:r w:rsidRPr="00AB7C2B">
        <w:rPr>
          <w:rFonts w:hint="eastAsia"/>
          <w:szCs w:val="21"/>
        </w:rPr>
        <w:t xml:space="preserve"> </w:t>
      </w:r>
      <w:r w:rsidRPr="00AB7C2B">
        <w:rPr>
          <w:szCs w:val="21"/>
        </w:rPr>
        <w:t>15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3</w:t>
      </w:r>
      <w:r w:rsidRPr="00AB7C2B">
        <w:rPr>
          <w:szCs w:val="21"/>
        </w:rPr>
        <w:t>2</w:t>
      </w:r>
      <w:r w:rsidRPr="00AB7C2B">
        <w:rPr>
          <w:rFonts w:hint="eastAsia"/>
          <w:szCs w:val="21"/>
        </w:rPr>
        <w:t>分停压缩机</w:t>
      </w:r>
      <w:r w:rsidRPr="00AB7C2B">
        <w:rPr>
          <w:rFonts w:hint="eastAsia"/>
          <w:szCs w:val="21"/>
        </w:rPr>
        <w:t>K-</w:t>
      </w:r>
      <w:r w:rsidRPr="00AB7C2B">
        <w:rPr>
          <w:szCs w:val="21"/>
        </w:rPr>
        <w:t>101</w:t>
      </w:r>
      <w:r w:rsidRPr="00AB7C2B">
        <w:rPr>
          <w:rFonts w:hint="eastAsia"/>
          <w:szCs w:val="21"/>
        </w:rPr>
        <w:t>，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5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5</w:t>
      </w:r>
      <w:r w:rsidRPr="00AB7C2B">
        <w:rPr>
          <w:szCs w:val="21"/>
        </w:rPr>
        <w:t>7</w:t>
      </w:r>
      <w:r w:rsidRPr="00AB7C2B">
        <w:rPr>
          <w:rFonts w:hint="eastAsia"/>
          <w:szCs w:val="21"/>
        </w:rPr>
        <w:t>分停</w:t>
      </w:r>
      <w:r w:rsidRPr="00AB7C2B">
        <w:rPr>
          <w:rFonts w:hint="eastAsia"/>
          <w:szCs w:val="21"/>
        </w:rPr>
        <w:t>P-</w:t>
      </w:r>
      <w:r w:rsidRPr="00AB7C2B">
        <w:rPr>
          <w:szCs w:val="21"/>
        </w:rPr>
        <w:t>104</w:t>
      </w:r>
      <w:r w:rsidRPr="00AB7C2B">
        <w:rPr>
          <w:rFonts w:hint="eastAsia"/>
          <w:szCs w:val="21"/>
        </w:rPr>
        <w:t>，反应系统</w:t>
      </w:r>
      <w:r w:rsidRPr="00AB7C2B">
        <w:rPr>
          <w:rFonts w:hint="eastAsia"/>
          <w:szCs w:val="21"/>
        </w:rPr>
        <w:t>6.</w:t>
      </w:r>
      <w:r w:rsidRPr="00AB7C2B">
        <w:rPr>
          <w:szCs w:val="21"/>
        </w:rPr>
        <w:t>7MPa</w:t>
      </w:r>
      <w:r w:rsidRPr="00AB7C2B">
        <w:rPr>
          <w:rFonts w:hint="eastAsia"/>
          <w:szCs w:val="21"/>
        </w:rPr>
        <w:t>保压保液位；</w:t>
      </w:r>
      <w:r w:rsidRPr="00AB7C2B">
        <w:rPr>
          <w:szCs w:val="21"/>
        </w:rPr>
        <w:t>23</w:t>
      </w:r>
      <w:r w:rsidRPr="00AB7C2B">
        <w:rPr>
          <w:rFonts w:hint="eastAsia"/>
          <w:szCs w:val="21"/>
        </w:rPr>
        <w:t>日</w:t>
      </w: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1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5</w:t>
      </w:r>
      <w:r w:rsidRPr="00AB7C2B">
        <w:rPr>
          <w:szCs w:val="21"/>
        </w:rPr>
        <w:t>5</w:t>
      </w:r>
      <w:r w:rsidRPr="00AB7C2B">
        <w:rPr>
          <w:rFonts w:hint="eastAsia"/>
          <w:szCs w:val="21"/>
        </w:rPr>
        <w:t>分，分馏塔底温度降至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35</w:t>
      </w:r>
      <w:r w:rsidRPr="00AB7C2B">
        <w:rPr>
          <w:rFonts w:hint="eastAsia"/>
          <w:szCs w:val="21"/>
        </w:rPr>
        <w:t>℃，维持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35</w:t>
      </w:r>
      <w:r w:rsidRPr="00AB7C2B">
        <w:rPr>
          <w:rFonts w:hint="eastAsia"/>
          <w:szCs w:val="21"/>
        </w:rPr>
        <w:t>℃分馏短循环。</w:t>
      </w:r>
    </w:p>
    <w:p w14:paraId="4236DE41" w14:textId="31578EF9" w:rsidR="00751FF7" w:rsidRDefault="00AB7C2B" w:rsidP="00E147B0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AB7C2B">
        <w:rPr>
          <w:rFonts w:hint="eastAsia"/>
          <w:szCs w:val="21"/>
        </w:rPr>
        <w:t>2</w:t>
      </w:r>
      <w:r w:rsidRPr="00AB7C2B">
        <w:rPr>
          <w:szCs w:val="21"/>
        </w:rPr>
        <w:t>5</w:t>
      </w:r>
      <w:r w:rsidRPr="00AB7C2B">
        <w:rPr>
          <w:rFonts w:hint="eastAsia"/>
          <w:szCs w:val="21"/>
        </w:rPr>
        <w:t>日</w:t>
      </w:r>
      <w:r w:rsidRPr="00AB7C2B">
        <w:rPr>
          <w:rFonts w:hint="eastAsia"/>
          <w:szCs w:val="21"/>
        </w:rPr>
        <w:t>9</w:t>
      </w:r>
      <w:r w:rsidRPr="00AB7C2B">
        <w:rPr>
          <w:rFonts w:hint="eastAsia"/>
          <w:szCs w:val="21"/>
        </w:rPr>
        <w:t>点</w:t>
      </w:r>
      <w:r w:rsidRPr="00AB7C2B">
        <w:rPr>
          <w:rFonts w:hint="eastAsia"/>
          <w:szCs w:val="21"/>
        </w:rPr>
        <w:t>4</w:t>
      </w:r>
      <w:r w:rsidRPr="00AB7C2B">
        <w:rPr>
          <w:szCs w:val="21"/>
        </w:rPr>
        <w:t>8</w:t>
      </w:r>
      <w:r w:rsidRPr="00AB7C2B">
        <w:rPr>
          <w:rFonts w:hint="eastAsia"/>
          <w:szCs w:val="21"/>
        </w:rPr>
        <w:t>分馏塔底温度开始从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30</w:t>
      </w:r>
      <w:r w:rsidRPr="00AB7C2B">
        <w:rPr>
          <w:rFonts w:hint="eastAsia"/>
          <w:szCs w:val="21"/>
        </w:rPr>
        <w:t>℃往</w:t>
      </w:r>
      <w:r w:rsidRPr="00AB7C2B">
        <w:rPr>
          <w:rFonts w:hint="eastAsia"/>
          <w:szCs w:val="21"/>
        </w:rPr>
        <w:t>1</w:t>
      </w:r>
      <w:r w:rsidRPr="00AB7C2B">
        <w:rPr>
          <w:szCs w:val="21"/>
        </w:rPr>
        <w:t>80</w:t>
      </w:r>
      <w:r w:rsidRPr="00AB7C2B">
        <w:rPr>
          <w:rFonts w:hint="eastAsia"/>
          <w:szCs w:val="21"/>
        </w:rPr>
        <w:t>℃升温，翻通</w:t>
      </w:r>
      <w:r w:rsidRPr="00AB7C2B">
        <w:rPr>
          <w:rFonts w:hint="eastAsia"/>
          <w:szCs w:val="21"/>
        </w:rPr>
        <w:t>R-</w:t>
      </w:r>
      <w:r w:rsidRPr="00AB7C2B">
        <w:rPr>
          <w:szCs w:val="21"/>
        </w:rPr>
        <w:t>101</w:t>
      </w:r>
      <w:r w:rsidRPr="00AB7C2B">
        <w:rPr>
          <w:rFonts w:hint="eastAsia"/>
          <w:szCs w:val="21"/>
        </w:rPr>
        <w:t>底部至</w:t>
      </w:r>
      <w:r w:rsidRPr="00AB7C2B">
        <w:rPr>
          <w:rFonts w:hint="eastAsia"/>
          <w:szCs w:val="21"/>
        </w:rPr>
        <w:t>D-</w:t>
      </w:r>
      <w:r w:rsidRPr="00AB7C2B">
        <w:rPr>
          <w:szCs w:val="21"/>
        </w:rPr>
        <w:t>103</w:t>
      </w:r>
      <w:r w:rsidRPr="00AB7C2B">
        <w:rPr>
          <w:rFonts w:hint="eastAsia"/>
          <w:szCs w:val="21"/>
        </w:rPr>
        <w:t>退油流程盲板。</w:t>
      </w:r>
      <w:r w:rsidRPr="00AB7C2B">
        <w:rPr>
          <w:rFonts w:hint="eastAsia"/>
          <w:szCs w:val="21"/>
        </w:rPr>
        <w:t>R-</w:t>
      </w:r>
      <w:r w:rsidRPr="00AB7C2B">
        <w:rPr>
          <w:szCs w:val="21"/>
        </w:rPr>
        <w:t>101</w:t>
      </w:r>
      <w:r w:rsidRPr="00AB7C2B">
        <w:rPr>
          <w:rFonts w:hint="eastAsia"/>
          <w:szCs w:val="21"/>
        </w:rPr>
        <w:t>退油</w:t>
      </w:r>
      <w:r w:rsidRPr="00AB7C2B">
        <w:rPr>
          <w:rFonts w:hint="eastAsia"/>
          <w:szCs w:val="21"/>
        </w:rPr>
        <w:t>7</w:t>
      </w:r>
      <w:r w:rsidRPr="00AB7C2B">
        <w:rPr>
          <w:szCs w:val="21"/>
        </w:rPr>
        <w:t>0</w:t>
      </w:r>
      <w:r w:rsidRPr="00AB7C2B">
        <w:rPr>
          <w:rFonts w:hint="eastAsia"/>
          <w:szCs w:val="21"/>
        </w:rPr>
        <w:t>t</w:t>
      </w:r>
      <w:r w:rsidRPr="00AB7C2B">
        <w:rPr>
          <w:rFonts w:hint="eastAsia"/>
          <w:szCs w:val="21"/>
        </w:rPr>
        <w:t>至低分。</w:t>
      </w:r>
    </w:p>
    <w:p w14:paraId="0714A16E" w14:textId="1661C627" w:rsidR="003723BE" w:rsidRDefault="003723BE" w:rsidP="003723BE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）开工</w:t>
      </w:r>
    </w:p>
    <w:p w14:paraId="6C1CCAEC" w14:textId="545B5EF5" w:rsidR="003723BE" w:rsidRPr="003723BE" w:rsidRDefault="00110353" w:rsidP="003723B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2021</w:t>
      </w:r>
      <w:r>
        <w:rPr>
          <w:rFonts w:hint="eastAsia"/>
          <w:szCs w:val="21"/>
        </w:rPr>
        <w:t>年</w:t>
      </w:r>
      <w:r w:rsidR="003723BE">
        <w:rPr>
          <w:rFonts w:hint="eastAsia"/>
          <w:szCs w:val="21"/>
        </w:rPr>
        <w:t>1</w:t>
      </w:r>
      <w:r w:rsidR="003723BE">
        <w:rPr>
          <w:rFonts w:hint="eastAsia"/>
          <w:szCs w:val="21"/>
        </w:rPr>
        <w:t>月</w:t>
      </w:r>
      <w:r w:rsidR="003723BE">
        <w:rPr>
          <w:rFonts w:hint="eastAsia"/>
          <w:szCs w:val="21"/>
        </w:rPr>
        <w:t>2</w:t>
      </w:r>
      <w:r w:rsidR="003723BE">
        <w:rPr>
          <w:szCs w:val="21"/>
        </w:rPr>
        <w:t>6</w:t>
      </w:r>
      <w:r w:rsidR="003723BE">
        <w:rPr>
          <w:rFonts w:hint="eastAsia"/>
          <w:szCs w:val="21"/>
        </w:rPr>
        <w:t>日</w:t>
      </w:r>
      <w:r w:rsidR="003723BE" w:rsidRPr="003723BE">
        <w:rPr>
          <w:szCs w:val="21"/>
        </w:rPr>
        <w:t>10</w:t>
      </w:r>
      <w:r w:rsidR="003723BE" w:rsidRPr="003723BE">
        <w:rPr>
          <w:szCs w:val="21"/>
        </w:rPr>
        <w:t>点</w:t>
      </w:r>
      <w:r w:rsidR="003723BE" w:rsidRPr="003723BE">
        <w:rPr>
          <w:szCs w:val="21"/>
        </w:rPr>
        <w:t>40</w:t>
      </w:r>
      <w:r w:rsidR="003723BE" w:rsidRPr="003723BE">
        <w:rPr>
          <w:szCs w:val="21"/>
        </w:rPr>
        <w:t>分引新氢进装置，因</w:t>
      </w:r>
      <w:r w:rsidR="003723BE" w:rsidRPr="003723BE">
        <w:rPr>
          <w:szCs w:val="21"/>
        </w:rPr>
        <w:t>K-101A</w:t>
      </w:r>
      <w:r w:rsidR="003723BE" w:rsidRPr="003723BE">
        <w:rPr>
          <w:szCs w:val="21"/>
        </w:rPr>
        <w:t>入口电动阀故障，改启</w:t>
      </w:r>
      <w:r w:rsidR="003723BE" w:rsidRPr="003723BE">
        <w:rPr>
          <w:szCs w:val="21"/>
        </w:rPr>
        <w:t>K-101B</w:t>
      </w:r>
      <w:r w:rsidR="003723BE" w:rsidRPr="003723BE">
        <w:rPr>
          <w:szCs w:val="21"/>
        </w:rPr>
        <w:t>。</w:t>
      </w:r>
      <w:r w:rsidR="003723BE" w:rsidRPr="003723BE">
        <w:rPr>
          <w:szCs w:val="21"/>
        </w:rPr>
        <w:t>11</w:t>
      </w:r>
      <w:r w:rsidR="003723BE" w:rsidRPr="003723BE">
        <w:rPr>
          <w:szCs w:val="21"/>
        </w:rPr>
        <w:t>点</w:t>
      </w:r>
      <w:r w:rsidR="003723BE" w:rsidRPr="003723BE">
        <w:rPr>
          <w:szCs w:val="21"/>
        </w:rPr>
        <w:t>00</w:t>
      </w:r>
      <w:r w:rsidR="003723BE" w:rsidRPr="003723BE">
        <w:rPr>
          <w:szCs w:val="21"/>
        </w:rPr>
        <w:t>启动新氢压缩机，建立反应系统气路循环。</w:t>
      </w:r>
    </w:p>
    <w:p w14:paraId="27A19E85" w14:textId="77777777" w:rsidR="003723BE" w:rsidRPr="003723BE" w:rsidRDefault="003723BE" w:rsidP="003723B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14</w:t>
      </w:r>
      <w:r w:rsidRPr="003723BE">
        <w:rPr>
          <w:szCs w:val="21"/>
        </w:rPr>
        <w:t>点</w:t>
      </w:r>
      <w:r w:rsidRPr="003723BE">
        <w:rPr>
          <w:szCs w:val="21"/>
        </w:rPr>
        <w:t>40</w:t>
      </w:r>
      <w:r w:rsidRPr="003723BE">
        <w:rPr>
          <w:szCs w:val="21"/>
        </w:rPr>
        <w:t>分，</w:t>
      </w:r>
      <w:r w:rsidRPr="003723BE">
        <w:rPr>
          <w:szCs w:val="21"/>
        </w:rPr>
        <w:t>R-101</w:t>
      </w:r>
      <w:r w:rsidRPr="003723BE">
        <w:rPr>
          <w:szCs w:val="21"/>
        </w:rPr>
        <w:t>压力</w:t>
      </w:r>
      <w:r w:rsidRPr="003723BE">
        <w:rPr>
          <w:szCs w:val="21"/>
        </w:rPr>
        <w:t>4.0MPa</w:t>
      </w:r>
      <w:r w:rsidRPr="003723BE">
        <w:rPr>
          <w:szCs w:val="21"/>
        </w:rPr>
        <w:t>，</w:t>
      </w:r>
      <w:r w:rsidRPr="003723BE">
        <w:rPr>
          <w:szCs w:val="21"/>
        </w:rPr>
        <w:t>R-102</w:t>
      </w:r>
      <w:r w:rsidRPr="003723BE">
        <w:rPr>
          <w:szCs w:val="21"/>
        </w:rPr>
        <w:t>压力</w:t>
      </w:r>
      <w:r w:rsidRPr="003723BE">
        <w:rPr>
          <w:szCs w:val="21"/>
        </w:rPr>
        <w:t>4.0MPa</w:t>
      </w:r>
      <w:r w:rsidRPr="003723BE">
        <w:rPr>
          <w:szCs w:val="21"/>
        </w:rPr>
        <w:t>，</w:t>
      </w:r>
      <w:r w:rsidRPr="003723BE">
        <w:rPr>
          <w:szCs w:val="21"/>
        </w:rPr>
        <w:t>R-101</w:t>
      </w:r>
      <w:r w:rsidRPr="003723BE">
        <w:rPr>
          <w:szCs w:val="21"/>
        </w:rPr>
        <w:t>顶部开工副线全开，</w:t>
      </w:r>
      <w:r w:rsidRPr="003723BE">
        <w:rPr>
          <w:szCs w:val="21"/>
        </w:rPr>
        <w:t>D-103</w:t>
      </w:r>
      <w:r w:rsidRPr="003723BE">
        <w:rPr>
          <w:szCs w:val="21"/>
        </w:rPr>
        <w:t>压力</w:t>
      </w:r>
      <w:r w:rsidRPr="003723BE">
        <w:rPr>
          <w:szCs w:val="21"/>
        </w:rPr>
        <w:t>2.3MPa</w:t>
      </w:r>
      <w:r w:rsidRPr="003723BE">
        <w:rPr>
          <w:szCs w:val="21"/>
        </w:rPr>
        <w:t>，</w:t>
      </w:r>
      <w:r w:rsidRPr="003723BE">
        <w:rPr>
          <w:szCs w:val="21"/>
        </w:rPr>
        <w:t>D-104</w:t>
      </w:r>
      <w:r w:rsidRPr="003723BE">
        <w:rPr>
          <w:szCs w:val="21"/>
        </w:rPr>
        <w:t>压力</w:t>
      </w:r>
      <w:r w:rsidRPr="003723BE">
        <w:rPr>
          <w:szCs w:val="21"/>
        </w:rPr>
        <w:t>2.3MPa</w:t>
      </w:r>
      <w:r w:rsidRPr="003723BE">
        <w:rPr>
          <w:szCs w:val="21"/>
        </w:rPr>
        <w:t>。</w:t>
      </w:r>
    </w:p>
    <w:p w14:paraId="7E4B259C" w14:textId="77777777" w:rsidR="003723BE" w:rsidRPr="003723BE" w:rsidRDefault="003723BE" w:rsidP="003723B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lastRenderedPageBreak/>
        <w:t>14</w:t>
      </w:r>
      <w:r w:rsidRPr="003723BE">
        <w:rPr>
          <w:szCs w:val="21"/>
        </w:rPr>
        <w:t>点</w:t>
      </w:r>
      <w:r w:rsidRPr="003723BE">
        <w:rPr>
          <w:szCs w:val="21"/>
        </w:rPr>
        <w:t>50</w:t>
      </w:r>
      <w:r w:rsidRPr="003723BE">
        <w:rPr>
          <w:szCs w:val="21"/>
        </w:rPr>
        <w:t>分，</w:t>
      </w:r>
      <w:r w:rsidRPr="003723BE">
        <w:rPr>
          <w:szCs w:val="21"/>
        </w:rPr>
        <w:t>F-101</w:t>
      </w:r>
      <w:r w:rsidRPr="003723BE">
        <w:rPr>
          <w:szCs w:val="21"/>
        </w:rPr>
        <w:t>点炉。</w:t>
      </w:r>
    </w:p>
    <w:p w14:paraId="23EED4F3" w14:textId="77777777" w:rsidR="003723BE" w:rsidRPr="003723BE" w:rsidRDefault="003723BE" w:rsidP="003723B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15</w:t>
      </w:r>
      <w:r w:rsidRPr="003723BE">
        <w:rPr>
          <w:szCs w:val="21"/>
        </w:rPr>
        <w:t>点联系罐区，引罐区直供柴油，启泵</w:t>
      </w:r>
      <w:r w:rsidRPr="003723BE">
        <w:rPr>
          <w:szCs w:val="21"/>
        </w:rPr>
        <w:t>P-101</w:t>
      </w:r>
      <w:r w:rsidRPr="003723BE">
        <w:rPr>
          <w:szCs w:val="21"/>
        </w:rPr>
        <w:t>。</w:t>
      </w:r>
    </w:p>
    <w:p w14:paraId="1C6C2ABF" w14:textId="77777777" w:rsidR="003723BE" w:rsidRPr="003723BE" w:rsidRDefault="003723BE" w:rsidP="003723B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15</w:t>
      </w:r>
      <w:r w:rsidRPr="003723BE">
        <w:rPr>
          <w:szCs w:val="21"/>
        </w:rPr>
        <w:t>点</w:t>
      </w:r>
      <w:r w:rsidRPr="003723BE">
        <w:rPr>
          <w:szCs w:val="21"/>
        </w:rPr>
        <w:t>30</w:t>
      </w:r>
      <w:r w:rsidRPr="003723BE">
        <w:rPr>
          <w:szCs w:val="21"/>
        </w:rPr>
        <w:t>分，启动</w:t>
      </w:r>
      <w:r w:rsidRPr="003723BE">
        <w:rPr>
          <w:szCs w:val="21"/>
        </w:rPr>
        <w:t>P-102</w:t>
      </w:r>
      <w:r w:rsidRPr="003723BE">
        <w:rPr>
          <w:szCs w:val="21"/>
        </w:rPr>
        <w:t>，小流量线全开，</w:t>
      </w:r>
      <w:r w:rsidRPr="003723BE">
        <w:rPr>
          <w:szCs w:val="21"/>
        </w:rPr>
        <w:t>P-102</w:t>
      </w:r>
      <w:r w:rsidRPr="003723BE">
        <w:rPr>
          <w:szCs w:val="21"/>
        </w:rPr>
        <w:t>出口</w:t>
      </w:r>
      <w:r w:rsidRPr="003723BE">
        <w:rPr>
          <w:szCs w:val="21"/>
        </w:rPr>
        <w:t>40t/h</w:t>
      </w:r>
      <w:r w:rsidRPr="003723BE">
        <w:rPr>
          <w:szCs w:val="21"/>
        </w:rPr>
        <w:t>，以</w:t>
      </w:r>
      <w:r w:rsidRPr="003723BE">
        <w:rPr>
          <w:szCs w:val="21"/>
        </w:rPr>
        <w:t>1t/min</w:t>
      </w:r>
      <w:r w:rsidRPr="003723BE">
        <w:rPr>
          <w:szCs w:val="21"/>
        </w:rPr>
        <w:t>速度提量。</w:t>
      </w:r>
      <w:r w:rsidRPr="003723BE">
        <w:rPr>
          <w:szCs w:val="21"/>
        </w:rPr>
        <w:t>R-101</w:t>
      </w:r>
      <w:r w:rsidRPr="003723BE">
        <w:rPr>
          <w:szCs w:val="21"/>
        </w:rPr>
        <w:t>入口</w:t>
      </w:r>
      <w:r w:rsidRPr="003723BE">
        <w:rPr>
          <w:szCs w:val="21"/>
        </w:rPr>
        <w:t>190℃</w:t>
      </w:r>
      <w:r w:rsidRPr="003723BE">
        <w:rPr>
          <w:szCs w:val="21"/>
        </w:rPr>
        <w:t>；</w:t>
      </w:r>
      <w:r w:rsidRPr="003723BE">
        <w:rPr>
          <w:szCs w:val="21"/>
        </w:rPr>
        <w:t>R-102</w:t>
      </w:r>
      <w:r w:rsidRPr="003723BE">
        <w:rPr>
          <w:szCs w:val="21"/>
        </w:rPr>
        <w:t>入口</w:t>
      </w:r>
      <w:r w:rsidRPr="003723BE">
        <w:rPr>
          <w:szCs w:val="21"/>
        </w:rPr>
        <w:t>197℃</w:t>
      </w:r>
      <w:r w:rsidRPr="003723BE">
        <w:rPr>
          <w:szCs w:val="21"/>
        </w:rPr>
        <w:t>。</w:t>
      </w:r>
    </w:p>
    <w:p w14:paraId="7CB0AB43" w14:textId="31CF0A2A" w:rsidR="003723BE" w:rsidRPr="003723BE" w:rsidRDefault="003723BE" w:rsidP="003723B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16</w:t>
      </w:r>
      <w:r w:rsidRPr="003723BE">
        <w:rPr>
          <w:szCs w:val="21"/>
        </w:rPr>
        <w:t>点</w:t>
      </w:r>
      <w:r w:rsidRPr="003723BE">
        <w:rPr>
          <w:szCs w:val="21"/>
        </w:rPr>
        <w:t>10</w:t>
      </w:r>
      <w:r w:rsidRPr="003723BE">
        <w:rPr>
          <w:szCs w:val="21"/>
        </w:rPr>
        <w:t>分</w:t>
      </w:r>
      <w:r w:rsidRPr="003723BE">
        <w:rPr>
          <w:szCs w:val="21"/>
        </w:rPr>
        <w:t>R-101</w:t>
      </w:r>
      <w:r w:rsidRPr="003723BE">
        <w:rPr>
          <w:szCs w:val="21"/>
        </w:rPr>
        <w:t>见液位，现场关</w:t>
      </w:r>
      <w:r>
        <w:rPr>
          <w:rFonts w:hint="eastAsia"/>
          <w:szCs w:val="21"/>
        </w:rPr>
        <w:t>小</w:t>
      </w:r>
      <w:r w:rsidRPr="003723BE">
        <w:rPr>
          <w:szCs w:val="21"/>
        </w:rPr>
        <w:t>R-101</w:t>
      </w:r>
      <w:r w:rsidRPr="003723BE">
        <w:rPr>
          <w:szCs w:val="21"/>
        </w:rPr>
        <w:t>顶部开工副线。</w:t>
      </w:r>
      <w:r w:rsidRPr="003723BE">
        <w:rPr>
          <w:szCs w:val="21"/>
        </w:rPr>
        <w:t>16</w:t>
      </w:r>
      <w:r w:rsidRPr="003723BE">
        <w:rPr>
          <w:szCs w:val="21"/>
        </w:rPr>
        <w:t>点</w:t>
      </w:r>
      <w:r w:rsidRPr="003723BE">
        <w:rPr>
          <w:szCs w:val="21"/>
        </w:rPr>
        <w:t>20</w:t>
      </w:r>
      <w:r w:rsidRPr="003723BE">
        <w:rPr>
          <w:szCs w:val="21"/>
        </w:rPr>
        <w:t>分，开工副线全关。</w:t>
      </w:r>
      <w:r w:rsidRPr="003723BE">
        <w:rPr>
          <w:szCs w:val="21"/>
        </w:rPr>
        <w:t>16</w:t>
      </w:r>
      <w:r w:rsidRPr="003723BE">
        <w:rPr>
          <w:szCs w:val="21"/>
        </w:rPr>
        <w:t>点</w:t>
      </w:r>
      <w:r w:rsidRPr="003723BE">
        <w:rPr>
          <w:szCs w:val="21"/>
        </w:rPr>
        <w:t>40</w:t>
      </w:r>
      <w:r w:rsidRPr="003723BE">
        <w:rPr>
          <w:szCs w:val="21"/>
        </w:rPr>
        <w:t>分，</w:t>
      </w:r>
      <w:r w:rsidRPr="003723BE">
        <w:rPr>
          <w:szCs w:val="21"/>
        </w:rPr>
        <w:t>D-103</w:t>
      </w:r>
      <w:r w:rsidRPr="003723BE">
        <w:rPr>
          <w:szCs w:val="21"/>
        </w:rPr>
        <w:t>液位上涨，打通柴油产品至不合格线流程，关闭分馏短循环线。</w:t>
      </w:r>
    </w:p>
    <w:p w14:paraId="20A72D4A" w14:textId="77777777" w:rsidR="003723BE" w:rsidRPr="003723BE" w:rsidRDefault="003723BE" w:rsidP="00781D0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17</w:t>
      </w:r>
      <w:r w:rsidRPr="003723BE">
        <w:rPr>
          <w:szCs w:val="21"/>
        </w:rPr>
        <w:t>点</w:t>
      </w:r>
      <w:r w:rsidRPr="003723BE">
        <w:rPr>
          <w:szCs w:val="21"/>
        </w:rPr>
        <w:t>35</w:t>
      </w:r>
      <w:r w:rsidRPr="003723BE">
        <w:rPr>
          <w:szCs w:val="21"/>
        </w:rPr>
        <w:t>分，</w:t>
      </w:r>
      <w:r w:rsidRPr="003723BE">
        <w:rPr>
          <w:szCs w:val="21"/>
        </w:rPr>
        <w:t>R-101</w:t>
      </w:r>
      <w:r w:rsidRPr="003723BE">
        <w:rPr>
          <w:szCs w:val="21"/>
        </w:rPr>
        <w:t>入口</w:t>
      </w:r>
      <w:r w:rsidRPr="003723BE">
        <w:rPr>
          <w:szCs w:val="21"/>
        </w:rPr>
        <w:t>158℃</w:t>
      </w:r>
      <w:r w:rsidRPr="003723BE">
        <w:rPr>
          <w:szCs w:val="21"/>
        </w:rPr>
        <w:t>，</w:t>
      </w:r>
      <w:r w:rsidRPr="003723BE">
        <w:rPr>
          <w:szCs w:val="21"/>
        </w:rPr>
        <w:t>R-102</w:t>
      </w:r>
      <w:r w:rsidRPr="003723BE">
        <w:rPr>
          <w:szCs w:val="21"/>
        </w:rPr>
        <w:t>入口</w:t>
      </w:r>
      <w:r w:rsidRPr="003723BE">
        <w:rPr>
          <w:szCs w:val="21"/>
        </w:rPr>
        <w:t>176℃</w:t>
      </w:r>
      <w:r w:rsidRPr="003723BE">
        <w:rPr>
          <w:szCs w:val="21"/>
        </w:rPr>
        <w:t>，</w:t>
      </w:r>
      <w:r w:rsidRPr="003723BE">
        <w:rPr>
          <w:szCs w:val="21"/>
        </w:rPr>
        <w:t>P-104</w:t>
      </w:r>
      <w:r w:rsidRPr="003723BE">
        <w:rPr>
          <w:szCs w:val="21"/>
        </w:rPr>
        <w:t>灌泵预热。</w:t>
      </w:r>
    </w:p>
    <w:p w14:paraId="488144C7" w14:textId="77777777" w:rsidR="003723BE" w:rsidRPr="003723BE" w:rsidRDefault="003723BE" w:rsidP="00781D0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19</w:t>
      </w:r>
      <w:r w:rsidRPr="003723BE">
        <w:rPr>
          <w:szCs w:val="21"/>
        </w:rPr>
        <w:t>点</w:t>
      </w:r>
      <w:r w:rsidRPr="003723BE">
        <w:rPr>
          <w:szCs w:val="21"/>
        </w:rPr>
        <w:t>50</w:t>
      </w:r>
      <w:r w:rsidRPr="003723BE">
        <w:rPr>
          <w:szCs w:val="21"/>
        </w:rPr>
        <w:t>分，</w:t>
      </w:r>
      <w:r w:rsidRPr="003723BE">
        <w:rPr>
          <w:szCs w:val="21"/>
        </w:rPr>
        <w:t>P-104</w:t>
      </w:r>
      <w:r w:rsidRPr="003723BE">
        <w:rPr>
          <w:szCs w:val="21"/>
        </w:rPr>
        <w:t>入口电动阀无法全开，开到</w:t>
      </w:r>
      <w:r w:rsidRPr="003723BE">
        <w:rPr>
          <w:szCs w:val="21"/>
        </w:rPr>
        <w:t>65%</w:t>
      </w:r>
      <w:r w:rsidRPr="003723BE">
        <w:rPr>
          <w:szCs w:val="21"/>
        </w:rPr>
        <w:t>无法全开，现场手动开到</w:t>
      </w:r>
      <w:r w:rsidRPr="003723BE">
        <w:rPr>
          <w:szCs w:val="21"/>
        </w:rPr>
        <w:t>85%</w:t>
      </w:r>
      <w:r w:rsidRPr="003723BE">
        <w:rPr>
          <w:szCs w:val="21"/>
        </w:rPr>
        <w:t>，联系仪表后台联锁旁路。因入口阀在启泵前开了一定阀位预热，导致阀芯与阀体温度不均匀，应该直接全开电动阀，用手阀控制。</w:t>
      </w:r>
    </w:p>
    <w:p w14:paraId="2238586B" w14:textId="77777777" w:rsidR="003723BE" w:rsidRPr="003723BE" w:rsidRDefault="003723BE" w:rsidP="00781D0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R-101</w:t>
      </w:r>
      <w:r w:rsidRPr="003723BE">
        <w:rPr>
          <w:szCs w:val="21"/>
        </w:rPr>
        <w:t>入口温度</w:t>
      </w:r>
      <w:r w:rsidRPr="003723BE">
        <w:rPr>
          <w:szCs w:val="21"/>
        </w:rPr>
        <w:t>150℃</w:t>
      </w:r>
      <w:r w:rsidRPr="003723BE">
        <w:rPr>
          <w:szCs w:val="21"/>
        </w:rPr>
        <w:t>，</w:t>
      </w:r>
      <w:r w:rsidRPr="003723BE">
        <w:rPr>
          <w:szCs w:val="21"/>
        </w:rPr>
        <w:t>R-102</w:t>
      </w:r>
      <w:r w:rsidRPr="003723BE">
        <w:rPr>
          <w:szCs w:val="21"/>
        </w:rPr>
        <w:t>入口温度</w:t>
      </w:r>
      <w:r w:rsidRPr="003723BE">
        <w:rPr>
          <w:szCs w:val="21"/>
        </w:rPr>
        <w:t>150℃</w:t>
      </w:r>
      <w:r w:rsidRPr="003723BE">
        <w:rPr>
          <w:szCs w:val="21"/>
        </w:rPr>
        <w:t>。</w:t>
      </w:r>
      <w:r w:rsidRPr="003723BE">
        <w:rPr>
          <w:szCs w:val="21"/>
        </w:rPr>
        <w:t>R-101</w:t>
      </w:r>
      <w:r w:rsidRPr="003723BE">
        <w:rPr>
          <w:szCs w:val="21"/>
        </w:rPr>
        <w:t>压力</w:t>
      </w:r>
      <w:r w:rsidRPr="003723BE">
        <w:rPr>
          <w:szCs w:val="21"/>
        </w:rPr>
        <w:t>4.11MPa</w:t>
      </w:r>
      <w:r w:rsidRPr="003723BE">
        <w:rPr>
          <w:szCs w:val="21"/>
        </w:rPr>
        <w:t>，</w:t>
      </w:r>
      <w:r w:rsidRPr="003723BE">
        <w:rPr>
          <w:szCs w:val="21"/>
        </w:rPr>
        <w:t>R-102</w:t>
      </w:r>
      <w:r w:rsidRPr="003723BE">
        <w:rPr>
          <w:szCs w:val="21"/>
        </w:rPr>
        <w:t>压力</w:t>
      </w:r>
      <w:r w:rsidRPr="003723BE">
        <w:rPr>
          <w:szCs w:val="21"/>
        </w:rPr>
        <w:t>3.9MPa</w:t>
      </w:r>
      <w:r w:rsidRPr="003723BE">
        <w:rPr>
          <w:szCs w:val="21"/>
        </w:rPr>
        <w:t>，</w:t>
      </w:r>
      <w:r w:rsidRPr="003723BE">
        <w:rPr>
          <w:szCs w:val="21"/>
        </w:rPr>
        <w:t>R-101</w:t>
      </w:r>
      <w:r w:rsidRPr="003723BE">
        <w:rPr>
          <w:szCs w:val="21"/>
        </w:rPr>
        <w:t>液位</w:t>
      </w:r>
      <w:r w:rsidRPr="003723BE">
        <w:rPr>
          <w:szCs w:val="21"/>
        </w:rPr>
        <w:t>67%</w:t>
      </w:r>
      <w:r w:rsidRPr="003723BE">
        <w:rPr>
          <w:szCs w:val="21"/>
        </w:rPr>
        <w:t>，现场</w:t>
      </w:r>
      <w:r w:rsidRPr="003723BE">
        <w:rPr>
          <w:szCs w:val="21"/>
        </w:rPr>
        <w:t>P-104</w:t>
      </w:r>
      <w:r w:rsidRPr="003723BE">
        <w:rPr>
          <w:szCs w:val="21"/>
        </w:rPr>
        <w:t>预热，准备启泵。</w:t>
      </w:r>
    </w:p>
    <w:p w14:paraId="66A4B758" w14:textId="77777777" w:rsidR="003723BE" w:rsidRPr="003723BE" w:rsidRDefault="003723BE" w:rsidP="00781D0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20</w:t>
      </w:r>
      <w:r w:rsidRPr="003723BE">
        <w:rPr>
          <w:szCs w:val="21"/>
        </w:rPr>
        <w:t>点</w:t>
      </w:r>
      <w:r w:rsidRPr="003723BE">
        <w:rPr>
          <w:szCs w:val="21"/>
        </w:rPr>
        <w:t>40</w:t>
      </w:r>
      <w:r w:rsidRPr="003723BE">
        <w:rPr>
          <w:szCs w:val="21"/>
        </w:rPr>
        <w:t>分，</w:t>
      </w:r>
      <w:r w:rsidRPr="003723BE">
        <w:rPr>
          <w:szCs w:val="21"/>
        </w:rPr>
        <w:t>P-104</w:t>
      </w:r>
      <w:r w:rsidRPr="003723BE">
        <w:rPr>
          <w:szCs w:val="21"/>
        </w:rPr>
        <w:t>启泵，初始流量</w:t>
      </w:r>
      <w:r w:rsidRPr="003723BE">
        <w:rPr>
          <w:szCs w:val="21"/>
        </w:rPr>
        <w:t>200t/h</w:t>
      </w:r>
      <w:r w:rsidRPr="003723BE">
        <w:rPr>
          <w:szCs w:val="21"/>
        </w:rPr>
        <w:t>，出口电动阀开度达到</w:t>
      </w:r>
      <w:r w:rsidRPr="003723BE">
        <w:rPr>
          <w:szCs w:val="21"/>
        </w:rPr>
        <w:t>40%</w:t>
      </w:r>
      <w:r w:rsidRPr="003723BE">
        <w:rPr>
          <w:szCs w:val="21"/>
        </w:rPr>
        <w:t>后无法打开，预热充分后恢复正常。出口电动阀在泵电机启动后应迅速打开，防止受热不均导致无法全开。</w:t>
      </w:r>
      <w:r w:rsidRPr="003723BE">
        <w:rPr>
          <w:szCs w:val="21"/>
        </w:rPr>
        <w:t>P-104</w:t>
      </w:r>
      <w:r w:rsidRPr="003723BE">
        <w:rPr>
          <w:szCs w:val="21"/>
        </w:rPr>
        <w:t>出口提至</w:t>
      </w:r>
      <w:r w:rsidRPr="003723BE">
        <w:rPr>
          <w:szCs w:val="21"/>
        </w:rPr>
        <w:t>220t/h</w:t>
      </w:r>
      <w:r w:rsidRPr="003723BE">
        <w:rPr>
          <w:szCs w:val="21"/>
        </w:rPr>
        <w:t>后暂停提量。</w:t>
      </w:r>
    </w:p>
    <w:p w14:paraId="581A86D4" w14:textId="77777777" w:rsidR="003723BE" w:rsidRPr="003723BE" w:rsidRDefault="003723BE" w:rsidP="00781D0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R-101</w:t>
      </w:r>
      <w:r w:rsidRPr="003723BE">
        <w:rPr>
          <w:szCs w:val="21"/>
        </w:rPr>
        <w:t>压力升至</w:t>
      </w:r>
      <w:r w:rsidRPr="003723BE">
        <w:rPr>
          <w:szCs w:val="21"/>
        </w:rPr>
        <w:t>4.5MPa</w:t>
      </w:r>
      <w:r w:rsidRPr="003723BE">
        <w:rPr>
          <w:szCs w:val="21"/>
        </w:rPr>
        <w:t>后保持，先升温后升压。</w:t>
      </w:r>
    </w:p>
    <w:p w14:paraId="5991D173" w14:textId="0B79F7E8" w:rsidR="003723BE" w:rsidRPr="003723BE" w:rsidRDefault="00781D0D" w:rsidP="00781D0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szCs w:val="21"/>
        </w:rPr>
        <w:t>6</w:t>
      </w:r>
      <w:r>
        <w:rPr>
          <w:rFonts w:hint="eastAsia"/>
          <w:szCs w:val="21"/>
        </w:rPr>
        <w:t>日</w:t>
      </w:r>
      <w:r w:rsidR="003723BE" w:rsidRPr="003723BE">
        <w:rPr>
          <w:szCs w:val="21"/>
        </w:rPr>
        <w:t>23</w:t>
      </w:r>
      <w:r w:rsidR="003723BE" w:rsidRPr="003723BE">
        <w:rPr>
          <w:szCs w:val="21"/>
        </w:rPr>
        <w:t>点</w:t>
      </w:r>
      <w:r w:rsidR="003723BE" w:rsidRPr="003723BE">
        <w:rPr>
          <w:szCs w:val="21"/>
        </w:rPr>
        <w:t>40</w:t>
      </w:r>
      <w:r w:rsidR="003723BE" w:rsidRPr="003723BE">
        <w:rPr>
          <w:szCs w:val="21"/>
        </w:rPr>
        <w:t>分，建立胺液系统循环。</w:t>
      </w:r>
    </w:p>
    <w:p w14:paraId="4A1D011E" w14:textId="666FB924" w:rsidR="003723BE" w:rsidRPr="003723BE" w:rsidRDefault="003723BE" w:rsidP="00781D0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</w:t>
      </w:r>
      <w:r w:rsidRPr="003723BE">
        <w:rPr>
          <w:szCs w:val="21"/>
        </w:rPr>
        <w:t>月</w:t>
      </w:r>
      <w:r w:rsidRPr="003723BE">
        <w:rPr>
          <w:szCs w:val="21"/>
        </w:rPr>
        <w:t>27</w:t>
      </w:r>
      <w:r w:rsidRPr="003723BE">
        <w:rPr>
          <w:szCs w:val="21"/>
        </w:rPr>
        <w:t>日</w:t>
      </w:r>
      <w:r w:rsidRPr="003723BE">
        <w:rPr>
          <w:szCs w:val="21"/>
        </w:rPr>
        <w:t>10</w:t>
      </w:r>
      <w:r w:rsidRPr="003723BE">
        <w:rPr>
          <w:szCs w:val="21"/>
        </w:rPr>
        <w:t>点投反应及分馏注水，启动</w:t>
      </w:r>
      <w:r w:rsidR="007534AA">
        <w:rPr>
          <w:rFonts w:hint="eastAsia"/>
          <w:szCs w:val="21"/>
        </w:rPr>
        <w:t>分馏及反应</w:t>
      </w:r>
      <w:r w:rsidRPr="003723BE">
        <w:rPr>
          <w:szCs w:val="21"/>
        </w:rPr>
        <w:t>缓蚀剂泵。</w:t>
      </w:r>
    </w:p>
    <w:p w14:paraId="55C0BBA8" w14:textId="7E8D7601" w:rsidR="003723BE" w:rsidRPr="003723BE" w:rsidRDefault="003723BE" w:rsidP="00781D0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14</w:t>
      </w:r>
      <w:r w:rsidRPr="003723BE">
        <w:rPr>
          <w:szCs w:val="21"/>
        </w:rPr>
        <w:t>点</w:t>
      </w:r>
      <w:r w:rsidRPr="003723BE">
        <w:rPr>
          <w:szCs w:val="21"/>
        </w:rPr>
        <w:t>45</w:t>
      </w:r>
      <w:r w:rsidRPr="003723BE">
        <w:rPr>
          <w:szCs w:val="21"/>
        </w:rPr>
        <w:t>分，投用汽提塔汽提蒸汽。</w:t>
      </w:r>
    </w:p>
    <w:p w14:paraId="410D74A2" w14:textId="2242703E" w:rsidR="003723BE" w:rsidRPr="00441111" w:rsidRDefault="003723BE" w:rsidP="00441111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15</w:t>
      </w:r>
      <w:r w:rsidRPr="003723BE">
        <w:rPr>
          <w:szCs w:val="21"/>
        </w:rPr>
        <w:t>点</w:t>
      </w:r>
      <w:r w:rsidRPr="003723BE">
        <w:rPr>
          <w:szCs w:val="21"/>
        </w:rPr>
        <w:t>16</w:t>
      </w:r>
      <w:r w:rsidRPr="003723BE">
        <w:rPr>
          <w:szCs w:val="21"/>
        </w:rPr>
        <w:t>分，</w:t>
      </w:r>
      <w:r w:rsidRPr="003723BE">
        <w:rPr>
          <w:szCs w:val="21"/>
        </w:rPr>
        <w:t>D-501</w:t>
      </w:r>
      <w:r w:rsidRPr="003723BE">
        <w:rPr>
          <w:szCs w:val="21"/>
        </w:rPr>
        <w:t>发汽并入系统管网，关闭</w:t>
      </w:r>
      <w:r w:rsidRPr="003723BE">
        <w:rPr>
          <w:szCs w:val="21"/>
        </w:rPr>
        <w:t>F-201</w:t>
      </w:r>
      <w:r w:rsidRPr="003723BE">
        <w:rPr>
          <w:szCs w:val="21"/>
        </w:rPr>
        <w:t>消音器，并入管网后。</w:t>
      </w:r>
    </w:p>
    <w:p w14:paraId="3C403050" w14:textId="77777777" w:rsidR="003723BE" w:rsidRPr="003723BE" w:rsidRDefault="003723BE" w:rsidP="00441111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16</w:t>
      </w:r>
      <w:r w:rsidRPr="003723BE">
        <w:rPr>
          <w:szCs w:val="21"/>
        </w:rPr>
        <w:t>点</w:t>
      </w:r>
      <w:r w:rsidRPr="003723BE">
        <w:rPr>
          <w:szCs w:val="21"/>
        </w:rPr>
        <w:t>30</w:t>
      </w:r>
      <w:r w:rsidRPr="003723BE">
        <w:rPr>
          <w:szCs w:val="21"/>
        </w:rPr>
        <w:t>分，低分气改至</w:t>
      </w:r>
      <w:r w:rsidRPr="003723BE">
        <w:rPr>
          <w:szCs w:val="21"/>
        </w:rPr>
        <w:t>PSA</w:t>
      </w:r>
      <w:r w:rsidRPr="003723BE">
        <w:rPr>
          <w:szCs w:val="21"/>
        </w:rPr>
        <w:t>。</w:t>
      </w:r>
    </w:p>
    <w:p w14:paraId="058A2F27" w14:textId="77777777" w:rsidR="003723BE" w:rsidRPr="003723BE" w:rsidRDefault="003723BE" w:rsidP="00441111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22</w:t>
      </w:r>
      <w:r w:rsidRPr="003723BE">
        <w:rPr>
          <w:szCs w:val="21"/>
        </w:rPr>
        <w:t>点</w:t>
      </w:r>
      <w:r w:rsidRPr="003723BE">
        <w:rPr>
          <w:szCs w:val="21"/>
        </w:rPr>
        <w:t>15</w:t>
      </w:r>
      <w:r w:rsidRPr="003723BE">
        <w:rPr>
          <w:szCs w:val="21"/>
        </w:rPr>
        <w:t>分，柴油产品改至合格罐区。进料量</w:t>
      </w:r>
      <w:r w:rsidRPr="003723BE">
        <w:rPr>
          <w:szCs w:val="21"/>
        </w:rPr>
        <w:t>180t/h</w:t>
      </w:r>
      <w:r w:rsidRPr="003723BE">
        <w:rPr>
          <w:szCs w:val="21"/>
        </w:rPr>
        <w:t>，</w:t>
      </w:r>
      <w:r w:rsidRPr="003723BE">
        <w:rPr>
          <w:szCs w:val="21"/>
        </w:rPr>
        <w:t>R-101</w:t>
      </w:r>
      <w:r w:rsidRPr="003723BE">
        <w:rPr>
          <w:szCs w:val="21"/>
        </w:rPr>
        <w:t>入口温度</w:t>
      </w:r>
      <w:r w:rsidRPr="003723BE">
        <w:rPr>
          <w:szCs w:val="21"/>
        </w:rPr>
        <w:t>358℃</w:t>
      </w:r>
      <w:r w:rsidRPr="003723BE">
        <w:rPr>
          <w:szCs w:val="21"/>
        </w:rPr>
        <w:t>，</w:t>
      </w:r>
      <w:r w:rsidRPr="003723BE">
        <w:rPr>
          <w:szCs w:val="21"/>
        </w:rPr>
        <w:t>R-102</w:t>
      </w:r>
      <w:r w:rsidRPr="003723BE">
        <w:rPr>
          <w:szCs w:val="21"/>
        </w:rPr>
        <w:t>入口温度</w:t>
      </w:r>
      <w:r w:rsidRPr="003723BE">
        <w:rPr>
          <w:szCs w:val="21"/>
        </w:rPr>
        <w:t>359℃</w:t>
      </w:r>
      <w:r w:rsidRPr="003723BE">
        <w:rPr>
          <w:szCs w:val="21"/>
        </w:rPr>
        <w:t>，</w:t>
      </w:r>
      <w:r w:rsidRPr="003723BE">
        <w:rPr>
          <w:szCs w:val="21"/>
        </w:rPr>
        <w:t>P-104</w:t>
      </w:r>
      <w:r w:rsidRPr="003723BE">
        <w:rPr>
          <w:szCs w:val="21"/>
        </w:rPr>
        <w:t>循环比</w:t>
      </w:r>
      <w:r w:rsidRPr="003723BE">
        <w:rPr>
          <w:szCs w:val="21"/>
        </w:rPr>
        <w:t>2.0</w:t>
      </w:r>
      <w:r w:rsidRPr="003723BE">
        <w:rPr>
          <w:szCs w:val="21"/>
        </w:rPr>
        <w:t>，系统压力</w:t>
      </w:r>
      <w:r w:rsidRPr="003723BE">
        <w:rPr>
          <w:szCs w:val="21"/>
        </w:rPr>
        <w:t>9.2MPa</w:t>
      </w:r>
      <w:r w:rsidRPr="003723BE">
        <w:rPr>
          <w:szCs w:val="21"/>
        </w:rPr>
        <w:t>，</w:t>
      </w:r>
      <w:r w:rsidRPr="003723BE">
        <w:rPr>
          <w:szCs w:val="21"/>
        </w:rPr>
        <w:t>C-202</w:t>
      </w:r>
      <w:r w:rsidRPr="003723BE">
        <w:rPr>
          <w:szCs w:val="21"/>
        </w:rPr>
        <w:t>底温</w:t>
      </w:r>
      <w:r w:rsidRPr="003723BE">
        <w:rPr>
          <w:szCs w:val="21"/>
        </w:rPr>
        <w:t>307℃</w:t>
      </w:r>
      <w:r w:rsidRPr="003723BE">
        <w:rPr>
          <w:szCs w:val="21"/>
        </w:rPr>
        <w:t>。</w:t>
      </w:r>
    </w:p>
    <w:p w14:paraId="3FFB7CA4" w14:textId="213FA697" w:rsidR="003723BE" w:rsidRPr="00E147B0" w:rsidRDefault="003723BE" w:rsidP="00441111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3723BE">
        <w:rPr>
          <w:szCs w:val="21"/>
        </w:rPr>
        <w:t>1</w:t>
      </w:r>
      <w:r w:rsidRPr="003723BE">
        <w:rPr>
          <w:szCs w:val="21"/>
        </w:rPr>
        <w:t>月</w:t>
      </w:r>
      <w:r w:rsidRPr="003723BE">
        <w:rPr>
          <w:szCs w:val="21"/>
        </w:rPr>
        <w:t>28</w:t>
      </w:r>
      <w:r w:rsidRPr="003723BE">
        <w:rPr>
          <w:szCs w:val="21"/>
        </w:rPr>
        <w:t>日</w:t>
      </w:r>
      <w:r w:rsidRPr="003723BE">
        <w:rPr>
          <w:szCs w:val="21"/>
        </w:rPr>
        <w:t>2</w:t>
      </w:r>
      <w:r w:rsidRPr="003723BE">
        <w:rPr>
          <w:szCs w:val="21"/>
        </w:rPr>
        <w:t>点</w:t>
      </w:r>
      <w:r w:rsidRPr="003723BE">
        <w:rPr>
          <w:szCs w:val="21"/>
        </w:rPr>
        <w:t>30</w:t>
      </w:r>
      <w:r w:rsidRPr="003723BE">
        <w:rPr>
          <w:szCs w:val="21"/>
        </w:rPr>
        <w:t>分石脑油外送至轻烃回收。</w:t>
      </w:r>
    </w:p>
    <w:p w14:paraId="321B771C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2.3  </w:t>
      </w:r>
      <w:r>
        <w:rPr>
          <w:rFonts w:eastAsia="黑体" w:hint="eastAsia"/>
        </w:rPr>
        <w:t>装置检修情况</w:t>
      </w:r>
    </w:p>
    <w:p w14:paraId="62B53A59" w14:textId="77777777" w:rsidR="005C1DBC" w:rsidRDefault="005C1DBC">
      <w:pPr>
        <w:adjustRightInd w:val="0"/>
        <w:snapToGrid w:val="0"/>
      </w:pPr>
    </w:p>
    <w:p w14:paraId="5D8C459E" w14:textId="77777777" w:rsidR="005C1DBC" w:rsidRPr="00893292" w:rsidRDefault="0097449B" w:rsidP="00893292">
      <w:pPr>
        <w:adjustRightInd w:val="0"/>
        <w:snapToGrid w:val="0"/>
        <w:spacing w:line="360" w:lineRule="auto"/>
        <w:rPr>
          <w:szCs w:val="21"/>
        </w:rPr>
      </w:pPr>
      <w:r w:rsidRPr="00893292">
        <w:rPr>
          <w:rFonts w:hint="eastAsia"/>
          <w:szCs w:val="21"/>
        </w:rPr>
        <w:t>2.3.1   2020</w:t>
      </w:r>
      <w:r w:rsidRPr="00893292">
        <w:rPr>
          <w:rFonts w:hint="eastAsia"/>
          <w:szCs w:val="21"/>
        </w:rPr>
        <w:t>年</w:t>
      </w:r>
      <w:r w:rsidRPr="00893292">
        <w:rPr>
          <w:rFonts w:hint="eastAsia"/>
          <w:szCs w:val="21"/>
        </w:rPr>
        <w:t>2</w:t>
      </w:r>
      <w:r w:rsidRPr="00893292">
        <w:rPr>
          <w:rFonts w:hint="eastAsia"/>
          <w:szCs w:val="21"/>
        </w:rPr>
        <w:t>月</w:t>
      </w:r>
      <w:r w:rsidRPr="00893292">
        <w:rPr>
          <w:rFonts w:hint="eastAsia"/>
          <w:szCs w:val="21"/>
        </w:rPr>
        <w:t>15</w:t>
      </w:r>
      <w:r w:rsidRPr="00893292">
        <w:rPr>
          <w:rFonts w:hint="eastAsia"/>
          <w:szCs w:val="21"/>
        </w:rPr>
        <w:t>日，柴油加氢</w:t>
      </w:r>
      <w:r w:rsidRPr="00893292">
        <w:rPr>
          <w:rFonts w:hint="eastAsia"/>
          <w:szCs w:val="21"/>
        </w:rPr>
        <w:t>K-101B</w:t>
      </w:r>
      <w:r w:rsidRPr="00893292">
        <w:rPr>
          <w:rFonts w:hint="eastAsia"/>
          <w:szCs w:val="21"/>
        </w:rPr>
        <w:t>出口阀前倒淋根部焊缝漏油，压缩机切换至</w:t>
      </w:r>
      <w:r w:rsidRPr="00893292">
        <w:rPr>
          <w:rFonts w:hint="eastAsia"/>
          <w:szCs w:val="21"/>
        </w:rPr>
        <w:t>K-101A,</w:t>
      </w:r>
      <w:r w:rsidRPr="00893292">
        <w:rPr>
          <w:rFonts w:hint="eastAsia"/>
          <w:szCs w:val="21"/>
        </w:rPr>
        <w:lastRenderedPageBreak/>
        <w:t>对</w:t>
      </w:r>
      <w:r w:rsidRPr="00893292">
        <w:rPr>
          <w:rFonts w:hint="eastAsia"/>
          <w:szCs w:val="21"/>
        </w:rPr>
        <w:t>K-101B</w:t>
      </w:r>
      <w:r w:rsidRPr="00893292">
        <w:rPr>
          <w:rFonts w:hint="eastAsia"/>
          <w:szCs w:val="21"/>
        </w:rPr>
        <w:t>出口阀前打盲板，拆除单向阀后，对倒淋阀割除，重新焊接。</w:t>
      </w:r>
    </w:p>
    <w:p w14:paraId="69579DB4" w14:textId="77777777" w:rsidR="005C1DBC" w:rsidRPr="00893292" w:rsidRDefault="0097449B" w:rsidP="00893292">
      <w:pPr>
        <w:adjustRightInd w:val="0"/>
        <w:snapToGrid w:val="0"/>
        <w:spacing w:line="360" w:lineRule="auto"/>
        <w:rPr>
          <w:szCs w:val="21"/>
        </w:rPr>
      </w:pPr>
      <w:r w:rsidRPr="00893292">
        <w:rPr>
          <w:rFonts w:hint="eastAsia"/>
          <w:szCs w:val="21"/>
        </w:rPr>
        <w:t>2.3.2  2020</w:t>
      </w:r>
      <w:r w:rsidRPr="00893292">
        <w:rPr>
          <w:rFonts w:hint="eastAsia"/>
          <w:szCs w:val="21"/>
        </w:rPr>
        <w:t>年</w:t>
      </w:r>
      <w:r w:rsidRPr="00893292">
        <w:rPr>
          <w:rFonts w:hint="eastAsia"/>
          <w:szCs w:val="21"/>
        </w:rPr>
        <w:t>2</w:t>
      </w:r>
      <w:r w:rsidRPr="00893292">
        <w:rPr>
          <w:rFonts w:hint="eastAsia"/>
          <w:szCs w:val="21"/>
        </w:rPr>
        <w:t>月</w:t>
      </w:r>
      <w:r w:rsidRPr="00893292">
        <w:rPr>
          <w:rFonts w:hint="eastAsia"/>
          <w:szCs w:val="21"/>
        </w:rPr>
        <w:t>18</w:t>
      </w:r>
      <w:r w:rsidRPr="00893292">
        <w:rPr>
          <w:rFonts w:hint="eastAsia"/>
          <w:szCs w:val="21"/>
        </w:rPr>
        <w:t>日，夜班发现</w:t>
      </w:r>
      <w:r w:rsidRPr="00893292">
        <w:rPr>
          <w:rFonts w:hint="eastAsia"/>
          <w:szCs w:val="21"/>
        </w:rPr>
        <w:t>A-203A</w:t>
      </w:r>
      <w:r w:rsidRPr="00893292">
        <w:rPr>
          <w:rFonts w:hint="eastAsia"/>
          <w:szCs w:val="21"/>
        </w:rPr>
        <w:t>泄漏并切除，白班开始放油置换，吹扫，打盲板。</w:t>
      </w:r>
      <w:r w:rsidRPr="00893292">
        <w:rPr>
          <w:rFonts w:hint="eastAsia"/>
          <w:szCs w:val="21"/>
        </w:rPr>
        <w:t>22</w:t>
      </w:r>
      <w:r w:rsidRPr="00893292">
        <w:rPr>
          <w:rFonts w:hint="eastAsia"/>
          <w:szCs w:val="21"/>
        </w:rPr>
        <w:t>日完成试压并投用；</w:t>
      </w:r>
      <w:r w:rsidRPr="00893292">
        <w:rPr>
          <w:rFonts w:hint="eastAsia"/>
          <w:szCs w:val="21"/>
        </w:rPr>
        <w:t>29</w:t>
      </w:r>
      <w:r w:rsidRPr="00893292">
        <w:rPr>
          <w:rFonts w:hint="eastAsia"/>
          <w:szCs w:val="21"/>
        </w:rPr>
        <w:t>日发现</w:t>
      </w:r>
      <w:r w:rsidRPr="00893292">
        <w:rPr>
          <w:rFonts w:hint="eastAsia"/>
          <w:szCs w:val="21"/>
        </w:rPr>
        <w:t>A-203B</w:t>
      </w:r>
      <w:r w:rsidRPr="00893292">
        <w:rPr>
          <w:rFonts w:hint="eastAsia"/>
          <w:szCs w:val="21"/>
        </w:rPr>
        <w:t>管束泄漏，经过切除检修后，</w:t>
      </w:r>
      <w:r w:rsidRPr="00893292">
        <w:rPr>
          <w:rFonts w:hint="eastAsia"/>
          <w:szCs w:val="21"/>
        </w:rPr>
        <w:t>3</w:t>
      </w:r>
      <w:r w:rsidRPr="00893292">
        <w:rPr>
          <w:rFonts w:hint="eastAsia"/>
          <w:szCs w:val="21"/>
        </w:rPr>
        <w:t>月</w:t>
      </w:r>
      <w:r w:rsidRPr="00893292">
        <w:rPr>
          <w:rFonts w:hint="eastAsia"/>
          <w:szCs w:val="21"/>
        </w:rPr>
        <w:t>2</w:t>
      </w:r>
      <w:r w:rsidRPr="00893292">
        <w:rPr>
          <w:rFonts w:hint="eastAsia"/>
          <w:szCs w:val="21"/>
        </w:rPr>
        <w:t>日投用。</w:t>
      </w:r>
    </w:p>
    <w:p w14:paraId="614A0464" w14:textId="77777777" w:rsidR="005C1DBC" w:rsidRDefault="005C1DBC">
      <w:pPr>
        <w:adjustRightInd w:val="0"/>
        <w:snapToGrid w:val="0"/>
      </w:pPr>
    </w:p>
    <w:p w14:paraId="6F974FC9" w14:textId="77777777" w:rsidR="005C1DBC" w:rsidRDefault="0097449B">
      <w:pPr>
        <w:pStyle w:val="1"/>
      </w:pPr>
      <w:bookmarkStart w:id="4" w:name="_Toc498181603"/>
      <w:bookmarkStart w:id="5" w:name="_Toc502748700"/>
      <w:r>
        <w:rPr>
          <w:rFonts w:hint="eastAsia"/>
        </w:rPr>
        <w:t xml:space="preserve">3  </w:t>
      </w:r>
      <w:bookmarkEnd w:id="4"/>
      <w:r>
        <w:rPr>
          <w:rFonts w:hint="eastAsia"/>
        </w:rPr>
        <w:t>技改技措</w:t>
      </w:r>
      <w:bookmarkEnd w:id="5"/>
    </w:p>
    <w:p w14:paraId="1ADCBB99" w14:textId="77777777" w:rsidR="005C1DBC" w:rsidRDefault="005C1DBC">
      <w:pPr>
        <w:adjustRightInd w:val="0"/>
        <w:snapToGrid w:val="0"/>
      </w:pPr>
    </w:p>
    <w:p w14:paraId="21158D83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3.1  </w:t>
      </w:r>
      <w:r>
        <w:rPr>
          <w:rFonts w:eastAsia="黑体" w:hint="eastAsia"/>
        </w:rPr>
        <w:t>技改技措描述</w:t>
      </w:r>
    </w:p>
    <w:p w14:paraId="52E2A584" w14:textId="77777777" w:rsidR="005C1DBC" w:rsidRDefault="005C1DBC">
      <w:pPr>
        <w:adjustRightInd w:val="0"/>
        <w:snapToGrid w:val="0"/>
      </w:pPr>
    </w:p>
    <w:p w14:paraId="5BF4AB5E" w14:textId="2C59EBCA" w:rsidR="005C1DBC" w:rsidRPr="00893292" w:rsidRDefault="0097449B" w:rsidP="00893292">
      <w:pPr>
        <w:adjustRightInd w:val="0"/>
        <w:snapToGrid w:val="0"/>
        <w:spacing w:line="360" w:lineRule="auto"/>
        <w:rPr>
          <w:szCs w:val="21"/>
        </w:rPr>
      </w:pPr>
      <w:r w:rsidRPr="00893292">
        <w:rPr>
          <w:rFonts w:hint="eastAsia"/>
          <w:szCs w:val="21"/>
        </w:rPr>
        <w:t xml:space="preserve">3.1.1   </w:t>
      </w:r>
      <w:r w:rsidR="00C52EB2" w:rsidRPr="00893292">
        <w:rPr>
          <w:rFonts w:hint="eastAsia"/>
          <w:szCs w:val="21"/>
        </w:rPr>
        <w:t>燃料气系统流程改造</w:t>
      </w:r>
    </w:p>
    <w:p w14:paraId="10B77276" w14:textId="047D1F83" w:rsidR="00C52EB2" w:rsidRPr="00893292" w:rsidRDefault="00C52EB2" w:rsidP="00893292">
      <w:pPr>
        <w:adjustRightInd w:val="0"/>
        <w:snapToGrid w:val="0"/>
        <w:spacing w:line="360" w:lineRule="auto"/>
        <w:rPr>
          <w:szCs w:val="21"/>
        </w:rPr>
      </w:pPr>
      <w:r w:rsidRPr="00893292">
        <w:rPr>
          <w:rFonts w:hint="eastAsia"/>
          <w:szCs w:val="21"/>
        </w:rPr>
        <w:t xml:space="preserve"> </w:t>
      </w:r>
      <w:r w:rsidRPr="00893292">
        <w:rPr>
          <w:szCs w:val="21"/>
        </w:rPr>
        <w:t xml:space="preserve">    </w:t>
      </w:r>
      <w:r w:rsidRPr="00893292">
        <w:rPr>
          <w:rFonts w:hint="eastAsia"/>
          <w:szCs w:val="21"/>
        </w:rPr>
        <w:t>煤、柴油加氢装置燃料气管线引出点靠近气柜气并入系统瓦斯处，由于气柜气的组成变化较大，因此对煤柴油加氢装置加热炉影响较大。通过评审，装置提出从一部产品精制装置铺设一条</w:t>
      </w:r>
      <w:r w:rsidRPr="00893292">
        <w:rPr>
          <w:rFonts w:hint="eastAsia"/>
          <w:szCs w:val="21"/>
        </w:rPr>
        <w:t>D</w:t>
      </w:r>
      <w:r w:rsidRPr="00893292">
        <w:rPr>
          <w:szCs w:val="21"/>
        </w:rPr>
        <w:t>N150</w:t>
      </w:r>
      <w:r w:rsidRPr="00893292">
        <w:rPr>
          <w:rFonts w:hint="eastAsia"/>
          <w:szCs w:val="21"/>
        </w:rPr>
        <w:t>的燃料气流程，并入装置燃料气截取阀后，改善装置内部燃料气组分。</w:t>
      </w:r>
    </w:p>
    <w:p w14:paraId="545F1D00" w14:textId="6434B807" w:rsidR="005C1DBC" w:rsidRDefault="00893292" w:rsidP="00893292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.1.2 </w:t>
      </w:r>
      <w:r>
        <w:rPr>
          <w:rFonts w:hint="eastAsia"/>
          <w:szCs w:val="21"/>
        </w:rPr>
        <w:t>增加轻烃至航煤石脑油流程</w:t>
      </w:r>
    </w:p>
    <w:p w14:paraId="5584DB61" w14:textId="7F50EC72" w:rsidR="00893292" w:rsidRPr="00893292" w:rsidRDefault="00893292" w:rsidP="00893292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航煤加氢装置通过技改，新建石脑油至预加氢石脑油流程，再次技改的基础上，增加柴油加氢装置轻烃至航煤加氢石脑油流程，借道航煤石脑油，进行轻烃外送。</w:t>
      </w:r>
    </w:p>
    <w:p w14:paraId="5FE85965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3.2  </w:t>
      </w:r>
      <w:r>
        <w:rPr>
          <w:rFonts w:eastAsia="黑体" w:hint="eastAsia"/>
        </w:rPr>
        <w:t>技改技措效果</w:t>
      </w:r>
    </w:p>
    <w:p w14:paraId="6FBA7412" w14:textId="77777777" w:rsidR="005C1DBC" w:rsidRDefault="005C1DBC" w:rsidP="00893292">
      <w:pPr>
        <w:adjustRightInd w:val="0"/>
        <w:snapToGrid w:val="0"/>
        <w:spacing w:line="360" w:lineRule="auto"/>
      </w:pPr>
    </w:p>
    <w:p w14:paraId="5F03C475" w14:textId="4AF2135A" w:rsidR="005C1DBC" w:rsidRDefault="0097449B" w:rsidP="00893292">
      <w:pPr>
        <w:adjustRightInd w:val="0"/>
        <w:snapToGrid w:val="0"/>
        <w:spacing w:line="360" w:lineRule="auto"/>
      </w:pPr>
      <w:r>
        <w:rPr>
          <w:rFonts w:hint="eastAsia"/>
        </w:rPr>
        <w:t xml:space="preserve">3.2.1   </w:t>
      </w:r>
      <w:r w:rsidR="000B145B">
        <w:rPr>
          <w:rFonts w:hint="eastAsia"/>
        </w:rPr>
        <w:t>2</w:t>
      </w:r>
      <w:r w:rsidR="000B145B">
        <w:t>020</w:t>
      </w:r>
      <w:r w:rsidR="000B145B">
        <w:rPr>
          <w:rFonts w:hint="eastAsia"/>
        </w:rPr>
        <w:t>年</w:t>
      </w:r>
      <w:r w:rsidR="000B145B">
        <w:rPr>
          <w:rFonts w:hint="eastAsia"/>
        </w:rPr>
        <w:t>6</w:t>
      </w:r>
      <w:r w:rsidR="000B145B">
        <w:rPr>
          <w:rFonts w:hint="eastAsia"/>
        </w:rPr>
        <w:t>月</w:t>
      </w:r>
      <w:r w:rsidR="000B145B">
        <w:rPr>
          <w:rFonts w:hint="eastAsia"/>
        </w:rPr>
        <w:t>1</w:t>
      </w:r>
      <w:r w:rsidR="000B145B">
        <w:t>8</w:t>
      </w:r>
      <w:r w:rsidR="000B145B">
        <w:rPr>
          <w:rFonts w:hint="eastAsia"/>
        </w:rPr>
        <w:t>日投用该流程，投用后，装置总燃料气量增加</w:t>
      </w:r>
      <w:r w:rsidR="000B145B">
        <w:rPr>
          <w:rFonts w:hint="eastAsia"/>
        </w:rPr>
        <w:t>1</w:t>
      </w:r>
      <w:r w:rsidR="000B145B">
        <w:t>000N</w:t>
      </w:r>
      <w:r w:rsidR="000B145B">
        <w:rPr>
          <w:rFonts w:hint="eastAsia"/>
        </w:rPr>
        <w:t>m</w:t>
      </w:r>
      <w:r w:rsidR="000B145B">
        <w:t>3/</w:t>
      </w:r>
      <w:r w:rsidR="000B145B">
        <w:rPr>
          <w:rFonts w:hint="eastAsia"/>
        </w:rPr>
        <w:t>h</w:t>
      </w:r>
      <w:r w:rsidR="000B145B">
        <w:rPr>
          <w:rFonts w:hint="eastAsia"/>
        </w:rPr>
        <w:t>，加热炉各指标运行平稳，加热炉出口温度波动范围从±</w:t>
      </w:r>
      <w:r w:rsidR="000B145B">
        <w:rPr>
          <w:rFonts w:hint="eastAsia"/>
        </w:rPr>
        <w:t>3</w:t>
      </w:r>
      <w:r w:rsidR="000B145B">
        <w:rPr>
          <w:rFonts w:hint="eastAsia"/>
        </w:rPr>
        <w:t>降至±</w:t>
      </w:r>
      <w:r w:rsidR="000B145B">
        <w:t>0.5</w:t>
      </w:r>
      <w:r w:rsidR="000B145B">
        <w:rPr>
          <w:rFonts w:hint="eastAsia"/>
        </w:rPr>
        <w:t>℃，氧含量和负压无超标状况。</w:t>
      </w:r>
    </w:p>
    <w:p w14:paraId="2E94A854" w14:textId="12B64B9C" w:rsidR="005C1DBC" w:rsidRDefault="00893292" w:rsidP="00893292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 xml:space="preserve">.2.1 </w:t>
      </w:r>
      <w:r w:rsidR="00140FC7">
        <w:t>2020</w:t>
      </w:r>
      <w:r w:rsidR="00140FC7">
        <w:rPr>
          <w:rFonts w:hint="eastAsia"/>
        </w:rPr>
        <w:t>年</w:t>
      </w:r>
      <w:r w:rsidR="00140FC7">
        <w:rPr>
          <w:rFonts w:hint="eastAsia"/>
        </w:rPr>
        <w:t>8</w:t>
      </w:r>
      <w:r w:rsidR="00140FC7">
        <w:rPr>
          <w:rFonts w:hint="eastAsia"/>
        </w:rPr>
        <w:t>月</w:t>
      </w:r>
      <w:r w:rsidR="00140FC7">
        <w:rPr>
          <w:rFonts w:hint="eastAsia"/>
        </w:rPr>
        <w:t>2</w:t>
      </w:r>
      <w:r w:rsidR="00140FC7">
        <w:t>8</w:t>
      </w:r>
      <w:r w:rsidR="00140FC7">
        <w:rPr>
          <w:rFonts w:hint="eastAsia"/>
        </w:rPr>
        <w:t>日，打开柴油加氢装置轻烃至航煤石脑油跨线，将轻烃送至轻烃回收装置。流程投用后，轻烃外送</w:t>
      </w:r>
      <w:r w:rsidR="00DA7F54">
        <w:rPr>
          <w:rFonts w:hint="eastAsia"/>
        </w:rPr>
        <w:t>能力不足的问题得以解决，轻烃至</w:t>
      </w:r>
      <w:r w:rsidR="00DA7F54">
        <w:rPr>
          <w:rFonts w:hint="eastAsia"/>
        </w:rPr>
        <w:t>D</w:t>
      </w:r>
      <w:r w:rsidR="00DA7F54">
        <w:t>-401</w:t>
      </w:r>
      <w:r w:rsidR="00DA7F54">
        <w:rPr>
          <w:rFonts w:hint="eastAsia"/>
        </w:rPr>
        <w:t>阀门关闭。</w:t>
      </w:r>
    </w:p>
    <w:p w14:paraId="180A609B" w14:textId="77777777" w:rsidR="005C1DBC" w:rsidRDefault="0097449B">
      <w:pPr>
        <w:adjustRightInd w:val="0"/>
        <w:snapToGrid w:val="0"/>
        <w:rPr>
          <w:rFonts w:eastAsia="黑体"/>
          <w:color w:val="000000" w:themeColor="text1"/>
        </w:rPr>
      </w:pPr>
      <w:r>
        <w:rPr>
          <w:rFonts w:eastAsia="黑体" w:hint="eastAsia"/>
        </w:rPr>
        <w:t xml:space="preserve">3.3  </w:t>
      </w:r>
      <w:r>
        <w:rPr>
          <w:rFonts w:eastAsia="黑体" w:hint="eastAsia"/>
          <w:color w:val="000000" w:themeColor="text1"/>
        </w:rPr>
        <w:t>技改技措总结</w:t>
      </w:r>
    </w:p>
    <w:p w14:paraId="6128D5BA" w14:textId="77777777" w:rsidR="005C1DBC" w:rsidRDefault="005C1DBC">
      <w:pPr>
        <w:adjustRightInd w:val="0"/>
        <w:snapToGrid w:val="0"/>
      </w:pPr>
    </w:p>
    <w:p w14:paraId="769C1BFB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3.3.1  </w:t>
      </w:r>
      <w:r>
        <w:rPr>
          <w:rFonts w:hint="eastAsia"/>
        </w:rPr>
        <w:t>无</w:t>
      </w:r>
    </w:p>
    <w:p w14:paraId="5DEA5D19" w14:textId="77777777" w:rsidR="005C1DBC" w:rsidRDefault="005C1DBC">
      <w:pPr>
        <w:adjustRightInd w:val="0"/>
        <w:snapToGrid w:val="0"/>
      </w:pPr>
    </w:p>
    <w:p w14:paraId="03027E19" w14:textId="77777777" w:rsidR="005C1DBC" w:rsidRDefault="0097449B">
      <w:pPr>
        <w:pStyle w:val="1"/>
      </w:pPr>
      <w:bookmarkStart w:id="6" w:name="_Toc498181604"/>
      <w:bookmarkStart w:id="7" w:name="_Toc502748701"/>
      <w:r>
        <w:rPr>
          <w:rFonts w:hint="eastAsia"/>
        </w:rPr>
        <w:t xml:space="preserve">4  </w:t>
      </w:r>
      <w:bookmarkEnd w:id="6"/>
      <w:r>
        <w:rPr>
          <w:rFonts w:hint="eastAsia"/>
        </w:rPr>
        <w:t>异常情况及事故处理</w:t>
      </w:r>
      <w:bookmarkEnd w:id="7"/>
    </w:p>
    <w:p w14:paraId="11AC3BC8" w14:textId="77777777" w:rsidR="005C1DBC" w:rsidRDefault="005C1DBC">
      <w:pPr>
        <w:adjustRightInd w:val="0"/>
        <w:snapToGrid w:val="0"/>
      </w:pPr>
    </w:p>
    <w:p w14:paraId="177E3211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4.1  </w:t>
      </w:r>
      <w:r>
        <w:rPr>
          <w:rFonts w:eastAsia="黑体" w:hint="eastAsia"/>
        </w:rPr>
        <w:t>公司级事故处理</w:t>
      </w:r>
    </w:p>
    <w:p w14:paraId="5F536873" w14:textId="77777777" w:rsidR="005C1DBC" w:rsidRDefault="005C1DBC">
      <w:pPr>
        <w:adjustRightInd w:val="0"/>
        <w:snapToGrid w:val="0"/>
      </w:pPr>
    </w:p>
    <w:p w14:paraId="1DDAFF69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4.1.1   </w:t>
      </w:r>
      <w:r>
        <w:rPr>
          <w:rFonts w:hint="eastAsia"/>
        </w:rPr>
        <w:t>无</w:t>
      </w:r>
    </w:p>
    <w:p w14:paraId="75852DBE" w14:textId="77777777" w:rsidR="005C1DBC" w:rsidRDefault="005C1DBC">
      <w:pPr>
        <w:adjustRightInd w:val="0"/>
        <w:snapToGrid w:val="0"/>
      </w:pPr>
    </w:p>
    <w:p w14:paraId="1138C09F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重大生产异常情况及处理</w:t>
      </w:r>
    </w:p>
    <w:p w14:paraId="49424B22" w14:textId="77777777" w:rsidR="005C1DBC" w:rsidRDefault="005C1DBC">
      <w:pPr>
        <w:adjustRightInd w:val="0"/>
        <w:snapToGrid w:val="0"/>
      </w:pPr>
    </w:p>
    <w:p w14:paraId="0F493A1C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4.2.1   2019.12.18 </w:t>
      </w:r>
      <w:r>
        <w:rPr>
          <w:rFonts w:hint="eastAsia"/>
        </w:rPr>
        <w:t>由于原料组分波动，</w:t>
      </w:r>
      <w:r>
        <w:rPr>
          <w:rFonts w:hint="eastAsia"/>
        </w:rPr>
        <w:t>R-101</w:t>
      </w:r>
      <w:r>
        <w:rPr>
          <w:rFonts w:hint="eastAsia"/>
        </w:rPr>
        <w:t>与</w:t>
      </w:r>
      <w:r>
        <w:rPr>
          <w:rFonts w:hint="eastAsia"/>
        </w:rPr>
        <w:t>R-102</w:t>
      </w:r>
      <w:r>
        <w:rPr>
          <w:rFonts w:hint="eastAsia"/>
        </w:rPr>
        <w:t>之间减油困难，一反减油阀开至</w:t>
      </w:r>
      <w:r>
        <w:rPr>
          <w:rFonts w:hint="eastAsia"/>
        </w:rPr>
        <w:t>100%</w:t>
      </w:r>
      <w:r>
        <w:rPr>
          <w:rFonts w:hint="eastAsia"/>
        </w:rPr>
        <w:t>，反应温升不断下降，</w:t>
      </w:r>
      <w:r>
        <w:rPr>
          <w:rFonts w:hint="eastAsia"/>
        </w:rPr>
        <w:t>D-104</w:t>
      </w:r>
      <w:r>
        <w:rPr>
          <w:rFonts w:hint="eastAsia"/>
        </w:rPr>
        <w:t>冷低分油外送量从</w:t>
      </w:r>
      <w:r>
        <w:rPr>
          <w:rFonts w:hint="eastAsia"/>
        </w:rPr>
        <w:t>14t/h</w:t>
      </w:r>
      <w:r>
        <w:rPr>
          <w:rFonts w:hint="eastAsia"/>
        </w:rPr>
        <w:t>增加到</w:t>
      </w:r>
      <w:r>
        <w:rPr>
          <w:rFonts w:hint="eastAsia"/>
        </w:rPr>
        <w:t>32t/h</w:t>
      </w:r>
      <w:r>
        <w:rPr>
          <w:rFonts w:hint="eastAsia"/>
        </w:rPr>
        <w:t>，</w:t>
      </w:r>
      <w:r>
        <w:rPr>
          <w:rFonts w:hint="eastAsia"/>
        </w:rPr>
        <w:t>C-202</w:t>
      </w:r>
      <w:r>
        <w:rPr>
          <w:rFonts w:hint="eastAsia"/>
        </w:rPr>
        <w:t>顶部回流增大到仪表满量程状态（</w:t>
      </w:r>
      <w:r>
        <w:rPr>
          <w:rFonts w:hint="eastAsia"/>
        </w:rPr>
        <w:t>43t/h</w:t>
      </w:r>
      <w:r>
        <w:rPr>
          <w:rFonts w:hint="eastAsia"/>
        </w:rPr>
        <w:t>），塔顶温度从</w:t>
      </w:r>
      <w:r>
        <w:rPr>
          <w:rFonts w:hint="eastAsia"/>
        </w:rPr>
        <w:t>160</w:t>
      </w:r>
      <w:r>
        <w:rPr>
          <w:rFonts w:hint="eastAsia"/>
        </w:rPr>
        <w:t>℃升至</w:t>
      </w:r>
      <w:r>
        <w:rPr>
          <w:rFonts w:hint="eastAsia"/>
        </w:rPr>
        <w:t>180</w:t>
      </w:r>
      <w:r>
        <w:rPr>
          <w:rFonts w:hint="eastAsia"/>
        </w:rPr>
        <w:t>℃，</w:t>
      </w:r>
      <w:r>
        <w:rPr>
          <w:rFonts w:hint="eastAsia"/>
        </w:rPr>
        <w:t>D-202</w:t>
      </w:r>
      <w:r>
        <w:rPr>
          <w:rFonts w:hint="eastAsia"/>
        </w:rPr>
        <w:t>液面不断上涨，</w:t>
      </w:r>
      <w:r>
        <w:rPr>
          <w:rFonts w:hint="eastAsia"/>
        </w:rPr>
        <w:t>P-202AB</w:t>
      </w:r>
      <w:r>
        <w:rPr>
          <w:rFonts w:hint="eastAsia"/>
        </w:rPr>
        <w:t>双泵运行，石脑油仍然外送不及，造成</w:t>
      </w:r>
      <w:r>
        <w:rPr>
          <w:rFonts w:hint="eastAsia"/>
        </w:rPr>
        <w:t>D-202</w:t>
      </w:r>
      <w:r>
        <w:rPr>
          <w:rFonts w:hint="eastAsia"/>
        </w:rPr>
        <w:t>液面满至</w:t>
      </w:r>
      <w:r>
        <w:rPr>
          <w:rFonts w:hint="eastAsia"/>
        </w:rPr>
        <w:t>100%</w:t>
      </w:r>
      <w:r>
        <w:rPr>
          <w:rFonts w:hint="eastAsia"/>
        </w:rPr>
        <w:t>，气封气系统带液。</w:t>
      </w:r>
    </w:p>
    <w:p w14:paraId="07470716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4.2.2 2019.12.29  </w:t>
      </w:r>
      <w:r>
        <w:rPr>
          <w:rFonts w:hint="eastAsia"/>
        </w:rPr>
        <w:t>原料组分发生波动，再次出现</w:t>
      </w:r>
      <w:r>
        <w:rPr>
          <w:rFonts w:hint="eastAsia"/>
        </w:rPr>
        <w:t>D-202</w:t>
      </w:r>
      <w:r>
        <w:rPr>
          <w:rFonts w:hint="eastAsia"/>
        </w:rPr>
        <w:t>满罐。</w:t>
      </w:r>
    </w:p>
    <w:p w14:paraId="4AE79256" w14:textId="205ABDB2" w:rsidR="005C1DBC" w:rsidRDefault="0097449B">
      <w:pPr>
        <w:adjustRightInd w:val="0"/>
        <w:snapToGrid w:val="0"/>
      </w:pPr>
      <w:r>
        <w:rPr>
          <w:rFonts w:hint="eastAsia"/>
        </w:rPr>
        <w:t xml:space="preserve">4.2.3 2020.2.2 </w:t>
      </w:r>
      <w:r>
        <w:rPr>
          <w:rFonts w:hint="eastAsia"/>
        </w:rPr>
        <w:t>受焦化影响，汽柴油中断，反应温升</w:t>
      </w:r>
      <w:r w:rsidR="00D94395">
        <w:rPr>
          <w:rFonts w:hint="eastAsia"/>
        </w:rPr>
        <w:t>大幅</w:t>
      </w:r>
      <w:r>
        <w:rPr>
          <w:rFonts w:hint="eastAsia"/>
        </w:rPr>
        <w:t>下降，反应温度不足，产品硫含量迅速升至</w:t>
      </w:r>
      <w:r>
        <w:rPr>
          <w:rFonts w:hint="eastAsia"/>
        </w:rPr>
        <w:t>22ppm,2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1-4</w:t>
      </w:r>
      <w:r>
        <w:rPr>
          <w:rFonts w:hint="eastAsia"/>
        </w:rPr>
        <w:t>点短时间改不合格柴油线。</w:t>
      </w:r>
    </w:p>
    <w:p w14:paraId="30E5C1B0" w14:textId="375010F9" w:rsidR="005C1DBC" w:rsidRDefault="0097449B">
      <w:pPr>
        <w:adjustRightInd w:val="0"/>
        <w:snapToGrid w:val="0"/>
      </w:pPr>
      <w:r>
        <w:rPr>
          <w:rFonts w:hint="eastAsia"/>
        </w:rPr>
        <w:t xml:space="preserve">4.2.4  </w:t>
      </w:r>
      <w:r w:rsidR="009C0E20">
        <w:t>2020</w:t>
      </w:r>
      <w:r w:rsidR="009C0E20"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日开始，</w:t>
      </w:r>
      <w:r>
        <w:rPr>
          <w:rFonts w:hint="eastAsia"/>
        </w:rPr>
        <w:t>P-104</w:t>
      </w:r>
      <w:r>
        <w:rPr>
          <w:rFonts w:hint="eastAsia"/>
        </w:rPr>
        <w:t>出口流量出现小幅下滑，机泵变频不断开大，最终开至</w:t>
      </w:r>
      <w:r>
        <w:rPr>
          <w:rFonts w:hint="eastAsia"/>
        </w:rPr>
        <w:t>95%</w:t>
      </w:r>
      <w:r>
        <w:rPr>
          <w:rFonts w:hint="eastAsia"/>
        </w:rPr>
        <w:t>，且机泵每天流量下降月</w:t>
      </w:r>
      <w:r>
        <w:rPr>
          <w:rFonts w:hint="eastAsia"/>
        </w:rPr>
        <w:t>12t</w:t>
      </w:r>
      <w:r>
        <w:rPr>
          <w:rFonts w:hint="eastAsia"/>
        </w:rPr>
        <w:t>。经过判定，机泵入口过滤器堵塞。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日凌晨开始进行停工，</w:t>
      </w:r>
      <w:r>
        <w:rPr>
          <w:rFonts w:hint="eastAsia"/>
        </w:rPr>
        <w:t>6</w:t>
      </w:r>
      <w:r>
        <w:rPr>
          <w:rFonts w:hint="eastAsia"/>
        </w:rPr>
        <w:t>点装置切断进料改内部大循环，</w:t>
      </w:r>
      <w:r>
        <w:rPr>
          <w:rFonts w:hint="eastAsia"/>
        </w:rPr>
        <w:t>8</w:t>
      </w:r>
      <w:r>
        <w:rPr>
          <w:rFonts w:hint="eastAsia"/>
        </w:rPr>
        <w:t>点</w:t>
      </w:r>
      <w:r>
        <w:rPr>
          <w:rFonts w:hint="eastAsia"/>
        </w:rPr>
        <w:t>P-104</w:t>
      </w:r>
      <w:r>
        <w:rPr>
          <w:rFonts w:hint="eastAsia"/>
        </w:rPr>
        <w:t>出口电动阀法兰泄漏着火（此时</w:t>
      </w:r>
      <w:r>
        <w:rPr>
          <w:rFonts w:hint="eastAsia"/>
        </w:rPr>
        <w:t>P-104</w:t>
      </w:r>
      <w:r>
        <w:rPr>
          <w:rFonts w:hint="eastAsia"/>
        </w:rPr>
        <w:t>入口温度降至</w:t>
      </w:r>
      <w:r>
        <w:rPr>
          <w:rFonts w:hint="eastAsia"/>
        </w:rPr>
        <w:t>270</w:t>
      </w:r>
      <w:r>
        <w:rPr>
          <w:rFonts w:hint="eastAsia"/>
        </w:rPr>
        <w:t>℃），装置暂停降温，将反应压力降至</w:t>
      </w:r>
      <w:r>
        <w:rPr>
          <w:rFonts w:hint="eastAsia"/>
        </w:rPr>
        <w:t>5.0MPa</w:t>
      </w:r>
      <w:r>
        <w:rPr>
          <w:rFonts w:hint="eastAsia"/>
        </w:rPr>
        <w:t>后，现场漏点消除。</w:t>
      </w:r>
      <w:r>
        <w:rPr>
          <w:rFonts w:hint="eastAsia"/>
        </w:rPr>
        <w:t>13</w:t>
      </w:r>
      <w:r>
        <w:rPr>
          <w:rFonts w:hint="eastAsia"/>
        </w:rPr>
        <w:t>时</w:t>
      </w:r>
      <w:r>
        <w:rPr>
          <w:rFonts w:hint="eastAsia"/>
        </w:rPr>
        <w:t>R-101</w:t>
      </w:r>
      <w:r>
        <w:rPr>
          <w:rFonts w:hint="eastAsia"/>
        </w:rPr>
        <w:t>入口温度降至</w:t>
      </w:r>
      <w:r>
        <w:rPr>
          <w:rFonts w:hint="eastAsia"/>
        </w:rPr>
        <w:t>210</w:t>
      </w:r>
      <w:r>
        <w:rPr>
          <w:rFonts w:hint="eastAsia"/>
        </w:rPr>
        <w:t>℃，停泵</w:t>
      </w:r>
      <w:r>
        <w:rPr>
          <w:rFonts w:hint="eastAsia"/>
        </w:rPr>
        <w:t>P-104,</w:t>
      </w:r>
      <w:r>
        <w:rPr>
          <w:rFonts w:hint="eastAsia"/>
        </w:rPr>
        <w:t>。滤网处理完毕后，</w:t>
      </w:r>
      <w:r>
        <w:rPr>
          <w:rFonts w:hint="eastAsia"/>
        </w:rPr>
        <w:t>22</w:t>
      </w:r>
      <w:r>
        <w:rPr>
          <w:rFonts w:hint="eastAsia"/>
        </w:rPr>
        <w:t>点恢复启泵，升温升压，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20</w:t>
      </w:r>
      <w:r>
        <w:rPr>
          <w:rFonts w:hint="eastAsia"/>
        </w:rPr>
        <w:t>点产品合格。</w:t>
      </w:r>
    </w:p>
    <w:p w14:paraId="3A0E64CF" w14:textId="18FD5945" w:rsidR="00C52EB2" w:rsidRDefault="009C0E20">
      <w:pPr>
        <w:adjustRightInd w:val="0"/>
        <w:snapToGrid w:val="0"/>
      </w:pPr>
      <w:r>
        <w:rPr>
          <w:rFonts w:eastAsia="黑体" w:hint="eastAsia"/>
        </w:rPr>
        <w:t>4</w:t>
      </w:r>
      <w:r>
        <w:rPr>
          <w:rFonts w:eastAsia="黑体"/>
        </w:rPr>
        <w:t xml:space="preserve">.2.5  </w:t>
      </w:r>
      <w:r w:rsidRPr="009C0E20">
        <w:t>2020</w:t>
      </w:r>
      <w:r w:rsidRPr="009C0E20">
        <w:rPr>
          <w:rFonts w:hint="eastAsia"/>
        </w:rPr>
        <w:t>年</w:t>
      </w:r>
      <w:r w:rsidRPr="009C0E20">
        <w:rPr>
          <w:rFonts w:hint="eastAsia"/>
        </w:rPr>
        <w:t>1</w:t>
      </w:r>
      <w:r w:rsidRPr="009C0E20">
        <w:t>0</w:t>
      </w:r>
      <w:r w:rsidRPr="009C0E20">
        <w:rPr>
          <w:rFonts w:hint="eastAsia"/>
        </w:rPr>
        <w:t>月</w:t>
      </w:r>
      <w:r w:rsidRPr="009C0E20">
        <w:rPr>
          <w:rFonts w:hint="eastAsia"/>
        </w:rPr>
        <w:t>3</w:t>
      </w:r>
      <w:r w:rsidRPr="009C0E20">
        <w:rPr>
          <w:rFonts w:hint="eastAsia"/>
        </w:rPr>
        <w:t>日</w:t>
      </w:r>
      <w:r w:rsidRPr="009C0E20">
        <w:rPr>
          <w:rFonts w:hint="eastAsia"/>
        </w:rPr>
        <w:t>2</w:t>
      </w:r>
      <w:r w:rsidRPr="009C0E20">
        <w:t>2</w:t>
      </w:r>
      <w:r w:rsidRPr="009C0E20">
        <w:rPr>
          <w:rFonts w:hint="eastAsia"/>
        </w:rPr>
        <w:t>点</w:t>
      </w:r>
      <w:r>
        <w:rPr>
          <w:rFonts w:hint="eastAsia"/>
        </w:rPr>
        <w:t>0</w:t>
      </w:r>
      <w:r>
        <w:t>4</w:t>
      </w:r>
      <w:r>
        <w:rPr>
          <w:rFonts w:hint="eastAsia"/>
        </w:rPr>
        <w:t>分</w:t>
      </w:r>
      <w:r w:rsidRPr="009C0E20">
        <w:rPr>
          <w:rFonts w:hint="eastAsia"/>
        </w:rPr>
        <w:t>，加氢裂化临时停工检修，停工低分气至</w:t>
      </w:r>
      <w:r w:rsidRPr="009C0E20">
        <w:rPr>
          <w:rFonts w:hint="eastAsia"/>
        </w:rPr>
        <w:t>P</w:t>
      </w:r>
      <w:r w:rsidRPr="009C0E20">
        <w:t>SA</w:t>
      </w:r>
      <w:r w:rsidRPr="009C0E20">
        <w:rPr>
          <w:rFonts w:hint="eastAsia"/>
        </w:rPr>
        <w:t>后，</w:t>
      </w:r>
      <w:r>
        <w:rPr>
          <w:rFonts w:hint="eastAsia"/>
        </w:rPr>
        <w:t>P</w:t>
      </w:r>
      <w:r>
        <w:t>SA</w:t>
      </w:r>
      <w:r>
        <w:rPr>
          <w:rFonts w:hint="eastAsia"/>
        </w:rPr>
        <w:t>装置将低分气进装置阀门关闭，导至柴油加氢装置低分气后路憋压，</w:t>
      </w:r>
      <w:r>
        <w:rPr>
          <w:rFonts w:hint="eastAsia"/>
        </w:rPr>
        <w:t>D</w:t>
      </w:r>
      <w:r>
        <w:t>-104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t>-301</w:t>
      </w:r>
      <w:r>
        <w:rPr>
          <w:rFonts w:hint="eastAsia"/>
        </w:rPr>
        <w:t>顶部压力在</w:t>
      </w:r>
      <w:r>
        <w:t>2</w:t>
      </w:r>
      <w:r>
        <w:rPr>
          <w:rFonts w:hint="eastAsia"/>
        </w:rPr>
        <w:t>分钟内上涨至</w:t>
      </w:r>
      <w:r>
        <w:t>3.2MP</w:t>
      </w:r>
      <w:r>
        <w:rPr>
          <w:rFonts w:hint="eastAsia"/>
        </w:rPr>
        <w:t>a</w:t>
      </w:r>
      <w:r>
        <w:rPr>
          <w:rFonts w:hint="eastAsia"/>
        </w:rPr>
        <w:t>，超出安全阀定压，导至</w:t>
      </w:r>
      <w:r>
        <w:rPr>
          <w:rFonts w:hint="eastAsia"/>
        </w:rPr>
        <w:t>D</w:t>
      </w:r>
      <w:r>
        <w:t>-104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t>-301</w:t>
      </w:r>
      <w:r>
        <w:rPr>
          <w:rFonts w:hint="eastAsia"/>
        </w:rPr>
        <w:t>顶部安全阀起跳</w:t>
      </w:r>
      <w:r w:rsidR="005E5FBF">
        <w:rPr>
          <w:rFonts w:hint="eastAsia"/>
        </w:rPr>
        <w:t>。主操立即将低分气临时该走放空系统，联系</w:t>
      </w:r>
      <w:r w:rsidR="005E5FBF">
        <w:rPr>
          <w:rFonts w:hint="eastAsia"/>
        </w:rPr>
        <w:t>P</w:t>
      </w:r>
      <w:r w:rsidR="005E5FBF">
        <w:t>SA</w:t>
      </w:r>
      <w:r w:rsidR="005E5FBF">
        <w:rPr>
          <w:rFonts w:hint="eastAsia"/>
        </w:rPr>
        <w:t>装置确认流程，</w:t>
      </w:r>
      <w:r w:rsidR="005E5FBF">
        <w:t>22</w:t>
      </w:r>
      <w:r w:rsidR="005E5FBF">
        <w:rPr>
          <w:rFonts w:hint="eastAsia"/>
        </w:rPr>
        <w:t>:</w:t>
      </w:r>
      <w:r w:rsidR="005E5FBF">
        <w:t>12</w:t>
      </w:r>
      <w:r w:rsidR="005E5FBF">
        <w:rPr>
          <w:rFonts w:hint="eastAsia"/>
        </w:rPr>
        <w:t>分，流程恢复正常。</w:t>
      </w:r>
    </w:p>
    <w:p w14:paraId="4A566FBA" w14:textId="3FBAFE18" w:rsidR="005E5FBF" w:rsidRDefault="005E5FBF">
      <w:pPr>
        <w:adjustRightInd w:val="0"/>
        <w:snapToGrid w:val="0"/>
      </w:pPr>
      <w:r>
        <w:rPr>
          <w:rFonts w:hint="eastAsia"/>
        </w:rPr>
        <w:t>4</w:t>
      </w:r>
      <w:r>
        <w:t>.2.6 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7</w:t>
      </w:r>
      <w:r>
        <w:rPr>
          <w:rFonts w:hint="eastAsia"/>
        </w:rPr>
        <w:t>点，航煤加氢装置石脑油减少后，航煤石脑油停止向轻烃回收外送（继续通过柴油石脑油流程外送），常减压装置误将航煤石脑油至稳定石脑油流程边界阀关闭，导至柴油加氢装置轻烃至轻烃回收装置后路憋压（轻烃借航煤石脑油至稳定石脑油流程外送至轻烃回收装置），</w:t>
      </w:r>
      <w:r>
        <w:rPr>
          <w:rFonts w:hint="eastAsia"/>
        </w:rPr>
        <w:t>D</w:t>
      </w:r>
      <w:r>
        <w:t>-201</w:t>
      </w:r>
      <w:r>
        <w:rPr>
          <w:rFonts w:hint="eastAsia"/>
        </w:rPr>
        <w:t>液面迅速上涨至</w:t>
      </w:r>
      <w:r>
        <w:rPr>
          <w:rFonts w:hint="eastAsia"/>
        </w:rPr>
        <w:t>7</w:t>
      </w:r>
      <w:r>
        <w:t>6</w:t>
      </w:r>
      <w:r>
        <w:rPr>
          <w:rFonts w:hint="eastAsia"/>
        </w:rPr>
        <w:t>%</w:t>
      </w:r>
      <w:r>
        <w:rPr>
          <w:rFonts w:hint="eastAsia"/>
        </w:rPr>
        <w:t>，联系一部确认流程后，</w:t>
      </w:r>
      <w:r>
        <w:rPr>
          <w:rFonts w:hint="eastAsia"/>
        </w:rPr>
        <w:t>7:</w:t>
      </w:r>
      <w:r>
        <w:t>55</w:t>
      </w:r>
      <w:r>
        <w:rPr>
          <w:rFonts w:hint="eastAsia"/>
        </w:rPr>
        <w:t>恢复正常。</w:t>
      </w:r>
    </w:p>
    <w:p w14:paraId="03B2C30D" w14:textId="66EC2729" w:rsidR="00DA7F54" w:rsidRDefault="00DA7F54">
      <w:pPr>
        <w:adjustRightInd w:val="0"/>
        <w:snapToGrid w:val="0"/>
        <w:rPr>
          <w:rFonts w:eastAsia="黑体"/>
        </w:rPr>
      </w:pPr>
      <w:r>
        <w:rPr>
          <w:rFonts w:hint="eastAsia"/>
        </w:rPr>
        <w:t>4</w:t>
      </w:r>
      <w:r>
        <w:t>.2.7 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点，</w:t>
      </w:r>
      <w:r>
        <w:rPr>
          <w:rFonts w:hint="eastAsia"/>
        </w:rPr>
        <w:t>P</w:t>
      </w:r>
      <w:r>
        <w:t>-104</w:t>
      </w:r>
      <w:r>
        <w:rPr>
          <w:rFonts w:hint="eastAsia"/>
        </w:rPr>
        <w:t>出口法兰（与机泵本体连接法兰）出现泄漏，冒烟。</w:t>
      </w:r>
      <w:r>
        <w:rPr>
          <w:rFonts w:hint="eastAsia"/>
        </w:rPr>
        <w:t>F</w:t>
      </w:r>
      <w:r>
        <w:t>GS</w:t>
      </w:r>
      <w:r>
        <w:rPr>
          <w:rFonts w:hint="eastAsia"/>
        </w:rPr>
        <w:t>报警器报警后，现在巡检人员及时检查并进行蒸汽掩护，工艺上将反应压力从</w:t>
      </w:r>
      <w:r>
        <w:rPr>
          <w:rFonts w:hint="eastAsia"/>
        </w:rPr>
        <w:t>9</w:t>
      </w:r>
      <w:r>
        <w:t>.5MP</w:t>
      </w:r>
      <w:r>
        <w:rPr>
          <w:rFonts w:hint="eastAsia"/>
        </w:rPr>
        <w:t>a</w:t>
      </w:r>
      <w:r>
        <w:rPr>
          <w:rFonts w:hint="eastAsia"/>
        </w:rPr>
        <w:t>降至</w:t>
      </w:r>
      <w:r>
        <w:rPr>
          <w:rFonts w:hint="eastAsia"/>
        </w:rPr>
        <w:t>8</w:t>
      </w:r>
      <w:r>
        <w:t>.5MP</w:t>
      </w:r>
      <w:r>
        <w:rPr>
          <w:rFonts w:hint="eastAsia"/>
        </w:rPr>
        <w:t>a</w:t>
      </w:r>
      <w:r>
        <w:rPr>
          <w:rFonts w:hint="eastAsia"/>
        </w:rPr>
        <w:t>后，现场漏点消除，此次泄漏的主要原因是装置加工负荷调整太大，为配合加裂停工检修期间物料平衡，</w:t>
      </w:r>
      <w:r>
        <w:rPr>
          <w:rFonts w:hint="eastAsia"/>
        </w:rPr>
        <w:t>4</w:t>
      </w:r>
      <w:r>
        <w:rPr>
          <w:rFonts w:hint="eastAsia"/>
        </w:rPr>
        <w:t>日开始，柴油加氢装置开始将量，一天之内将加工量从</w:t>
      </w:r>
      <w:r>
        <w:rPr>
          <w:rFonts w:hint="eastAsia"/>
        </w:rPr>
        <w:t>2</w:t>
      </w:r>
      <w:r>
        <w:t>55</w:t>
      </w:r>
      <w:r>
        <w:rPr>
          <w:rFonts w:hint="eastAsia"/>
        </w:rPr>
        <w:t>t/h</w:t>
      </w:r>
      <w:r>
        <w:rPr>
          <w:rFonts w:hint="eastAsia"/>
        </w:rPr>
        <w:t>降至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>t/h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日当天配合调整循环比，</w:t>
      </w:r>
      <w:r>
        <w:rPr>
          <w:rFonts w:hint="eastAsia"/>
        </w:rPr>
        <w:t>P</w:t>
      </w:r>
      <w:r>
        <w:t>-104</w:t>
      </w:r>
      <w:r>
        <w:rPr>
          <w:rFonts w:hint="eastAsia"/>
        </w:rPr>
        <w:t>出口流量在白班调整</w:t>
      </w:r>
      <w:r w:rsidR="005D3B65">
        <w:rPr>
          <w:rFonts w:hint="eastAsia"/>
        </w:rPr>
        <w:t>量超过</w:t>
      </w:r>
      <w:r w:rsidR="005D3B65">
        <w:rPr>
          <w:rFonts w:hint="eastAsia"/>
        </w:rPr>
        <w:t>8</w:t>
      </w:r>
      <w:r w:rsidR="005D3B65">
        <w:t>0</w:t>
      </w:r>
      <w:r w:rsidR="005D3B65">
        <w:rPr>
          <w:rFonts w:hint="eastAsia"/>
        </w:rPr>
        <w:t>t</w:t>
      </w:r>
      <w:r w:rsidR="005D3B65">
        <w:rPr>
          <w:rFonts w:hint="eastAsia"/>
        </w:rPr>
        <w:t>，导至</w:t>
      </w:r>
      <w:r w:rsidR="008C5D3A">
        <w:rPr>
          <w:rFonts w:hint="eastAsia"/>
        </w:rPr>
        <w:t>P</w:t>
      </w:r>
      <w:r w:rsidR="008C5D3A">
        <w:t>-104</w:t>
      </w:r>
      <w:r w:rsidR="008C5D3A">
        <w:rPr>
          <w:rFonts w:hint="eastAsia"/>
        </w:rPr>
        <w:t>工况波动较大，引起法兰泄漏</w:t>
      </w:r>
      <w:r>
        <w:rPr>
          <w:rFonts w:hint="eastAsia"/>
        </w:rPr>
        <w:t>。</w:t>
      </w:r>
    </w:p>
    <w:p w14:paraId="4C15953C" w14:textId="25474427" w:rsidR="005C1DBC" w:rsidRPr="00C52EB2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4.3  </w:t>
      </w:r>
      <w:r>
        <w:rPr>
          <w:rFonts w:eastAsia="黑体" w:hint="eastAsia"/>
        </w:rPr>
        <w:t>对策措施实施情况</w:t>
      </w:r>
    </w:p>
    <w:p w14:paraId="730AF87C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4.3.1   2019.12.18 </w:t>
      </w:r>
      <w:r>
        <w:rPr>
          <w:rFonts w:hint="eastAsia"/>
        </w:rPr>
        <w:t>发现组分异常波动后，立即联系调度将原料从</w:t>
      </w:r>
      <w:r>
        <w:rPr>
          <w:rFonts w:hint="eastAsia"/>
        </w:rPr>
        <w:t>8#</w:t>
      </w:r>
      <w:r>
        <w:rPr>
          <w:rFonts w:hint="eastAsia"/>
        </w:rPr>
        <w:t>罐改进</w:t>
      </w:r>
      <w:r>
        <w:rPr>
          <w:rFonts w:hint="eastAsia"/>
        </w:rPr>
        <w:t>7#</w:t>
      </w:r>
      <w:r>
        <w:rPr>
          <w:rFonts w:hint="eastAsia"/>
        </w:rPr>
        <w:t>罐，反应进料降低</w:t>
      </w:r>
      <w:r>
        <w:rPr>
          <w:rFonts w:hint="eastAsia"/>
        </w:rPr>
        <w:t>10</w:t>
      </w:r>
      <w:r>
        <w:rPr>
          <w:rFonts w:hint="eastAsia"/>
        </w:rPr>
        <w:t>吨，分馏塔塔底温度从</w:t>
      </w:r>
      <w:r>
        <w:rPr>
          <w:rFonts w:hint="eastAsia"/>
        </w:rPr>
        <w:t>300</w:t>
      </w:r>
      <w:r>
        <w:rPr>
          <w:rFonts w:hint="eastAsia"/>
        </w:rPr>
        <w:t>℃降至</w:t>
      </w:r>
      <w:r>
        <w:rPr>
          <w:rFonts w:hint="eastAsia"/>
        </w:rPr>
        <w:t>280</w:t>
      </w:r>
      <w:r>
        <w:rPr>
          <w:rFonts w:hint="eastAsia"/>
        </w:rPr>
        <w:t>℃，同时通过不合格油线，将石脑油同时向地下污油，轻污油和低压放空进行外送。</w:t>
      </w:r>
    </w:p>
    <w:p w14:paraId="06EB9726" w14:textId="0B9B4085" w:rsidR="005C1DBC" w:rsidRDefault="00DA7F54">
      <w:pPr>
        <w:adjustRightInd w:val="0"/>
        <w:snapToGrid w:val="0"/>
      </w:pPr>
      <w:r>
        <w:t xml:space="preserve">4.3.2  </w:t>
      </w:r>
      <w:r w:rsidR="0097449B">
        <w:rPr>
          <w:rFonts w:hint="eastAsia"/>
        </w:rPr>
        <w:t xml:space="preserve">2019.12.29 </w:t>
      </w:r>
      <w:r w:rsidR="0097449B">
        <w:rPr>
          <w:rFonts w:hint="eastAsia"/>
        </w:rPr>
        <w:t>发现组分异常后，调度及时再次将</w:t>
      </w:r>
      <w:r w:rsidR="0097449B">
        <w:rPr>
          <w:rFonts w:hint="eastAsia"/>
        </w:rPr>
        <w:t>8#</w:t>
      </w:r>
      <w:r w:rsidR="0097449B">
        <w:rPr>
          <w:rFonts w:hint="eastAsia"/>
        </w:rPr>
        <w:t>罐改至</w:t>
      </w:r>
      <w:r w:rsidR="0097449B">
        <w:rPr>
          <w:rFonts w:hint="eastAsia"/>
        </w:rPr>
        <w:t>7#</w:t>
      </w:r>
      <w:r w:rsidR="0097449B">
        <w:rPr>
          <w:rFonts w:hint="eastAsia"/>
        </w:rPr>
        <w:t>罐，装置降量</w:t>
      </w:r>
      <w:r w:rsidR="0097449B">
        <w:rPr>
          <w:rFonts w:hint="eastAsia"/>
        </w:rPr>
        <w:t>5</w:t>
      </w:r>
      <w:r w:rsidR="0097449B">
        <w:rPr>
          <w:rFonts w:hint="eastAsia"/>
        </w:rPr>
        <w:t>吨，</w:t>
      </w:r>
      <w:r w:rsidR="0097449B">
        <w:rPr>
          <w:rFonts w:hint="eastAsia"/>
        </w:rPr>
        <w:t>P-202</w:t>
      </w:r>
      <w:r w:rsidR="0097449B">
        <w:rPr>
          <w:rFonts w:hint="eastAsia"/>
        </w:rPr>
        <w:t>双本运行，将石脑油通过地下污油和不合格油线进行外送，</w:t>
      </w:r>
      <w:r w:rsidR="0097449B">
        <w:rPr>
          <w:rFonts w:hint="eastAsia"/>
        </w:rPr>
        <w:t>D-202</w:t>
      </w:r>
      <w:r w:rsidR="0097449B">
        <w:rPr>
          <w:rFonts w:hint="eastAsia"/>
        </w:rPr>
        <w:t>液面满罐后约</w:t>
      </w:r>
      <w:r w:rsidR="0097449B">
        <w:rPr>
          <w:rFonts w:hint="eastAsia"/>
        </w:rPr>
        <w:t>1h</w:t>
      </w:r>
      <w:r w:rsidR="0097449B">
        <w:rPr>
          <w:rFonts w:hint="eastAsia"/>
        </w:rPr>
        <w:t>恢复正常。</w:t>
      </w:r>
    </w:p>
    <w:p w14:paraId="17124813" w14:textId="62B40F25" w:rsidR="005C1DBC" w:rsidRDefault="00DA7F54" w:rsidP="00DA7F54">
      <w:pPr>
        <w:adjustRightInd w:val="0"/>
        <w:snapToGrid w:val="0"/>
      </w:pPr>
      <w:r>
        <w:t xml:space="preserve">4.3.3  </w:t>
      </w:r>
      <w:r w:rsidR="0097449B">
        <w:rPr>
          <w:rFonts w:hint="eastAsia"/>
        </w:rPr>
        <w:t xml:space="preserve">2020.3.11 </w:t>
      </w:r>
      <w:r w:rsidR="0097449B">
        <w:rPr>
          <w:rFonts w:hint="eastAsia"/>
        </w:rPr>
        <w:t>装置改循环后，降温降量，将</w:t>
      </w:r>
      <w:r w:rsidR="0097449B">
        <w:rPr>
          <w:rFonts w:hint="eastAsia"/>
        </w:rPr>
        <w:t>R-10</w:t>
      </w:r>
      <w:r w:rsidR="0097449B">
        <w:rPr>
          <w:rFonts w:hint="eastAsia"/>
        </w:rPr>
        <w:t>顶部压力降至</w:t>
      </w:r>
      <w:r w:rsidR="0097449B">
        <w:rPr>
          <w:rFonts w:hint="eastAsia"/>
        </w:rPr>
        <w:t>5.0MPa</w:t>
      </w:r>
      <w:r w:rsidR="0097449B">
        <w:rPr>
          <w:rFonts w:hint="eastAsia"/>
        </w:rPr>
        <w:t>，温度降至</w:t>
      </w:r>
      <w:r w:rsidR="0097449B">
        <w:rPr>
          <w:rFonts w:hint="eastAsia"/>
        </w:rPr>
        <w:t>150-180</w:t>
      </w:r>
      <w:r w:rsidR="0097449B">
        <w:rPr>
          <w:rFonts w:hint="eastAsia"/>
        </w:rPr>
        <w:t>℃，循环量降至</w:t>
      </w:r>
      <w:r w:rsidR="0097449B">
        <w:rPr>
          <w:rFonts w:hint="eastAsia"/>
        </w:rPr>
        <w:t>245t/h</w:t>
      </w:r>
      <w:r w:rsidR="0097449B">
        <w:rPr>
          <w:rFonts w:hint="eastAsia"/>
        </w:rPr>
        <w:t>，</w:t>
      </w:r>
      <w:r w:rsidR="0097449B">
        <w:rPr>
          <w:rFonts w:hint="eastAsia"/>
        </w:rPr>
        <w:t>P-104</w:t>
      </w:r>
      <w:r w:rsidR="0097449B">
        <w:rPr>
          <w:rFonts w:hint="eastAsia"/>
        </w:rPr>
        <w:t>变频降至</w:t>
      </w:r>
      <w:r w:rsidR="0097449B">
        <w:rPr>
          <w:rFonts w:hint="eastAsia"/>
        </w:rPr>
        <w:t>60%</w:t>
      </w:r>
      <w:r w:rsidR="0097449B">
        <w:rPr>
          <w:rFonts w:hint="eastAsia"/>
        </w:rPr>
        <w:t>，机泵入口温度降至</w:t>
      </w:r>
      <w:r w:rsidR="0097449B">
        <w:rPr>
          <w:rFonts w:hint="eastAsia"/>
        </w:rPr>
        <w:t>230</w:t>
      </w:r>
      <w:r w:rsidR="0097449B">
        <w:rPr>
          <w:rFonts w:hint="eastAsia"/>
        </w:rPr>
        <w:t>℃后，停泵</w:t>
      </w:r>
      <w:r w:rsidR="0097449B">
        <w:rPr>
          <w:rFonts w:hint="eastAsia"/>
        </w:rPr>
        <w:t>P-104</w:t>
      </w:r>
      <w:r w:rsidR="0097449B">
        <w:rPr>
          <w:rFonts w:hint="eastAsia"/>
        </w:rPr>
        <w:t>，现场清理过滤器，反应继续降温至</w:t>
      </w:r>
      <w:r w:rsidR="0097449B">
        <w:rPr>
          <w:rFonts w:hint="eastAsia"/>
        </w:rPr>
        <w:t>150-180</w:t>
      </w:r>
      <w:r w:rsidR="0097449B">
        <w:rPr>
          <w:rFonts w:hint="eastAsia"/>
        </w:rPr>
        <w:t>℃。清理完毕后，在</w:t>
      </w:r>
      <w:r w:rsidR="0097449B">
        <w:rPr>
          <w:rFonts w:hint="eastAsia"/>
        </w:rPr>
        <w:t>150-180</w:t>
      </w:r>
      <w:r w:rsidR="0097449B">
        <w:rPr>
          <w:rFonts w:hint="eastAsia"/>
        </w:rPr>
        <w:t>℃条件下启泵</w:t>
      </w:r>
      <w:r w:rsidR="0097449B">
        <w:rPr>
          <w:rFonts w:hint="eastAsia"/>
        </w:rPr>
        <w:t>P-104</w:t>
      </w:r>
      <w:r w:rsidR="0097449B">
        <w:rPr>
          <w:rFonts w:hint="eastAsia"/>
        </w:rPr>
        <w:t>，机泵跟随反应一同升温。</w:t>
      </w:r>
      <w:r w:rsidR="0097449B">
        <w:rPr>
          <w:rFonts w:hint="eastAsia"/>
        </w:rPr>
        <w:t xml:space="preserve"> </w:t>
      </w:r>
    </w:p>
    <w:p w14:paraId="55424591" w14:textId="1C32780D" w:rsidR="00DA7F54" w:rsidRDefault="00DA7F54" w:rsidP="00DA7F54">
      <w:pPr>
        <w:adjustRightInd w:val="0"/>
        <w:snapToGrid w:val="0"/>
      </w:pPr>
      <w:r>
        <w:t xml:space="preserve">4.3.4  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.</w:t>
      </w:r>
      <w:r>
        <w:t xml:space="preserve">10.5 </w:t>
      </w:r>
      <w:r>
        <w:rPr>
          <w:rFonts w:hint="eastAsia"/>
        </w:rPr>
        <w:t>日，机泵法兰出现泄漏</w:t>
      </w:r>
      <w:r w:rsidR="00961009">
        <w:rPr>
          <w:rFonts w:hint="eastAsia"/>
        </w:rPr>
        <w:t>后，工艺上对于装置加工量的提降，循环比的调整和反应压力和温度的提降，进行了严格的要求和控制。</w:t>
      </w:r>
    </w:p>
    <w:p w14:paraId="52677432" w14:textId="77777777" w:rsidR="00C52EB2" w:rsidRDefault="00C52EB2" w:rsidP="00C52EB2">
      <w:pPr>
        <w:adjustRightInd w:val="0"/>
        <w:snapToGrid w:val="0"/>
        <w:ind w:firstLine="285"/>
      </w:pPr>
    </w:p>
    <w:p w14:paraId="3363CE61" w14:textId="77777777" w:rsidR="005C1DBC" w:rsidRDefault="0097449B">
      <w:pPr>
        <w:pStyle w:val="1"/>
      </w:pPr>
      <w:bookmarkStart w:id="8" w:name="_Toc502748702"/>
      <w:r>
        <w:rPr>
          <w:rFonts w:hint="eastAsia"/>
        </w:rPr>
        <w:t xml:space="preserve">5  </w:t>
      </w:r>
      <w:r>
        <w:rPr>
          <w:rFonts w:hint="eastAsia"/>
        </w:rPr>
        <w:t>其他</w:t>
      </w:r>
      <w:bookmarkEnd w:id="8"/>
    </w:p>
    <w:p w14:paraId="16F13209" w14:textId="77777777" w:rsidR="005C1DBC" w:rsidRDefault="005C1DBC">
      <w:pPr>
        <w:adjustRightInd w:val="0"/>
        <w:snapToGrid w:val="0"/>
      </w:pPr>
    </w:p>
    <w:p w14:paraId="3E195218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5.1  </w:t>
      </w:r>
      <w:r>
        <w:rPr>
          <w:rFonts w:eastAsia="黑体" w:hint="eastAsia"/>
        </w:rPr>
        <w:t>重大操作方案调整</w:t>
      </w:r>
    </w:p>
    <w:p w14:paraId="6C6F3FDA" w14:textId="77777777" w:rsidR="005C1DBC" w:rsidRDefault="005C1DBC">
      <w:pPr>
        <w:adjustRightInd w:val="0"/>
        <w:snapToGrid w:val="0"/>
      </w:pPr>
    </w:p>
    <w:p w14:paraId="02F185EF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5.1.1  </w:t>
      </w:r>
      <w:r>
        <w:rPr>
          <w:rFonts w:hint="eastAsia"/>
        </w:rPr>
        <w:t>无</w:t>
      </w:r>
    </w:p>
    <w:p w14:paraId="06ABDF7E" w14:textId="77777777" w:rsidR="005C1DBC" w:rsidRDefault="005C1DBC">
      <w:pPr>
        <w:adjustRightInd w:val="0"/>
        <w:snapToGrid w:val="0"/>
      </w:pPr>
    </w:p>
    <w:p w14:paraId="0AA9AB10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典型原料及加工情况</w:t>
      </w:r>
    </w:p>
    <w:p w14:paraId="2A143775" w14:textId="77777777" w:rsidR="005C1DBC" w:rsidRDefault="005C1DBC">
      <w:pPr>
        <w:adjustRightInd w:val="0"/>
        <w:snapToGrid w:val="0"/>
      </w:pPr>
    </w:p>
    <w:p w14:paraId="64A045FE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5.2.1 </w:t>
      </w:r>
      <w:r>
        <w:rPr>
          <w:rFonts w:hint="eastAsia"/>
        </w:rPr>
        <w:t>掺炼焦汽</w:t>
      </w:r>
    </w:p>
    <w:p w14:paraId="73AA06F3" w14:textId="77777777" w:rsidR="005C1DBC" w:rsidRDefault="0097449B">
      <w:pPr>
        <w:adjustRightInd w:val="0"/>
        <w:snapToGrid w:val="0"/>
        <w:ind w:firstLineChars="100" w:firstLine="210"/>
      </w:pPr>
      <w:r>
        <w:rPr>
          <w:rFonts w:hint="eastAsia"/>
        </w:rPr>
        <w:t xml:space="preserve">  2019.11.2</w:t>
      </w:r>
      <w:r>
        <w:rPr>
          <w:rFonts w:hint="eastAsia"/>
        </w:rPr>
        <w:t>日开始掺炼焦化汽油，掺炼量提至</w:t>
      </w:r>
      <w:r>
        <w:rPr>
          <w:rFonts w:hint="eastAsia"/>
        </w:rPr>
        <w:t>7t/h</w:t>
      </w:r>
      <w:r>
        <w:rPr>
          <w:rFonts w:hint="eastAsia"/>
        </w:rPr>
        <w:t>，</w:t>
      </w:r>
      <w:r>
        <w:rPr>
          <w:rFonts w:hint="eastAsia"/>
        </w:rPr>
        <w:t>R-101</w:t>
      </w:r>
      <w:r>
        <w:rPr>
          <w:rFonts w:hint="eastAsia"/>
        </w:rPr>
        <w:t>第一床温升从</w:t>
      </w:r>
      <w:r>
        <w:rPr>
          <w:rFonts w:hint="eastAsia"/>
        </w:rPr>
        <w:t>5</w:t>
      </w:r>
      <w:r>
        <w:rPr>
          <w:rFonts w:hint="eastAsia"/>
        </w:rPr>
        <w:t>℃上升至</w:t>
      </w:r>
      <w:r>
        <w:rPr>
          <w:rFonts w:hint="eastAsia"/>
        </w:rPr>
        <w:t>11</w:t>
      </w:r>
      <w:r>
        <w:rPr>
          <w:rFonts w:hint="eastAsia"/>
        </w:rPr>
        <w:t>℃，</w:t>
      </w:r>
      <w:r>
        <w:rPr>
          <w:rFonts w:hint="eastAsia"/>
        </w:rPr>
        <w:t>D-201</w:t>
      </w:r>
      <w:r>
        <w:rPr>
          <w:rFonts w:hint="eastAsia"/>
        </w:rPr>
        <w:t>顶部轻烃外放不及，回流罐液面满罐，</w:t>
      </w:r>
      <w:r>
        <w:rPr>
          <w:rFonts w:hint="eastAsia"/>
        </w:rPr>
        <w:t>P-201AB</w:t>
      </w:r>
      <w:r>
        <w:rPr>
          <w:rFonts w:hint="eastAsia"/>
        </w:rPr>
        <w:t>双泵运行。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日，停止掺炼焦汽，将</w:t>
      </w:r>
      <w:r>
        <w:rPr>
          <w:rFonts w:hint="eastAsia"/>
        </w:rPr>
        <w:t>D-201</w:t>
      </w:r>
      <w:r>
        <w:rPr>
          <w:rFonts w:hint="eastAsia"/>
        </w:rPr>
        <w:t>轻烃排放至</w:t>
      </w:r>
      <w:r>
        <w:rPr>
          <w:rFonts w:hint="eastAsia"/>
        </w:rPr>
        <w:t>5%</w:t>
      </w:r>
      <w:r>
        <w:rPr>
          <w:rFonts w:hint="eastAsia"/>
        </w:rPr>
        <w:t>后，再次掺炼焦汽，焦汽流量提至</w:t>
      </w:r>
      <w:r>
        <w:rPr>
          <w:rFonts w:hint="eastAsia"/>
        </w:rPr>
        <w:t>18t/h</w:t>
      </w:r>
      <w:r>
        <w:rPr>
          <w:rFonts w:hint="eastAsia"/>
        </w:rPr>
        <w:t>，装置加工总量提至</w:t>
      </w:r>
      <w:r>
        <w:rPr>
          <w:rFonts w:hint="eastAsia"/>
        </w:rPr>
        <w:t>200t/h</w:t>
      </w:r>
      <w:r>
        <w:rPr>
          <w:rFonts w:hint="eastAsia"/>
        </w:rPr>
        <w:t>，</w:t>
      </w:r>
      <w:r>
        <w:rPr>
          <w:rFonts w:hint="eastAsia"/>
        </w:rPr>
        <w:t>P-201</w:t>
      </w:r>
      <w:r>
        <w:rPr>
          <w:rFonts w:hint="eastAsia"/>
        </w:rPr>
        <w:t>单泵运行，</w:t>
      </w:r>
      <w:r>
        <w:rPr>
          <w:rFonts w:hint="eastAsia"/>
        </w:rPr>
        <w:t>D-201</w:t>
      </w:r>
      <w:r>
        <w:rPr>
          <w:rFonts w:hint="eastAsia"/>
        </w:rPr>
        <w:t>液面间歇超高，通过</w:t>
      </w:r>
      <w:r>
        <w:rPr>
          <w:rFonts w:hint="eastAsia"/>
        </w:rPr>
        <w:t>P-201</w:t>
      </w:r>
      <w:r>
        <w:rPr>
          <w:rFonts w:hint="eastAsia"/>
        </w:rPr>
        <w:t>出口低压放空线进行排放至污油。由于焦汽烯烃含量高达</w:t>
      </w:r>
      <w:r>
        <w:rPr>
          <w:rFonts w:hint="eastAsia"/>
        </w:rPr>
        <w:t>40%</w:t>
      </w:r>
      <w:r>
        <w:rPr>
          <w:rFonts w:hint="eastAsia"/>
        </w:rPr>
        <w:t>左右，一反氢气消耗增加近</w:t>
      </w:r>
      <w:r>
        <w:rPr>
          <w:rFonts w:hint="eastAsia"/>
        </w:rPr>
        <w:t>4000Nm3/h</w:t>
      </w:r>
      <w:r>
        <w:rPr>
          <w:rFonts w:hint="eastAsia"/>
        </w:rPr>
        <w:t>。</w:t>
      </w:r>
    </w:p>
    <w:p w14:paraId="5CD984C6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5.2.2  </w:t>
      </w:r>
      <w:r>
        <w:rPr>
          <w:rFonts w:hint="eastAsia"/>
        </w:rPr>
        <w:t>掺炼焦柴</w:t>
      </w:r>
    </w:p>
    <w:p w14:paraId="1FC77A5F" w14:textId="77777777" w:rsidR="005C1DBC" w:rsidRDefault="0097449B">
      <w:pPr>
        <w:adjustRightInd w:val="0"/>
        <w:snapToGrid w:val="0"/>
        <w:ind w:firstLineChars="200" w:firstLine="420"/>
      </w:pPr>
      <w:r>
        <w:rPr>
          <w:rFonts w:hint="eastAsia"/>
        </w:rPr>
        <w:t xml:space="preserve">2019.11.4 </w:t>
      </w:r>
      <w:r>
        <w:rPr>
          <w:rFonts w:hint="eastAsia"/>
        </w:rPr>
        <w:t>装置开始掺炼焦化柴油，掺炼量逐渐增加至</w:t>
      </w:r>
      <w:r>
        <w:rPr>
          <w:rFonts w:hint="eastAsia"/>
        </w:rPr>
        <w:t>18t/h</w:t>
      </w:r>
      <w:r>
        <w:rPr>
          <w:rFonts w:hint="eastAsia"/>
        </w:rPr>
        <w:t>，焦柴掺炼后，</w:t>
      </w:r>
      <w:r>
        <w:rPr>
          <w:rFonts w:hint="eastAsia"/>
        </w:rPr>
        <w:t>R-101</w:t>
      </w:r>
      <w:r>
        <w:rPr>
          <w:rFonts w:hint="eastAsia"/>
        </w:rPr>
        <w:t>和</w:t>
      </w:r>
      <w:r>
        <w:rPr>
          <w:rFonts w:hint="eastAsia"/>
        </w:rPr>
        <w:t>R-102</w:t>
      </w:r>
      <w:r>
        <w:rPr>
          <w:rFonts w:hint="eastAsia"/>
        </w:rPr>
        <w:t>入口温度相继从</w:t>
      </w:r>
      <w:r>
        <w:rPr>
          <w:rFonts w:hint="eastAsia"/>
        </w:rPr>
        <w:t>311</w:t>
      </w:r>
      <w:r>
        <w:rPr>
          <w:rFonts w:hint="eastAsia"/>
        </w:rPr>
        <w:t>℃提高至</w:t>
      </w:r>
      <w:r>
        <w:rPr>
          <w:rFonts w:hint="eastAsia"/>
        </w:rPr>
        <w:t>325</w:t>
      </w:r>
      <w:r>
        <w:rPr>
          <w:rFonts w:hint="eastAsia"/>
        </w:rPr>
        <w:t>℃，产品硫含量小于</w:t>
      </w:r>
      <w:r>
        <w:rPr>
          <w:rFonts w:hint="eastAsia"/>
        </w:rPr>
        <w:t>8ppm</w:t>
      </w:r>
      <w:r>
        <w:rPr>
          <w:rFonts w:hint="eastAsia"/>
        </w:rPr>
        <w:t>。</w:t>
      </w:r>
    </w:p>
    <w:p w14:paraId="42AE4B34" w14:textId="77777777" w:rsidR="005C1DBC" w:rsidRDefault="0097449B">
      <w:pPr>
        <w:adjustRightInd w:val="0"/>
        <w:snapToGrid w:val="0"/>
      </w:pPr>
      <w:r>
        <w:rPr>
          <w:rFonts w:hint="eastAsia"/>
        </w:rPr>
        <w:t xml:space="preserve">5.2.3 </w:t>
      </w:r>
      <w:r>
        <w:rPr>
          <w:rFonts w:hint="eastAsia"/>
        </w:rPr>
        <w:t>掺炼重芳烃油</w:t>
      </w:r>
    </w:p>
    <w:p w14:paraId="3387E8AD" w14:textId="77777777" w:rsidR="005C1DBC" w:rsidRDefault="0097449B">
      <w:pPr>
        <w:adjustRightInd w:val="0"/>
        <w:snapToGrid w:val="0"/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日，通过常减压回炼重芳烃油约</w:t>
      </w:r>
      <w:r>
        <w:rPr>
          <w:rFonts w:hint="eastAsia"/>
        </w:rPr>
        <w:t>4t/h</w:t>
      </w:r>
      <w:r>
        <w:rPr>
          <w:rFonts w:hint="eastAsia"/>
        </w:rPr>
        <w:t>，</w:t>
      </w:r>
      <w:r>
        <w:rPr>
          <w:rFonts w:hint="eastAsia"/>
        </w:rPr>
        <w:t>13</w:t>
      </w:r>
      <w:r>
        <w:rPr>
          <w:rFonts w:hint="eastAsia"/>
        </w:rPr>
        <w:t>日直接向混合柴油中掺炼重芳烃油</w:t>
      </w:r>
      <w:r>
        <w:rPr>
          <w:rFonts w:hint="eastAsia"/>
        </w:rPr>
        <w:t>6.5t/h</w:t>
      </w:r>
      <w:r>
        <w:rPr>
          <w:rFonts w:hint="eastAsia"/>
        </w:rPr>
        <w:t>，掺炼重芳烃油后，装置总体耗氢偏高，一反补充氢气达到</w:t>
      </w:r>
      <w:r>
        <w:rPr>
          <w:rFonts w:hint="eastAsia"/>
        </w:rPr>
        <w:t>26000Nm3/h</w:t>
      </w:r>
      <w:r>
        <w:rPr>
          <w:rFonts w:hint="eastAsia"/>
        </w:rPr>
        <w:t>，二反</w:t>
      </w:r>
      <w:r>
        <w:rPr>
          <w:rFonts w:hint="eastAsia"/>
        </w:rPr>
        <w:t>17000Nm3/h</w:t>
      </w:r>
      <w:r>
        <w:rPr>
          <w:rFonts w:hint="eastAsia"/>
        </w:rPr>
        <w:t>，实际耗氢相比设计耗氢大幅增加。</w:t>
      </w:r>
    </w:p>
    <w:p w14:paraId="7FF60611" w14:textId="77777777" w:rsidR="005C1DBC" w:rsidRDefault="0097449B">
      <w:pPr>
        <w:adjustRightInd w:val="0"/>
        <w:snapToGrid w:val="0"/>
      </w:pPr>
      <w:r>
        <w:rPr>
          <w:rFonts w:hint="eastAsia"/>
        </w:rPr>
        <w:t>5.2.4 113%</w:t>
      </w:r>
      <w:r>
        <w:rPr>
          <w:rFonts w:hint="eastAsia"/>
        </w:rPr>
        <w:t>负荷运行</w:t>
      </w:r>
    </w:p>
    <w:p w14:paraId="1C53B67C" w14:textId="77777777" w:rsidR="005C1DBC" w:rsidRDefault="0097449B">
      <w:pPr>
        <w:adjustRightInd w:val="0"/>
        <w:snapToGrid w:val="0"/>
        <w:ind w:firstLine="420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日，装置总负荷提至</w:t>
      </w:r>
      <w:r>
        <w:rPr>
          <w:rFonts w:hint="eastAsia"/>
        </w:rPr>
        <w:t>295t/h</w:t>
      </w:r>
      <w:r>
        <w:rPr>
          <w:rFonts w:hint="eastAsia"/>
        </w:rPr>
        <w:t>，焦汽</w:t>
      </w:r>
      <w:r>
        <w:rPr>
          <w:rFonts w:hint="eastAsia"/>
        </w:rPr>
        <w:t>23t/h</w:t>
      </w:r>
      <w:r>
        <w:rPr>
          <w:rFonts w:hint="eastAsia"/>
        </w:rPr>
        <w:t>，焦柴</w:t>
      </w:r>
      <w:r>
        <w:rPr>
          <w:rFonts w:hint="eastAsia"/>
        </w:rPr>
        <w:t>24t/h</w:t>
      </w:r>
      <w:r>
        <w:rPr>
          <w:rFonts w:hint="eastAsia"/>
        </w:rPr>
        <w:t>，重芳烃油</w:t>
      </w:r>
      <w:r>
        <w:rPr>
          <w:rFonts w:hint="eastAsia"/>
        </w:rPr>
        <w:t>12t/h</w:t>
      </w:r>
      <w:r>
        <w:rPr>
          <w:rFonts w:hint="eastAsia"/>
        </w:rPr>
        <w:t>。</w:t>
      </w:r>
      <w:r>
        <w:rPr>
          <w:rFonts w:hint="eastAsia"/>
        </w:rPr>
        <w:t>R-101</w:t>
      </w:r>
      <w:r>
        <w:rPr>
          <w:rFonts w:hint="eastAsia"/>
        </w:rPr>
        <w:t>耗氢</w:t>
      </w:r>
      <w:r>
        <w:rPr>
          <w:rFonts w:hint="eastAsia"/>
        </w:rPr>
        <w:t>34000Nm3/h,R-102</w:t>
      </w:r>
      <w:r>
        <w:rPr>
          <w:rFonts w:hint="eastAsia"/>
        </w:rPr>
        <w:t>氢油比降至</w:t>
      </w:r>
      <w:r>
        <w:rPr>
          <w:rFonts w:hint="eastAsia"/>
        </w:rPr>
        <w:t>50</w:t>
      </w:r>
      <w:r>
        <w:rPr>
          <w:rFonts w:hint="eastAsia"/>
        </w:rPr>
        <w:t>以下，反应温度</w:t>
      </w:r>
      <w:r>
        <w:rPr>
          <w:rFonts w:hint="eastAsia"/>
        </w:rPr>
        <w:t>337/334</w:t>
      </w:r>
      <w:r>
        <w:rPr>
          <w:rFonts w:hint="eastAsia"/>
        </w:rPr>
        <w:t>℃，温升</w:t>
      </w:r>
      <w:r>
        <w:rPr>
          <w:rFonts w:hint="eastAsia"/>
        </w:rPr>
        <w:t>26/13</w:t>
      </w:r>
      <w:r>
        <w:rPr>
          <w:rFonts w:hint="eastAsia"/>
        </w:rPr>
        <w:t>℃。</w:t>
      </w:r>
    </w:p>
    <w:p w14:paraId="528C73B6" w14:textId="77777777" w:rsidR="005C1DBC" w:rsidRDefault="0097449B">
      <w:pPr>
        <w:adjustRightInd w:val="0"/>
        <w:snapToGrid w:val="0"/>
        <w:ind w:firstLineChars="200" w:firstLine="420"/>
      </w:pPr>
      <w:r>
        <w:rPr>
          <w:rFonts w:hint="eastAsia"/>
        </w:rPr>
        <w:t xml:space="preserve">5.2.5 </w:t>
      </w:r>
      <w:r>
        <w:rPr>
          <w:rFonts w:hint="eastAsia"/>
        </w:rPr>
        <w:t>停止掺炼重芳烃油</w:t>
      </w:r>
    </w:p>
    <w:p w14:paraId="713FDD96" w14:textId="29FBFFFE" w:rsidR="005C1DBC" w:rsidRDefault="0097449B">
      <w:pPr>
        <w:adjustRightInd w:val="0"/>
        <w:snapToGrid w:val="0"/>
        <w:ind w:firstLineChars="200" w:firstLine="420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日，重芳烃掺炼量从</w:t>
      </w:r>
      <w:r>
        <w:rPr>
          <w:rFonts w:hint="eastAsia"/>
        </w:rPr>
        <w:t>11t/h</w:t>
      </w:r>
      <w:r>
        <w:rPr>
          <w:rFonts w:hint="eastAsia"/>
        </w:rPr>
        <w:t>逐渐降至</w:t>
      </w:r>
      <w:r>
        <w:rPr>
          <w:rFonts w:hint="eastAsia"/>
        </w:rPr>
        <w:t>0t/h</w:t>
      </w:r>
      <w:r>
        <w:rPr>
          <w:rFonts w:hint="eastAsia"/>
        </w:rPr>
        <w:t>。停止掺炼后</w:t>
      </w:r>
      <w:r>
        <w:rPr>
          <w:rFonts w:hint="eastAsia"/>
        </w:rPr>
        <w:t>R-101</w:t>
      </w:r>
      <w:r>
        <w:rPr>
          <w:rFonts w:hint="eastAsia"/>
        </w:rPr>
        <w:t>入口反应温度下降</w:t>
      </w:r>
      <w:r>
        <w:rPr>
          <w:rFonts w:hint="eastAsia"/>
        </w:rPr>
        <w:t>3</w:t>
      </w:r>
      <w:r>
        <w:rPr>
          <w:rFonts w:hint="eastAsia"/>
        </w:rPr>
        <w:t>℃，反应总温升从</w:t>
      </w:r>
      <w:r>
        <w:rPr>
          <w:rFonts w:hint="eastAsia"/>
        </w:rPr>
        <w:t>28</w:t>
      </w:r>
      <w:r>
        <w:rPr>
          <w:rFonts w:hint="eastAsia"/>
        </w:rPr>
        <w:t>℃降至</w:t>
      </w:r>
      <w:r>
        <w:rPr>
          <w:rFonts w:hint="eastAsia"/>
        </w:rPr>
        <w:t>22</w:t>
      </w:r>
      <w:r>
        <w:rPr>
          <w:rFonts w:hint="eastAsia"/>
        </w:rPr>
        <w:t>℃，下降</w:t>
      </w:r>
      <w:r>
        <w:rPr>
          <w:rFonts w:hint="eastAsia"/>
        </w:rPr>
        <w:t>6</w:t>
      </w:r>
      <w:r>
        <w:rPr>
          <w:rFonts w:hint="eastAsia"/>
        </w:rPr>
        <w:t>℃；平均床层温度下降</w:t>
      </w:r>
      <w:r>
        <w:rPr>
          <w:rFonts w:hint="eastAsia"/>
        </w:rPr>
        <w:t>6</w:t>
      </w:r>
      <w:r>
        <w:rPr>
          <w:rFonts w:hint="eastAsia"/>
        </w:rPr>
        <w:t>℃；</w:t>
      </w:r>
      <w:r>
        <w:rPr>
          <w:rFonts w:hint="eastAsia"/>
        </w:rPr>
        <w:t>R-102</w:t>
      </w:r>
      <w:r>
        <w:rPr>
          <w:rFonts w:hint="eastAsia"/>
        </w:rPr>
        <w:t>入口反应温度下降</w:t>
      </w:r>
      <w:r>
        <w:rPr>
          <w:rFonts w:hint="eastAsia"/>
        </w:rPr>
        <w:t>5</w:t>
      </w:r>
      <w:r>
        <w:rPr>
          <w:rFonts w:hint="eastAsia"/>
        </w:rPr>
        <w:t>℃，反应总温升下降</w:t>
      </w:r>
      <w:r>
        <w:rPr>
          <w:rFonts w:hint="eastAsia"/>
        </w:rPr>
        <w:t>4</w:t>
      </w:r>
      <w:r>
        <w:rPr>
          <w:rFonts w:hint="eastAsia"/>
        </w:rPr>
        <w:t>℃，平均床层温度下降</w:t>
      </w:r>
      <w:r>
        <w:rPr>
          <w:rFonts w:hint="eastAsia"/>
        </w:rPr>
        <w:t>5</w:t>
      </w:r>
      <w:r>
        <w:rPr>
          <w:rFonts w:hint="eastAsia"/>
        </w:rPr>
        <w:t>℃，新氢消耗减少</w:t>
      </w:r>
      <w:r>
        <w:rPr>
          <w:rFonts w:hint="eastAsia"/>
        </w:rPr>
        <w:t>2000Nm3/h</w:t>
      </w:r>
      <w:r>
        <w:rPr>
          <w:rFonts w:hint="eastAsia"/>
        </w:rPr>
        <w:t>。</w:t>
      </w:r>
    </w:p>
    <w:p w14:paraId="3A24C6D8" w14:textId="608F12D9" w:rsidR="005C1DBC" w:rsidRDefault="004F35DC">
      <w:pPr>
        <w:adjustRightInd w:val="0"/>
        <w:snapToGrid w:val="0"/>
      </w:pPr>
      <w:r>
        <w:rPr>
          <w:rFonts w:hint="eastAsia"/>
        </w:rPr>
        <w:t xml:space="preserve"> </w:t>
      </w:r>
      <w:r>
        <w:t xml:space="preserve">     5.2.4 </w:t>
      </w:r>
      <w:r>
        <w:rPr>
          <w:rFonts w:hint="eastAsia"/>
        </w:rPr>
        <w:t>停止掺炼焦柴</w:t>
      </w:r>
    </w:p>
    <w:p w14:paraId="6BD3025E" w14:textId="4172FE92" w:rsidR="004F35DC" w:rsidRDefault="004F35DC">
      <w:pPr>
        <w:adjustRightInd w:val="0"/>
        <w:snapToGrid w:val="0"/>
      </w:pPr>
      <w:r>
        <w:rPr>
          <w:rFonts w:hint="eastAsia"/>
        </w:rPr>
        <w:t xml:space="preserve"> </w:t>
      </w:r>
      <w:r>
        <w:t xml:space="preserve">     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-</w:t>
      </w:r>
      <w: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日，焦化柴油改进加氢裂化装置，标定对比加氢裂化装置加工焦柴和重芳烃油的石脑油变化情况，该段时间柴油加氢装置焦柴</w:t>
      </w:r>
      <w:r w:rsidR="00476EF9">
        <w:rPr>
          <w:rFonts w:hint="eastAsia"/>
        </w:rPr>
        <w:t>掺炼</w:t>
      </w:r>
      <w:r>
        <w:rPr>
          <w:rFonts w:hint="eastAsia"/>
        </w:rPr>
        <w:t>量降至</w:t>
      </w:r>
      <w:r>
        <w:rPr>
          <w:rFonts w:hint="eastAsia"/>
        </w:rPr>
        <w:t>3t/h</w:t>
      </w:r>
      <w:r>
        <w:rPr>
          <w:rFonts w:hint="eastAsia"/>
        </w:rPr>
        <w:t>。</w:t>
      </w:r>
      <w:r>
        <w:rPr>
          <w:rFonts w:hint="eastAsia"/>
        </w:rPr>
        <w:t>R</w:t>
      </w:r>
      <w:r>
        <w:t>-101</w:t>
      </w:r>
      <w:r>
        <w:rPr>
          <w:rFonts w:hint="eastAsia"/>
        </w:rPr>
        <w:t>和</w:t>
      </w:r>
      <w:r>
        <w:rPr>
          <w:rFonts w:hint="eastAsia"/>
        </w:rPr>
        <w:t>R</w:t>
      </w:r>
      <w:r>
        <w:t>-102</w:t>
      </w:r>
      <w:r>
        <w:rPr>
          <w:rFonts w:hint="eastAsia"/>
        </w:rPr>
        <w:t>入口温度从</w:t>
      </w:r>
      <w:r>
        <w:rPr>
          <w:rFonts w:hint="eastAsia"/>
        </w:rPr>
        <w:t>3</w:t>
      </w:r>
      <w:r>
        <w:t>44</w:t>
      </w:r>
      <w:r>
        <w:rPr>
          <w:rFonts w:hint="eastAsia"/>
        </w:rPr>
        <w:t>℃降至</w:t>
      </w:r>
      <w:r>
        <w:rPr>
          <w:rFonts w:hint="eastAsia"/>
        </w:rPr>
        <w:t>3</w:t>
      </w:r>
      <w:r>
        <w:t>39</w:t>
      </w:r>
      <w:r>
        <w:rPr>
          <w:rFonts w:hint="eastAsia"/>
        </w:rPr>
        <w:t>℃。两个反应器反应温度各下降</w:t>
      </w:r>
      <w:r>
        <w:rPr>
          <w:rFonts w:hint="eastAsia"/>
        </w:rPr>
        <w:t>5</w:t>
      </w:r>
      <w:r>
        <w:rPr>
          <w:rFonts w:hint="eastAsia"/>
        </w:rPr>
        <w:t>℃，由于此期间焦化汽油和重芳烃油继续掺炼，因此</w:t>
      </w:r>
      <w:r>
        <w:rPr>
          <w:rFonts w:hint="eastAsia"/>
        </w:rPr>
        <w:t>R</w:t>
      </w:r>
      <w:r>
        <w:t>-101</w:t>
      </w:r>
      <w:r>
        <w:rPr>
          <w:rFonts w:hint="eastAsia"/>
        </w:rPr>
        <w:t>反应温升从</w:t>
      </w:r>
      <w:r>
        <w:rPr>
          <w:rFonts w:hint="eastAsia"/>
        </w:rPr>
        <w:t>2</w:t>
      </w:r>
      <w:r>
        <w:t>8</w:t>
      </w:r>
      <w:r>
        <w:rPr>
          <w:rFonts w:hint="eastAsia"/>
        </w:rPr>
        <w:t>℃上涨至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℃，</w:t>
      </w:r>
      <w:r>
        <w:rPr>
          <w:rFonts w:hint="eastAsia"/>
        </w:rPr>
        <w:t>R</w:t>
      </w:r>
      <w:r>
        <w:t>-102</w:t>
      </w:r>
      <w:r>
        <w:rPr>
          <w:rFonts w:hint="eastAsia"/>
        </w:rPr>
        <w:t>温升变化不大，仍为此在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-</w:t>
      </w:r>
      <w:r>
        <w:t>15</w:t>
      </w:r>
      <w:r>
        <w:rPr>
          <w:rFonts w:hint="eastAsia"/>
        </w:rPr>
        <w:t>℃。</w:t>
      </w:r>
    </w:p>
    <w:p w14:paraId="2FED0FFB" w14:textId="77777777" w:rsidR="005C1DBC" w:rsidRDefault="0097449B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5.3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标定情况</w:t>
      </w:r>
    </w:p>
    <w:p w14:paraId="348ADCE9" w14:textId="77777777" w:rsidR="005C1DBC" w:rsidRDefault="0097449B">
      <w:pPr>
        <w:adjustRightInd w:val="0"/>
        <w:snapToGrid w:val="0"/>
        <w:ind w:firstLine="420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17-3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日，柴油加氢装置在</w:t>
      </w:r>
      <w:r>
        <w:rPr>
          <w:rFonts w:hint="eastAsia"/>
        </w:rPr>
        <w:t>110%</w:t>
      </w:r>
      <w:r>
        <w:rPr>
          <w:rFonts w:hint="eastAsia"/>
        </w:rPr>
        <w:t>负荷，焦汽</w:t>
      </w:r>
      <w:r>
        <w:rPr>
          <w:rFonts w:hint="eastAsia"/>
        </w:rPr>
        <w:t>22t/h</w:t>
      </w:r>
      <w:r>
        <w:rPr>
          <w:rFonts w:hint="eastAsia"/>
        </w:rPr>
        <w:t>，焦柴</w:t>
      </w:r>
      <w:r>
        <w:rPr>
          <w:rFonts w:hint="eastAsia"/>
        </w:rPr>
        <w:t>23t/h</w:t>
      </w:r>
      <w:r>
        <w:rPr>
          <w:rFonts w:hint="eastAsia"/>
        </w:rPr>
        <w:t>，重芳烃</w:t>
      </w:r>
      <w:r>
        <w:rPr>
          <w:rFonts w:hint="eastAsia"/>
        </w:rPr>
        <w:t>12t/h</w:t>
      </w:r>
      <w:r>
        <w:rPr>
          <w:rFonts w:hint="eastAsia"/>
        </w:rPr>
        <w:t>，反应温度</w:t>
      </w:r>
      <w:r>
        <w:rPr>
          <w:rFonts w:hint="eastAsia"/>
        </w:rPr>
        <w:t>337/333</w:t>
      </w:r>
      <w:r>
        <w:rPr>
          <w:rFonts w:hint="eastAsia"/>
        </w:rPr>
        <w:t>℃下，进行标定生产</w:t>
      </w:r>
      <w:r>
        <w:rPr>
          <w:rFonts w:hint="eastAsia"/>
        </w:rPr>
        <w:t>72h</w:t>
      </w:r>
      <w:r>
        <w:rPr>
          <w:rFonts w:hint="eastAsia"/>
        </w:rPr>
        <w:t>，标定情况详见装置标定报告。</w:t>
      </w:r>
    </w:p>
    <w:p w14:paraId="4E49B07C" w14:textId="77777777" w:rsidR="005C1DBC" w:rsidRDefault="005C1DBC">
      <w:pPr>
        <w:adjustRightInd w:val="0"/>
        <w:snapToGrid w:val="0"/>
        <w:ind w:firstLine="420"/>
      </w:pPr>
    </w:p>
    <w:p w14:paraId="7C0456B7" w14:textId="77777777" w:rsidR="005C1DBC" w:rsidRDefault="005C1DBC">
      <w:pPr>
        <w:adjustRightInd w:val="0"/>
        <w:snapToGrid w:val="0"/>
        <w:ind w:firstLine="420"/>
      </w:pPr>
    </w:p>
    <w:p w14:paraId="4D7FAA3C" w14:textId="77777777" w:rsidR="005C1DBC" w:rsidRDefault="005C1DBC">
      <w:pPr>
        <w:adjustRightInd w:val="0"/>
        <w:snapToGrid w:val="0"/>
      </w:pPr>
    </w:p>
    <w:p w14:paraId="35B28E19" w14:textId="77777777" w:rsidR="005C1DBC" w:rsidRDefault="0097449B">
      <w:pPr>
        <w:tabs>
          <w:tab w:val="left" w:pos="3495"/>
        </w:tabs>
        <w:adjustRightInd w:val="0"/>
        <w:snapToGrid w:val="0"/>
      </w:pPr>
      <w:r>
        <w:rPr>
          <w:szCs w:val="21"/>
        </w:rPr>
        <w:tab/>
      </w:r>
    </w:p>
    <w:sectPr w:rsidR="005C1D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98E39" w14:textId="77777777" w:rsidR="006F701E" w:rsidRDefault="006F701E">
      <w:pPr>
        <w:spacing w:line="240" w:lineRule="auto"/>
      </w:pPr>
      <w:r>
        <w:separator/>
      </w:r>
    </w:p>
  </w:endnote>
  <w:endnote w:type="continuationSeparator" w:id="0">
    <w:p w14:paraId="5D8F5C42" w14:textId="77777777" w:rsidR="006F701E" w:rsidRDefault="006F7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E465D" w14:textId="77777777" w:rsidR="005C1DBC" w:rsidRDefault="0097449B">
    <w:pPr>
      <w:pStyle w:val="a7"/>
      <w:jc w:val="center"/>
      <w:rPr>
        <w:rFonts w:ascii="Arial Unicode MS" w:eastAsia="Arial Unicode MS" w:hAnsi="Arial Unicode MS" w:cs="Arial Unicode MS"/>
        <w:sz w:val="21"/>
        <w:szCs w:val="21"/>
      </w:rPr>
    </w:pPr>
    <w:r>
      <w:rPr>
        <w:rFonts w:ascii="Arial Unicode MS" w:eastAsia="Arial Unicode MS" w:hAnsi="Arial Unicode MS" w:cs="Arial Unicode MS"/>
        <w:sz w:val="21"/>
        <w:szCs w:val="21"/>
      </w:rPr>
      <w:fldChar w:fldCharType="begin"/>
    </w:r>
    <w:r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>
      <w:rPr>
        <w:rFonts w:ascii="Arial Unicode MS" w:eastAsia="Arial Unicode MS" w:hAnsi="Arial Unicode MS" w:cs="Arial Unicode MS"/>
        <w:sz w:val="21"/>
        <w:szCs w:val="21"/>
      </w:rPr>
      <w:fldChar w:fldCharType="separate"/>
    </w:r>
    <w:r>
      <w:rPr>
        <w:rFonts w:ascii="Arial Unicode MS" w:eastAsia="Arial Unicode MS" w:hAnsi="Arial Unicode MS" w:cs="Arial Unicode MS"/>
        <w:sz w:val="21"/>
        <w:szCs w:val="21"/>
      </w:rPr>
      <w:t>III</w:t>
    </w:r>
    <w:r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61670" w14:textId="77777777" w:rsidR="005C1DBC" w:rsidRDefault="005C1D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7FD20" w14:textId="55AA39E3" w:rsidR="005C1DBC" w:rsidRDefault="0097449B">
    <w:pPr>
      <w:pBdr>
        <w:top w:val="single" w:sz="4" w:space="1" w:color="auto"/>
      </w:pBdr>
    </w:pPr>
    <w:r>
      <w:rPr>
        <w:szCs w:val="21"/>
      </w:rPr>
      <w:t>Hengyi Industries Sdn Bhd</w:t>
    </w:r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0372C1" wp14:editId="155636B3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8E63C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"/>
          </w:pict>
        </mc:Fallback>
      </mc:AlternateContent>
    </w:r>
    <w:r>
      <w:rPr>
        <w:rFonts w:hint="eastAsia"/>
        <w:szCs w:val="21"/>
      </w:rPr>
      <w:t xml:space="preserve">  </w:t>
    </w:r>
    <w:r>
      <w:rPr>
        <w:rFonts w:ascii="华文中宋" w:eastAsia="华文中宋" w:hAnsi="华文中宋"/>
        <w:szCs w:val="21"/>
      </w:rPr>
      <w:t>恒逸实业（文莱）有限公司</w:t>
    </w:r>
    <w:r>
      <w:rPr>
        <w:rFonts w:hint="eastAsia"/>
        <w:szCs w:val="21"/>
      </w:rPr>
      <w:t xml:space="preserve">　</w:t>
    </w:r>
    <w:r>
      <w:rPr>
        <w:rFonts w:ascii="宋体" w:hAnsi="宋体"/>
        <w:szCs w:val="21"/>
      </w:rPr>
      <w:t xml:space="preserve">                   </w:t>
    </w:r>
    <w:r>
      <w:rPr>
        <w:rFonts w:hint="eastAsia"/>
      </w:rPr>
      <w:t xml:space="preserve">   </w:t>
    </w:r>
    <w:r>
      <w:rPr>
        <w:szCs w:val="21"/>
      </w:rPr>
      <w:t>Page</w:t>
    </w: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lang w:val="zh-CN"/>
      </w:rPr>
      <w:t xml:space="preserve"> </w:t>
    </w:r>
    <w:r>
      <w:rPr>
        <w:szCs w:val="21"/>
      </w:rPr>
      <w:t>of</w:t>
    </w:r>
    <w:r>
      <w:rPr>
        <w:rFonts w:hint="eastAsia"/>
        <w:szCs w:val="21"/>
      </w:rPr>
      <w:t xml:space="preserve"> </w:t>
    </w:r>
    <w:r w:rsidR="006F701E">
      <w:fldChar w:fldCharType="begin"/>
    </w:r>
    <w:r w:rsidR="006F701E">
      <w:instrText xml:space="preserve"> SECTIONPAGES  \* Arabic  \* MERGEFORMAT </w:instrText>
    </w:r>
    <w:r w:rsidR="006F701E">
      <w:fldChar w:fldCharType="separate"/>
    </w:r>
    <w:r w:rsidR="00110353">
      <w:rPr>
        <w:noProof/>
      </w:rPr>
      <w:t>8</w:t>
    </w:r>
    <w:r w:rsidR="006F701E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2BC16" w14:textId="32AC6C5C" w:rsidR="005C1DBC" w:rsidRDefault="0097449B">
    <w:pPr>
      <w:pBdr>
        <w:top w:val="single" w:sz="4" w:space="1" w:color="auto"/>
      </w:pBdr>
      <w:adjustRightInd w:val="0"/>
      <w:snapToGrid w:val="0"/>
    </w:pPr>
    <w:r>
      <w:rPr>
        <w:szCs w:val="21"/>
      </w:rPr>
      <w:t>Hengyi Industries Sdn Bhd</w:t>
    </w:r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896782" wp14:editId="6954A850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540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"/>
          </w:pict>
        </mc:Fallback>
      </mc:AlternateContent>
    </w:r>
    <w:r>
      <w:rPr>
        <w:rFonts w:hint="eastAsia"/>
        <w:szCs w:val="21"/>
      </w:rPr>
      <w:t xml:space="preserve">  </w:t>
    </w:r>
    <w:r>
      <w:rPr>
        <w:rFonts w:ascii="华文中宋" w:eastAsia="华文中宋" w:hAnsi="华文中宋"/>
        <w:szCs w:val="21"/>
      </w:rPr>
      <w:t>恒逸实业（文莱）有限公司</w:t>
    </w:r>
    <w:r>
      <w:rPr>
        <w:rFonts w:hint="eastAsia"/>
        <w:szCs w:val="21"/>
      </w:rPr>
      <w:t xml:space="preserve">　</w:t>
    </w:r>
    <w:r>
      <w:rPr>
        <w:rFonts w:ascii="宋体" w:hAnsi="宋体" w:hint="eastAsia"/>
        <w:szCs w:val="21"/>
      </w:rPr>
      <w:t xml:space="preserve">　　</w:t>
    </w:r>
    <w:r>
      <w:rPr>
        <w:rFonts w:ascii="宋体" w:hAnsi="宋体"/>
        <w:szCs w:val="21"/>
      </w:rPr>
      <w:t xml:space="preserve">    </w:t>
    </w:r>
    <w:r>
      <w:rPr>
        <w:rFonts w:ascii="宋体" w:hAnsi="宋体" w:hint="eastAsia"/>
        <w:szCs w:val="21"/>
      </w:rPr>
      <w:t xml:space="preserve">　　　　　　 </w:t>
    </w:r>
    <w:r>
      <w:rPr>
        <w:rFonts w:ascii="宋体" w:hAnsi="宋体" w:hint="eastAsia"/>
      </w:rPr>
      <w:t xml:space="preserve">　</w:t>
    </w:r>
    <w:r>
      <w:rPr>
        <w:szCs w:val="21"/>
      </w:rPr>
      <w:t>Page</w:t>
    </w:r>
    <w:r>
      <w:rPr>
        <w:b/>
        <w:lang w:val="zh-CN"/>
      </w:rPr>
      <w:t xml:space="preserve"> </w:t>
    </w:r>
    <w:r>
      <w:rPr>
        <w:sz w:val="24"/>
      </w:rPr>
      <w:fldChar w:fldCharType="begin"/>
    </w:r>
    <w:r>
      <w:instrText>PAGE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szCs w:val="21"/>
      </w:rPr>
      <w:t xml:space="preserve"> of </w:t>
    </w:r>
    <w:r>
      <w:rPr>
        <w:szCs w:val="21"/>
      </w:rPr>
      <w:fldChar w:fldCharType="begin"/>
    </w:r>
    <w:r>
      <w:rPr>
        <w:szCs w:val="21"/>
      </w:rPr>
      <w:instrText xml:space="preserve"> SECTIONPAGES  \* Arabic  \* MERGEFORMAT </w:instrText>
    </w:r>
    <w:r>
      <w:rPr>
        <w:szCs w:val="21"/>
      </w:rPr>
      <w:fldChar w:fldCharType="separate"/>
    </w:r>
    <w:r w:rsidR="00110353">
      <w:rPr>
        <w:noProof/>
        <w:szCs w:val="21"/>
      </w:rPr>
      <w:t>8</w:t>
    </w:r>
    <w:r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68812" w14:textId="77777777" w:rsidR="006F701E" w:rsidRDefault="006F701E">
      <w:pPr>
        <w:spacing w:line="240" w:lineRule="auto"/>
      </w:pPr>
      <w:r>
        <w:separator/>
      </w:r>
    </w:p>
  </w:footnote>
  <w:footnote w:type="continuationSeparator" w:id="0">
    <w:p w14:paraId="3229C50C" w14:textId="77777777" w:rsidR="006F701E" w:rsidRDefault="006F7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58FE7" w14:textId="77777777" w:rsidR="005C1DBC" w:rsidRDefault="005C1DB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CC59E" w14:textId="77777777" w:rsidR="005C1DBC" w:rsidRDefault="0097449B">
    <w:pPr>
      <w:pStyle w:val="a9"/>
      <w:jc w:val="left"/>
      <w:rPr>
        <w:kern w:val="0"/>
        <w:sz w:val="20"/>
        <w:szCs w:val="20"/>
        <w:lang w:val="en-US"/>
      </w:rPr>
    </w:pPr>
    <w:r>
      <w:rPr>
        <w:rFonts w:ascii="Arial Unicode MS" w:eastAsia="Arial Unicode MS" w:hAnsi="Arial Unicode MS" w:cs="Arial Unicode MS"/>
        <w:sz w:val="21"/>
        <w:szCs w:val="21"/>
        <w:lang w:val="en-GB"/>
      </w:rPr>
      <w:t>Unit On-stream Major Events</w:t>
    </w:r>
    <w:r>
      <w:rPr>
        <w:rFonts w:ascii="黑体" w:eastAsia="黑体"/>
        <w:sz w:val="20"/>
        <w:szCs w:val="20"/>
        <w:lang w:val="en-US"/>
      </w:rPr>
      <w:t xml:space="preserve">  </w:t>
    </w:r>
    <w:r>
      <w:rPr>
        <w:rFonts w:hint="eastAsia"/>
        <w:sz w:val="20"/>
        <w:szCs w:val="20"/>
        <w:lang w:val="en-US"/>
      </w:rPr>
      <w:t xml:space="preserve">      </w:t>
    </w:r>
    <w:r>
      <w:rPr>
        <w:kern w:val="0"/>
        <w:sz w:val="20"/>
        <w:szCs w:val="20"/>
        <w:lang w:val="en-US"/>
      </w:rPr>
      <w:t xml:space="preserve">  </w:t>
    </w:r>
    <w:r>
      <w:rPr>
        <w:rFonts w:hint="eastAsia"/>
        <w:kern w:val="0"/>
        <w:sz w:val="20"/>
        <w:szCs w:val="20"/>
        <w:lang w:val="en-US"/>
      </w:rPr>
      <w:t xml:space="preserve"> </w:t>
    </w:r>
    <w:r>
      <w:rPr>
        <w:kern w:val="0"/>
        <w:sz w:val="20"/>
        <w:szCs w:val="20"/>
        <w:lang w:val="en-US"/>
      </w:rPr>
      <w:t xml:space="preserve">     </w:t>
    </w:r>
    <w:r>
      <w:rPr>
        <w:rFonts w:hint="eastAsia"/>
        <w:kern w:val="0"/>
        <w:sz w:val="20"/>
        <w:szCs w:val="20"/>
        <w:lang w:val="en-US"/>
      </w:rPr>
      <w:t xml:space="preserve">                   </w:t>
    </w:r>
    <w:r>
      <w:rPr>
        <w:kern w:val="0"/>
        <w:sz w:val="20"/>
        <w:szCs w:val="20"/>
        <w:lang w:val="en-US"/>
      </w:rPr>
      <w:t xml:space="preserve"> </w:t>
    </w:r>
    <w:r>
      <w:rPr>
        <w:rFonts w:ascii="Arial Unicode MS" w:eastAsia="Arial Unicode MS" w:hAnsi="Arial Unicode MS" w:cs="Arial Unicode MS" w:hint="eastAsia"/>
        <w:sz w:val="21"/>
        <w:szCs w:val="21"/>
        <w:lang w:val="en-US"/>
      </w:rPr>
      <w:t>HYBN-T4-11-0037-2018-1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06"/>
      <w:gridCol w:w="1080"/>
      <w:gridCol w:w="3101"/>
      <w:gridCol w:w="1134"/>
      <w:gridCol w:w="567"/>
      <w:gridCol w:w="1718"/>
    </w:tblGrid>
    <w:tr w:rsidR="005C1DBC" w14:paraId="4700E38E" w14:textId="77777777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14:paraId="202520DB" w14:textId="77777777" w:rsidR="005C1DBC" w:rsidRDefault="0097449B">
          <w:pPr>
            <w:pStyle w:val="a9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277D29C0" wp14:editId="07B7717C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4B6A45B4" w14:textId="77777777" w:rsidR="005C1DBC" w:rsidRDefault="0097449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/>
            </w:rPr>
          </w:pPr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Hengyi Industries Sdn Bhd</w:t>
          </w:r>
          <w:r>
            <w:rPr>
              <w:rFonts w:ascii="Arial Unicode MS" w:hAnsi="Arial Unicode MS" w:hint="eastAsia"/>
              <w:b/>
              <w:sz w:val="24"/>
              <w:szCs w:val="24"/>
              <w:lang w:val="en-US"/>
            </w:rPr>
            <w:t xml:space="preserve">  </w:t>
          </w:r>
          <w:r>
            <w:rPr>
              <w:rFonts w:ascii="华文中宋" w:eastAsia="华文中宋" w:hAnsi="华文中宋"/>
              <w:b/>
              <w:sz w:val="24"/>
              <w:szCs w:val="24"/>
              <w:lang w:val="en-US"/>
            </w:rPr>
            <w:t>恒逸实业（文莱）有限公司</w:t>
          </w:r>
          <w:r>
            <w:rPr>
              <w:rFonts w:ascii="华文中宋" w:eastAsia="华文中宋" w:hAnsi="华文中宋" w:hint="eastAsia"/>
              <w:b/>
              <w:sz w:val="24"/>
              <w:szCs w:val="24"/>
              <w:lang w:val="en-US"/>
            </w:rPr>
            <w:t xml:space="preserve">  </w:t>
          </w:r>
        </w:p>
      </w:tc>
    </w:tr>
    <w:tr w:rsidR="005C1DBC" w14:paraId="651ACD8B" w14:textId="77777777">
      <w:trPr>
        <w:trHeight w:val="451"/>
      </w:trPr>
      <w:tc>
        <w:tcPr>
          <w:tcW w:w="1206" w:type="dxa"/>
          <w:vMerge/>
          <w:shd w:val="clear" w:color="auto" w:fill="auto"/>
        </w:tcPr>
        <w:p w14:paraId="08269E46" w14:textId="77777777" w:rsidR="005C1DBC" w:rsidRDefault="005C1DBC">
          <w:pPr>
            <w:pStyle w:val="a9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4C92952E" w14:textId="77777777" w:rsidR="005C1DBC" w:rsidRDefault="0097449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</w:pPr>
          <w:r>
            <w:rPr>
              <w:rFonts w:ascii="Arial Unicode MS" w:eastAsia="Arial Unicode MS" w:hAnsi="Arial Unicode MS" w:cs="Arial Unicode MS" w:hint="eastAsia"/>
              <w:b/>
              <w:sz w:val="24"/>
              <w:szCs w:val="24"/>
              <w:lang w:val="en-US"/>
            </w:rPr>
            <w:t xml:space="preserve">DHT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  <w:t xml:space="preserve">Unit On-stream Major Events </w:t>
          </w:r>
        </w:p>
        <w:p w14:paraId="2E71F6EE" w14:textId="77777777" w:rsidR="005C1DBC" w:rsidRDefault="0097449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/>
            </w:rPr>
          </w:pPr>
          <w:r>
            <w:rPr>
              <w:rFonts w:ascii="黑体" w:eastAsia="黑体" w:hAnsi="黑体" w:cs="Arial Unicode MS" w:hint="eastAsia"/>
              <w:b/>
              <w:sz w:val="24"/>
              <w:szCs w:val="24"/>
              <w:lang w:val="en-US"/>
            </w:rPr>
            <w:t>220万吨液相柴油加氢装置运行大事记</w:t>
          </w:r>
        </w:p>
      </w:tc>
    </w:tr>
    <w:tr w:rsidR="005C1DBC" w14:paraId="348744E5" w14:textId="77777777">
      <w:trPr>
        <w:trHeight w:val="451"/>
      </w:trPr>
      <w:tc>
        <w:tcPr>
          <w:tcW w:w="1206" w:type="dxa"/>
          <w:vMerge/>
          <w:shd w:val="clear" w:color="auto" w:fill="auto"/>
        </w:tcPr>
        <w:p w14:paraId="504C3978" w14:textId="77777777" w:rsidR="005C1DBC" w:rsidRDefault="005C1DBC">
          <w:pPr>
            <w:pStyle w:val="a9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1080" w:type="dxa"/>
          <w:shd w:val="clear" w:color="auto" w:fill="auto"/>
          <w:vAlign w:val="center"/>
        </w:tcPr>
        <w:p w14:paraId="1745809F" w14:textId="77777777" w:rsidR="005C1DBC" w:rsidRDefault="0097449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sz w:val="21"/>
              <w:szCs w:val="21"/>
              <w:lang w:val="en-US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14:paraId="606406F0" w14:textId="77777777" w:rsidR="005C1DBC" w:rsidRDefault="0097449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/>
            </w:rPr>
          </w:pP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HYBN-T4-11-0037-2018-1</w:t>
          </w:r>
        </w:p>
      </w:tc>
      <w:tc>
        <w:tcPr>
          <w:tcW w:w="1134" w:type="dxa"/>
          <w:shd w:val="clear" w:color="auto" w:fill="auto"/>
          <w:vAlign w:val="center"/>
        </w:tcPr>
        <w:p w14:paraId="786B0159" w14:textId="77777777" w:rsidR="005C1DBC" w:rsidRDefault="0097449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V</w:t>
          </w:r>
          <w:r>
            <w:rPr>
              <w:rFonts w:ascii="Arial Unicode MS" w:hAnsi="Arial Unicode MS"/>
              <w:sz w:val="21"/>
              <w:szCs w:val="21"/>
              <w:lang w:val="en-US"/>
            </w:rPr>
            <w:t>er No</w:t>
          </w: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14:paraId="3C1F9D35" w14:textId="77777777" w:rsidR="005C1DBC" w:rsidRDefault="0097449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14:paraId="23DEC70F" w14:textId="61E3295F" w:rsidR="005C1DBC" w:rsidRDefault="0097449B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/>
            </w:rPr>
          </w:pPr>
          <w:r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>
            <w:rPr>
              <w:rFonts w:ascii="Arial Unicode MS" w:eastAsia="Arial Unicode MS" w:hAnsi="Arial Unicode MS" w:cs="Arial Unicode MS"/>
              <w:b/>
              <w:sz w:val="21"/>
              <w:szCs w:val="21"/>
              <w:lang w:val="en-US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instrText>PAGE</w:instrTex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t>1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 of 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instrText xml:space="preserve"> SECTIONPAGES  \* Arabic  \* MERGEFORMAT </w:instrTex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110353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8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</w:p>
      </w:tc>
    </w:tr>
  </w:tbl>
  <w:p w14:paraId="446AD2BE" w14:textId="77777777" w:rsidR="005C1DBC" w:rsidRDefault="005C1D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A52734"/>
    <w:multiLevelType w:val="multilevel"/>
    <w:tmpl w:val="97A5273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B4"/>
    <w:rsid w:val="000003AC"/>
    <w:rsid w:val="000007BC"/>
    <w:rsid w:val="00011B73"/>
    <w:rsid w:val="000150B8"/>
    <w:rsid w:val="0002182E"/>
    <w:rsid w:val="00027D9B"/>
    <w:rsid w:val="00034016"/>
    <w:rsid w:val="00040799"/>
    <w:rsid w:val="000528E5"/>
    <w:rsid w:val="000563F1"/>
    <w:rsid w:val="0006045A"/>
    <w:rsid w:val="000776FD"/>
    <w:rsid w:val="000A050F"/>
    <w:rsid w:val="000B145B"/>
    <w:rsid w:val="000B4D04"/>
    <w:rsid w:val="000C0354"/>
    <w:rsid w:val="000C3706"/>
    <w:rsid w:val="000C6F32"/>
    <w:rsid w:val="000E7FE7"/>
    <w:rsid w:val="000F7441"/>
    <w:rsid w:val="001011DB"/>
    <w:rsid w:val="00104F02"/>
    <w:rsid w:val="00110353"/>
    <w:rsid w:val="0012099E"/>
    <w:rsid w:val="00121004"/>
    <w:rsid w:val="001233DA"/>
    <w:rsid w:val="00125ECA"/>
    <w:rsid w:val="001273D7"/>
    <w:rsid w:val="00140FC7"/>
    <w:rsid w:val="00147905"/>
    <w:rsid w:val="00147925"/>
    <w:rsid w:val="001649E2"/>
    <w:rsid w:val="001721F3"/>
    <w:rsid w:val="00172270"/>
    <w:rsid w:val="00172372"/>
    <w:rsid w:val="00182076"/>
    <w:rsid w:val="0019258F"/>
    <w:rsid w:val="00195C63"/>
    <w:rsid w:val="00197D94"/>
    <w:rsid w:val="001A4E09"/>
    <w:rsid w:val="001C5C54"/>
    <w:rsid w:val="001C7790"/>
    <w:rsid w:val="001E3E11"/>
    <w:rsid w:val="00216691"/>
    <w:rsid w:val="00223676"/>
    <w:rsid w:val="00245583"/>
    <w:rsid w:val="0024590F"/>
    <w:rsid w:val="00254347"/>
    <w:rsid w:val="002557B4"/>
    <w:rsid w:val="002576D1"/>
    <w:rsid w:val="0026440C"/>
    <w:rsid w:val="0026572F"/>
    <w:rsid w:val="00271FCA"/>
    <w:rsid w:val="00273EE4"/>
    <w:rsid w:val="002949E7"/>
    <w:rsid w:val="002971BB"/>
    <w:rsid w:val="0029748A"/>
    <w:rsid w:val="002A1956"/>
    <w:rsid w:val="002A25DA"/>
    <w:rsid w:val="002A431B"/>
    <w:rsid w:val="002B1C91"/>
    <w:rsid w:val="002D2786"/>
    <w:rsid w:val="002D50B0"/>
    <w:rsid w:val="002D6C50"/>
    <w:rsid w:val="002F2825"/>
    <w:rsid w:val="002F3505"/>
    <w:rsid w:val="002F51CE"/>
    <w:rsid w:val="0031597E"/>
    <w:rsid w:val="003162E2"/>
    <w:rsid w:val="00335642"/>
    <w:rsid w:val="00337876"/>
    <w:rsid w:val="003404DC"/>
    <w:rsid w:val="00362DAC"/>
    <w:rsid w:val="003723BE"/>
    <w:rsid w:val="00380752"/>
    <w:rsid w:val="0039363A"/>
    <w:rsid w:val="003C3A67"/>
    <w:rsid w:val="003D3B65"/>
    <w:rsid w:val="003D47FE"/>
    <w:rsid w:val="003E344D"/>
    <w:rsid w:val="003E6547"/>
    <w:rsid w:val="00404926"/>
    <w:rsid w:val="0040774B"/>
    <w:rsid w:val="004269CD"/>
    <w:rsid w:val="004300F9"/>
    <w:rsid w:val="0044075E"/>
    <w:rsid w:val="00441111"/>
    <w:rsid w:val="00441B23"/>
    <w:rsid w:val="00443ECC"/>
    <w:rsid w:val="00460077"/>
    <w:rsid w:val="00476EF9"/>
    <w:rsid w:val="004778E3"/>
    <w:rsid w:val="00487A75"/>
    <w:rsid w:val="00493A5E"/>
    <w:rsid w:val="004A5062"/>
    <w:rsid w:val="004A53E3"/>
    <w:rsid w:val="004D1500"/>
    <w:rsid w:val="004D1CD7"/>
    <w:rsid w:val="004E1552"/>
    <w:rsid w:val="004E5808"/>
    <w:rsid w:val="004F35DC"/>
    <w:rsid w:val="005200E8"/>
    <w:rsid w:val="00521C6F"/>
    <w:rsid w:val="005365AE"/>
    <w:rsid w:val="00542B5D"/>
    <w:rsid w:val="00545724"/>
    <w:rsid w:val="00555150"/>
    <w:rsid w:val="00566414"/>
    <w:rsid w:val="0057556E"/>
    <w:rsid w:val="005766FC"/>
    <w:rsid w:val="00580205"/>
    <w:rsid w:val="00580D0D"/>
    <w:rsid w:val="00585A0D"/>
    <w:rsid w:val="00586797"/>
    <w:rsid w:val="005C1DBC"/>
    <w:rsid w:val="005C2740"/>
    <w:rsid w:val="005C2F78"/>
    <w:rsid w:val="005C548F"/>
    <w:rsid w:val="005C6598"/>
    <w:rsid w:val="005C7F8D"/>
    <w:rsid w:val="005D3B65"/>
    <w:rsid w:val="005E083C"/>
    <w:rsid w:val="005E14FE"/>
    <w:rsid w:val="005E5FBF"/>
    <w:rsid w:val="005F0422"/>
    <w:rsid w:val="005F2970"/>
    <w:rsid w:val="005F35CA"/>
    <w:rsid w:val="00602ED0"/>
    <w:rsid w:val="006056F0"/>
    <w:rsid w:val="00605E58"/>
    <w:rsid w:val="00614AB2"/>
    <w:rsid w:val="00631872"/>
    <w:rsid w:val="006352CF"/>
    <w:rsid w:val="00637A78"/>
    <w:rsid w:val="00641C29"/>
    <w:rsid w:val="00646E12"/>
    <w:rsid w:val="00652C00"/>
    <w:rsid w:val="00660AA3"/>
    <w:rsid w:val="00671088"/>
    <w:rsid w:val="00683E59"/>
    <w:rsid w:val="00690D93"/>
    <w:rsid w:val="006926C1"/>
    <w:rsid w:val="00692B0C"/>
    <w:rsid w:val="00694A1D"/>
    <w:rsid w:val="006B3268"/>
    <w:rsid w:val="006B70F5"/>
    <w:rsid w:val="006C414D"/>
    <w:rsid w:val="006C581A"/>
    <w:rsid w:val="006D3443"/>
    <w:rsid w:val="006F701E"/>
    <w:rsid w:val="006F7337"/>
    <w:rsid w:val="007037EF"/>
    <w:rsid w:val="00706670"/>
    <w:rsid w:val="00725FA7"/>
    <w:rsid w:val="00747F22"/>
    <w:rsid w:val="00751FF7"/>
    <w:rsid w:val="00752020"/>
    <w:rsid w:val="007534AA"/>
    <w:rsid w:val="007772EF"/>
    <w:rsid w:val="0078176D"/>
    <w:rsid w:val="00781D0D"/>
    <w:rsid w:val="00791AD5"/>
    <w:rsid w:val="007953C3"/>
    <w:rsid w:val="007C07AF"/>
    <w:rsid w:val="007C64F2"/>
    <w:rsid w:val="007D3180"/>
    <w:rsid w:val="007D78A2"/>
    <w:rsid w:val="007E0581"/>
    <w:rsid w:val="007F7259"/>
    <w:rsid w:val="007F7543"/>
    <w:rsid w:val="00814016"/>
    <w:rsid w:val="00816029"/>
    <w:rsid w:val="00820AAB"/>
    <w:rsid w:val="00835746"/>
    <w:rsid w:val="00841C3C"/>
    <w:rsid w:val="00872507"/>
    <w:rsid w:val="00885278"/>
    <w:rsid w:val="0088655D"/>
    <w:rsid w:val="00890509"/>
    <w:rsid w:val="00890D8F"/>
    <w:rsid w:val="00891154"/>
    <w:rsid w:val="00893292"/>
    <w:rsid w:val="00893B79"/>
    <w:rsid w:val="008A3B5F"/>
    <w:rsid w:val="008B7E67"/>
    <w:rsid w:val="008C2EF3"/>
    <w:rsid w:val="008C5D3A"/>
    <w:rsid w:val="008D63FF"/>
    <w:rsid w:val="008D68B7"/>
    <w:rsid w:val="008E6D2D"/>
    <w:rsid w:val="008F424D"/>
    <w:rsid w:val="008F53DB"/>
    <w:rsid w:val="00902B83"/>
    <w:rsid w:val="009168A5"/>
    <w:rsid w:val="009443DA"/>
    <w:rsid w:val="00950080"/>
    <w:rsid w:val="009554CC"/>
    <w:rsid w:val="009602F6"/>
    <w:rsid w:val="00961009"/>
    <w:rsid w:val="009729F1"/>
    <w:rsid w:val="00972AA2"/>
    <w:rsid w:val="00972EC1"/>
    <w:rsid w:val="0097449B"/>
    <w:rsid w:val="00995DA8"/>
    <w:rsid w:val="009A74B7"/>
    <w:rsid w:val="009A7A1D"/>
    <w:rsid w:val="009C0E20"/>
    <w:rsid w:val="009C2D0B"/>
    <w:rsid w:val="009C2D10"/>
    <w:rsid w:val="009D28D6"/>
    <w:rsid w:val="009D582B"/>
    <w:rsid w:val="009F351F"/>
    <w:rsid w:val="009F7179"/>
    <w:rsid w:val="009F7463"/>
    <w:rsid w:val="00A11299"/>
    <w:rsid w:val="00A26548"/>
    <w:rsid w:val="00A4214F"/>
    <w:rsid w:val="00A46C77"/>
    <w:rsid w:val="00A76408"/>
    <w:rsid w:val="00A766DC"/>
    <w:rsid w:val="00A8394C"/>
    <w:rsid w:val="00A87467"/>
    <w:rsid w:val="00A94B74"/>
    <w:rsid w:val="00AA01E4"/>
    <w:rsid w:val="00AA24D1"/>
    <w:rsid w:val="00AB7C2B"/>
    <w:rsid w:val="00AC0FB7"/>
    <w:rsid w:val="00AD0C39"/>
    <w:rsid w:val="00AD45E6"/>
    <w:rsid w:val="00AD52A0"/>
    <w:rsid w:val="00AE0062"/>
    <w:rsid w:val="00AE6038"/>
    <w:rsid w:val="00AE6B2A"/>
    <w:rsid w:val="00AF5359"/>
    <w:rsid w:val="00B1046D"/>
    <w:rsid w:val="00B1070F"/>
    <w:rsid w:val="00B16F1A"/>
    <w:rsid w:val="00B24280"/>
    <w:rsid w:val="00B26B2E"/>
    <w:rsid w:val="00B36EE4"/>
    <w:rsid w:val="00B41FCD"/>
    <w:rsid w:val="00B51B98"/>
    <w:rsid w:val="00B522CC"/>
    <w:rsid w:val="00B6339B"/>
    <w:rsid w:val="00B72C5B"/>
    <w:rsid w:val="00B8398E"/>
    <w:rsid w:val="00B8420E"/>
    <w:rsid w:val="00B86969"/>
    <w:rsid w:val="00B967AE"/>
    <w:rsid w:val="00BA5232"/>
    <w:rsid w:val="00BA6214"/>
    <w:rsid w:val="00BA7779"/>
    <w:rsid w:val="00BB383E"/>
    <w:rsid w:val="00BB3E72"/>
    <w:rsid w:val="00BC7D12"/>
    <w:rsid w:val="00BE334A"/>
    <w:rsid w:val="00BE4F57"/>
    <w:rsid w:val="00BE7BCE"/>
    <w:rsid w:val="00BF08DE"/>
    <w:rsid w:val="00C044E7"/>
    <w:rsid w:val="00C16F62"/>
    <w:rsid w:val="00C21D27"/>
    <w:rsid w:val="00C44A26"/>
    <w:rsid w:val="00C52EB2"/>
    <w:rsid w:val="00C56937"/>
    <w:rsid w:val="00C633C1"/>
    <w:rsid w:val="00C657BD"/>
    <w:rsid w:val="00C76CE6"/>
    <w:rsid w:val="00C77EFB"/>
    <w:rsid w:val="00C87740"/>
    <w:rsid w:val="00C94814"/>
    <w:rsid w:val="00C96878"/>
    <w:rsid w:val="00CA2456"/>
    <w:rsid w:val="00CA6D61"/>
    <w:rsid w:val="00CB4B64"/>
    <w:rsid w:val="00CB71BF"/>
    <w:rsid w:val="00CC0665"/>
    <w:rsid w:val="00CC41DA"/>
    <w:rsid w:val="00CD0E53"/>
    <w:rsid w:val="00CD57F8"/>
    <w:rsid w:val="00CE08F2"/>
    <w:rsid w:val="00CE0D0D"/>
    <w:rsid w:val="00CE3D60"/>
    <w:rsid w:val="00CE7339"/>
    <w:rsid w:val="00CF7A2C"/>
    <w:rsid w:val="00D014B5"/>
    <w:rsid w:val="00D20E98"/>
    <w:rsid w:val="00D2155B"/>
    <w:rsid w:val="00D23604"/>
    <w:rsid w:val="00D250BB"/>
    <w:rsid w:val="00D305D1"/>
    <w:rsid w:val="00D3568B"/>
    <w:rsid w:val="00D635A6"/>
    <w:rsid w:val="00D85F3D"/>
    <w:rsid w:val="00D901C2"/>
    <w:rsid w:val="00D94395"/>
    <w:rsid w:val="00DA6E70"/>
    <w:rsid w:val="00DA7F54"/>
    <w:rsid w:val="00DB0AA8"/>
    <w:rsid w:val="00DB1595"/>
    <w:rsid w:val="00DD0484"/>
    <w:rsid w:val="00DD25B4"/>
    <w:rsid w:val="00DE0EBA"/>
    <w:rsid w:val="00DE4052"/>
    <w:rsid w:val="00DE7FFE"/>
    <w:rsid w:val="00DF4ADC"/>
    <w:rsid w:val="00E063BE"/>
    <w:rsid w:val="00E07112"/>
    <w:rsid w:val="00E0731A"/>
    <w:rsid w:val="00E12FCD"/>
    <w:rsid w:val="00E13CC1"/>
    <w:rsid w:val="00E14598"/>
    <w:rsid w:val="00E147B0"/>
    <w:rsid w:val="00E32451"/>
    <w:rsid w:val="00E44082"/>
    <w:rsid w:val="00E476DB"/>
    <w:rsid w:val="00E67F3D"/>
    <w:rsid w:val="00E74809"/>
    <w:rsid w:val="00E864F4"/>
    <w:rsid w:val="00E86CA2"/>
    <w:rsid w:val="00EC2F0E"/>
    <w:rsid w:val="00EC497B"/>
    <w:rsid w:val="00F005D6"/>
    <w:rsid w:val="00F01DCA"/>
    <w:rsid w:val="00F03CB3"/>
    <w:rsid w:val="00F06DA4"/>
    <w:rsid w:val="00F172DC"/>
    <w:rsid w:val="00F575FE"/>
    <w:rsid w:val="00F707ED"/>
    <w:rsid w:val="00F7108B"/>
    <w:rsid w:val="00F74576"/>
    <w:rsid w:val="00FB4D39"/>
    <w:rsid w:val="00FD4ACA"/>
    <w:rsid w:val="00FD6500"/>
    <w:rsid w:val="00FE0D5A"/>
    <w:rsid w:val="00FF32D6"/>
    <w:rsid w:val="01165175"/>
    <w:rsid w:val="10482592"/>
    <w:rsid w:val="10645105"/>
    <w:rsid w:val="16A24961"/>
    <w:rsid w:val="19431163"/>
    <w:rsid w:val="2BA24151"/>
    <w:rsid w:val="2F1220E7"/>
    <w:rsid w:val="2FEE0BA7"/>
    <w:rsid w:val="38F15FF0"/>
    <w:rsid w:val="42924778"/>
    <w:rsid w:val="46C711C6"/>
    <w:rsid w:val="52A44817"/>
    <w:rsid w:val="52A66149"/>
    <w:rsid w:val="5BEE77C1"/>
    <w:rsid w:val="631F4EC0"/>
    <w:rsid w:val="69CE332E"/>
    <w:rsid w:val="6B100049"/>
    <w:rsid w:val="6D2F5004"/>
    <w:rsid w:val="6D4F3284"/>
    <w:rsid w:val="6D6D0560"/>
    <w:rsid w:val="6D6E70E9"/>
    <w:rsid w:val="6E8A09B6"/>
    <w:rsid w:val="706365E2"/>
    <w:rsid w:val="7400038A"/>
    <w:rsid w:val="7DB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FA9C7E2"/>
  <w15:docId w15:val="{974A6FB2-E6B1-4022-AC1B-41DC891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qFormat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黑体"/>
      <w:b/>
      <w:bCs/>
      <w:kern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ind w:firstLine="420"/>
    </w:pPr>
    <w:rPr>
      <w:rFonts w:ascii="宋体"/>
      <w:szCs w:val="20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Date"/>
    <w:basedOn w:val="a"/>
    <w:next w:val="a"/>
    <w:qFormat/>
    <w:rPr>
      <w:szCs w:val="20"/>
    </w:rPr>
  </w:style>
  <w:style w:type="paragraph" w:styleId="a5">
    <w:name w:val="Balloon Text"/>
    <w:basedOn w:val="a"/>
    <w:link w:val="a6"/>
    <w:qFormat/>
    <w:rPr>
      <w:rFonts w:ascii="Times New Roman" w:hAnsi="Times New Roman"/>
      <w:sz w:val="18"/>
      <w:szCs w:val="18"/>
      <w:lang w:val="zh-CN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b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a"/>
    <w:next w:val="a"/>
    <w:qFormat/>
    <w:pPr>
      <w:ind w:leftChars="1600" w:left="3360"/>
    </w:p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uiPriority w:val="99"/>
    <w:qFormat/>
    <w:rPr>
      <w:color w:val="261CDC"/>
      <w:u w:val="single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ttag">
    <w:name w:val="t_tag"/>
    <w:basedOn w:val="a0"/>
    <w:qFormat/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Arial Unicode MS" w:eastAsia="黑体" w:hAnsi="Arial Unicode MS"/>
      <w:b/>
      <w:bCs/>
      <w:kern w:val="44"/>
      <w:sz w:val="21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2">
    <w:name w:val="标题2"/>
    <w:basedOn w:val="a"/>
    <w:qFormat/>
    <w:pPr>
      <w:adjustRightInd w:val="0"/>
      <w:snapToGrid w:val="0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458BCE-965E-4ECD-8D52-9CD1F033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creator>吕红</dc:creator>
  <cp:lastModifiedBy>张 雷博</cp:lastModifiedBy>
  <cp:revision>39</cp:revision>
  <cp:lastPrinted>2017-10-31T06:21:00Z</cp:lastPrinted>
  <dcterms:created xsi:type="dcterms:W3CDTF">2018-04-23T01:11:00Z</dcterms:created>
  <dcterms:modified xsi:type="dcterms:W3CDTF">2021-02-09T07:44:00Z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