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74"/>
        <w:gridCol w:w="2720"/>
        <w:gridCol w:w="965"/>
        <w:gridCol w:w="73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pStyle w:val="4"/>
              <w:spacing w:before="156" w:beforeLines="50"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恒逸实业（文莱）有限公司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月度HSE会议纪要</w:t>
            </w:r>
            <w:r>
              <w:rPr>
                <w:rFonts w:hint="eastAsia" w:ascii="Arial Unicode MS" w:hAnsi="Arial Unicode MS" w:eastAsia="Arial Unicode MS" w:cs="Arial Unicode MS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记录编号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HYBN-T6-11-00</w:t>
            </w:r>
            <w:r>
              <w:rPr>
                <w:rFonts w:ascii="Arial" w:hAnsi="Arial" w:eastAsia="黑体" w:cs="Arial"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-202</w:t>
            </w:r>
            <w:r>
              <w:rPr>
                <w:rFonts w:ascii="Arial" w:hAnsi="Arial" w:eastAsia="黑体" w:cs="Arial"/>
                <w:sz w:val="21"/>
                <w:szCs w:val="21"/>
              </w:rPr>
              <w:t>1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hAnsi="Arial Unicode MS" w:eastAsia="Arial Unicode MS" w:cs="Arial Unicode MS"/>
                <w:szCs w:val="21"/>
              </w:rPr>
            </w:sdtEndPr>
            <w:sdtContent>
              <w:p>
                <w:pPr>
                  <w:jc w:val="center"/>
                  <w:rPr>
                    <w:rFonts w:ascii="Arial Unicode MS" w:hAnsi="Arial Unicode MS" w:eastAsia="Arial Unicode MS" w:cs="Arial Unicode MS"/>
                    <w:szCs w:val="21"/>
                  </w:rPr>
                </w:pPr>
                <w:r>
                  <w:rPr>
                    <w:rFonts w:ascii="Arial Unicode MS" w:hAnsi="Arial Unicode MS" w:eastAsia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hAnsi="Arial Unicode MS" w:eastAsia="Arial Unicode MS" w:cs="Arial Unicode MS"/>
                      <w:szCs w:val="21"/>
                    </w:rPr>
                    <w:id w:val="625747045"/>
                  </w:sdtPr>
                  <w:sdtEndPr>
                    <w:rPr>
                      <w:rFonts w:ascii="Arial Unicode MS" w:hAnsi="Arial Unicode MS" w:eastAsia="Arial Unicode MS" w:cs="Arial Unicode MS"/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hAnsi="Arial Unicode MS" w:eastAsia="Arial Unicode MS" w:cs="Arial Unicode MS"/>
                        </w:rPr>
                        <w:id w:val="-1988687231"/>
                      </w:sdtPr>
                      <w:sdtEndPr>
                        <w:rPr>
                          <w:rFonts w:ascii="Arial Unicode MS" w:hAnsi="Arial Unicode MS" w:eastAsia="Arial Unicode MS" w:cs="Arial Unicode MS"/>
                        </w:rPr>
                      </w:sdtEndPr>
                      <w:sdtContent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会议名称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 xml:space="preserve">Monthly HSE meeting 月度HSE例会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hint="eastAsia" w:ascii="Arial Unicode MS" w:hAnsi="Arial Unicode MS"/>
                <w:szCs w:val="21"/>
              </w:rPr>
              <w:t>主 持 人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孙建怀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时间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2021年6月1日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CCR 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人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signer:</w:t>
            </w:r>
            <w:r>
              <w:rPr>
                <w:rFonts w:ascii="Arial Unicode MS" w:hAnsi="Arial Unicode MS" w:eastAsia="仿宋_GB2312"/>
                <w:b/>
                <w:szCs w:val="21"/>
              </w:rPr>
              <w:t xml:space="preserve"> </w:t>
            </w:r>
          </w:p>
          <w:p>
            <w:pPr>
              <w:pStyle w:val="4"/>
              <w:spacing w:line="320" w:lineRule="exact"/>
              <w:ind w:firstLine="2242" w:firstLineChars="700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  <w:lang w:val="en-US" w:eastAsia="zh-CN"/>
              </w:rPr>
              <w:t>杨帆</w:t>
            </w:r>
            <w:bookmarkStart w:id="0" w:name="_GoBack"/>
            <w:bookmarkEnd w:id="0"/>
            <w:r>
              <w:rPr>
                <w:rFonts w:hint="eastAsia" w:ascii="华文行楷" w:hAnsi="华文行楷" w:eastAsia="华文行楷" w:cs="华文行楷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</w:t>
            </w:r>
          </w:p>
          <w:p>
            <w:pPr>
              <w:pStyle w:val="4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signing Date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：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2021年6月2日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92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参会人员 / Attendees: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（详情见HSE月度例会会议签到表）</w:t>
            </w:r>
          </w:p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孙建怀、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杨帆、赵挺云、李文涛、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阿地里·布力布力、陆新宝、叶爱慧、柳世旭、高俊杰、郑跃玲、王放、孔庆站、王际尘、李东博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纪要内容 / Content：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2021年6月1日，炼油二部召开5月份HSE例会， HSE专业负责人组织学习动火作业事故视频，对5月份HSE日周月检、高风险作业等工作开展情况以及技术月报材料进行总结汇报。孙部长对安全专业工作进行点评并对6月份HSE工作提出具体要求，会议纪要如下：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1、加裂D213切液，现场明排并且用手机拍照是很危险的行为，极易引起闪爆，要求工艺与班组协调好，保证定期切液的同时，还要保证现场生产安全；加裂P201, P202定期脱水确认是否脱净时，明排导淋阀开度尽可能小，防止短时间硫化氢积聚成高浓度，造成人身伤害，脱液时佩戴空呼。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痕迹化管理，部门组织的各类制度、指标、指令的学习和培训，要留有纸质版学习签到表，凡事做到有据可查，形成闭环管理。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现场停用的高处的现场压力表要补上压力表切出清单。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应急演练要按公司统一的标准模板编制方案，与公司的标准相一致，方便标准化管理。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接下来要充分地借助外部力量如公司组织的月度HSE检查，完善部门内部安全管理体系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对于外部检查，要态度端正，虚心接受专业人员意见，改善自身问题，提高自身水平。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由陆新宝负责，近期组织各班组就各自包干区再进行一次步梯、平台和高空杂物隐患的专项整改工作。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监护高风险作业的工作，要逐步让已取得监护资格的文莱同事来做，中方同事要多关注、多帮助文莱同事，保证过渡时期的安全生产。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就文莱同事副班学习请假较多的情况，要对未参加副班学习的文莱同事的学习情况进行抽查提问，保证安全学习的质量。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化工行业硫化氢中毒、氮气窒息是两大主要杀手，日常工作要落实好预防硫化氢中毒和氮气窒息的措施。防硫化氢中毒教育要穿插到事故演练中，保证演练质量，提高预防硫化氢中毒的能力。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近期国内外安全事故较多，作业要严格执行好相关票证制度，各专业切实履行好各自责任，保证作业安全。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此次HSE月度检查最典型的问题是台账管理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不规范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，各专业要把各自专业的资料分类好，整理好，只保存最新版本，保证台账的唯一、有效、合规。</w:t>
            </w:r>
          </w:p>
        </w:tc>
      </w:tr>
    </w:tbl>
    <w:p>
      <w:pPr>
        <w:spacing w:line="360" w:lineRule="exact"/>
        <w:rPr>
          <w:b/>
          <w:szCs w:val="21"/>
          <w:lang w:val="en-GB"/>
        </w:rPr>
      </w:pPr>
    </w:p>
    <w:sectPr>
      <w:footerReference r:id="rId3" w:type="default"/>
      <w:pgSz w:w="11906" w:h="16838"/>
      <w:pgMar w:top="1134" w:right="1418" w:bottom="1134" w:left="1418" w:header="113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spacing w:line="360" w:lineRule="exact"/>
      <w:rPr>
        <w:rFonts w:ascii="Arial Unicode MS" w:hAnsi="Arial Unicode MS" w:eastAsia="Arial Unicode MS" w:cs="Arial Unicode MS"/>
        <w:sz w:val="21"/>
        <w:szCs w:val="21"/>
      </w:rPr>
    </w:pPr>
    <w:r>
      <w:rPr>
        <w:rFonts w:hint="eastAsia" w:asciiTheme="minorEastAsia" w:hAnsiTheme="minorEastAsia" w:cstheme="minorEastAsia"/>
        <w:sz w:val="21"/>
        <w:szCs w:val="21"/>
      </w:rPr>
      <w:t>恒逸实业（文莱）有限公司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Hengyi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Industries Sdn Bhd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 xml:space="preserve">                      </w:t>
    </w:r>
    <w:r>
      <w:rPr>
        <w:rFonts w:ascii="Arial Unicode MS" w:hAnsi="Arial Unicode MS" w:eastAsia="Arial Unicode MS" w:cs="Arial Unicode MS"/>
        <w:sz w:val="21"/>
        <w:szCs w:val="21"/>
      </w:rPr>
      <w:t xml:space="preserve">Page  </w:t>
    </w:r>
    <w:sdt>
      <w:sdtPr>
        <w:rPr>
          <w:rFonts w:ascii="Arial Unicode MS" w:hAnsi="Arial Unicode MS" w:eastAsia="Arial Unicode MS" w:cs="Arial Unicode MS"/>
          <w:sz w:val="21"/>
          <w:szCs w:val="21"/>
        </w:rPr>
        <w:id w:val="326410974"/>
      </w:sdtPr>
      <w:sdtEndPr>
        <w:rPr>
          <w:rFonts w:ascii="Arial Unicode MS" w:hAnsi="Arial Unicode MS" w:eastAsia="Arial Unicode MS" w:cs="Arial Unicode MS"/>
          <w:sz w:val="21"/>
          <w:szCs w:val="21"/>
        </w:rPr>
      </w:sdtEndPr>
      <w:sdtContent>
        <w:sdt>
          <w:sdtPr>
            <w:rPr>
              <w:rFonts w:ascii="Arial Unicode MS" w:hAnsi="Arial Unicode MS" w:eastAsia="Arial Unicode MS" w:cs="Arial Unicode MS"/>
              <w:sz w:val="21"/>
              <w:szCs w:val="21"/>
            </w:rPr>
            <w:id w:val="98381352"/>
          </w:sdtPr>
          <w:sdtEndPr>
            <w:rPr>
              <w:rFonts w:ascii="Arial Unicode MS" w:hAnsi="Arial Unicode MS" w:eastAsia="Arial Unicode MS" w:cs="Arial Unicode MS"/>
              <w:sz w:val="21"/>
              <w:szCs w:val="21"/>
            </w:rPr>
          </w:sdtEndPr>
          <w:sdtContent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D6652"/>
    <w:multiLevelType w:val="singleLevel"/>
    <w:tmpl w:val="9A2D66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4"/>
    <w:rsid w:val="00002432"/>
    <w:rsid w:val="00014B2C"/>
    <w:rsid w:val="00022B04"/>
    <w:rsid w:val="000A17AA"/>
    <w:rsid w:val="000B243F"/>
    <w:rsid w:val="000C59AB"/>
    <w:rsid w:val="001332CC"/>
    <w:rsid w:val="001A51A8"/>
    <w:rsid w:val="001C7943"/>
    <w:rsid w:val="001F6EA8"/>
    <w:rsid w:val="00203BC9"/>
    <w:rsid w:val="00254C57"/>
    <w:rsid w:val="00257B65"/>
    <w:rsid w:val="002638D3"/>
    <w:rsid w:val="002A2B97"/>
    <w:rsid w:val="002B1992"/>
    <w:rsid w:val="002C317F"/>
    <w:rsid w:val="00304106"/>
    <w:rsid w:val="0030534B"/>
    <w:rsid w:val="00316317"/>
    <w:rsid w:val="00320498"/>
    <w:rsid w:val="003312F3"/>
    <w:rsid w:val="00363CEF"/>
    <w:rsid w:val="00396899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415E6"/>
    <w:rsid w:val="0056681B"/>
    <w:rsid w:val="00591698"/>
    <w:rsid w:val="005C4427"/>
    <w:rsid w:val="005C58AC"/>
    <w:rsid w:val="005C724D"/>
    <w:rsid w:val="00631B12"/>
    <w:rsid w:val="00672539"/>
    <w:rsid w:val="006A3DEF"/>
    <w:rsid w:val="00763706"/>
    <w:rsid w:val="007905AD"/>
    <w:rsid w:val="007978A5"/>
    <w:rsid w:val="007D44D8"/>
    <w:rsid w:val="0080303D"/>
    <w:rsid w:val="00806304"/>
    <w:rsid w:val="00824C81"/>
    <w:rsid w:val="00836F9D"/>
    <w:rsid w:val="00864BE0"/>
    <w:rsid w:val="008A6C7F"/>
    <w:rsid w:val="008D6DBD"/>
    <w:rsid w:val="008F317D"/>
    <w:rsid w:val="008F4655"/>
    <w:rsid w:val="0092019D"/>
    <w:rsid w:val="00945107"/>
    <w:rsid w:val="00962421"/>
    <w:rsid w:val="0098574C"/>
    <w:rsid w:val="009D1CEA"/>
    <w:rsid w:val="009F2D04"/>
    <w:rsid w:val="009F4422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47246"/>
    <w:rsid w:val="00BC438B"/>
    <w:rsid w:val="00BD25C3"/>
    <w:rsid w:val="00C75AA7"/>
    <w:rsid w:val="00D15518"/>
    <w:rsid w:val="00D3467E"/>
    <w:rsid w:val="00D444F6"/>
    <w:rsid w:val="00D66384"/>
    <w:rsid w:val="00DD3E35"/>
    <w:rsid w:val="00E0564A"/>
    <w:rsid w:val="00EA3612"/>
    <w:rsid w:val="00EC7640"/>
    <w:rsid w:val="00EF36C8"/>
    <w:rsid w:val="00F23CC5"/>
    <w:rsid w:val="00F321E6"/>
    <w:rsid w:val="00F33CBC"/>
    <w:rsid w:val="00FA6795"/>
    <w:rsid w:val="00FE67AA"/>
    <w:rsid w:val="00FF08B5"/>
    <w:rsid w:val="014E7A25"/>
    <w:rsid w:val="02DF5C58"/>
    <w:rsid w:val="02EF7114"/>
    <w:rsid w:val="03BE2AB0"/>
    <w:rsid w:val="05507CF2"/>
    <w:rsid w:val="05DA71AC"/>
    <w:rsid w:val="06B95536"/>
    <w:rsid w:val="07412718"/>
    <w:rsid w:val="07E21A38"/>
    <w:rsid w:val="084F2288"/>
    <w:rsid w:val="086E6A1A"/>
    <w:rsid w:val="08D72D8C"/>
    <w:rsid w:val="08F844FA"/>
    <w:rsid w:val="09181337"/>
    <w:rsid w:val="09B221B9"/>
    <w:rsid w:val="0ABA0686"/>
    <w:rsid w:val="0AF652D9"/>
    <w:rsid w:val="0CD67327"/>
    <w:rsid w:val="0DC26D56"/>
    <w:rsid w:val="0DF00A2A"/>
    <w:rsid w:val="0E0475EC"/>
    <w:rsid w:val="0E185A09"/>
    <w:rsid w:val="0E2C32EF"/>
    <w:rsid w:val="0F446E9A"/>
    <w:rsid w:val="0F764DE0"/>
    <w:rsid w:val="0F90573D"/>
    <w:rsid w:val="0FA274DE"/>
    <w:rsid w:val="0FB22ABB"/>
    <w:rsid w:val="0FCD57D4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42219E"/>
    <w:rsid w:val="160E21DB"/>
    <w:rsid w:val="16D34ED4"/>
    <w:rsid w:val="17640693"/>
    <w:rsid w:val="19FF2136"/>
    <w:rsid w:val="1AB44997"/>
    <w:rsid w:val="1AC20E7B"/>
    <w:rsid w:val="1B050E89"/>
    <w:rsid w:val="1B537FC2"/>
    <w:rsid w:val="1B7F7366"/>
    <w:rsid w:val="1BB552A4"/>
    <w:rsid w:val="1C0E3B8D"/>
    <w:rsid w:val="1C4123EE"/>
    <w:rsid w:val="1C9E7C27"/>
    <w:rsid w:val="1DE256CB"/>
    <w:rsid w:val="1F3742D3"/>
    <w:rsid w:val="20A83AA2"/>
    <w:rsid w:val="20C735C7"/>
    <w:rsid w:val="20CB2279"/>
    <w:rsid w:val="20F549A3"/>
    <w:rsid w:val="21D41974"/>
    <w:rsid w:val="22F50061"/>
    <w:rsid w:val="22F91F7B"/>
    <w:rsid w:val="23141E80"/>
    <w:rsid w:val="234725AE"/>
    <w:rsid w:val="23F435B3"/>
    <w:rsid w:val="245A4C35"/>
    <w:rsid w:val="248C122D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C4D585E"/>
    <w:rsid w:val="2C79357F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16C21C3"/>
    <w:rsid w:val="3198412D"/>
    <w:rsid w:val="3210493A"/>
    <w:rsid w:val="32C946A6"/>
    <w:rsid w:val="33224618"/>
    <w:rsid w:val="335A24FC"/>
    <w:rsid w:val="33EF5186"/>
    <w:rsid w:val="347F6FD4"/>
    <w:rsid w:val="350D7A48"/>
    <w:rsid w:val="35651E44"/>
    <w:rsid w:val="35CC5BEE"/>
    <w:rsid w:val="35D06EE8"/>
    <w:rsid w:val="35F43608"/>
    <w:rsid w:val="36551BFC"/>
    <w:rsid w:val="36961DC4"/>
    <w:rsid w:val="373D3354"/>
    <w:rsid w:val="38084198"/>
    <w:rsid w:val="38664709"/>
    <w:rsid w:val="387B77DA"/>
    <w:rsid w:val="3910062A"/>
    <w:rsid w:val="393A3286"/>
    <w:rsid w:val="39E34F13"/>
    <w:rsid w:val="3A1953F7"/>
    <w:rsid w:val="3AC3224F"/>
    <w:rsid w:val="3B9B1D9F"/>
    <w:rsid w:val="3D1F41F4"/>
    <w:rsid w:val="3D954A53"/>
    <w:rsid w:val="3DF5089A"/>
    <w:rsid w:val="3E6F3201"/>
    <w:rsid w:val="40471C62"/>
    <w:rsid w:val="40894E55"/>
    <w:rsid w:val="418555C4"/>
    <w:rsid w:val="43651FFA"/>
    <w:rsid w:val="439C1869"/>
    <w:rsid w:val="43B020DB"/>
    <w:rsid w:val="43FB0B9C"/>
    <w:rsid w:val="4509391F"/>
    <w:rsid w:val="461F5F7F"/>
    <w:rsid w:val="465E0FB3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7D6B6B"/>
    <w:rsid w:val="4E083BCA"/>
    <w:rsid w:val="4E420C82"/>
    <w:rsid w:val="4E4A28DB"/>
    <w:rsid w:val="4EE51C57"/>
    <w:rsid w:val="4EF52813"/>
    <w:rsid w:val="4F0C34B5"/>
    <w:rsid w:val="4FE26C2D"/>
    <w:rsid w:val="4FFB578E"/>
    <w:rsid w:val="51137063"/>
    <w:rsid w:val="533E66AC"/>
    <w:rsid w:val="54A21BE5"/>
    <w:rsid w:val="55B00AB8"/>
    <w:rsid w:val="5625777D"/>
    <w:rsid w:val="564D0A84"/>
    <w:rsid w:val="56633DE6"/>
    <w:rsid w:val="56992604"/>
    <w:rsid w:val="5701100C"/>
    <w:rsid w:val="57B93CE3"/>
    <w:rsid w:val="585B43B7"/>
    <w:rsid w:val="59CF0195"/>
    <w:rsid w:val="5AD80018"/>
    <w:rsid w:val="5B3A424F"/>
    <w:rsid w:val="5D9614DB"/>
    <w:rsid w:val="5E261A1B"/>
    <w:rsid w:val="5ED86AA1"/>
    <w:rsid w:val="5F6E7EE7"/>
    <w:rsid w:val="5F9B6A92"/>
    <w:rsid w:val="60BD377F"/>
    <w:rsid w:val="60F47EB9"/>
    <w:rsid w:val="60F860E2"/>
    <w:rsid w:val="612021A8"/>
    <w:rsid w:val="612C3095"/>
    <w:rsid w:val="6145071E"/>
    <w:rsid w:val="616E64D0"/>
    <w:rsid w:val="62115E35"/>
    <w:rsid w:val="62CA2D9C"/>
    <w:rsid w:val="62CE2674"/>
    <w:rsid w:val="64096974"/>
    <w:rsid w:val="64315703"/>
    <w:rsid w:val="65AD41D7"/>
    <w:rsid w:val="66013BFE"/>
    <w:rsid w:val="66820E3C"/>
    <w:rsid w:val="66BB7651"/>
    <w:rsid w:val="68391EFF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B4B15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C72488"/>
    <w:rsid w:val="78F70B33"/>
    <w:rsid w:val="7A13634F"/>
    <w:rsid w:val="7A1650B1"/>
    <w:rsid w:val="7A287975"/>
    <w:rsid w:val="7A86231C"/>
    <w:rsid w:val="7ABC2B55"/>
    <w:rsid w:val="7AEB36AD"/>
    <w:rsid w:val="7C036AE8"/>
    <w:rsid w:val="7C1B5D34"/>
    <w:rsid w:val="7C4724C8"/>
    <w:rsid w:val="7C57344F"/>
    <w:rsid w:val="7C5C693D"/>
    <w:rsid w:val="7CC23689"/>
    <w:rsid w:val="7CCE6182"/>
    <w:rsid w:val="7DA92D89"/>
    <w:rsid w:val="7E594596"/>
    <w:rsid w:val="7E8220AA"/>
    <w:rsid w:val="7FA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1151</Characters>
  <Lines>9</Lines>
  <Paragraphs>2</Paragraphs>
  <TotalTime>242</TotalTime>
  <ScaleCrop>false</ScaleCrop>
  <LinksUpToDate>false</LinksUpToDate>
  <CharactersWithSpaces>1350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2018-03-07T01:52:00Z</dcterms:created>
  <dc:creator>孙进</dc:creator>
  <cp:lastModifiedBy>ASUS</cp:lastModifiedBy>
  <cp:lastPrinted>2020-08-04T03:07:00Z</cp:lastPrinted>
  <dcterms:modified xsi:type="dcterms:W3CDTF">2021-06-03T05:26:47Z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02CBDF9F48BF49F1B87497A597C83C1B</vt:lpwstr>
  </property>
</Properties>
</file>