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504B5F" w14:textId="77777777" w:rsidR="00D56298" w:rsidRPr="001F2B41" w:rsidRDefault="00D56298" w:rsidP="008B4EDB">
      <w:pPr>
        <w:tabs>
          <w:tab w:val="left" w:pos="993"/>
        </w:tabs>
        <w:spacing w:after="0"/>
        <w:ind w:firstLineChars="275" w:firstLine="980"/>
        <w:jc w:val="left"/>
        <w:rPr>
          <w:rFonts w:ascii="Arial" w:eastAsia="华文仿宋" w:hAnsi="Arial" w:cs="Arial" w:hint="eastAsia"/>
          <w:b/>
          <w:spacing w:val="-2"/>
          <w:sz w:val="36"/>
          <w:szCs w:val="36"/>
        </w:rPr>
      </w:pPr>
    </w:p>
    <w:p w14:paraId="236820D4" w14:textId="77777777" w:rsidR="008B4EDB" w:rsidRPr="001F2B41" w:rsidRDefault="0003309F" w:rsidP="008B4EDB">
      <w:pPr>
        <w:tabs>
          <w:tab w:val="left" w:pos="993"/>
        </w:tabs>
        <w:spacing w:after="0"/>
        <w:ind w:firstLineChars="275" w:firstLine="990"/>
        <w:jc w:val="left"/>
        <w:rPr>
          <w:rFonts w:ascii="Arial" w:eastAsia="华文仿宋" w:hAnsi="Arial" w:cs="Arial"/>
          <w:b/>
          <w:spacing w:val="-2"/>
          <w:sz w:val="36"/>
          <w:szCs w:val="36"/>
        </w:rPr>
      </w:pPr>
      <w:r w:rsidRPr="001F2B41">
        <w:rPr>
          <w:rFonts w:ascii="Arial" w:eastAsia="华文仿宋" w:hAnsi="Arial" w:cs="Arial"/>
          <w:noProof/>
          <w:sz w:val="36"/>
          <w:szCs w:val="36"/>
        </w:rPr>
        <w:drawing>
          <wp:anchor distT="0" distB="0" distL="114300" distR="114300" simplePos="0" relativeHeight="251652096" behindDoc="0" locked="0" layoutInCell="1" allowOverlap="1" wp14:anchorId="7AA35BA6" wp14:editId="6327CF16">
            <wp:simplePos x="0" y="0"/>
            <wp:positionH relativeFrom="column">
              <wp:posOffset>47461</wp:posOffset>
            </wp:positionH>
            <wp:positionV relativeFrom="paragraph">
              <wp:posOffset>213668</wp:posOffset>
            </wp:positionV>
            <wp:extent cx="516834" cy="556113"/>
            <wp:effectExtent l="0" t="0" r="0" b="0"/>
            <wp:wrapNone/>
            <wp:docPr id="96" name="图片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图片 9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6834" cy="5561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CC02A06" w14:textId="77777777" w:rsidR="00CD7B61" w:rsidRPr="001F2B41" w:rsidRDefault="00BF3789" w:rsidP="00CE57F5">
      <w:pPr>
        <w:tabs>
          <w:tab w:val="left" w:pos="993"/>
        </w:tabs>
        <w:spacing w:after="0"/>
        <w:ind w:firstLineChars="320" w:firstLine="1025"/>
        <w:jc w:val="left"/>
        <w:rPr>
          <w:rFonts w:ascii="Arial" w:eastAsia="华文仿宋" w:hAnsi="Arial" w:cs="Arial"/>
          <w:b/>
          <w:spacing w:val="-20"/>
          <w:sz w:val="36"/>
          <w:szCs w:val="36"/>
        </w:rPr>
      </w:pPr>
      <w:proofErr w:type="spellStart"/>
      <w:r w:rsidRPr="001F2B41">
        <w:rPr>
          <w:rFonts w:ascii="Arial" w:eastAsia="华文仿宋" w:hAnsi="Arial" w:cs="Arial"/>
          <w:b/>
          <w:spacing w:val="-20"/>
          <w:sz w:val="36"/>
          <w:szCs w:val="36"/>
        </w:rPr>
        <w:t>Hengyi</w:t>
      </w:r>
      <w:proofErr w:type="spellEnd"/>
      <w:r w:rsidRPr="001F2B41">
        <w:rPr>
          <w:rFonts w:ascii="Arial" w:eastAsia="华文仿宋" w:hAnsi="Arial" w:cs="Arial"/>
          <w:b/>
          <w:spacing w:val="-20"/>
          <w:sz w:val="36"/>
          <w:szCs w:val="36"/>
        </w:rPr>
        <w:t xml:space="preserve"> Industries </w:t>
      </w:r>
      <w:proofErr w:type="spellStart"/>
      <w:r w:rsidRPr="001F2B41">
        <w:rPr>
          <w:rFonts w:ascii="Arial" w:eastAsia="华文仿宋" w:hAnsi="Arial" w:cs="Arial"/>
          <w:b/>
          <w:spacing w:val="-20"/>
          <w:sz w:val="36"/>
          <w:szCs w:val="36"/>
        </w:rPr>
        <w:t>Sdn</w:t>
      </w:r>
      <w:proofErr w:type="spellEnd"/>
      <w:r w:rsidRPr="001F2B41">
        <w:rPr>
          <w:rFonts w:ascii="Arial" w:eastAsia="华文仿宋" w:hAnsi="Arial" w:cs="Arial"/>
          <w:b/>
          <w:spacing w:val="-20"/>
          <w:sz w:val="36"/>
          <w:szCs w:val="36"/>
        </w:rPr>
        <w:t xml:space="preserve"> </w:t>
      </w:r>
      <w:proofErr w:type="spellStart"/>
      <w:r w:rsidRPr="001F2B41">
        <w:rPr>
          <w:rFonts w:ascii="Arial" w:eastAsia="华文仿宋" w:hAnsi="Arial" w:cs="Arial"/>
          <w:b/>
          <w:spacing w:val="-20"/>
          <w:sz w:val="36"/>
          <w:szCs w:val="36"/>
        </w:rPr>
        <w:t>Bhd</w:t>
      </w:r>
      <w:proofErr w:type="spellEnd"/>
    </w:p>
    <w:p w14:paraId="23191B92" w14:textId="77777777" w:rsidR="00CD7B61" w:rsidRPr="001F2B41" w:rsidRDefault="00BF3789" w:rsidP="008B4EDB">
      <w:pPr>
        <w:spacing w:after="0"/>
        <w:ind w:firstLineChars="278" w:firstLine="991"/>
        <w:jc w:val="left"/>
        <w:rPr>
          <w:rFonts w:ascii="Arial" w:eastAsia="华文中宋" w:hAnsi="Arial" w:cs="Arial"/>
          <w:b/>
          <w:sz w:val="24"/>
        </w:rPr>
      </w:pPr>
      <w:proofErr w:type="gramStart"/>
      <w:r w:rsidRPr="001F2B41">
        <w:rPr>
          <w:rFonts w:ascii="Arial" w:eastAsia="华文中宋" w:hAnsi="Arial" w:cs="Arial"/>
          <w:b/>
          <w:spacing w:val="-2"/>
          <w:sz w:val="36"/>
          <w:szCs w:val="36"/>
        </w:rPr>
        <w:t>恒逸实业</w:t>
      </w:r>
      <w:proofErr w:type="gramEnd"/>
      <w:r w:rsidRPr="001F2B41">
        <w:rPr>
          <w:rFonts w:ascii="Arial" w:eastAsia="华文中宋" w:hAnsi="Arial" w:cs="Arial"/>
          <w:b/>
          <w:spacing w:val="-2"/>
          <w:sz w:val="36"/>
          <w:szCs w:val="36"/>
        </w:rPr>
        <w:t>（文莱）有限公司</w:t>
      </w:r>
    </w:p>
    <w:p w14:paraId="15437F64" w14:textId="77777777" w:rsidR="003E73ED" w:rsidRPr="001F2B41" w:rsidRDefault="003E73ED" w:rsidP="008B4EDB">
      <w:pPr>
        <w:jc w:val="right"/>
        <w:rPr>
          <w:rFonts w:ascii="Arial" w:eastAsia="华文仿宋" w:hAnsi="Arial" w:cs="Arial"/>
        </w:rPr>
      </w:pPr>
    </w:p>
    <w:p w14:paraId="597AE084" w14:textId="77777777" w:rsidR="00CD7B61" w:rsidRPr="001F2B41" w:rsidRDefault="007A0B26" w:rsidP="008B4EDB">
      <w:pPr>
        <w:jc w:val="right"/>
        <w:rPr>
          <w:rFonts w:ascii="Arial" w:eastAsia="华文仿宋" w:hAnsi="Arial" w:cs="Arial"/>
          <w:sz w:val="28"/>
          <w:szCs w:val="28"/>
        </w:rPr>
      </w:pPr>
      <w:r>
        <w:rPr>
          <w:rFonts w:ascii="Arial" w:eastAsia="华文仿宋" w:hAnsi="Arial" w:cs="Arial"/>
          <w:b/>
          <w:noProof/>
          <w:sz w:val="24"/>
        </w:rPr>
        <w:pict w14:anchorId="6071A186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自选图形 66" o:spid="_x0000_s1026" type="#_x0000_t32" style="position:absolute;left:0;text-align:left;margin-left:-1.95pt;margin-top:16.75pt;width:443.25pt;height:0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" strokeweight="1pt"/>
        </w:pict>
      </w:r>
      <w:r w:rsidR="00BF3789" w:rsidRPr="001F2B41">
        <w:rPr>
          <w:rFonts w:ascii="Arial" w:eastAsia="华文仿宋" w:hAnsi="Arial" w:cs="Arial"/>
        </w:rPr>
        <w:t xml:space="preserve"> </w:t>
      </w:r>
      <w:r w:rsidR="00CE57F5" w:rsidRPr="001F2B41">
        <w:rPr>
          <w:rFonts w:ascii="Arial" w:eastAsia="华文仿宋" w:hAnsi="Arial" w:cs="Arial"/>
        </w:rPr>
        <w:t xml:space="preserve">  </w:t>
      </w:r>
      <w:r w:rsidR="00BF3789" w:rsidRPr="001F2B41">
        <w:rPr>
          <w:rFonts w:ascii="Arial" w:eastAsia="华文仿宋" w:hAnsi="Arial" w:cs="Arial"/>
          <w:sz w:val="28"/>
          <w:szCs w:val="28"/>
        </w:rPr>
        <w:t>HYBN-T</w:t>
      </w:r>
      <w:r w:rsidR="005726FD">
        <w:rPr>
          <w:rFonts w:ascii="Arial" w:eastAsia="华文仿宋" w:hAnsi="Arial" w:cs="Arial" w:hint="eastAsia"/>
          <w:sz w:val="28"/>
          <w:szCs w:val="28"/>
        </w:rPr>
        <w:t>4</w:t>
      </w:r>
      <w:r w:rsidR="00BF3789" w:rsidRPr="001F2B41">
        <w:rPr>
          <w:rFonts w:ascii="Arial" w:eastAsia="华文仿宋" w:hAnsi="Arial" w:cs="Arial"/>
          <w:sz w:val="28"/>
          <w:szCs w:val="28"/>
        </w:rPr>
        <w:t>-</w:t>
      </w:r>
      <w:r w:rsidR="001619C7">
        <w:rPr>
          <w:rFonts w:ascii="Arial" w:eastAsia="华文仿宋" w:hAnsi="Arial" w:cs="Arial" w:hint="eastAsia"/>
          <w:sz w:val="28"/>
          <w:szCs w:val="28"/>
        </w:rPr>
        <w:t>11</w:t>
      </w:r>
      <w:r w:rsidR="00BF3789" w:rsidRPr="001F2B41">
        <w:rPr>
          <w:rFonts w:ascii="Arial" w:eastAsia="华文仿宋" w:hAnsi="Arial" w:cs="Arial"/>
          <w:sz w:val="28"/>
          <w:szCs w:val="28"/>
        </w:rPr>
        <w:t>-000</w:t>
      </w:r>
      <w:r w:rsidR="00E678BD" w:rsidRPr="001F2B41">
        <w:rPr>
          <w:rFonts w:ascii="Arial" w:eastAsia="华文仿宋" w:hAnsi="Arial" w:cs="Arial"/>
          <w:sz w:val="28"/>
          <w:szCs w:val="28"/>
        </w:rPr>
        <w:t>5</w:t>
      </w:r>
      <w:r w:rsidR="00BF3789" w:rsidRPr="001F2B41">
        <w:rPr>
          <w:rFonts w:ascii="Arial" w:eastAsia="华文仿宋" w:hAnsi="Arial" w:cs="Arial"/>
          <w:sz w:val="28"/>
          <w:szCs w:val="28"/>
        </w:rPr>
        <w:t>-20</w:t>
      </w:r>
      <w:r w:rsidR="008B4EDB" w:rsidRPr="001F2B41">
        <w:rPr>
          <w:rFonts w:ascii="Arial" w:eastAsia="华文仿宋" w:hAnsi="Arial" w:cs="Arial"/>
          <w:sz w:val="28"/>
          <w:szCs w:val="28"/>
        </w:rPr>
        <w:t>20</w:t>
      </w:r>
      <w:r w:rsidR="005726FD">
        <w:rPr>
          <w:rFonts w:ascii="Arial" w:eastAsia="华文仿宋" w:hAnsi="Arial" w:cs="Arial" w:hint="eastAsia"/>
          <w:sz w:val="28"/>
          <w:szCs w:val="28"/>
        </w:rPr>
        <w:t>-1</w:t>
      </w:r>
    </w:p>
    <w:p w14:paraId="5A0402D7" w14:textId="77777777" w:rsidR="006B519B" w:rsidRPr="001F2B41" w:rsidRDefault="006B519B" w:rsidP="008B4EDB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66EDD89B" w14:textId="77777777" w:rsidR="006B519B" w:rsidRPr="001F2B41" w:rsidRDefault="006B519B" w:rsidP="008B4EDB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4D9B9EBB" w14:textId="77777777" w:rsidR="006B519B" w:rsidRPr="001F2B41" w:rsidRDefault="006B519B" w:rsidP="008B4EDB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66253F67" w14:textId="77777777" w:rsidR="008B4EDB" w:rsidRPr="001F2B41" w:rsidRDefault="008B4EDB" w:rsidP="008B4EDB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3DFE3998" w14:textId="77777777" w:rsidR="008B4EDB" w:rsidRPr="001F2B41" w:rsidRDefault="008B4EDB" w:rsidP="008B4EDB">
      <w:pPr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5CF45AA1" w14:textId="77777777" w:rsidR="006B519B" w:rsidRPr="001F2B41" w:rsidRDefault="006B519B" w:rsidP="006B519B">
      <w:pPr>
        <w:spacing w:line="56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2545A73C" w14:textId="77777777" w:rsidR="00C41EF0" w:rsidRPr="001F2B41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7C2D6CFA" w14:textId="77777777" w:rsidR="00C41EF0" w:rsidRPr="001F2B41" w:rsidRDefault="00C41EF0" w:rsidP="003E73ED">
      <w:pPr>
        <w:spacing w:after="0" w:line="440" w:lineRule="exact"/>
        <w:ind w:left="2883" w:hangingChars="800" w:hanging="2883"/>
        <w:jc w:val="center"/>
        <w:rPr>
          <w:rFonts w:ascii="Arial" w:eastAsia="华文仿宋" w:hAnsi="Arial" w:cs="Arial"/>
          <w:b/>
          <w:sz w:val="36"/>
          <w:szCs w:val="36"/>
          <w:lang w:val="en-GB"/>
        </w:rPr>
      </w:pPr>
    </w:p>
    <w:p w14:paraId="75BABE42" w14:textId="77777777" w:rsidR="00167B67" w:rsidRPr="001F2B41" w:rsidRDefault="006B519B" w:rsidP="00EE4A2F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  <w:r w:rsidRPr="001F2B41">
        <w:rPr>
          <w:rFonts w:ascii="Arial" w:eastAsia="华文仿宋" w:hAnsi="Arial" w:cs="Arial"/>
          <w:b/>
          <w:sz w:val="44"/>
          <w:szCs w:val="44"/>
          <w:lang w:val="en-GB"/>
        </w:rPr>
        <w:t>Production Technology Monthly Report</w:t>
      </w:r>
      <w:r w:rsidR="00167B67" w:rsidRPr="001F2B41">
        <w:rPr>
          <w:rFonts w:ascii="Arial" w:eastAsia="华文仿宋" w:hAnsi="Arial" w:cs="Arial"/>
          <w:b/>
          <w:sz w:val="44"/>
          <w:szCs w:val="44"/>
          <w:lang w:val="en-GB"/>
        </w:rPr>
        <w:t xml:space="preserve"> </w:t>
      </w:r>
    </w:p>
    <w:p w14:paraId="1821EB88" w14:textId="77777777" w:rsidR="006B519B" w:rsidRPr="001F2B41" w:rsidRDefault="00167B67" w:rsidP="00EE4A2F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  <w:proofErr w:type="gramStart"/>
      <w:r w:rsidRPr="001F2B41">
        <w:rPr>
          <w:rFonts w:ascii="Arial" w:eastAsia="华文仿宋" w:hAnsi="Arial" w:cs="Arial"/>
          <w:b/>
          <w:sz w:val="44"/>
          <w:szCs w:val="44"/>
          <w:lang w:val="en-GB"/>
        </w:rPr>
        <w:t>of</w:t>
      </w:r>
      <w:proofErr w:type="gramEnd"/>
      <w:r w:rsidRPr="001F2B41">
        <w:rPr>
          <w:rFonts w:ascii="Arial" w:eastAsia="华文仿宋" w:hAnsi="Arial" w:cs="Arial"/>
          <w:b/>
          <w:sz w:val="44"/>
          <w:szCs w:val="44"/>
          <w:lang w:val="en-GB"/>
        </w:rPr>
        <w:t xml:space="preserve"> </w:t>
      </w:r>
      <w:r w:rsidR="005726FD">
        <w:rPr>
          <w:rFonts w:ascii="Arial" w:eastAsia="华文仿宋" w:hAnsi="Arial" w:cs="Arial" w:hint="eastAsia"/>
          <w:b/>
          <w:sz w:val="44"/>
          <w:szCs w:val="44"/>
          <w:lang w:val="en-GB"/>
        </w:rPr>
        <w:t>Flexi</w:t>
      </w:r>
      <w:r w:rsidR="004A22BE">
        <w:rPr>
          <w:rFonts w:ascii="Arial" w:eastAsia="华文仿宋" w:hAnsi="Arial" w:cs="Arial" w:hint="eastAsia"/>
          <w:b/>
          <w:sz w:val="44"/>
          <w:szCs w:val="44"/>
          <w:lang w:val="en-GB"/>
        </w:rPr>
        <w:t>-</w:t>
      </w:r>
      <w:r w:rsidR="005726FD">
        <w:rPr>
          <w:rFonts w:ascii="Arial" w:eastAsia="华文仿宋" w:hAnsi="Arial" w:cs="Arial" w:hint="eastAsia"/>
          <w:b/>
          <w:sz w:val="44"/>
          <w:szCs w:val="44"/>
          <w:lang w:val="en-GB"/>
        </w:rPr>
        <w:t>coking</w:t>
      </w:r>
    </w:p>
    <w:p w14:paraId="68557621" w14:textId="77777777" w:rsidR="00B55707" w:rsidRPr="001F2B41" w:rsidRDefault="00B55707" w:rsidP="008047AD">
      <w:pPr>
        <w:spacing w:after="0" w:line="440" w:lineRule="exact"/>
        <w:jc w:val="center"/>
        <w:rPr>
          <w:rFonts w:ascii="Arial" w:eastAsia="华文中宋" w:hAnsi="Arial" w:cs="Arial"/>
          <w:b/>
          <w:sz w:val="44"/>
          <w:szCs w:val="44"/>
        </w:rPr>
      </w:pPr>
    </w:p>
    <w:p w14:paraId="31A1B2E5" w14:textId="77777777" w:rsidR="00CD7B61" w:rsidRPr="001F2B41" w:rsidRDefault="0093744D" w:rsidP="008047AD">
      <w:pPr>
        <w:spacing w:after="0" w:line="440" w:lineRule="exact"/>
        <w:jc w:val="center"/>
        <w:rPr>
          <w:rFonts w:ascii="Arial" w:eastAsia="华文中宋" w:hAnsi="Arial" w:cs="Arial"/>
          <w:b/>
          <w:sz w:val="44"/>
          <w:szCs w:val="44"/>
        </w:rPr>
      </w:pPr>
      <w:r>
        <w:rPr>
          <w:rFonts w:ascii="Arial" w:eastAsia="华文中宋" w:hAnsi="Arial" w:cs="Arial" w:hint="eastAsia"/>
          <w:b/>
          <w:sz w:val="44"/>
          <w:szCs w:val="44"/>
        </w:rPr>
        <w:t>灵活焦化</w:t>
      </w:r>
      <w:r w:rsidR="00BF3789" w:rsidRPr="001F2B41">
        <w:rPr>
          <w:rFonts w:ascii="Arial" w:eastAsia="华文中宋" w:hAnsi="Arial" w:cs="Arial"/>
          <w:b/>
          <w:sz w:val="44"/>
          <w:szCs w:val="44"/>
        </w:rPr>
        <w:t>生产技术月报</w:t>
      </w:r>
    </w:p>
    <w:p w14:paraId="2358CC0B" w14:textId="77777777" w:rsidR="00CD7B61" w:rsidRPr="001F2B41" w:rsidRDefault="00CD7B61" w:rsidP="008B4EDB">
      <w:pPr>
        <w:spacing w:after="0"/>
        <w:jc w:val="center"/>
        <w:rPr>
          <w:rFonts w:ascii="Arial" w:eastAsia="华文仿宋" w:hAnsi="Arial" w:cs="Arial"/>
          <w:b/>
          <w:sz w:val="36"/>
          <w:szCs w:val="36"/>
        </w:rPr>
      </w:pPr>
    </w:p>
    <w:p w14:paraId="20987519" w14:textId="77777777" w:rsidR="00CD7B61" w:rsidRPr="001F2B41" w:rsidRDefault="00CD7B61" w:rsidP="008B4EDB">
      <w:pPr>
        <w:spacing w:after="0"/>
        <w:rPr>
          <w:rFonts w:ascii="Arial" w:eastAsia="华文仿宋" w:hAnsi="Arial" w:cs="Arial"/>
          <w:b/>
          <w:sz w:val="32"/>
          <w:szCs w:val="32"/>
        </w:rPr>
      </w:pPr>
      <w:bookmarkStart w:id="0" w:name="_Toc512429772"/>
    </w:p>
    <w:p w14:paraId="13D11547" w14:textId="77777777" w:rsidR="00CD7B61" w:rsidRPr="001F2B41" w:rsidRDefault="00CD7B61" w:rsidP="008B4EDB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572A0C6C" w14:textId="77777777" w:rsidR="008B4EDB" w:rsidRPr="001F2B41" w:rsidRDefault="008B4EDB" w:rsidP="008B4EDB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032B7DF4" w14:textId="77777777" w:rsidR="008B4EDB" w:rsidRPr="001F2B41" w:rsidRDefault="008B4EDB" w:rsidP="00F64D88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</w:p>
    <w:p w14:paraId="368BB0A4" w14:textId="77777777" w:rsidR="008B4EDB" w:rsidRPr="001F2B41" w:rsidRDefault="00A510F0" w:rsidP="00B62127">
      <w:pPr>
        <w:spacing w:after="0" w:line="440" w:lineRule="exact"/>
        <w:ind w:left="2560" w:hangingChars="800" w:hanging="2560"/>
        <w:jc w:val="center"/>
        <w:rPr>
          <w:rFonts w:ascii="Arial" w:eastAsia="华文仿宋" w:hAnsi="Arial" w:cs="Arial"/>
          <w:b/>
          <w:sz w:val="44"/>
          <w:szCs w:val="44"/>
        </w:rPr>
      </w:pPr>
      <w:r w:rsidRPr="001F2B41">
        <w:rPr>
          <w:rFonts w:ascii="Arial" w:eastAsiaTheme="minorEastAsia" w:hAnsi="Arial" w:cs="Arial"/>
          <w:kern w:val="0"/>
          <w:sz w:val="32"/>
          <w:szCs w:val="32"/>
        </w:rPr>
        <w:t xml:space="preserve"> </w:t>
      </w:r>
    </w:p>
    <w:p w14:paraId="2804437F" w14:textId="77777777" w:rsidR="00B62127" w:rsidRPr="001F2B41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</w:rPr>
      </w:pPr>
    </w:p>
    <w:p w14:paraId="469E274B" w14:textId="77777777" w:rsidR="00B62127" w:rsidRPr="001F2B41" w:rsidRDefault="00B62127" w:rsidP="00B62127">
      <w:pPr>
        <w:spacing w:after="0" w:line="440" w:lineRule="exact"/>
        <w:ind w:left="3524" w:hangingChars="800" w:hanging="3524"/>
        <w:jc w:val="center"/>
        <w:rPr>
          <w:rFonts w:ascii="Arial" w:eastAsia="华文仿宋" w:hAnsi="Arial" w:cs="Arial"/>
          <w:b/>
          <w:sz w:val="44"/>
          <w:szCs w:val="44"/>
          <w:lang w:val="en-GB"/>
        </w:rPr>
      </w:pPr>
    </w:p>
    <w:p w14:paraId="3C563F03" w14:textId="77777777" w:rsidR="008B4EDB" w:rsidRPr="001F2B41" w:rsidRDefault="008B4EDB" w:rsidP="008B4EDB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p w14:paraId="53BC3CF7" w14:textId="77777777" w:rsidR="008B4EDB" w:rsidRPr="001F2B41" w:rsidRDefault="008B4EDB" w:rsidP="008B4EDB">
      <w:pPr>
        <w:spacing w:after="0"/>
        <w:ind w:firstLineChars="900" w:firstLine="2883"/>
        <w:rPr>
          <w:rFonts w:ascii="Arial" w:eastAsia="华文仿宋" w:hAnsi="Arial" w:cs="Arial"/>
          <w:b/>
          <w:sz w:val="32"/>
          <w:szCs w:val="32"/>
        </w:rPr>
      </w:pPr>
    </w:p>
    <w:bookmarkEnd w:id="0"/>
    <w:p w14:paraId="777BB8A1" w14:textId="77777777" w:rsidR="00FD49B1" w:rsidRPr="001F2B41" w:rsidRDefault="00FD49B1" w:rsidP="008B4EDB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6066DDB7" w14:textId="77777777" w:rsidR="00BA1488" w:rsidRPr="001F2B41" w:rsidRDefault="00BA1488" w:rsidP="008B4EDB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65549E9A" w14:textId="77777777" w:rsidR="00FD49B1" w:rsidRPr="001F2B41" w:rsidRDefault="00FD49B1" w:rsidP="008B4EDB">
      <w:pPr>
        <w:spacing w:after="0"/>
        <w:rPr>
          <w:rFonts w:ascii="Arial" w:eastAsia="华文仿宋" w:hAnsi="Arial" w:cs="Arial"/>
          <w:sz w:val="52"/>
          <w:szCs w:val="52"/>
        </w:rPr>
      </w:pPr>
    </w:p>
    <w:p w14:paraId="7A557413" w14:textId="7682F0B6" w:rsidR="008047AD" w:rsidRPr="001F2B41" w:rsidRDefault="00490012" w:rsidP="008B4EDB">
      <w:pPr>
        <w:spacing w:after="0"/>
        <w:rPr>
          <w:rFonts w:ascii="Arial" w:eastAsia="黑体" w:hAnsi="Arial" w:cs="Arial"/>
          <w:sz w:val="32"/>
          <w:szCs w:val="32"/>
        </w:rPr>
      </w:pPr>
      <w:r w:rsidRPr="001F2B41">
        <w:rPr>
          <w:rFonts w:ascii="Arial" w:eastAsia="黑体" w:hAnsi="Arial" w:cs="Arial"/>
          <w:sz w:val="32"/>
          <w:szCs w:val="32"/>
        </w:rPr>
        <w:t>Issued Date</w:t>
      </w:r>
      <w:r w:rsidRPr="001F2B41">
        <w:rPr>
          <w:rFonts w:ascii="Arial" w:eastAsia="黑体" w:hAnsi="Arial" w:cs="Arial"/>
          <w:sz w:val="32"/>
          <w:szCs w:val="32"/>
        </w:rPr>
        <w:t>：</w:t>
      </w:r>
      <w:r w:rsidR="005A1630">
        <w:rPr>
          <w:rFonts w:ascii="Arial" w:eastAsia="黑体" w:hAnsi="Arial" w:cs="Arial" w:hint="eastAsia"/>
          <w:sz w:val="32"/>
          <w:szCs w:val="32"/>
        </w:rPr>
        <w:t>Feb</w:t>
      </w:r>
      <w:r w:rsidR="00505833">
        <w:rPr>
          <w:rFonts w:ascii="Arial" w:eastAsia="黑体" w:hAnsi="Arial" w:cs="Arial"/>
          <w:sz w:val="32"/>
          <w:szCs w:val="32"/>
        </w:rPr>
        <w:t>.</w:t>
      </w:r>
      <w:r w:rsidR="00AF4E25">
        <w:rPr>
          <w:rFonts w:ascii="Arial" w:eastAsia="黑体" w:hAnsi="Arial" w:cs="Arial"/>
          <w:sz w:val="32"/>
          <w:szCs w:val="32"/>
        </w:rPr>
        <w:t xml:space="preserve"> 2021 </w:t>
      </w:r>
      <w:r w:rsidRPr="001F2B41">
        <w:rPr>
          <w:rFonts w:ascii="Arial" w:eastAsia="黑体" w:hAnsi="Arial" w:cs="Arial"/>
          <w:sz w:val="32"/>
          <w:szCs w:val="32"/>
        </w:rPr>
        <w:t xml:space="preserve"> </w:t>
      </w:r>
      <w:r w:rsidR="00BA1488" w:rsidRPr="001F2B41">
        <w:rPr>
          <w:rFonts w:ascii="Arial" w:eastAsia="黑体" w:hAnsi="Arial" w:cs="Arial"/>
          <w:sz w:val="32"/>
          <w:szCs w:val="32"/>
        </w:rPr>
        <w:t xml:space="preserve">        </w:t>
      </w:r>
      <w:r w:rsidR="00157345" w:rsidRPr="001F2B41">
        <w:rPr>
          <w:rFonts w:ascii="Arial" w:eastAsia="黑体" w:hAnsi="Arial" w:cs="Arial"/>
          <w:sz w:val="32"/>
          <w:szCs w:val="32"/>
          <w:shd w:val="clear" w:color="auto" w:fill="FFFFFF" w:themeFill="background1"/>
        </w:rPr>
        <w:t>发布</w:t>
      </w:r>
      <w:r w:rsidR="008047AD" w:rsidRPr="001F2B41">
        <w:rPr>
          <w:rFonts w:ascii="Arial" w:eastAsia="黑体" w:hAnsi="Arial" w:cs="Arial"/>
          <w:sz w:val="32"/>
          <w:szCs w:val="32"/>
        </w:rPr>
        <w:t>日期：</w:t>
      </w:r>
      <w:r w:rsidR="008047AD" w:rsidRPr="001F2B41">
        <w:rPr>
          <w:rFonts w:ascii="Arial" w:eastAsia="黑体" w:hAnsi="Arial" w:cs="Arial"/>
          <w:sz w:val="32"/>
          <w:szCs w:val="32"/>
        </w:rPr>
        <w:t>20</w:t>
      </w:r>
      <w:r w:rsidR="00AF4E25">
        <w:rPr>
          <w:rFonts w:ascii="Arial" w:eastAsia="黑体" w:hAnsi="Arial" w:cs="Arial"/>
          <w:sz w:val="32"/>
          <w:szCs w:val="32"/>
        </w:rPr>
        <w:t>21</w:t>
      </w:r>
      <w:r w:rsidR="008047AD" w:rsidRPr="001F2B41">
        <w:rPr>
          <w:rFonts w:ascii="Arial" w:eastAsia="黑体" w:hAnsi="Arial" w:cs="Arial"/>
          <w:sz w:val="32"/>
          <w:szCs w:val="32"/>
        </w:rPr>
        <w:t>年</w:t>
      </w:r>
      <w:r w:rsidR="00477D56">
        <w:rPr>
          <w:rFonts w:ascii="Arial" w:eastAsia="黑体" w:hAnsi="Arial" w:cs="Arial" w:hint="eastAsia"/>
          <w:sz w:val="32"/>
          <w:szCs w:val="32"/>
        </w:rPr>
        <w:t>2</w:t>
      </w:r>
      <w:r w:rsidR="00157345" w:rsidRPr="001F2B41">
        <w:rPr>
          <w:rFonts w:ascii="Arial" w:eastAsia="黑体" w:hAnsi="Arial" w:cs="Arial"/>
          <w:sz w:val="32"/>
          <w:szCs w:val="32"/>
        </w:rPr>
        <w:t>月</w:t>
      </w:r>
    </w:p>
    <w:p w14:paraId="3B52FFF4" w14:textId="77777777" w:rsidR="0060521D" w:rsidRPr="001F2B41" w:rsidRDefault="0060521D" w:rsidP="008047AD">
      <w:pPr>
        <w:rPr>
          <w:rFonts w:ascii="Arial" w:eastAsia="华文仿宋" w:hAnsi="Arial" w:cs="Arial"/>
          <w:b/>
          <w:sz w:val="32"/>
          <w:szCs w:val="32"/>
        </w:rPr>
        <w:sectPr w:rsidR="0060521D" w:rsidRPr="001F2B41" w:rsidSect="008F6F0D"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p w14:paraId="7A3201A3" w14:textId="77777777" w:rsidR="008047AD" w:rsidRPr="001F2B41" w:rsidRDefault="008047AD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6B75CDC9" w14:textId="77777777" w:rsidR="008047AD" w:rsidRPr="001F2B41" w:rsidRDefault="008047AD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216496BA" w14:textId="77777777" w:rsidR="008047AD" w:rsidRPr="001F2B41" w:rsidRDefault="008047AD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2AF7170B" w14:textId="77777777" w:rsidR="00BA1488" w:rsidRPr="001F2B41" w:rsidRDefault="00BA1488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643BC0AF" w14:textId="77777777" w:rsidR="00113FE2" w:rsidRPr="001F2B41" w:rsidRDefault="00113FE2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635BE28C" w14:textId="2701B45C" w:rsidR="00EB4E16" w:rsidRPr="001F2B41" w:rsidRDefault="00BA1488" w:rsidP="00EB4E16">
      <w:pPr>
        <w:ind w:leftChars="1200" w:left="2520"/>
        <w:jc w:val="left"/>
        <w:rPr>
          <w:rFonts w:ascii="Arial" w:eastAsia="华文中宋" w:hAnsi="Arial" w:cs="Arial"/>
          <w:sz w:val="32"/>
          <w:szCs w:val="21"/>
        </w:rPr>
      </w:pPr>
      <w:r w:rsidRPr="001F2B41">
        <w:rPr>
          <w:rFonts w:ascii="Arial" w:eastAsia="华文中宋" w:hAnsi="Arial" w:cs="Arial"/>
          <w:sz w:val="32"/>
          <w:szCs w:val="21"/>
        </w:rPr>
        <w:t>Prepared by:</w:t>
      </w:r>
      <w:r w:rsidR="004A22BE">
        <w:rPr>
          <w:rFonts w:ascii="Arial" w:eastAsia="华文中宋" w:hAnsi="Arial" w:cs="Arial" w:hint="eastAsia"/>
          <w:sz w:val="32"/>
          <w:szCs w:val="21"/>
        </w:rPr>
        <w:t xml:space="preserve"> </w:t>
      </w:r>
      <w:r w:rsidR="00477D56">
        <w:rPr>
          <w:rFonts w:ascii="Arial" w:eastAsia="华文中宋" w:hAnsi="Arial" w:cs="Arial" w:hint="eastAsia"/>
          <w:sz w:val="32"/>
          <w:szCs w:val="21"/>
        </w:rPr>
        <w:t xml:space="preserve">Wang </w:t>
      </w:r>
      <w:proofErr w:type="spellStart"/>
      <w:r w:rsidR="00477D56">
        <w:rPr>
          <w:rFonts w:ascii="Arial" w:eastAsia="华文中宋" w:hAnsi="Arial" w:cs="Arial" w:hint="eastAsia"/>
          <w:sz w:val="32"/>
          <w:szCs w:val="21"/>
        </w:rPr>
        <w:t>Guoxin</w:t>
      </w:r>
      <w:proofErr w:type="spellEnd"/>
    </w:p>
    <w:p w14:paraId="570F010E" w14:textId="123F7468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 w:rsidRPr="001F2B41">
        <w:rPr>
          <w:rFonts w:ascii="Arial" w:eastAsia="华文中宋" w:hAnsi="Arial" w:cs="Arial"/>
          <w:b/>
          <w:sz w:val="32"/>
          <w:szCs w:val="32"/>
        </w:rPr>
        <w:t>编</w:t>
      </w:r>
      <w:r w:rsidRPr="001F2B41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Pr="001F2B41">
        <w:rPr>
          <w:rFonts w:ascii="Arial" w:eastAsia="华文中宋" w:hAnsi="Arial" w:cs="Arial"/>
          <w:b/>
          <w:sz w:val="32"/>
          <w:szCs w:val="32"/>
        </w:rPr>
        <w:t>写：</w:t>
      </w:r>
      <w:r w:rsidR="00477D56">
        <w:rPr>
          <w:rFonts w:ascii="Arial" w:eastAsia="华文中宋" w:hAnsi="Arial" w:cs="Arial" w:hint="eastAsia"/>
          <w:b/>
          <w:sz w:val="32"/>
          <w:szCs w:val="32"/>
        </w:rPr>
        <w:t>王国新</w:t>
      </w:r>
    </w:p>
    <w:p w14:paraId="75A85B03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56B875A1" w14:textId="77777777" w:rsidR="00BA1488" w:rsidRPr="001F2B41" w:rsidRDefault="00BA1488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7D857EEC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</w:p>
    <w:p w14:paraId="056310FC" w14:textId="77777777" w:rsidR="00BA1488" w:rsidRPr="001F2B41" w:rsidRDefault="00BA1488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  <w:u w:val="thick"/>
        </w:rPr>
      </w:pPr>
      <w:r w:rsidRPr="001F2B41">
        <w:rPr>
          <w:rFonts w:ascii="Arial" w:eastAsia="华文中宋" w:hAnsi="Arial" w:cs="Arial"/>
          <w:sz w:val="32"/>
          <w:szCs w:val="21"/>
        </w:rPr>
        <w:t>Checked by:</w:t>
      </w:r>
      <w:r w:rsidR="00EB4E16" w:rsidRPr="001F2B41">
        <w:rPr>
          <w:rFonts w:ascii="Arial" w:eastAsia="华文中宋" w:hAnsi="Arial" w:cs="Arial"/>
          <w:sz w:val="32"/>
          <w:szCs w:val="21"/>
        </w:rPr>
        <w:t xml:space="preserve"> </w:t>
      </w:r>
      <w:r w:rsidR="004A22BE">
        <w:rPr>
          <w:rFonts w:ascii="Arial" w:eastAsia="华文中宋" w:hAnsi="Arial" w:cs="Arial" w:hint="eastAsia"/>
          <w:sz w:val="32"/>
          <w:szCs w:val="21"/>
        </w:rPr>
        <w:t xml:space="preserve">Hu </w:t>
      </w:r>
      <w:proofErr w:type="spellStart"/>
      <w:r w:rsidR="004A22BE">
        <w:rPr>
          <w:rFonts w:ascii="Arial" w:eastAsia="华文中宋" w:hAnsi="Arial" w:cs="Arial" w:hint="eastAsia"/>
          <w:sz w:val="32"/>
          <w:szCs w:val="21"/>
        </w:rPr>
        <w:t>Zhilin</w:t>
      </w:r>
      <w:proofErr w:type="spellEnd"/>
    </w:p>
    <w:p w14:paraId="448F40BB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 w:rsidRPr="001F2B41">
        <w:rPr>
          <w:rFonts w:ascii="Arial" w:eastAsia="华文中宋" w:hAnsi="Arial" w:cs="Arial"/>
          <w:b/>
          <w:sz w:val="32"/>
          <w:szCs w:val="32"/>
        </w:rPr>
        <w:t>审</w:t>
      </w:r>
      <w:r w:rsidRPr="001F2B41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="00CD3A39" w:rsidRPr="001F2B41">
        <w:rPr>
          <w:rFonts w:ascii="Arial" w:eastAsia="华文中宋" w:hAnsi="Arial" w:cs="Arial"/>
          <w:b/>
          <w:sz w:val="32"/>
          <w:szCs w:val="32"/>
        </w:rPr>
        <w:t>核：</w:t>
      </w:r>
      <w:r w:rsidR="004A22BE">
        <w:rPr>
          <w:rFonts w:ascii="Arial" w:eastAsia="华文中宋" w:hAnsi="Arial" w:cs="Arial" w:hint="eastAsia"/>
          <w:b/>
          <w:sz w:val="32"/>
          <w:szCs w:val="32"/>
        </w:rPr>
        <w:t>胡志林</w:t>
      </w:r>
    </w:p>
    <w:p w14:paraId="46B30DB7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5E21FFC4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595DFDAF" w14:textId="77777777" w:rsidR="00BA1488" w:rsidRPr="001F2B41" w:rsidRDefault="00BA1488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</w:p>
    <w:p w14:paraId="05DA099B" w14:textId="77777777" w:rsidR="00BA1488" w:rsidRPr="001F2B41" w:rsidRDefault="00BA1488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 w:rsidRPr="001F2B41">
        <w:rPr>
          <w:rFonts w:ascii="Arial" w:eastAsia="华文中宋" w:hAnsi="Arial" w:cs="Arial"/>
          <w:sz w:val="32"/>
          <w:szCs w:val="21"/>
        </w:rPr>
        <w:t>Approved by:</w:t>
      </w:r>
      <w:r w:rsidR="004A22BE">
        <w:rPr>
          <w:rFonts w:ascii="Arial" w:eastAsia="华文中宋" w:hAnsi="Arial" w:cs="Arial" w:hint="eastAsia"/>
          <w:sz w:val="32"/>
          <w:szCs w:val="21"/>
        </w:rPr>
        <w:t xml:space="preserve"> Zhao </w:t>
      </w:r>
      <w:proofErr w:type="spellStart"/>
      <w:r w:rsidR="004A22BE">
        <w:rPr>
          <w:rFonts w:ascii="Arial" w:eastAsia="华文中宋" w:hAnsi="Arial" w:cs="Arial" w:hint="eastAsia"/>
          <w:sz w:val="32"/>
          <w:szCs w:val="21"/>
        </w:rPr>
        <w:t>Shuyong</w:t>
      </w:r>
      <w:proofErr w:type="spellEnd"/>
    </w:p>
    <w:p w14:paraId="18AF296C" w14:textId="77777777" w:rsidR="008047AD" w:rsidRPr="001F2B41" w:rsidRDefault="008047AD" w:rsidP="008047AD">
      <w:pPr>
        <w:ind w:leftChars="1200" w:left="2520"/>
        <w:jc w:val="left"/>
        <w:rPr>
          <w:rFonts w:ascii="Arial" w:eastAsia="华文中宋" w:hAnsi="Arial" w:cs="Arial"/>
          <w:b/>
          <w:sz w:val="32"/>
          <w:szCs w:val="32"/>
        </w:rPr>
      </w:pPr>
      <w:r w:rsidRPr="001F2B41">
        <w:rPr>
          <w:rFonts w:ascii="Arial" w:eastAsia="华文中宋" w:hAnsi="Arial" w:cs="Arial"/>
          <w:b/>
          <w:sz w:val="32"/>
          <w:szCs w:val="32"/>
        </w:rPr>
        <w:t>审</w:t>
      </w:r>
      <w:r w:rsidRPr="001F2B41">
        <w:rPr>
          <w:rFonts w:ascii="Arial" w:eastAsia="华文中宋" w:hAnsi="Arial" w:cs="Arial"/>
          <w:b/>
          <w:sz w:val="32"/>
          <w:szCs w:val="32"/>
        </w:rPr>
        <w:t xml:space="preserve">    </w:t>
      </w:r>
      <w:r w:rsidRPr="001F2B41">
        <w:rPr>
          <w:rFonts w:ascii="Arial" w:eastAsia="华文中宋" w:hAnsi="Arial" w:cs="Arial"/>
          <w:b/>
          <w:sz w:val="32"/>
          <w:szCs w:val="32"/>
        </w:rPr>
        <w:t>定：</w:t>
      </w:r>
      <w:r w:rsidR="004A22BE">
        <w:rPr>
          <w:rFonts w:ascii="Arial" w:eastAsia="华文中宋" w:hAnsi="Arial" w:cs="Arial" w:hint="eastAsia"/>
          <w:b/>
          <w:sz w:val="32"/>
          <w:szCs w:val="32"/>
        </w:rPr>
        <w:t>赵树勇</w:t>
      </w:r>
    </w:p>
    <w:p w14:paraId="12D4CADC" w14:textId="77777777" w:rsidR="0060521D" w:rsidRPr="001F2B41" w:rsidRDefault="0060521D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08771D5C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5CAE182E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1DE27AAC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1488E9C9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637D7A91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5FD3EF81" w14:textId="77777777" w:rsidR="009660D6" w:rsidRPr="001F2B41" w:rsidRDefault="009660D6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6098181B" w14:textId="77777777" w:rsidR="00144174" w:rsidRPr="001F2B41" w:rsidRDefault="00144174" w:rsidP="008047AD">
      <w:pPr>
        <w:rPr>
          <w:rFonts w:ascii="Arial" w:eastAsia="华文仿宋" w:hAnsi="Arial" w:cs="Arial"/>
          <w:b/>
          <w:sz w:val="32"/>
          <w:szCs w:val="32"/>
        </w:rPr>
      </w:pPr>
    </w:p>
    <w:p w14:paraId="45E1A165" w14:textId="77777777" w:rsidR="000B17F6" w:rsidRPr="001F2B41" w:rsidRDefault="000B17F6" w:rsidP="00FD49B1">
      <w:pPr>
        <w:pStyle w:val="20"/>
        <w:tabs>
          <w:tab w:val="right" w:leader="dot" w:pos="8777"/>
        </w:tabs>
        <w:ind w:left="0"/>
        <w:rPr>
          <w:rFonts w:ascii="Arial" w:eastAsia="黑体" w:hAnsi="Arial" w:cs="Arial"/>
          <w:b/>
          <w:bCs/>
          <w:kern w:val="44"/>
          <w:szCs w:val="21"/>
        </w:rPr>
      </w:pPr>
    </w:p>
    <w:p w14:paraId="7BF97482" w14:textId="77777777" w:rsidR="002E6746" w:rsidRPr="001F2B41" w:rsidRDefault="002E6746" w:rsidP="002E6746">
      <w:pPr>
        <w:rPr>
          <w:rFonts w:ascii="Arial" w:hAnsi="Arial" w:cs="Arial"/>
        </w:rPr>
      </w:pPr>
    </w:p>
    <w:sdt>
      <w:sdtPr>
        <w:rPr>
          <w:rFonts w:ascii="Arial" w:eastAsia="宋体" w:hAnsi="Arial" w:cs="Arial"/>
          <w:color w:val="auto"/>
          <w:kern w:val="2"/>
          <w:sz w:val="21"/>
          <w:szCs w:val="24"/>
          <w:lang w:val="zh-CN"/>
        </w:rPr>
        <w:id w:val="-812636011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BF790BF" w14:textId="77777777" w:rsidR="00CA2E8C" w:rsidRPr="001F2B41" w:rsidRDefault="00CA2E8C" w:rsidP="0003309F">
          <w:pPr>
            <w:pStyle w:val="TOC"/>
            <w:jc w:val="center"/>
            <w:rPr>
              <w:rFonts w:ascii="Arial" w:eastAsia="宋体" w:hAnsi="Arial" w:cs="Arial"/>
              <w:color w:val="auto"/>
              <w:kern w:val="2"/>
              <w:sz w:val="21"/>
              <w:szCs w:val="24"/>
              <w:lang w:val="zh-CN"/>
            </w:rPr>
          </w:pPr>
        </w:p>
        <w:p w14:paraId="5378AA0E" w14:textId="77777777" w:rsidR="008F1A06" w:rsidRPr="001F2B41" w:rsidRDefault="008F1A06" w:rsidP="008F1A06">
          <w:pPr>
            <w:rPr>
              <w:rFonts w:ascii="Arial" w:hAnsi="Arial" w:cs="Arial"/>
              <w:lang w:val="zh-CN"/>
            </w:rPr>
          </w:pPr>
        </w:p>
        <w:p w14:paraId="5720BD8A" w14:textId="77777777" w:rsidR="005F583F" w:rsidRPr="001F2B41" w:rsidRDefault="005F583F" w:rsidP="0003309F">
          <w:pPr>
            <w:pStyle w:val="TOC"/>
            <w:jc w:val="center"/>
            <w:rPr>
              <w:rFonts w:ascii="Arial" w:eastAsia="黑体" w:hAnsi="Arial" w:cs="Arial"/>
              <w:b/>
              <w:bCs/>
              <w:color w:val="auto"/>
              <w:lang w:val="zh-CN"/>
            </w:rPr>
          </w:pPr>
          <w:r w:rsidRPr="001F2B41">
            <w:rPr>
              <w:rFonts w:ascii="Arial" w:eastAsia="黑体" w:hAnsi="Arial" w:cs="Arial"/>
              <w:b/>
              <w:bCs/>
              <w:color w:val="auto"/>
              <w:lang w:val="zh-CN"/>
            </w:rPr>
            <w:t>目</w:t>
          </w:r>
          <w:r w:rsidR="0003309F" w:rsidRPr="001F2B41">
            <w:rPr>
              <w:rFonts w:ascii="Arial" w:eastAsia="黑体" w:hAnsi="Arial" w:cs="Arial"/>
              <w:b/>
              <w:bCs/>
              <w:color w:val="auto"/>
              <w:lang w:val="zh-CN"/>
            </w:rPr>
            <w:t xml:space="preserve">  </w:t>
          </w:r>
          <w:r w:rsidRPr="001F2B41">
            <w:rPr>
              <w:rFonts w:ascii="Arial" w:eastAsia="黑体" w:hAnsi="Arial" w:cs="Arial"/>
              <w:b/>
              <w:bCs/>
              <w:color w:val="auto"/>
              <w:lang w:val="zh-CN"/>
            </w:rPr>
            <w:t>录</w:t>
          </w:r>
        </w:p>
        <w:p w14:paraId="1E144AE6" w14:textId="77777777" w:rsidR="00CA2E8C" w:rsidRPr="001F2B41" w:rsidRDefault="00CA2E8C" w:rsidP="00CA2E8C">
          <w:pPr>
            <w:rPr>
              <w:rFonts w:ascii="Arial" w:hAnsi="Arial" w:cs="Arial"/>
              <w:lang w:val="zh-CN"/>
            </w:rPr>
          </w:pPr>
        </w:p>
        <w:p w14:paraId="0B8A2563" w14:textId="38F18A3B" w:rsidR="009C1C69" w:rsidRPr="000069E6" w:rsidRDefault="004B587C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r w:rsidRPr="000069E6">
            <w:rPr>
              <w:rFonts w:ascii="Arial" w:hAnsi="Arial" w:cs="Arial"/>
            </w:rPr>
            <w:fldChar w:fldCharType="begin"/>
          </w:r>
          <w:r w:rsidR="0053431B" w:rsidRPr="000069E6">
            <w:rPr>
              <w:rFonts w:ascii="Arial" w:hAnsi="Arial" w:cs="Arial"/>
            </w:rPr>
            <w:instrText xml:space="preserve"> TOC \o "1-2" \h \z \u </w:instrText>
          </w:r>
          <w:r w:rsidRPr="000069E6">
            <w:rPr>
              <w:rFonts w:ascii="Arial" w:hAnsi="Arial" w:cs="Arial"/>
            </w:rPr>
            <w:fldChar w:fldCharType="separate"/>
          </w:r>
          <w:hyperlink w:anchor="_Toc55489899" w:history="1">
            <w:r w:rsidR="009C1C69" w:rsidRPr="000069E6">
              <w:rPr>
                <w:rStyle w:val="af2"/>
                <w:rFonts w:ascii="Arial" w:hAnsi="Arial" w:cs="Arial"/>
                <w:b/>
                <w:noProof/>
              </w:rPr>
              <w:t xml:space="preserve">1 </w:t>
            </w:r>
            <w:r w:rsidR="009C1C69" w:rsidRPr="000069E6">
              <w:rPr>
                <w:rStyle w:val="af2"/>
                <w:rFonts w:ascii="Arial" w:hAnsi="Arial" w:cs="Arial" w:hint="eastAsia"/>
                <w:b/>
                <w:noProof/>
              </w:rPr>
              <w:t>生产概况</w:t>
            </w:r>
            <w:r w:rsidR="009C1C69" w:rsidRPr="000069E6">
              <w:rPr>
                <w:b/>
                <w:noProof/>
                <w:webHidden/>
              </w:rPr>
              <w:tab/>
            </w:r>
            <w:r w:rsidRPr="000069E6">
              <w:rPr>
                <w:b/>
                <w:noProof/>
                <w:webHidden/>
              </w:rPr>
              <w:fldChar w:fldCharType="begin"/>
            </w:r>
            <w:r w:rsidR="009C1C69" w:rsidRPr="000069E6">
              <w:rPr>
                <w:b/>
                <w:noProof/>
                <w:webHidden/>
              </w:rPr>
              <w:instrText xml:space="preserve"> PAGEREF _Toc55489899 \h </w:instrText>
            </w:r>
            <w:r w:rsidRPr="000069E6">
              <w:rPr>
                <w:b/>
                <w:noProof/>
                <w:webHidden/>
              </w:rPr>
            </w:r>
            <w:r w:rsidRPr="000069E6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</w:t>
            </w:r>
            <w:r w:rsidRPr="000069E6">
              <w:rPr>
                <w:b/>
                <w:noProof/>
                <w:webHidden/>
              </w:rPr>
              <w:fldChar w:fldCharType="end"/>
            </w:r>
          </w:hyperlink>
        </w:p>
        <w:p w14:paraId="4DC8F38C" w14:textId="0B021E10" w:rsidR="009C1C69" w:rsidRPr="000069E6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00" w:history="1">
            <w:r w:rsidR="009C1C69" w:rsidRPr="000069E6">
              <w:rPr>
                <w:rStyle w:val="af2"/>
                <w:rFonts w:ascii="Arial" w:hAnsi="Arial" w:cs="Arial"/>
                <w:b/>
                <w:noProof/>
              </w:rPr>
              <w:t xml:space="preserve">2 </w:t>
            </w:r>
            <w:r w:rsidR="009C1C69" w:rsidRPr="000069E6">
              <w:rPr>
                <w:rStyle w:val="af2"/>
                <w:rFonts w:ascii="Arial" w:hAnsi="Arial" w:cs="Arial" w:hint="eastAsia"/>
                <w:b/>
                <w:noProof/>
              </w:rPr>
              <w:t>生产大事记</w:t>
            </w:r>
            <w:r w:rsidR="009C1C69" w:rsidRPr="000069E6">
              <w:rPr>
                <w:b/>
                <w:noProof/>
                <w:webHidden/>
              </w:rPr>
              <w:tab/>
            </w:r>
            <w:r w:rsidR="004B587C" w:rsidRPr="000069E6">
              <w:rPr>
                <w:b/>
                <w:noProof/>
                <w:webHidden/>
              </w:rPr>
              <w:fldChar w:fldCharType="begin"/>
            </w:r>
            <w:r w:rsidR="009C1C69" w:rsidRPr="000069E6">
              <w:rPr>
                <w:b/>
                <w:noProof/>
                <w:webHidden/>
              </w:rPr>
              <w:instrText xml:space="preserve"> PAGEREF _Toc55489900 \h </w:instrText>
            </w:r>
            <w:r w:rsidR="004B587C" w:rsidRPr="000069E6">
              <w:rPr>
                <w:b/>
                <w:noProof/>
                <w:webHidden/>
              </w:rPr>
            </w:r>
            <w:r w:rsidR="004B587C" w:rsidRPr="000069E6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2</w:t>
            </w:r>
            <w:r w:rsidR="004B587C" w:rsidRPr="000069E6">
              <w:rPr>
                <w:b/>
                <w:noProof/>
                <w:webHidden/>
              </w:rPr>
              <w:fldChar w:fldCharType="end"/>
            </w:r>
          </w:hyperlink>
        </w:p>
        <w:p w14:paraId="31341E9F" w14:textId="3873E142" w:rsidR="009C1C69" w:rsidRPr="000069E6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01" w:history="1">
            <w:r w:rsidR="009C1C69" w:rsidRPr="000069E6">
              <w:rPr>
                <w:rStyle w:val="af2"/>
                <w:rFonts w:ascii="Arial" w:hAnsi="Arial" w:cs="Arial"/>
                <w:b/>
                <w:noProof/>
              </w:rPr>
              <w:t xml:space="preserve">3 </w:t>
            </w:r>
            <w:r w:rsidR="009C1C69" w:rsidRPr="000069E6">
              <w:rPr>
                <w:rStyle w:val="af2"/>
                <w:rFonts w:ascii="Arial" w:hAnsi="Arial" w:cs="Arial" w:hint="eastAsia"/>
                <w:b/>
                <w:noProof/>
              </w:rPr>
              <w:t>装置能耗</w:t>
            </w:r>
            <w:r w:rsidR="009C1C69" w:rsidRPr="000069E6">
              <w:rPr>
                <w:b/>
                <w:noProof/>
                <w:webHidden/>
              </w:rPr>
              <w:tab/>
            </w:r>
            <w:r w:rsidR="004B587C" w:rsidRPr="000069E6">
              <w:rPr>
                <w:b/>
                <w:noProof/>
                <w:webHidden/>
              </w:rPr>
              <w:fldChar w:fldCharType="begin"/>
            </w:r>
            <w:r w:rsidR="009C1C69" w:rsidRPr="000069E6">
              <w:rPr>
                <w:b/>
                <w:noProof/>
                <w:webHidden/>
              </w:rPr>
              <w:instrText xml:space="preserve"> PAGEREF _Toc55489901 \h </w:instrText>
            </w:r>
            <w:r w:rsidR="004B587C" w:rsidRPr="000069E6">
              <w:rPr>
                <w:b/>
                <w:noProof/>
                <w:webHidden/>
              </w:rPr>
            </w:r>
            <w:r w:rsidR="004B587C" w:rsidRPr="000069E6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4</w:t>
            </w:r>
            <w:r w:rsidR="004B587C" w:rsidRPr="000069E6">
              <w:rPr>
                <w:b/>
                <w:noProof/>
                <w:webHidden/>
              </w:rPr>
              <w:fldChar w:fldCharType="end"/>
            </w:r>
          </w:hyperlink>
        </w:p>
        <w:p w14:paraId="37878EA8" w14:textId="59B5D031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02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3.1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综合能耗及对比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_Toc55489902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4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66789527" w14:textId="43F656C7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03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3.2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装置单耗对比分析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_Toc55489903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4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0B103C52" w14:textId="37D066E9" w:rsidR="00A62EC1" w:rsidRPr="00A62EC1" w:rsidRDefault="007A0B26" w:rsidP="00A62EC1">
          <w:pPr>
            <w:pStyle w:val="20"/>
            <w:tabs>
              <w:tab w:val="right" w:leader="dot" w:pos="8777"/>
            </w:tabs>
            <w:rPr>
              <w:noProof/>
            </w:rPr>
          </w:pPr>
          <w:hyperlink w:anchor="_Toc55489914" w:history="1">
            <w:r w:rsidR="00A62EC1" w:rsidRPr="000069E6">
              <w:rPr>
                <w:rStyle w:val="af2"/>
                <w:rFonts w:ascii="Arial" w:hAnsi="Arial" w:cs="Arial"/>
                <w:noProof/>
              </w:rPr>
              <w:t>3.</w:t>
            </w:r>
            <w:r w:rsidR="005A1630">
              <w:rPr>
                <w:rStyle w:val="af2"/>
                <w:rFonts w:ascii="Arial" w:hAnsi="Arial" w:cs="Arial" w:hint="eastAsia"/>
                <w:noProof/>
              </w:rPr>
              <w:t>3</w:t>
            </w:r>
            <w:r w:rsidR="00A62EC1" w:rsidRPr="000069E6">
              <w:rPr>
                <w:rStyle w:val="af2"/>
                <w:rFonts w:ascii="Arial" w:hAnsi="Arial" w:cs="Arial" w:hint="eastAsia"/>
                <w:noProof/>
              </w:rPr>
              <w:t>装置节能情况</w:t>
            </w:r>
            <w:r w:rsidR="00A62EC1" w:rsidRPr="000069E6">
              <w:rPr>
                <w:noProof/>
                <w:webHidden/>
              </w:rPr>
              <w:tab/>
            </w:r>
            <w:r w:rsidR="00A62EC1" w:rsidRPr="000069E6">
              <w:rPr>
                <w:noProof/>
                <w:webHidden/>
              </w:rPr>
              <w:fldChar w:fldCharType="begin"/>
            </w:r>
            <w:r w:rsidR="00A62EC1" w:rsidRPr="000069E6">
              <w:rPr>
                <w:noProof/>
                <w:webHidden/>
              </w:rPr>
              <w:instrText xml:space="preserve"> PAGEREF _Toc55489914 \h </w:instrText>
            </w:r>
            <w:r w:rsidR="00A62EC1" w:rsidRPr="000069E6">
              <w:rPr>
                <w:noProof/>
                <w:webHidden/>
              </w:rPr>
            </w:r>
            <w:r w:rsidR="00A62EC1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5</w:t>
            </w:r>
            <w:r w:rsidR="00A62EC1" w:rsidRPr="000069E6">
              <w:rPr>
                <w:noProof/>
                <w:webHidden/>
              </w:rPr>
              <w:fldChar w:fldCharType="end"/>
            </w:r>
          </w:hyperlink>
        </w:p>
        <w:p w14:paraId="5D64C039" w14:textId="4B66C37D" w:rsidR="009C1C69" w:rsidRPr="000069E6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26" w:history="1">
            <w:r w:rsidR="009C1C69" w:rsidRPr="000069E6">
              <w:rPr>
                <w:rStyle w:val="af2"/>
                <w:rFonts w:ascii="Arial" w:hAnsi="Arial" w:cs="Arial"/>
                <w:b/>
                <w:noProof/>
              </w:rPr>
              <w:t xml:space="preserve">4  </w:t>
            </w:r>
            <w:r w:rsidR="009C1C69" w:rsidRPr="000069E6">
              <w:rPr>
                <w:rStyle w:val="af2"/>
                <w:rFonts w:ascii="Arial" w:hAnsi="Arial" w:cs="Arial" w:hint="eastAsia"/>
                <w:b/>
                <w:noProof/>
              </w:rPr>
              <w:t>装置原料</w:t>
            </w:r>
            <w:r w:rsidR="009C1C69" w:rsidRPr="000069E6">
              <w:rPr>
                <w:b/>
                <w:noProof/>
                <w:webHidden/>
              </w:rPr>
              <w:tab/>
            </w:r>
            <w:r w:rsidR="004B587C" w:rsidRPr="000069E6">
              <w:rPr>
                <w:b/>
                <w:noProof/>
                <w:webHidden/>
              </w:rPr>
              <w:fldChar w:fldCharType="begin"/>
            </w:r>
            <w:r w:rsidR="009C1C69" w:rsidRPr="000069E6">
              <w:rPr>
                <w:b/>
                <w:noProof/>
                <w:webHidden/>
              </w:rPr>
              <w:instrText xml:space="preserve"> PAGEREF _Toc55489926 \h </w:instrText>
            </w:r>
            <w:r w:rsidR="004B587C" w:rsidRPr="000069E6">
              <w:rPr>
                <w:b/>
                <w:noProof/>
                <w:webHidden/>
              </w:rPr>
            </w:r>
            <w:r w:rsidR="004B587C" w:rsidRPr="000069E6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6</w:t>
            </w:r>
            <w:r w:rsidR="004B587C" w:rsidRPr="000069E6">
              <w:rPr>
                <w:b/>
                <w:noProof/>
                <w:webHidden/>
              </w:rPr>
              <w:fldChar w:fldCharType="end"/>
            </w:r>
          </w:hyperlink>
        </w:p>
        <w:p w14:paraId="7D2F3F11" w14:textId="4161CA02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27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4.1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原料性质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_Toc55489927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6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189372C1" w14:textId="02E14121" w:rsidR="00EC4203" w:rsidRPr="000069E6" w:rsidRDefault="007A0B26" w:rsidP="00EC4203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26" w:history="1">
            <w:r w:rsidR="00EC4203">
              <w:rPr>
                <w:rStyle w:val="af2"/>
                <w:rFonts w:ascii="Arial" w:hAnsi="Arial" w:cs="Arial" w:hint="eastAsia"/>
                <w:b/>
                <w:noProof/>
              </w:rPr>
              <w:t>5</w:t>
            </w:r>
            <w:r w:rsidR="00EC4203" w:rsidRPr="000069E6">
              <w:rPr>
                <w:rStyle w:val="af2"/>
                <w:rFonts w:ascii="Arial" w:hAnsi="Arial" w:cs="Arial"/>
                <w:b/>
                <w:noProof/>
              </w:rPr>
              <w:t xml:space="preserve">  </w:t>
            </w:r>
            <w:r w:rsidR="00EC4203">
              <w:rPr>
                <w:rStyle w:val="af2"/>
                <w:rFonts w:ascii="Arial" w:hAnsi="Arial" w:cs="Arial" w:hint="eastAsia"/>
                <w:b/>
                <w:noProof/>
              </w:rPr>
              <w:t>产品质量</w:t>
            </w:r>
            <w:r w:rsidR="00EC4203" w:rsidRPr="000069E6">
              <w:rPr>
                <w:b/>
                <w:noProof/>
                <w:webHidden/>
              </w:rPr>
              <w:tab/>
            </w:r>
            <w:r w:rsidR="004B587C" w:rsidRPr="000069E6">
              <w:rPr>
                <w:b/>
                <w:noProof/>
                <w:webHidden/>
              </w:rPr>
              <w:fldChar w:fldCharType="begin"/>
            </w:r>
            <w:r w:rsidR="00EC4203" w:rsidRPr="000069E6">
              <w:rPr>
                <w:b/>
                <w:noProof/>
                <w:webHidden/>
              </w:rPr>
              <w:instrText xml:space="preserve"> PAGEREF _Toc55489926 \h </w:instrText>
            </w:r>
            <w:r w:rsidR="004B587C" w:rsidRPr="000069E6">
              <w:rPr>
                <w:b/>
                <w:noProof/>
                <w:webHidden/>
              </w:rPr>
            </w:r>
            <w:r w:rsidR="004B587C" w:rsidRPr="000069E6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6</w:t>
            </w:r>
            <w:r w:rsidR="004B587C" w:rsidRPr="000069E6">
              <w:rPr>
                <w:b/>
                <w:noProof/>
                <w:webHidden/>
              </w:rPr>
              <w:fldChar w:fldCharType="end"/>
            </w:r>
          </w:hyperlink>
        </w:p>
        <w:p w14:paraId="6BA60817" w14:textId="0EBB7C4C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32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5.1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装置主要产品分析数据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_Toc55489932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7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5B913A1D" w14:textId="7141FB40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33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5.2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馏出口合格率统计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_Toc55489933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7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6D6F49C4" w14:textId="201BC150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34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6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工艺过程管理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_Toc55489934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7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616DDF3C" w14:textId="134E70B6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35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6.1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工艺控制指标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_Toc55489935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7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4F19E487" w14:textId="202A9A87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36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6.2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装置平稳率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_Toc55489936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8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2F60DFD1" w14:textId="7712BBBF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39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6.3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盲板管理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_Toc55489939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9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3277276C" w14:textId="1D355C55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89940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7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工艺联锁及报警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_Toc55489940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9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2030338D" w14:textId="4E2DF275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89941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7.1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装置联锁投用情况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_Toc55489941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9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74366F7A" w14:textId="45B0C88D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24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7.2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装置联锁启动情况说明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_Toc55490024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10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675F918E" w14:textId="09F51C49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25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7.3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生产过程参数报警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_Toc55490025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10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585FE6B3" w14:textId="2B490327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26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8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化工辅料、催化剂管理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_Toc55490026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10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7222535D" w14:textId="5F1130B6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27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8.1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辅助材料消耗情况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_Toc55490027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10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29E51E08" w14:textId="554E0C84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28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8.2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辅助材料消耗分析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_Toc55490028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11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55BDED80" w14:textId="1A314FA1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29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9 </w:t>
            </w:r>
            <w:r w:rsidR="0031116C">
              <w:rPr>
                <w:rStyle w:val="af2"/>
                <w:rFonts w:ascii="Arial" w:hAnsi="Arial" w:cs="Arial" w:hint="eastAsia"/>
                <w:b/>
                <w:noProof/>
              </w:rPr>
              <w:t>工艺技术分析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_Toc55490029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12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724D241C" w14:textId="796C17B8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30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9.1 </w:t>
            </w:r>
            <w:r w:rsidR="0021443C">
              <w:rPr>
                <w:rStyle w:val="af2"/>
                <w:rFonts w:ascii="Arial" w:hAnsi="Arial" w:cs="Arial" w:hint="eastAsia"/>
                <w:noProof/>
              </w:rPr>
              <w:t>灵活气帯液工艺技术分析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_Toc55490030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12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5B9C1244" w14:textId="169ED964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52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10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技术改造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_Toc55490052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14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0D75B24B" w14:textId="6BDC9269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53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10.1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技改项目实施进度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_Toc55490053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14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774596D3" w14:textId="4426D158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54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10.2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技术改造项目效果评价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_Toc55490054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14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43B8039B" w14:textId="202446AE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55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11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生产波动分析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_Toc55490055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14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056F1AF8" w14:textId="7E6AE56F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56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12.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工艺防腐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_Toc55490056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15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126A3E6A" w14:textId="079B237D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57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12.1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原料说明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_Toc55490057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15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10E92354" w14:textId="58F367D0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59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12.2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相关设施运行情况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_Toc55490059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15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5AFD178B" w14:textId="1F7DAB4E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61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>12.3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防腐化工辅助材料应用情况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_Toc55490061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15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3A7D1B05" w14:textId="1ECF41E1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63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12.4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腐蚀监测点分析结果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_Toc55490063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15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6C825B64" w14:textId="072EAC76" w:rsidR="009C1C69" w:rsidRPr="00EC4203" w:rsidRDefault="007A0B26">
          <w:pPr>
            <w:pStyle w:val="10"/>
            <w:rPr>
              <w:rFonts w:asciiTheme="minorHAnsi" w:eastAsiaTheme="minorEastAsia" w:hAnsiTheme="minorHAnsi" w:cstheme="minorBidi"/>
              <w:b/>
              <w:noProof/>
              <w:kern w:val="2"/>
              <w:sz w:val="21"/>
            </w:rPr>
          </w:pPr>
          <w:hyperlink w:anchor="_Toc55490065" w:history="1">
            <w:r w:rsidR="009C1C69" w:rsidRPr="00EC4203">
              <w:rPr>
                <w:rStyle w:val="af2"/>
                <w:rFonts w:ascii="Arial" w:hAnsi="Arial" w:cs="Arial"/>
                <w:b/>
                <w:noProof/>
              </w:rPr>
              <w:t xml:space="preserve">13 </w:t>
            </w:r>
            <w:r w:rsidR="009C1C69" w:rsidRPr="00EC4203">
              <w:rPr>
                <w:rStyle w:val="af2"/>
                <w:rFonts w:ascii="Arial" w:hAnsi="Arial" w:cs="Arial" w:hint="eastAsia"/>
                <w:b/>
                <w:noProof/>
              </w:rPr>
              <w:t>环保管理</w:t>
            </w:r>
            <w:r w:rsidR="009C1C69" w:rsidRPr="00EC4203">
              <w:rPr>
                <w:b/>
                <w:noProof/>
                <w:webHidden/>
              </w:rPr>
              <w:tab/>
            </w:r>
            <w:r w:rsidR="004B587C" w:rsidRPr="00EC4203">
              <w:rPr>
                <w:b/>
                <w:noProof/>
                <w:webHidden/>
              </w:rPr>
              <w:fldChar w:fldCharType="begin"/>
            </w:r>
            <w:r w:rsidR="009C1C69" w:rsidRPr="00EC4203">
              <w:rPr>
                <w:b/>
                <w:noProof/>
                <w:webHidden/>
              </w:rPr>
              <w:instrText xml:space="preserve"> PAGEREF _Toc55490065 \h </w:instrText>
            </w:r>
            <w:r w:rsidR="004B587C" w:rsidRPr="00EC4203">
              <w:rPr>
                <w:b/>
                <w:noProof/>
                <w:webHidden/>
              </w:rPr>
            </w:r>
            <w:r w:rsidR="004B587C" w:rsidRPr="00EC4203">
              <w:rPr>
                <w:b/>
                <w:noProof/>
                <w:webHidden/>
              </w:rPr>
              <w:fldChar w:fldCharType="separate"/>
            </w:r>
            <w:r w:rsidR="005A1630">
              <w:rPr>
                <w:b/>
                <w:noProof/>
                <w:webHidden/>
              </w:rPr>
              <w:t>16</w:t>
            </w:r>
            <w:r w:rsidR="004B587C" w:rsidRPr="00EC4203">
              <w:rPr>
                <w:b/>
                <w:noProof/>
                <w:webHidden/>
              </w:rPr>
              <w:fldChar w:fldCharType="end"/>
            </w:r>
          </w:hyperlink>
        </w:p>
        <w:p w14:paraId="5FF8FD98" w14:textId="4261C1DF" w:rsidR="009C1C69" w:rsidRPr="000069E6" w:rsidRDefault="007A0B26">
          <w:pPr>
            <w:pStyle w:val="20"/>
            <w:tabs>
              <w:tab w:val="right" w:leader="dot" w:pos="8777"/>
            </w:tabs>
            <w:rPr>
              <w:rFonts w:asciiTheme="minorHAnsi" w:eastAsiaTheme="minorEastAsia" w:hAnsiTheme="minorHAnsi" w:cstheme="minorBidi"/>
              <w:noProof/>
              <w:kern w:val="2"/>
              <w:sz w:val="21"/>
            </w:rPr>
          </w:pPr>
          <w:hyperlink w:anchor="_Toc55490066" w:history="1">
            <w:r w:rsidR="009C1C69" w:rsidRPr="000069E6">
              <w:rPr>
                <w:rStyle w:val="af2"/>
                <w:rFonts w:ascii="Arial" w:hAnsi="Arial" w:cs="Arial"/>
                <w:noProof/>
              </w:rPr>
              <w:t xml:space="preserve">13.1 </w:t>
            </w:r>
            <w:r w:rsidR="009C1C69" w:rsidRPr="000069E6">
              <w:rPr>
                <w:rStyle w:val="af2"/>
                <w:rFonts w:ascii="Arial" w:hAnsi="Arial" w:cs="Arial" w:hint="eastAsia"/>
                <w:noProof/>
              </w:rPr>
              <w:t>环保监控点分析数据</w:t>
            </w:r>
            <w:r w:rsidR="009C1C69" w:rsidRPr="000069E6">
              <w:rPr>
                <w:noProof/>
                <w:webHidden/>
              </w:rPr>
              <w:tab/>
            </w:r>
            <w:r w:rsidR="004B587C" w:rsidRPr="000069E6">
              <w:rPr>
                <w:noProof/>
                <w:webHidden/>
              </w:rPr>
              <w:fldChar w:fldCharType="begin"/>
            </w:r>
            <w:r w:rsidR="009C1C69" w:rsidRPr="000069E6">
              <w:rPr>
                <w:noProof/>
                <w:webHidden/>
              </w:rPr>
              <w:instrText xml:space="preserve"> PAGEREF _Toc55490066 \h </w:instrText>
            </w:r>
            <w:r w:rsidR="004B587C" w:rsidRPr="000069E6">
              <w:rPr>
                <w:noProof/>
                <w:webHidden/>
              </w:rPr>
            </w:r>
            <w:r w:rsidR="004B587C" w:rsidRPr="000069E6">
              <w:rPr>
                <w:noProof/>
                <w:webHidden/>
              </w:rPr>
              <w:fldChar w:fldCharType="separate"/>
            </w:r>
            <w:r w:rsidR="005A1630">
              <w:rPr>
                <w:noProof/>
                <w:webHidden/>
              </w:rPr>
              <w:t>16</w:t>
            </w:r>
            <w:r w:rsidR="004B587C" w:rsidRPr="000069E6">
              <w:rPr>
                <w:noProof/>
                <w:webHidden/>
              </w:rPr>
              <w:fldChar w:fldCharType="end"/>
            </w:r>
          </w:hyperlink>
        </w:p>
        <w:p w14:paraId="6E258A35" w14:textId="14190AE4" w:rsidR="000B17F6" w:rsidRPr="001F2B41" w:rsidRDefault="004B587C">
          <w:pPr>
            <w:rPr>
              <w:rFonts w:ascii="Arial" w:hAnsi="Arial" w:cs="Arial"/>
            </w:rPr>
          </w:pPr>
          <w:r w:rsidRPr="000069E6">
            <w:rPr>
              <w:rFonts w:ascii="Arial" w:hAnsi="Arial" w:cs="Arial"/>
              <w:kern w:val="0"/>
              <w:sz w:val="22"/>
              <w:szCs w:val="22"/>
            </w:rPr>
            <w:fldChar w:fldCharType="end"/>
          </w:r>
        </w:p>
      </w:sdtContent>
    </w:sdt>
    <w:p w14:paraId="3133F2DD" w14:textId="77777777" w:rsidR="005D1E7E" w:rsidRPr="001F2B41" w:rsidRDefault="005D1E7E" w:rsidP="008F1A06">
      <w:pPr>
        <w:pStyle w:val="20"/>
        <w:tabs>
          <w:tab w:val="right" w:leader="dot" w:pos="8777"/>
        </w:tabs>
        <w:ind w:left="0"/>
        <w:rPr>
          <w:rFonts w:ascii="Arial" w:eastAsia="黑体" w:hAnsi="Arial" w:cs="Arial"/>
          <w:b/>
          <w:bCs/>
          <w:kern w:val="44"/>
          <w:szCs w:val="21"/>
        </w:rPr>
        <w:sectPr w:rsidR="005D1E7E" w:rsidRPr="001F2B41" w:rsidSect="008F6F0D">
          <w:footerReference w:type="default" r:id="rId15"/>
          <w:pgSz w:w="11906" w:h="16838" w:code="9"/>
          <w:pgMar w:top="1134" w:right="1418" w:bottom="1134" w:left="1701" w:header="737" w:footer="57" w:gutter="0"/>
          <w:pgNumType w:start="1"/>
          <w:cols w:space="720"/>
          <w:titlePg/>
          <w:docGrid w:type="linesAndChars" w:linePitch="312"/>
        </w:sectPr>
      </w:pPr>
    </w:p>
    <w:tbl>
      <w:tblPr>
        <w:tblpPr w:leftFromText="180" w:rightFromText="180" w:vertAnchor="text" w:horzAnchor="margin" w:tblpX="-39" w:tblpY="-30"/>
        <w:tblW w:w="89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6"/>
        <w:gridCol w:w="1091"/>
        <w:gridCol w:w="2989"/>
        <w:gridCol w:w="1145"/>
        <w:gridCol w:w="716"/>
        <w:gridCol w:w="1705"/>
      </w:tblGrid>
      <w:tr w:rsidR="003654BA" w:rsidRPr="001F2B41" w14:paraId="6627BCAE" w14:textId="77777777" w:rsidTr="00F06765">
        <w:trPr>
          <w:trHeight w:val="479"/>
        </w:trPr>
        <w:tc>
          <w:tcPr>
            <w:tcW w:w="1256" w:type="dxa"/>
            <w:vMerge w:val="restart"/>
            <w:vAlign w:val="center"/>
          </w:tcPr>
          <w:p w14:paraId="30F8D96F" w14:textId="77777777" w:rsidR="003654BA" w:rsidRPr="001F2B41" w:rsidRDefault="00D56298" w:rsidP="00F06765">
            <w:pPr>
              <w:pStyle w:val="ab"/>
              <w:pBdr>
                <w:bottom w:val="none" w:sz="0" w:space="0" w:color="auto"/>
              </w:pBdr>
              <w:jc w:val="both"/>
              <w:rPr>
                <w:rFonts w:ascii="Arial" w:hAnsi="Arial" w:cs="Arial"/>
                <w:sz w:val="21"/>
                <w:szCs w:val="21"/>
              </w:rPr>
            </w:pPr>
            <w:r w:rsidRPr="001F2B41">
              <w:rPr>
                <w:rFonts w:ascii="Arial" w:hAnsi="Arial" w:cs="Arial"/>
                <w:noProof/>
              </w:rPr>
              <w:lastRenderedPageBreak/>
              <w:drawing>
                <wp:anchor distT="0" distB="0" distL="114300" distR="114300" simplePos="0" relativeHeight="251653120" behindDoc="0" locked="0" layoutInCell="1" allowOverlap="1" wp14:anchorId="024E7D22" wp14:editId="05A57CF8">
                  <wp:simplePos x="0" y="0"/>
                  <wp:positionH relativeFrom="column">
                    <wp:posOffset>-2980</wp:posOffset>
                  </wp:positionH>
                  <wp:positionV relativeFrom="paragraph">
                    <wp:posOffset>537</wp:posOffset>
                  </wp:positionV>
                  <wp:extent cx="567055" cy="527538"/>
                  <wp:effectExtent l="0" t="0" r="4445" b="6350"/>
                  <wp:wrapNone/>
                  <wp:docPr id="4" name="图片 3">
                    <a:extLst xmlns:a="http://schemas.openxmlformats.org/drawingml/2006/main">
                      <a:ext uri="{FF2B5EF4-FFF2-40B4-BE49-F238E27FC236}">
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100-000004000000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>
                            <a:extLst>
                              <a:ext uri="{FF2B5EF4-FFF2-40B4-BE49-F238E27FC236}">
                                <a16:creationId xmlns="" xmlns:cx="http://schemas.microsoft.com/office/drawing/2014/chartex" xmlns:cx1="http://schemas.microsoft.com/office/drawing/2015/9/8/chartex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se="http://schemas.microsoft.com/office/word/2015/wordml/symex" xmlns:a16="http://schemas.microsoft.com/office/drawing/2014/main" id="{00000000-0008-0000-0100-000004000000}"/>
                              </a:ext>
                            </a:extLst>
                          </pic:cNvPr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7055" cy="5275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646" w:type="dxa"/>
            <w:gridSpan w:val="5"/>
            <w:vAlign w:val="center"/>
          </w:tcPr>
          <w:p w14:paraId="55BA464C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line="320" w:lineRule="exact"/>
              <w:rPr>
                <w:rFonts w:ascii="Arial" w:eastAsia="华文中宋" w:hAnsi="Arial" w:cs="Arial"/>
                <w:b/>
                <w:sz w:val="24"/>
                <w:szCs w:val="24"/>
              </w:rPr>
            </w:pPr>
            <w:proofErr w:type="spellStart"/>
            <w:r w:rsidRPr="001F2B41">
              <w:rPr>
                <w:rFonts w:ascii="Arial" w:hAnsi="Arial" w:cs="Arial"/>
                <w:b/>
                <w:sz w:val="24"/>
                <w:szCs w:val="24"/>
              </w:rPr>
              <w:t>Hengyi</w:t>
            </w:r>
            <w:proofErr w:type="spellEnd"/>
            <w:r w:rsidRPr="001F2B41">
              <w:rPr>
                <w:rFonts w:ascii="Arial" w:hAnsi="Arial" w:cs="Arial"/>
                <w:b/>
                <w:sz w:val="24"/>
                <w:szCs w:val="24"/>
              </w:rPr>
              <w:t xml:space="preserve"> Industries </w:t>
            </w:r>
            <w:proofErr w:type="spellStart"/>
            <w:r w:rsidRPr="001F2B41">
              <w:rPr>
                <w:rFonts w:ascii="Arial" w:hAnsi="Arial" w:cs="Arial"/>
                <w:b/>
                <w:sz w:val="24"/>
                <w:szCs w:val="24"/>
              </w:rPr>
              <w:t>Sdn</w:t>
            </w:r>
            <w:proofErr w:type="spellEnd"/>
            <w:r w:rsidRPr="001F2B4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proofErr w:type="spellStart"/>
            <w:r w:rsidRPr="001F2B41">
              <w:rPr>
                <w:rFonts w:ascii="Arial" w:hAnsi="Arial" w:cs="Arial"/>
                <w:b/>
                <w:sz w:val="24"/>
                <w:szCs w:val="24"/>
              </w:rPr>
              <w:t>Bhd</w:t>
            </w:r>
            <w:proofErr w:type="spellEnd"/>
            <w:r w:rsidRPr="001F2B41">
              <w:rPr>
                <w:rFonts w:ascii="Arial" w:hAnsi="Arial" w:cs="Arial"/>
                <w:b/>
                <w:sz w:val="24"/>
                <w:szCs w:val="24"/>
              </w:rPr>
              <w:t xml:space="preserve">  </w:t>
            </w:r>
            <w:proofErr w:type="gramStart"/>
            <w:r w:rsidRPr="001F2B41">
              <w:rPr>
                <w:rFonts w:ascii="Arial" w:eastAsia="华文中宋" w:hAnsi="Arial" w:cs="Arial"/>
                <w:b/>
                <w:sz w:val="24"/>
                <w:szCs w:val="24"/>
              </w:rPr>
              <w:t>恒逸实业</w:t>
            </w:r>
            <w:proofErr w:type="gramEnd"/>
            <w:r w:rsidRPr="001F2B41">
              <w:rPr>
                <w:rFonts w:ascii="Arial" w:eastAsia="华文中宋" w:hAnsi="Arial" w:cs="Arial"/>
                <w:b/>
                <w:sz w:val="24"/>
                <w:szCs w:val="24"/>
              </w:rPr>
              <w:t>（文莱）有限公司</w:t>
            </w:r>
          </w:p>
        </w:tc>
      </w:tr>
      <w:tr w:rsidR="003654BA" w:rsidRPr="001F2B41" w14:paraId="61140B74" w14:textId="77777777" w:rsidTr="00F06765">
        <w:trPr>
          <w:trHeight w:val="479"/>
        </w:trPr>
        <w:tc>
          <w:tcPr>
            <w:tcW w:w="1256" w:type="dxa"/>
            <w:vMerge/>
          </w:tcPr>
          <w:p w14:paraId="1D7E4EB5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7646" w:type="dxa"/>
            <w:gridSpan w:val="5"/>
            <w:vAlign w:val="center"/>
          </w:tcPr>
          <w:p w14:paraId="119E3406" w14:textId="77777777" w:rsidR="003654BA" w:rsidRPr="001F2B41" w:rsidRDefault="003654BA" w:rsidP="00F06765">
            <w:pPr>
              <w:spacing w:after="0" w:line="320" w:lineRule="exact"/>
              <w:ind w:left="1922" w:hangingChars="800" w:hanging="1922"/>
              <w:jc w:val="center"/>
              <w:rPr>
                <w:rFonts w:ascii="Arial" w:eastAsia="华文仿宋" w:hAnsi="Arial" w:cs="Arial"/>
                <w:b/>
                <w:sz w:val="24"/>
                <w:lang w:val="en-GB"/>
              </w:rPr>
            </w:pPr>
            <w:r w:rsidRPr="001F2B41">
              <w:rPr>
                <w:rFonts w:ascii="Arial" w:eastAsia="华文仿宋" w:hAnsi="Arial" w:cs="Arial"/>
                <w:b/>
                <w:sz w:val="24"/>
                <w:lang w:val="en-GB"/>
              </w:rPr>
              <w:t>Production Technology Monthly Report</w:t>
            </w:r>
            <w:r w:rsidR="002E6746" w:rsidRPr="001F2B41">
              <w:rPr>
                <w:rFonts w:ascii="Arial" w:eastAsia="华文仿宋" w:hAnsi="Arial" w:cs="Arial"/>
                <w:b/>
                <w:sz w:val="24"/>
                <w:lang w:val="en-GB"/>
              </w:rPr>
              <w:t xml:space="preserve"> of </w:t>
            </w:r>
            <w:r w:rsidR="004A22BE">
              <w:rPr>
                <w:rFonts w:ascii="Arial" w:eastAsia="华文仿宋" w:hAnsi="Arial" w:cs="Arial" w:hint="eastAsia"/>
                <w:b/>
                <w:sz w:val="24"/>
                <w:lang w:val="en-GB"/>
              </w:rPr>
              <w:t>FXK</w:t>
            </w:r>
          </w:p>
          <w:p w14:paraId="7D3E7B7B" w14:textId="77777777" w:rsidR="003654BA" w:rsidRPr="001F2B41" w:rsidRDefault="004A22BE" w:rsidP="00F06765">
            <w:pPr>
              <w:spacing w:after="0" w:line="320" w:lineRule="exact"/>
              <w:jc w:val="center"/>
              <w:rPr>
                <w:rFonts w:ascii="Arial" w:eastAsia="华文中宋" w:hAnsi="Arial" w:cs="Arial"/>
                <w:b/>
                <w:sz w:val="24"/>
              </w:rPr>
            </w:pPr>
            <w:r>
              <w:rPr>
                <w:rFonts w:ascii="Arial" w:eastAsia="华文中宋" w:hAnsi="Arial" w:cs="Arial" w:hint="eastAsia"/>
                <w:b/>
                <w:sz w:val="24"/>
              </w:rPr>
              <w:t>灵活焦化</w:t>
            </w:r>
            <w:r w:rsidR="00143126" w:rsidRPr="001F2B41">
              <w:rPr>
                <w:rFonts w:ascii="Arial" w:eastAsia="华文中宋" w:hAnsi="Arial" w:cs="Arial"/>
                <w:b/>
                <w:sz w:val="24"/>
              </w:rPr>
              <w:t>装置</w:t>
            </w:r>
            <w:r w:rsidR="003654BA" w:rsidRPr="001F2B41">
              <w:rPr>
                <w:rFonts w:ascii="Arial" w:eastAsia="华文中宋" w:hAnsi="Arial" w:cs="Arial"/>
                <w:b/>
                <w:sz w:val="24"/>
              </w:rPr>
              <w:t>生产技术月报</w:t>
            </w:r>
          </w:p>
        </w:tc>
      </w:tr>
      <w:tr w:rsidR="003654BA" w:rsidRPr="001F2B41" w14:paraId="08E116E2" w14:textId="77777777" w:rsidTr="00F06765">
        <w:trPr>
          <w:trHeight w:val="479"/>
        </w:trPr>
        <w:tc>
          <w:tcPr>
            <w:tcW w:w="1256" w:type="dxa"/>
            <w:vMerge/>
          </w:tcPr>
          <w:p w14:paraId="59083F06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rPr>
                <w:rFonts w:ascii="Arial" w:hAnsi="Arial" w:cs="Arial"/>
                <w:sz w:val="21"/>
                <w:szCs w:val="21"/>
              </w:rPr>
            </w:pPr>
          </w:p>
        </w:tc>
        <w:tc>
          <w:tcPr>
            <w:tcW w:w="1091" w:type="dxa"/>
            <w:vAlign w:val="center"/>
          </w:tcPr>
          <w:p w14:paraId="2C66B9E0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1F2B41">
              <w:rPr>
                <w:rFonts w:ascii="Arial" w:hAnsi="Arial" w:cs="Arial"/>
                <w:sz w:val="21"/>
                <w:szCs w:val="21"/>
              </w:rPr>
              <w:t>Doc. No.</w:t>
            </w:r>
          </w:p>
        </w:tc>
        <w:tc>
          <w:tcPr>
            <w:tcW w:w="2989" w:type="dxa"/>
            <w:vAlign w:val="center"/>
          </w:tcPr>
          <w:p w14:paraId="7BF5810A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after="0" w:line="320" w:lineRule="exact"/>
              <w:rPr>
                <w:rFonts w:ascii="Arial" w:eastAsia="黑体" w:hAnsi="Arial" w:cs="Arial"/>
                <w:sz w:val="21"/>
                <w:szCs w:val="21"/>
              </w:rPr>
            </w:pPr>
            <w:r w:rsidRPr="001F2B41">
              <w:rPr>
                <w:rFonts w:ascii="Arial" w:eastAsia="黑体" w:hAnsi="Arial" w:cs="Arial"/>
              </w:rPr>
              <w:t>HYBN-T4-</w:t>
            </w:r>
            <w:r w:rsidR="002B5316" w:rsidRPr="001F2B41">
              <w:rPr>
                <w:rFonts w:ascii="Arial" w:eastAsia="黑体" w:hAnsi="Arial" w:cs="Arial"/>
              </w:rPr>
              <w:t>11</w:t>
            </w:r>
            <w:r w:rsidRPr="001F2B41">
              <w:rPr>
                <w:rFonts w:ascii="Arial" w:eastAsia="黑体" w:hAnsi="Arial" w:cs="Arial"/>
              </w:rPr>
              <w:t>-000</w:t>
            </w:r>
            <w:r w:rsidR="00E678BD" w:rsidRPr="001F2B41">
              <w:rPr>
                <w:rFonts w:ascii="Arial" w:eastAsia="黑体" w:hAnsi="Arial" w:cs="Arial"/>
              </w:rPr>
              <w:t>5</w:t>
            </w:r>
            <w:r w:rsidRPr="001F2B41">
              <w:rPr>
                <w:rFonts w:ascii="Arial" w:eastAsia="黑体" w:hAnsi="Arial" w:cs="Arial"/>
              </w:rPr>
              <w:t>-</w:t>
            </w:r>
            <w:r w:rsidR="002B5316" w:rsidRPr="001F2B41">
              <w:rPr>
                <w:rFonts w:ascii="Arial" w:eastAsia="黑体" w:hAnsi="Arial" w:cs="Arial"/>
              </w:rPr>
              <w:t>033</w:t>
            </w:r>
            <w:r w:rsidRPr="001F2B41">
              <w:rPr>
                <w:rFonts w:ascii="Arial" w:eastAsia="黑体" w:hAnsi="Arial" w:cs="Arial"/>
              </w:rPr>
              <w:t>-2020</w:t>
            </w:r>
          </w:p>
        </w:tc>
        <w:tc>
          <w:tcPr>
            <w:tcW w:w="1145" w:type="dxa"/>
            <w:vAlign w:val="center"/>
          </w:tcPr>
          <w:p w14:paraId="14646574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1F2B41">
              <w:rPr>
                <w:rFonts w:ascii="Arial" w:hAnsi="Arial" w:cs="Arial"/>
                <w:sz w:val="21"/>
                <w:szCs w:val="21"/>
              </w:rPr>
              <w:t>Ver. N</w:t>
            </w:r>
            <w:r w:rsidR="00A93302" w:rsidRPr="001F2B41">
              <w:rPr>
                <w:rFonts w:ascii="Arial" w:hAnsi="Arial" w:cs="Arial"/>
              </w:rPr>
              <w:t>o</w:t>
            </w:r>
            <w:r w:rsidRPr="001F2B41">
              <w:rPr>
                <w:rFonts w:ascii="Arial" w:hAnsi="Arial" w:cs="Arial"/>
                <w:sz w:val="21"/>
                <w:szCs w:val="21"/>
              </w:rPr>
              <w:t>.</w:t>
            </w:r>
          </w:p>
        </w:tc>
        <w:tc>
          <w:tcPr>
            <w:tcW w:w="716" w:type="dxa"/>
            <w:vAlign w:val="center"/>
          </w:tcPr>
          <w:p w14:paraId="6A94E0B0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1F2B41">
              <w:rPr>
                <w:rFonts w:ascii="Arial" w:hAnsi="Arial" w:cs="Arial"/>
                <w:sz w:val="21"/>
                <w:szCs w:val="21"/>
              </w:rPr>
              <w:t>1</w:t>
            </w:r>
          </w:p>
        </w:tc>
        <w:tc>
          <w:tcPr>
            <w:tcW w:w="1705" w:type="dxa"/>
            <w:vAlign w:val="center"/>
          </w:tcPr>
          <w:p w14:paraId="6C7CC010" w14:textId="77777777" w:rsidR="003654BA" w:rsidRPr="001F2B41" w:rsidRDefault="003654BA" w:rsidP="00F06765">
            <w:pPr>
              <w:pStyle w:val="ab"/>
              <w:pBdr>
                <w:bottom w:val="none" w:sz="0" w:space="0" w:color="auto"/>
              </w:pBdr>
              <w:spacing w:after="0" w:line="320" w:lineRule="exact"/>
              <w:rPr>
                <w:rFonts w:ascii="Arial" w:hAnsi="Arial" w:cs="Arial"/>
                <w:sz w:val="21"/>
                <w:szCs w:val="21"/>
              </w:rPr>
            </w:pPr>
            <w:r w:rsidRPr="001F2B41">
              <w:rPr>
                <w:rFonts w:ascii="Arial" w:hAnsi="Arial" w:cs="Arial"/>
                <w:sz w:val="21"/>
                <w:szCs w:val="21"/>
              </w:rPr>
              <w:t xml:space="preserve">Page 1 of </w:t>
            </w:r>
            <w:r w:rsidR="001F2B41" w:rsidRPr="001F2B41">
              <w:rPr>
                <w:rFonts w:ascii="Arial" w:hAnsi="Arial" w:cs="Arial"/>
                <w:sz w:val="21"/>
                <w:szCs w:val="21"/>
              </w:rPr>
              <w:t>2</w:t>
            </w:r>
            <w:r w:rsidR="001F2B41">
              <w:rPr>
                <w:rFonts w:ascii="Arial" w:hAnsi="Arial" w:cs="Arial"/>
                <w:sz w:val="21"/>
                <w:szCs w:val="21"/>
              </w:rPr>
              <w:t>1</w:t>
            </w:r>
          </w:p>
        </w:tc>
      </w:tr>
    </w:tbl>
    <w:p w14:paraId="3E379353" w14:textId="77777777" w:rsidR="00CD7B61" w:rsidRPr="00CE4F95" w:rsidRDefault="00790129" w:rsidP="00CE4F95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1" w:name="_Toc33513761"/>
      <w:bookmarkStart w:id="2" w:name="_Toc34415477"/>
      <w:bookmarkStart w:id="3" w:name="_Toc55489899"/>
      <w:r w:rsidRPr="00CE4F95">
        <w:rPr>
          <w:rFonts w:ascii="Arial" w:hAnsi="Arial" w:cs="Arial"/>
          <w:sz w:val="22"/>
          <w:szCs w:val="22"/>
        </w:rPr>
        <w:t xml:space="preserve">1 </w:t>
      </w:r>
      <w:r w:rsidR="002E6746" w:rsidRPr="00CE4F95">
        <w:rPr>
          <w:rFonts w:ascii="Arial" w:hAnsi="Arial" w:cs="Arial"/>
          <w:sz w:val="22"/>
          <w:szCs w:val="22"/>
        </w:rPr>
        <w:t>生产概</w:t>
      </w:r>
      <w:r w:rsidR="00BF3789" w:rsidRPr="00CE4F95">
        <w:rPr>
          <w:rFonts w:ascii="Arial" w:hAnsi="Arial" w:cs="Arial"/>
          <w:sz w:val="22"/>
          <w:szCs w:val="22"/>
        </w:rPr>
        <w:t>况</w:t>
      </w:r>
      <w:bookmarkEnd w:id="1"/>
      <w:bookmarkEnd w:id="2"/>
      <w:bookmarkEnd w:id="3"/>
    </w:p>
    <w:p w14:paraId="751BABF8" w14:textId="6C40E1F6" w:rsidR="00612C1F" w:rsidRPr="00CE4F95" w:rsidRDefault="007B2BE2" w:rsidP="00CE4F95">
      <w:pPr>
        <w:spacing w:after="0" w:line="360" w:lineRule="auto"/>
        <w:ind w:firstLineChars="200" w:firstLine="420"/>
        <w:rPr>
          <w:rFonts w:ascii="Arial" w:hAnsi="Arial" w:cs="Arial"/>
          <w:szCs w:val="21"/>
        </w:rPr>
      </w:pPr>
      <w:bookmarkStart w:id="4" w:name="_Toc34415479"/>
      <w:r w:rsidRPr="00CE4F95">
        <w:rPr>
          <w:rFonts w:ascii="Arial" w:hAnsi="Arial" w:cs="Arial" w:hint="eastAsia"/>
          <w:szCs w:val="21"/>
        </w:rPr>
        <w:t>本月装置维持低负荷工况，总加工量为</w:t>
      </w:r>
      <w:r w:rsidR="00C84E0A" w:rsidRPr="00CE4F95">
        <w:rPr>
          <w:rFonts w:ascii="Arial" w:hAnsi="Arial" w:cs="Arial" w:hint="eastAsia"/>
          <w:szCs w:val="21"/>
        </w:rPr>
        <w:t>73016</w:t>
      </w:r>
      <w:r w:rsidRPr="00CE4F95">
        <w:rPr>
          <w:rFonts w:ascii="Arial" w:hAnsi="Arial" w:cs="Arial"/>
          <w:szCs w:val="21"/>
        </w:rPr>
        <w:t>t</w:t>
      </w:r>
      <w:r w:rsidRPr="00CE4F95">
        <w:rPr>
          <w:rFonts w:ascii="Arial" w:hAnsi="Arial" w:cs="Arial"/>
          <w:szCs w:val="21"/>
        </w:rPr>
        <w:t>，新鲜渣油进料量为</w:t>
      </w:r>
      <w:r w:rsidR="00C84E0A" w:rsidRPr="00CE4F95">
        <w:rPr>
          <w:rFonts w:ascii="Arial" w:hAnsi="Arial" w:cs="Arial" w:hint="eastAsia"/>
          <w:szCs w:val="21"/>
        </w:rPr>
        <w:t>98.14</w:t>
      </w:r>
      <w:r w:rsidRPr="00CE4F95">
        <w:rPr>
          <w:rFonts w:ascii="Arial" w:hAnsi="Arial" w:cs="Arial"/>
          <w:szCs w:val="21"/>
        </w:rPr>
        <w:t>t/h</w:t>
      </w:r>
      <w:r w:rsidRPr="00CE4F95">
        <w:rPr>
          <w:rFonts w:ascii="Arial" w:hAnsi="Arial" w:cs="Arial"/>
          <w:szCs w:val="21"/>
        </w:rPr>
        <w:t>，加工负荷为</w:t>
      </w:r>
      <w:r w:rsidR="00C84E0A" w:rsidRPr="00CE4F95">
        <w:rPr>
          <w:rFonts w:ascii="Arial" w:hAnsi="Arial" w:cs="Arial" w:hint="eastAsia"/>
          <w:szCs w:val="21"/>
        </w:rPr>
        <w:t>82.43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。本月初</w:t>
      </w:r>
      <w:proofErr w:type="gramStart"/>
      <w:r w:rsidRPr="00CE4F95">
        <w:rPr>
          <w:rFonts w:ascii="Arial" w:hAnsi="Arial" w:cs="Arial"/>
          <w:szCs w:val="21"/>
        </w:rPr>
        <w:t>渣油残碳大幅</w:t>
      </w:r>
      <w:proofErr w:type="gramEnd"/>
      <w:r w:rsidRPr="00CE4F95">
        <w:rPr>
          <w:rFonts w:ascii="Arial" w:hAnsi="Arial" w:cs="Arial"/>
          <w:szCs w:val="21"/>
        </w:rPr>
        <w:t>升高，均值为</w:t>
      </w:r>
      <w:r w:rsidRPr="00CE4F95">
        <w:rPr>
          <w:rFonts w:ascii="Arial" w:hAnsi="Arial" w:cs="Arial"/>
          <w:szCs w:val="21"/>
        </w:rPr>
        <w:t>2</w:t>
      </w:r>
      <w:r w:rsidR="00C84E0A" w:rsidRPr="00CE4F95">
        <w:rPr>
          <w:rFonts w:ascii="Arial" w:hAnsi="Arial" w:cs="Arial" w:hint="eastAsia"/>
          <w:szCs w:val="21"/>
        </w:rPr>
        <w:t>3.84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。</w:t>
      </w:r>
      <w:r w:rsidRPr="00CE4F95">
        <w:rPr>
          <w:rFonts w:ascii="Arial" w:hAnsi="Arial" w:cs="Arial"/>
          <w:szCs w:val="21"/>
        </w:rPr>
        <w:t>C5+</w:t>
      </w:r>
      <w:r w:rsidRPr="00CE4F95">
        <w:rPr>
          <w:rFonts w:ascii="Arial" w:hAnsi="Arial" w:cs="Arial"/>
          <w:szCs w:val="21"/>
        </w:rPr>
        <w:t>收率为</w:t>
      </w:r>
      <w:r w:rsidR="00C84E0A" w:rsidRPr="00CE4F95">
        <w:rPr>
          <w:rFonts w:ascii="Arial" w:hAnsi="Arial" w:cs="Arial" w:hint="eastAsia"/>
          <w:szCs w:val="21"/>
        </w:rPr>
        <w:t>47.95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（设计收率</w:t>
      </w:r>
      <w:r w:rsidRPr="00CE4F95">
        <w:rPr>
          <w:rFonts w:ascii="Arial" w:hAnsi="Arial" w:cs="Arial"/>
          <w:szCs w:val="21"/>
        </w:rPr>
        <w:t>5</w:t>
      </w:r>
      <w:r w:rsidR="00C84E0A" w:rsidRPr="00CE4F95">
        <w:rPr>
          <w:rFonts w:ascii="Arial" w:hAnsi="Arial" w:cs="Arial" w:hint="eastAsia"/>
          <w:szCs w:val="21"/>
        </w:rPr>
        <w:t>5</w:t>
      </w:r>
      <w:r w:rsidRPr="00CE4F95">
        <w:rPr>
          <w:rFonts w:ascii="Arial" w:hAnsi="Arial" w:cs="Arial"/>
          <w:szCs w:val="21"/>
        </w:rPr>
        <w:t>.</w:t>
      </w:r>
      <w:r w:rsidR="00C84E0A" w:rsidRPr="00CE4F95">
        <w:rPr>
          <w:rFonts w:ascii="Arial" w:hAnsi="Arial" w:cs="Arial" w:hint="eastAsia"/>
          <w:szCs w:val="21"/>
        </w:rPr>
        <w:t>4</w:t>
      </w:r>
      <w:r w:rsidRPr="00CE4F95">
        <w:rPr>
          <w:rFonts w:ascii="Arial" w:hAnsi="Arial" w:cs="Arial"/>
          <w:szCs w:val="21"/>
        </w:rPr>
        <w:t>0%</w:t>
      </w:r>
      <w:r w:rsidRPr="00CE4F95">
        <w:rPr>
          <w:rFonts w:ascii="Arial" w:hAnsi="Arial" w:cs="Arial"/>
          <w:szCs w:val="21"/>
        </w:rPr>
        <w:t>），装置平稳率</w:t>
      </w:r>
      <w:r w:rsidRPr="00CE4F95">
        <w:rPr>
          <w:rFonts w:ascii="Arial" w:hAnsi="Arial" w:cs="Arial"/>
          <w:szCs w:val="21"/>
        </w:rPr>
        <w:t>9</w:t>
      </w:r>
      <w:r w:rsidR="00C84E0A" w:rsidRPr="00CE4F95">
        <w:rPr>
          <w:rFonts w:ascii="Arial" w:hAnsi="Arial" w:cs="Arial" w:hint="eastAsia"/>
          <w:szCs w:val="21"/>
        </w:rPr>
        <w:t>7.85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，</w:t>
      </w:r>
      <w:proofErr w:type="gramStart"/>
      <w:r w:rsidRPr="00CE4F95">
        <w:rPr>
          <w:rFonts w:ascii="Arial" w:hAnsi="Arial" w:cs="Arial"/>
          <w:szCs w:val="21"/>
        </w:rPr>
        <w:t>联锁</w:t>
      </w:r>
      <w:proofErr w:type="gramEnd"/>
      <w:r w:rsidRPr="00CE4F95">
        <w:rPr>
          <w:rFonts w:ascii="Arial" w:hAnsi="Arial" w:cs="Arial"/>
          <w:szCs w:val="21"/>
        </w:rPr>
        <w:t>投用率</w:t>
      </w:r>
      <w:r w:rsidRPr="00CE4F95">
        <w:rPr>
          <w:rFonts w:ascii="Arial" w:hAnsi="Arial" w:cs="Arial"/>
          <w:szCs w:val="21"/>
        </w:rPr>
        <w:t>100%</w:t>
      </w:r>
      <w:r w:rsidRPr="00CE4F95">
        <w:rPr>
          <w:rFonts w:ascii="Arial" w:hAnsi="Arial" w:cs="Arial"/>
          <w:szCs w:val="21"/>
        </w:rPr>
        <w:t>。</w:t>
      </w:r>
    </w:p>
    <w:p w14:paraId="41A13A9C" w14:textId="77777777" w:rsidR="00F56A96" w:rsidRPr="00CE4F95" w:rsidRDefault="00F56A96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E4F95">
        <w:rPr>
          <w:rFonts w:ascii="Arial" w:eastAsia="黑体" w:hAnsi="Arial" w:cs="Arial"/>
          <w:szCs w:val="21"/>
        </w:rPr>
        <w:t>表</w:t>
      </w:r>
      <w:r w:rsidRPr="00CE4F95">
        <w:rPr>
          <w:rFonts w:ascii="Arial" w:eastAsia="黑体" w:hAnsi="Arial" w:cs="Arial"/>
          <w:szCs w:val="21"/>
        </w:rPr>
        <w:t>1</w:t>
      </w:r>
      <w:r w:rsidR="000D5F6E" w:rsidRPr="00CE4F95">
        <w:rPr>
          <w:rFonts w:ascii="Arial" w:eastAsia="黑体" w:hAnsi="Arial" w:cs="Arial"/>
          <w:szCs w:val="21"/>
        </w:rPr>
        <w:t>-1</w:t>
      </w:r>
      <w:r w:rsidRPr="00CE4F95">
        <w:rPr>
          <w:rFonts w:ascii="Arial" w:eastAsia="黑体" w:hAnsi="Arial" w:cs="Arial"/>
          <w:szCs w:val="21"/>
        </w:rPr>
        <w:t xml:space="preserve"> </w:t>
      </w:r>
      <w:r w:rsidR="002B3709" w:rsidRPr="00CE4F95">
        <w:rPr>
          <w:rFonts w:ascii="Arial" w:eastAsia="黑体" w:hAnsi="Arial" w:cs="Arial"/>
          <w:szCs w:val="21"/>
        </w:rPr>
        <w:t>加工任务完成情况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837"/>
        <w:gridCol w:w="850"/>
        <w:gridCol w:w="781"/>
        <w:gridCol w:w="933"/>
        <w:gridCol w:w="787"/>
        <w:gridCol w:w="933"/>
        <w:gridCol w:w="790"/>
        <w:gridCol w:w="1172"/>
        <w:gridCol w:w="920"/>
      </w:tblGrid>
      <w:tr w:rsidR="00CE4F95" w:rsidRPr="00CE4F95" w14:paraId="512020EA" w14:textId="77777777" w:rsidTr="00F84955">
        <w:trPr>
          <w:trHeight w:val="276"/>
          <w:jc w:val="center"/>
        </w:trPr>
        <w:tc>
          <w:tcPr>
            <w:tcW w:w="10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53B4" w14:textId="77777777" w:rsidR="004D5A70" w:rsidRPr="00CE4F95" w:rsidRDefault="004D5A70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90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6202D9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140C3D" w14:textId="568E653A" w:rsidR="004D5A70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95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26259F" w14:textId="0EF9C862" w:rsidR="004D5A70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116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E3E12" w14:textId="1AD412DB" w:rsidR="004D5A70" w:rsidRPr="00CE4F95" w:rsidRDefault="00967AC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2021</w:t>
            </w:r>
            <w:r w:rsidR="004D5A70" w:rsidRPr="00CE4F95">
              <w:rPr>
                <w:rFonts w:ascii="Arial" w:hAnsi="Arial" w:cs="Arial"/>
                <w:kern w:val="0"/>
                <w:sz w:val="18"/>
                <w:szCs w:val="18"/>
              </w:rPr>
              <w:t>年累计</w:t>
            </w:r>
          </w:p>
        </w:tc>
      </w:tr>
      <w:tr w:rsidR="00CE4F95" w:rsidRPr="00CE4F95" w14:paraId="482F6E40" w14:textId="77777777" w:rsidTr="00F84955">
        <w:trPr>
          <w:trHeight w:val="276"/>
          <w:jc w:val="center"/>
        </w:trPr>
        <w:tc>
          <w:tcPr>
            <w:tcW w:w="10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B8BD2" w14:textId="77777777" w:rsidR="004D5A70" w:rsidRPr="00CE4F95" w:rsidRDefault="004D5A70" w:rsidP="00765D6E">
            <w:pPr>
              <w:widowControl/>
              <w:spacing w:after="0" w:line="30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FD6D2" w14:textId="77777777" w:rsidR="004D5A70" w:rsidRPr="00CE4F95" w:rsidRDefault="004621C4" w:rsidP="00765D6E">
            <w:pPr>
              <w:widowControl/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="004D5A70" w:rsidRPr="00CE4F95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F126D5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B8C79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8E8A9" w14:textId="77777777" w:rsidR="004D5A70" w:rsidRPr="00CE4F95" w:rsidRDefault="004D5A70" w:rsidP="00765D6E">
            <w:pPr>
              <w:widowControl/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241AF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,t/h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EA974" w14:textId="77777777" w:rsidR="004D5A70" w:rsidRPr="00CE4F95" w:rsidRDefault="004D5A70" w:rsidP="00765D6E">
            <w:pPr>
              <w:widowControl/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6736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,t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5292" w14:textId="77777777" w:rsidR="004D5A70" w:rsidRPr="00CE4F95" w:rsidRDefault="004D5A70" w:rsidP="00765D6E">
            <w:pPr>
              <w:widowControl/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收率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CE4F95" w:rsidRPr="00CE4F95" w14:paraId="02ACAA57" w14:textId="77777777" w:rsidTr="00F84955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56477" w14:textId="77777777" w:rsidR="004D5A70" w:rsidRPr="00CE4F95" w:rsidRDefault="004D5A70" w:rsidP="00765D6E">
            <w:pPr>
              <w:widowControl/>
              <w:spacing w:after="0" w:line="300" w:lineRule="auto"/>
              <w:jc w:val="left"/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原料：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0C138F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56FEC3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83FF5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3A4790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D82392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D98F96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66532C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1851D" w14:textId="77777777" w:rsidR="004D5A70" w:rsidRPr="00CE4F95" w:rsidRDefault="004D5A70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1F0E4447" w14:textId="77777777" w:rsidTr="00F84955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0F8860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减压渣油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F8A45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119.05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9836CF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7B7073" w14:textId="5296422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108.15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95D009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A9E19" w14:textId="47A1BF5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98.14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6FDABB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713E0" w14:textId="49AC606E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73016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226FC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71DDF771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E0A27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轻污油回炼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B8181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009DD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071F6A" w14:textId="5AD2B70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D0993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752950" w14:textId="21F09EEF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EC4E4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44F12" w14:textId="62B601E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AA431F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5B0DD442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6A9B9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重污油回炼</w:t>
            </w:r>
          </w:p>
        </w:tc>
        <w:tc>
          <w:tcPr>
            <w:tcW w:w="4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DEEAB5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F0449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B438F8" w14:textId="50A914D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FA2A68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39A6FA" w14:textId="270DEDC0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C7C4CD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D5A93D" w14:textId="7B74533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A6EE9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6BC3EDC8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94CC4E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回炼重芳烃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6EAE7E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8EFAA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7F2913" w14:textId="41C2DDC1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5768FC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37666" w14:textId="5C6697B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C1DB49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0623C9" w14:textId="38AA0DD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7AC91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77588FA2" w14:textId="77777777" w:rsidTr="00F84955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86159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合计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6404D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119.05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0DC80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E95EB" w14:textId="10DB2BB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8.15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A441F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41461" w14:textId="66D6634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98.14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6EB324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B471F" w14:textId="6EE20AA2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73016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417F9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714715DA" w14:textId="77777777" w:rsidTr="00F84955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8B3470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b/>
                <w:bCs/>
                <w:kern w:val="0"/>
                <w:sz w:val="18"/>
                <w:szCs w:val="18"/>
              </w:rPr>
              <w:t>产品：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676675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27212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ECEAB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FB3D74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7161FB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8C807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AE9952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3CC464" w14:textId="77777777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</w:tr>
      <w:tr w:rsidR="00CE4F95" w:rsidRPr="00CE4F95" w14:paraId="277836B5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E513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干气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1DAE86" w14:textId="7F5F27A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10.47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BD2FD5" w14:textId="6DD219EE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8.80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0E077" w14:textId="1D4C953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1.15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FDFCA" w14:textId="5490A12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10.31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928D1" w14:textId="20A8020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10.69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FAB00" w14:textId="7A5B0EE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10.89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FFE701" w14:textId="5792C793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7955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008F" w14:textId="5A8F23B3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10.89</w:t>
            </w:r>
          </w:p>
        </w:tc>
      </w:tr>
      <w:tr w:rsidR="00CE4F95" w:rsidRPr="00CE4F95" w14:paraId="55523570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D77F8A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4BD67" w14:textId="00816C3E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7.14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230451" w14:textId="7AEA4221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6.00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9607C" w14:textId="02A971A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6.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89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A72C58" w14:textId="1C84163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6.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37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5D07C1" w14:textId="6861D1E1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6.39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FF6483" w14:textId="555BF40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6.51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FB08E" w14:textId="34FF28C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4753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E535EA" w14:textId="40597C85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6.51</w:t>
            </w:r>
          </w:p>
        </w:tc>
      </w:tr>
      <w:tr w:rsidR="00CE4F95" w:rsidRPr="00CE4F95" w14:paraId="1FED3AED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8E4F3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石脑油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42143" w14:textId="002244F1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18.93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CB8CB" w14:textId="4D7D61E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.90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1A1916" w14:textId="0455E458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21.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09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15CEC" w14:textId="38997AF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19.50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B436" w14:textId="0BBD85B3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17.70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C335D" w14:textId="1013BBB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18.03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B5606" w14:textId="3BCCDE25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13166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FE97E" w14:textId="440AC2C6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18.03</w:t>
            </w:r>
          </w:p>
        </w:tc>
      </w:tr>
      <w:tr w:rsidR="00CE4F95" w:rsidRPr="00CE4F95" w14:paraId="00F4EFCE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A59C1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柴油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24224" w14:textId="16074D7F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24.06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C030D3" w14:textId="5547B83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20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.20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1DEF03" w14:textId="3498FBD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17.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671058" w14:textId="3BBF319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15.95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ADA09" w14:textId="00BED928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15.70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BB4B7C" w14:textId="10297C4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  <w:r w:rsidR="00C84E0A"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4BA113" w14:textId="3D730895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11679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6F2540" w14:textId="6BDEF234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16</w:t>
            </w:r>
          </w:p>
        </w:tc>
      </w:tr>
      <w:tr w:rsidR="00CE4F95" w:rsidRPr="00CE4F95" w14:paraId="7B17816C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0665C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蜡油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83BDED" w14:textId="5FAE866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22.97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9FE9E" w14:textId="2CBC734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19.30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49E537" w14:textId="6A68D16F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16.89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EB4586" w14:textId="34233269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15.62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6F7A6" w14:textId="349D7EB1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13.66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79091" w14:textId="43150BBF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13.92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A1EEDB" w14:textId="011D1F7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10161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551BC8" w14:textId="62FEB1A5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13.92</w:t>
            </w:r>
          </w:p>
        </w:tc>
      </w:tr>
      <w:tr w:rsidR="00CE4F95" w:rsidRPr="00CE4F95" w14:paraId="1AE911E5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CD0E29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生焦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A5138A" w14:textId="4567433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35.45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B440A" w14:textId="57CAA74B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29.78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E023C" w14:textId="6CCEB1C0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33.11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C88008" w14:textId="405E85B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30.62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46A47" w14:textId="191217C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32.20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CE088C" w14:textId="09FDA38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32.81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2ACC23" w14:textId="554DAC5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23956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E6160F" w14:textId="5FF1F16A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32.81</w:t>
            </w:r>
          </w:p>
        </w:tc>
      </w:tr>
      <w:tr w:rsidR="00CE4F95" w:rsidRPr="00CE4F95" w14:paraId="1A6BE8EC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604CDD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污油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71AFD9" w14:textId="512C583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0.03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3F186" w14:textId="7811A3E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0.02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656B" w14:textId="1E8F3C84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0.05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07524" w14:textId="4D944E9A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0.04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AB38F" w14:textId="66262914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0.10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773862" w14:textId="22D596F2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0.1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BAF3BA" w14:textId="1FD96CB6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74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4DE2B" w14:textId="5FC74D9E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0.1</w:t>
            </w:r>
          </w:p>
        </w:tc>
      </w:tr>
      <w:tr w:rsidR="00CE4F95" w:rsidRPr="00CE4F95" w14:paraId="6F9B03BD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D35C48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损失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（</w:t>
            </w: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反吹燃料气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8818FD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36BCA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B01F8" w14:textId="65E04284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75BE9" w14:textId="1DB31EA4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11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DEB2A" w14:textId="6102E44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5364EE" w14:textId="39081510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53BA8F" w14:textId="732C3EA8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149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28A6FC" w14:textId="7BF985A1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0.2</w:t>
            </w:r>
          </w:p>
        </w:tc>
      </w:tr>
      <w:tr w:rsidR="00CE4F95" w:rsidRPr="00CE4F95" w14:paraId="31312030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EB539C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酸性气（硫折算）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F35B84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ABA9C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5BC7A" w14:textId="70B2C65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61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C6AEF" w14:textId="044BC8E6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1.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49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DF5221" w14:textId="46FC71A0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1.51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E86D7" w14:textId="1C1A0165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1.54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7D18E" w14:textId="036CAA3F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1123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EFA32" w14:textId="2E886C86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1.54</w:t>
            </w:r>
          </w:p>
        </w:tc>
      </w:tr>
      <w:tr w:rsidR="00CE4F95" w:rsidRPr="00CE4F95" w14:paraId="4CFDEC71" w14:textId="77777777" w:rsidTr="00967AC0">
        <w:trPr>
          <w:trHeight w:val="276"/>
          <w:jc w:val="center"/>
        </w:trPr>
        <w:tc>
          <w:tcPr>
            <w:tcW w:w="10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ACAAFA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合计</w:t>
            </w:r>
          </w:p>
        </w:tc>
        <w:tc>
          <w:tcPr>
            <w:tcW w:w="47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14FC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119.05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9CB0F" w14:textId="77777777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AFCB2E" w14:textId="03B822BB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8.15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25730" w14:textId="40498676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  <w:tc>
          <w:tcPr>
            <w:tcW w:w="51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79E1D" w14:textId="5D9FEE4D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 xml:space="preserve">98.14 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97190" w14:textId="6898944C" w:rsidR="00B32C07" w:rsidRPr="00CE4F95" w:rsidRDefault="00B32C07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  <w:r w:rsidR="00D82BAB"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6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366F8A" w14:textId="7ACBE60F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73016</w:t>
            </w:r>
          </w:p>
        </w:tc>
        <w:tc>
          <w:tcPr>
            <w:tcW w:w="5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61CCE3" w14:textId="407E1D06" w:rsidR="00B32C07" w:rsidRPr="00CE4F95" w:rsidRDefault="00B32C07" w:rsidP="00765D6E">
            <w:pPr>
              <w:widowControl/>
              <w:spacing w:after="0" w:line="300" w:lineRule="auto"/>
              <w:ind w:leftChars="50" w:left="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  <w:r w:rsidR="00D82BAB"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</w:tr>
    </w:tbl>
    <w:p w14:paraId="44648BEF" w14:textId="47B99013" w:rsidR="00612C1F" w:rsidRPr="00CE4F95" w:rsidRDefault="00612C1F" w:rsidP="00580436">
      <w:pPr>
        <w:spacing w:beforeLines="50" w:before="120" w:after="0" w:line="360" w:lineRule="auto"/>
        <w:ind w:firstLineChars="200" w:firstLine="420"/>
        <w:rPr>
          <w:rFonts w:ascii="Arial" w:hAnsi="Arial" w:cs="Arial"/>
          <w:szCs w:val="21"/>
        </w:rPr>
      </w:pPr>
      <w:r w:rsidRPr="00CE4F95">
        <w:rPr>
          <w:rFonts w:ascii="Arial" w:hAnsi="Arial" w:cs="Arial"/>
          <w:szCs w:val="21"/>
        </w:rPr>
        <w:t>如表</w:t>
      </w:r>
      <w:r w:rsidRPr="00CE4F95">
        <w:rPr>
          <w:rFonts w:ascii="Arial" w:hAnsi="Arial" w:cs="Arial"/>
          <w:szCs w:val="21"/>
        </w:rPr>
        <w:t>1-1</w:t>
      </w:r>
      <w:r w:rsidRPr="00CE4F95">
        <w:rPr>
          <w:rFonts w:ascii="Arial" w:hAnsi="Arial" w:cs="Arial"/>
          <w:szCs w:val="21"/>
        </w:rPr>
        <w:t>所示，</w:t>
      </w:r>
      <w:r w:rsidR="00C84E0A" w:rsidRPr="00CE4F95">
        <w:rPr>
          <w:rFonts w:ascii="Arial" w:hAnsi="Arial" w:cs="Arial" w:hint="eastAsia"/>
          <w:szCs w:val="21"/>
        </w:rPr>
        <w:t>1</w:t>
      </w:r>
      <w:r w:rsidRPr="00CE4F95">
        <w:rPr>
          <w:rFonts w:ascii="Arial" w:hAnsi="Arial" w:cs="Arial"/>
          <w:szCs w:val="21"/>
        </w:rPr>
        <w:t>月</w:t>
      </w:r>
      <w:r w:rsidRPr="00CE4F95">
        <w:rPr>
          <w:rFonts w:ascii="Arial" w:hAnsi="Arial" w:cs="Arial"/>
          <w:szCs w:val="21"/>
        </w:rPr>
        <w:t>C5+</w:t>
      </w:r>
      <w:r w:rsidRPr="00CE4F95">
        <w:rPr>
          <w:rFonts w:ascii="Arial" w:hAnsi="Arial" w:cs="Arial"/>
          <w:szCs w:val="21"/>
        </w:rPr>
        <w:t>收率为</w:t>
      </w:r>
      <w:r w:rsidR="00C84E0A" w:rsidRPr="00CE4F95">
        <w:rPr>
          <w:rFonts w:ascii="Arial" w:hAnsi="Arial" w:cs="Arial" w:hint="eastAsia"/>
          <w:szCs w:val="21"/>
        </w:rPr>
        <w:t>47.95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，与</w:t>
      </w:r>
      <w:r w:rsidR="00894B0B" w:rsidRPr="00CE4F95">
        <w:rPr>
          <w:rFonts w:ascii="Arial" w:hAnsi="Arial" w:cs="Arial" w:hint="eastAsia"/>
          <w:szCs w:val="21"/>
        </w:rPr>
        <w:t>1</w:t>
      </w:r>
      <w:r w:rsidR="00C84E0A" w:rsidRPr="00CE4F95">
        <w:rPr>
          <w:rFonts w:ascii="Arial" w:hAnsi="Arial" w:cs="Arial" w:hint="eastAsia"/>
          <w:szCs w:val="21"/>
        </w:rPr>
        <w:t>2</w:t>
      </w:r>
      <w:r w:rsidRPr="00CE4F95">
        <w:rPr>
          <w:rFonts w:ascii="Arial" w:hAnsi="Arial" w:cs="Arial"/>
          <w:szCs w:val="21"/>
        </w:rPr>
        <w:t>月</w:t>
      </w:r>
      <w:r w:rsidR="00E24C3F" w:rsidRPr="00CE4F95">
        <w:rPr>
          <w:rFonts w:ascii="Arial" w:hAnsi="Arial" w:cs="Arial" w:hint="eastAsia"/>
          <w:szCs w:val="21"/>
        </w:rPr>
        <w:t>（</w:t>
      </w:r>
      <w:r w:rsidR="0023458B" w:rsidRPr="00CE4F95">
        <w:rPr>
          <w:rFonts w:ascii="Arial" w:hAnsi="Arial" w:cs="Arial"/>
          <w:szCs w:val="21"/>
        </w:rPr>
        <w:t>5</w:t>
      </w:r>
      <w:r w:rsidR="00C84E0A" w:rsidRPr="00CE4F95">
        <w:rPr>
          <w:rFonts w:ascii="Arial" w:hAnsi="Arial" w:cs="Arial" w:hint="eastAsia"/>
          <w:szCs w:val="21"/>
        </w:rPr>
        <w:t>1.07</w:t>
      </w:r>
      <w:r w:rsidR="00E24C3F" w:rsidRPr="00CE4F95">
        <w:rPr>
          <w:rFonts w:ascii="Arial" w:hAnsi="Arial" w:cs="Arial"/>
          <w:szCs w:val="21"/>
        </w:rPr>
        <w:t>%</w:t>
      </w:r>
      <w:r w:rsidR="00E24C3F" w:rsidRPr="00CE4F95">
        <w:rPr>
          <w:rFonts w:ascii="Arial" w:hAnsi="Arial" w:cs="Arial" w:hint="eastAsia"/>
          <w:szCs w:val="21"/>
        </w:rPr>
        <w:t>）</w:t>
      </w:r>
      <w:r w:rsidRPr="00CE4F95">
        <w:rPr>
          <w:rFonts w:ascii="Arial" w:hAnsi="Arial" w:cs="Arial"/>
          <w:szCs w:val="21"/>
        </w:rPr>
        <w:t>相比</w:t>
      </w:r>
      <w:r w:rsidR="00894B0B" w:rsidRPr="00CE4F95">
        <w:rPr>
          <w:rFonts w:ascii="Arial" w:hAnsi="Arial" w:cs="Arial" w:hint="eastAsia"/>
          <w:szCs w:val="21"/>
        </w:rPr>
        <w:t>下降了</w:t>
      </w:r>
      <w:r w:rsidR="00C84E0A" w:rsidRPr="00CE4F95">
        <w:rPr>
          <w:rFonts w:ascii="Arial" w:hAnsi="Arial" w:cs="Arial" w:hint="eastAsia"/>
          <w:szCs w:val="21"/>
        </w:rPr>
        <w:t>3.12</w:t>
      </w:r>
      <w:r w:rsidR="00E24C3F" w:rsidRPr="00CE4F95">
        <w:rPr>
          <w:rFonts w:ascii="Arial" w:hAnsi="Arial" w:cs="Arial" w:hint="eastAsia"/>
          <w:szCs w:val="21"/>
        </w:rPr>
        <w:t>%</w:t>
      </w:r>
      <w:r w:rsidR="00473DEE" w:rsidRPr="00CE4F95">
        <w:rPr>
          <w:rFonts w:ascii="Arial" w:hAnsi="Arial" w:cs="Arial" w:hint="eastAsia"/>
          <w:szCs w:val="21"/>
        </w:rPr>
        <w:t>，</w:t>
      </w:r>
      <w:r w:rsidRPr="00CE4F95">
        <w:rPr>
          <w:rFonts w:ascii="Arial" w:hAnsi="Arial" w:cs="Arial"/>
          <w:szCs w:val="21"/>
        </w:rPr>
        <w:t>与设计值相比低</w:t>
      </w:r>
      <w:r w:rsidR="00C84E0A" w:rsidRPr="00CE4F95">
        <w:rPr>
          <w:rFonts w:ascii="Arial" w:hAnsi="Arial" w:cs="Arial" w:hint="eastAsia"/>
          <w:szCs w:val="21"/>
        </w:rPr>
        <w:t>7.45</w:t>
      </w:r>
      <w:r w:rsidRPr="00CE4F95">
        <w:rPr>
          <w:rFonts w:ascii="Arial" w:hAnsi="Arial" w:cs="Arial"/>
          <w:szCs w:val="21"/>
        </w:rPr>
        <w:t>%</w:t>
      </w:r>
      <w:r w:rsidRPr="00CE4F95">
        <w:rPr>
          <w:rFonts w:ascii="Arial" w:hAnsi="Arial" w:cs="Arial"/>
          <w:szCs w:val="21"/>
        </w:rPr>
        <w:t>，</w:t>
      </w:r>
      <w:r w:rsidR="00473DEE" w:rsidRPr="00CE4F95">
        <w:rPr>
          <w:rFonts w:ascii="Arial" w:hAnsi="Arial" w:cs="Arial" w:hint="eastAsia"/>
          <w:szCs w:val="21"/>
        </w:rPr>
        <w:t>主要是因为：</w:t>
      </w:r>
      <w:r w:rsidR="00C84E0A" w:rsidRPr="00CE4F95">
        <w:rPr>
          <w:rFonts w:ascii="Arial" w:hAnsi="Arial" w:cs="Arial" w:hint="eastAsia"/>
          <w:szCs w:val="21"/>
        </w:rPr>
        <w:t>①原料性质变重，体现在渣油残炭从</w:t>
      </w:r>
      <w:r w:rsidR="00C84E0A" w:rsidRPr="00CE4F95">
        <w:rPr>
          <w:rFonts w:ascii="Arial" w:hAnsi="Arial" w:cs="Arial" w:hint="eastAsia"/>
          <w:szCs w:val="21"/>
        </w:rPr>
        <w:t>22.44%</w:t>
      </w:r>
      <w:r w:rsidR="00C84E0A" w:rsidRPr="00CE4F95">
        <w:rPr>
          <w:rFonts w:ascii="Arial" w:hAnsi="Arial" w:cs="Arial" w:hint="eastAsia"/>
          <w:szCs w:val="21"/>
        </w:rPr>
        <w:t>上升至</w:t>
      </w:r>
      <w:r w:rsidR="00C84E0A" w:rsidRPr="00CE4F95">
        <w:rPr>
          <w:rFonts w:ascii="Arial" w:hAnsi="Arial" w:cs="Arial" w:hint="eastAsia"/>
          <w:szCs w:val="21"/>
        </w:rPr>
        <w:t>23.84%</w:t>
      </w:r>
      <w:r w:rsidR="00C84E0A" w:rsidRPr="00CE4F95">
        <w:rPr>
          <w:rFonts w:ascii="Arial" w:hAnsi="Arial" w:cs="Arial" w:hint="eastAsia"/>
          <w:szCs w:val="21"/>
        </w:rPr>
        <w:t>，</w:t>
      </w:r>
      <w:r w:rsidR="000E487B" w:rsidRPr="00CE4F95">
        <w:rPr>
          <w:rFonts w:ascii="Arial" w:hAnsi="Arial" w:cs="Arial" w:hint="eastAsia"/>
          <w:szCs w:val="21"/>
        </w:rPr>
        <w:t>超出设计值</w:t>
      </w:r>
      <w:r w:rsidR="000E487B" w:rsidRPr="00CE4F95">
        <w:rPr>
          <w:rFonts w:ascii="Arial" w:hAnsi="Arial" w:cs="Arial" w:hint="eastAsia"/>
          <w:szCs w:val="21"/>
        </w:rPr>
        <w:t>23%</w:t>
      </w:r>
      <w:r w:rsidR="000E487B" w:rsidRPr="00CE4F95">
        <w:rPr>
          <w:rFonts w:ascii="Arial" w:hAnsi="Arial" w:cs="Arial" w:hint="eastAsia"/>
          <w:szCs w:val="21"/>
        </w:rPr>
        <w:t>，</w:t>
      </w:r>
      <w:r w:rsidR="00C84E0A" w:rsidRPr="00CE4F95">
        <w:rPr>
          <w:rFonts w:ascii="Arial" w:hAnsi="Arial" w:cs="Arial" w:hint="eastAsia"/>
          <w:szCs w:val="21"/>
        </w:rPr>
        <w:t>密度从</w:t>
      </w:r>
      <w:r w:rsidR="00C84E0A" w:rsidRPr="00CE4F95">
        <w:rPr>
          <w:rFonts w:ascii="Arial" w:hAnsi="Arial" w:cs="Arial" w:hint="eastAsia"/>
          <w:szCs w:val="21"/>
        </w:rPr>
        <w:t>1035</w:t>
      </w:r>
      <w:r w:rsidR="000E487B" w:rsidRPr="00CE4F95">
        <w:rPr>
          <w:rFonts w:ascii="Arial" w:hAnsi="Arial" w:cs="Arial" w:hint="eastAsia"/>
          <w:szCs w:val="21"/>
        </w:rPr>
        <w:t>.52</w:t>
      </w:r>
      <w:r w:rsidR="00C84E0A" w:rsidRPr="00CE4F95">
        <w:rPr>
          <w:rFonts w:ascii="Arial" w:hAnsi="Arial" w:cs="Arial" w:hint="eastAsia"/>
          <w:szCs w:val="21"/>
        </w:rPr>
        <w:t>kg/m3</w:t>
      </w:r>
      <w:r w:rsidR="00C84E0A" w:rsidRPr="00CE4F95">
        <w:rPr>
          <w:rFonts w:ascii="Arial" w:hAnsi="Arial" w:cs="Arial" w:hint="eastAsia"/>
          <w:szCs w:val="21"/>
        </w:rPr>
        <w:t>上升至</w:t>
      </w:r>
      <w:r w:rsidR="000E487B" w:rsidRPr="00CE4F95">
        <w:rPr>
          <w:rFonts w:ascii="Arial" w:hAnsi="Arial" w:cs="Arial" w:hint="eastAsia"/>
          <w:szCs w:val="21"/>
        </w:rPr>
        <w:t>1043.35kg/m3</w:t>
      </w:r>
      <w:r w:rsidR="004F3893" w:rsidRPr="00CE4F95">
        <w:rPr>
          <w:rFonts w:ascii="Arial" w:hAnsi="Arial" w:cs="Arial" w:hint="eastAsia"/>
          <w:szCs w:val="21"/>
        </w:rPr>
        <w:t>；</w:t>
      </w:r>
      <w:r w:rsidR="000E487B" w:rsidRPr="00CE4F95">
        <w:rPr>
          <w:rFonts w:ascii="Arial" w:hAnsi="Arial" w:cs="Arial" w:hint="eastAsia"/>
          <w:szCs w:val="21"/>
        </w:rPr>
        <w:t>②</w:t>
      </w:r>
      <w:r w:rsidR="000E487B" w:rsidRPr="00CE4F95">
        <w:rPr>
          <w:rFonts w:ascii="Arial" w:hAnsi="Arial" w:cs="Arial" w:hint="eastAsia"/>
          <w:szCs w:val="21"/>
        </w:rPr>
        <w:t>1</w:t>
      </w:r>
      <w:r w:rsidR="000E487B" w:rsidRPr="00CE4F95">
        <w:rPr>
          <w:rFonts w:ascii="Arial" w:hAnsi="Arial" w:cs="Arial" w:hint="eastAsia"/>
          <w:szCs w:val="21"/>
        </w:rPr>
        <w:t>月下旬，重整、加裂等装置紧急抢修，为平衡全厂燃料气系统压力，灵活焦化装置将反应温度从</w:t>
      </w:r>
      <w:r w:rsidR="000E487B" w:rsidRPr="00CE4F95">
        <w:rPr>
          <w:rFonts w:ascii="Arial" w:hAnsi="Arial" w:cs="Arial" w:hint="eastAsia"/>
          <w:szCs w:val="21"/>
        </w:rPr>
        <w:t>527</w:t>
      </w:r>
      <w:r w:rsidR="000E487B" w:rsidRPr="00CE4F95">
        <w:rPr>
          <w:rFonts w:ascii="Arial" w:hAnsi="Arial" w:cs="Arial" w:hint="eastAsia"/>
          <w:szCs w:val="21"/>
        </w:rPr>
        <w:t>℃提至</w:t>
      </w:r>
      <w:r w:rsidR="000E487B" w:rsidRPr="00CE4F95">
        <w:rPr>
          <w:rFonts w:ascii="Arial" w:hAnsi="Arial" w:cs="Arial" w:hint="eastAsia"/>
          <w:szCs w:val="21"/>
        </w:rPr>
        <w:t>531</w:t>
      </w:r>
      <w:r w:rsidR="000E487B" w:rsidRPr="00CE4F95">
        <w:rPr>
          <w:rFonts w:ascii="Arial" w:hAnsi="Arial" w:cs="Arial" w:hint="eastAsia"/>
          <w:szCs w:val="21"/>
        </w:rPr>
        <w:t>℃，反应深度增加，导致干气、液化气和焦炭收率上升，</w:t>
      </w:r>
      <w:r w:rsidR="000E487B" w:rsidRPr="00CE4F95">
        <w:rPr>
          <w:rFonts w:ascii="Arial" w:hAnsi="Arial" w:cs="Arial" w:hint="eastAsia"/>
          <w:szCs w:val="21"/>
        </w:rPr>
        <w:t>C5+</w:t>
      </w:r>
      <w:proofErr w:type="gramStart"/>
      <w:r w:rsidR="000E487B" w:rsidRPr="00CE4F95">
        <w:rPr>
          <w:rFonts w:ascii="Arial" w:hAnsi="Arial" w:cs="Arial" w:hint="eastAsia"/>
          <w:szCs w:val="21"/>
        </w:rPr>
        <w:t>液收下降</w:t>
      </w:r>
      <w:proofErr w:type="gramEnd"/>
      <w:r w:rsidR="000E487B" w:rsidRPr="00CE4F95">
        <w:rPr>
          <w:rFonts w:ascii="Arial" w:hAnsi="Arial" w:cs="Arial" w:hint="eastAsia"/>
          <w:szCs w:val="21"/>
        </w:rPr>
        <w:t>。</w:t>
      </w:r>
      <w:r w:rsidR="004F3893" w:rsidRPr="00CE4F95">
        <w:rPr>
          <w:rFonts w:ascii="Arial" w:hAnsi="Arial" w:cs="Arial"/>
          <w:szCs w:val="21"/>
        </w:rPr>
        <w:t xml:space="preserve"> </w:t>
      </w:r>
    </w:p>
    <w:p w14:paraId="60592457" w14:textId="77777777" w:rsidR="00AC0C3E" w:rsidRPr="00CE4F95" w:rsidRDefault="00AC0C3E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E4F95">
        <w:rPr>
          <w:rFonts w:ascii="Arial" w:eastAsia="黑体" w:hAnsi="Arial" w:cs="Arial"/>
          <w:szCs w:val="21"/>
        </w:rPr>
        <w:t>表</w:t>
      </w:r>
      <w:r w:rsidRPr="00CE4F95">
        <w:rPr>
          <w:rFonts w:ascii="Arial" w:eastAsia="黑体" w:hAnsi="Arial" w:cs="Arial"/>
          <w:szCs w:val="21"/>
        </w:rPr>
        <w:t>1-</w:t>
      </w:r>
      <w:r w:rsidRPr="00CE4F95">
        <w:rPr>
          <w:rFonts w:ascii="Arial" w:eastAsia="黑体" w:hAnsi="Arial" w:cs="Arial" w:hint="eastAsia"/>
          <w:szCs w:val="21"/>
        </w:rPr>
        <w:t>2</w:t>
      </w:r>
      <w:r w:rsidRPr="00CE4F95">
        <w:rPr>
          <w:rFonts w:ascii="Arial" w:eastAsia="黑体" w:hAnsi="Arial" w:cs="Arial"/>
          <w:szCs w:val="21"/>
        </w:rPr>
        <w:t xml:space="preserve"> </w:t>
      </w:r>
      <w:r w:rsidRPr="00CE4F95">
        <w:rPr>
          <w:rFonts w:ascii="Arial" w:eastAsia="黑体" w:hAnsi="Arial" w:cs="Arial" w:hint="eastAsia"/>
          <w:szCs w:val="21"/>
        </w:rPr>
        <w:t>焦炭平衡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3794"/>
        <w:gridCol w:w="2694"/>
        <w:gridCol w:w="2515"/>
      </w:tblGrid>
      <w:tr w:rsidR="00CE4F95" w:rsidRPr="00CE4F95" w14:paraId="4C86FD4A" w14:textId="77777777" w:rsidTr="008F5BF0">
        <w:tc>
          <w:tcPr>
            <w:tcW w:w="2107" w:type="pct"/>
          </w:tcPr>
          <w:p w14:paraId="56D4199C" w14:textId="77777777" w:rsidR="00AC0C3E" w:rsidRPr="00CE4F95" w:rsidRDefault="00AC0C3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组成</w:t>
            </w:r>
          </w:p>
        </w:tc>
        <w:tc>
          <w:tcPr>
            <w:tcW w:w="1496" w:type="pct"/>
          </w:tcPr>
          <w:p w14:paraId="21E7671E" w14:textId="77777777" w:rsidR="00AC0C3E" w:rsidRPr="00CE4F95" w:rsidRDefault="00AC0C3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总量，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t</w:t>
            </w:r>
          </w:p>
        </w:tc>
        <w:tc>
          <w:tcPr>
            <w:tcW w:w="1397" w:type="pct"/>
          </w:tcPr>
          <w:p w14:paraId="456B9D86" w14:textId="77777777" w:rsidR="00AC0C3E" w:rsidRPr="00CE4F95" w:rsidRDefault="00AC0C3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占比，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%</w:t>
            </w:r>
          </w:p>
        </w:tc>
      </w:tr>
      <w:tr w:rsidR="00CE4F95" w:rsidRPr="00CE4F95" w14:paraId="11A16C70" w14:textId="77777777" w:rsidTr="008F5BF0">
        <w:tc>
          <w:tcPr>
            <w:tcW w:w="2107" w:type="pct"/>
          </w:tcPr>
          <w:p w14:paraId="71AFD107" w14:textId="77777777" w:rsidR="00AC0C3E" w:rsidRPr="00CE4F95" w:rsidRDefault="00AC0C3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焦炭生成总量</w:t>
            </w:r>
          </w:p>
        </w:tc>
        <w:tc>
          <w:tcPr>
            <w:tcW w:w="1496" w:type="pct"/>
          </w:tcPr>
          <w:p w14:paraId="00F2EEE3" w14:textId="78011118" w:rsidR="00AC0C3E" w:rsidRPr="00CE4F95" w:rsidRDefault="000E487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23956.00</w:t>
            </w:r>
          </w:p>
        </w:tc>
        <w:tc>
          <w:tcPr>
            <w:tcW w:w="1397" w:type="pct"/>
            <w:vAlign w:val="center"/>
          </w:tcPr>
          <w:p w14:paraId="02C318F7" w14:textId="77777777" w:rsidR="00AC0C3E" w:rsidRPr="00CE4F95" w:rsidRDefault="00AC0C3E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E4F95">
              <w:rPr>
                <w:rFonts w:ascii="Times New Roman" w:eastAsia="等线" w:hAnsi="Times New Roman"/>
                <w:sz w:val="18"/>
                <w:szCs w:val="18"/>
              </w:rPr>
              <w:t xml:space="preserve">100.00 </w:t>
            </w:r>
          </w:p>
        </w:tc>
      </w:tr>
      <w:tr w:rsidR="00CE4F95" w:rsidRPr="00CE4F95" w14:paraId="7894B5E2" w14:textId="77777777" w:rsidTr="00822337">
        <w:tc>
          <w:tcPr>
            <w:tcW w:w="2107" w:type="pct"/>
          </w:tcPr>
          <w:p w14:paraId="78C9C635" w14:textId="77777777" w:rsidR="00894B0B" w:rsidRPr="00CE4F95" w:rsidRDefault="00894B0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lastRenderedPageBreak/>
              <w:t>干焦粉送至电站量（床焦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+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细焦粉）</w:t>
            </w:r>
          </w:p>
        </w:tc>
        <w:tc>
          <w:tcPr>
            <w:tcW w:w="1496" w:type="pct"/>
          </w:tcPr>
          <w:p w14:paraId="6FC5D5AD" w14:textId="394A71EB" w:rsidR="00894B0B" w:rsidRPr="00CE4F95" w:rsidRDefault="000E487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2583.69</w:t>
            </w:r>
          </w:p>
        </w:tc>
        <w:tc>
          <w:tcPr>
            <w:tcW w:w="1397" w:type="pct"/>
            <w:vAlign w:val="bottom"/>
          </w:tcPr>
          <w:p w14:paraId="13A33E2B" w14:textId="33A69C02" w:rsidR="00894B0B" w:rsidRPr="00CE4F95" w:rsidRDefault="00E65A7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10.78</w:t>
            </w:r>
          </w:p>
        </w:tc>
      </w:tr>
      <w:tr w:rsidR="00CE4F95" w:rsidRPr="00CE4F95" w14:paraId="4133E5F8" w14:textId="77777777" w:rsidTr="00822337">
        <w:tc>
          <w:tcPr>
            <w:tcW w:w="2107" w:type="pct"/>
          </w:tcPr>
          <w:p w14:paraId="7C129D21" w14:textId="77777777" w:rsidR="00894B0B" w:rsidRPr="00CE4F95" w:rsidRDefault="00894B0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湿焦送至电站量（焦粉含量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45%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折算）</w:t>
            </w:r>
          </w:p>
        </w:tc>
        <w:tc>
          <w:tcPr>
            <w:tcW w:w="1496" w:type="pct"/>
          </w:tcPr>
          <w:p w14:paraId="7122E8E8" w14:textId="3B270F0B" w:rsidR="00894B0B" w:rsidRPr="00CE4F95" w:rsidRDefault="000E487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287.98</w:t>
            </w:r>
          </w:p>
        </w:tc>
        <w:tc>
          <w:tcPr>
            <w:tcW w:w="1397" w:type="pct"/>
            <w:vAlign w:val="bottom"/>
          </w:tcPr>
          <w:p w14:paraId="634DF81A" w14:textId="4781FD9B" w:rsidR="00894B0B" w:rsidRPr="00CE4F95" w:rsidRDefault="00E65A7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1.21</w:t>
            </w:r>
          </w:p>
        </w:tc>
      </w:tr>
      <w:tr w:rsidR="00CE4F95" w:rsidRPr="00CE4F95" w14:paraId="300D347E" w14:textId="77777777" w:rsidTr="00812410">
        <w:tc>
          <w:tcPr>
            <w:tcW w:w="2107" w:type="pct"/>
          </w:tcPr>
          <w:p w14:paraId="7F0A43D7" w14:textId="77777777" w:rsidR="00894B0B" w:rsidRPr="00CE4F95" w:rsidRDefault="00894B0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油浆跑损量</w:t>
            </w:r>
          </w:p>
        </w:tc>
        <w:tc>
          <w:tcPr>
            <w:tcW w:w="1496" w:type="pct"/>
            <w:shd w:val="clear" w:color="auto" w:fill="auto"/>
          </w:tcPr>
          <w:p w14:paraId="47D98CC3" w14:textId="69FA57DB" w:rsidR="00894B0B" w:rsidRPr="00CE4F95" w:rsidRDefault="000E487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1397" w:type="pct"/>
            <w:vAlign w:val="bottom"/>
          </w:tcPr>
          <w:p w14:paraId="7FF9DFD7" w14:textId="77B1CD30" w:rsidR="00894B0B" w:rsidRPr="00CE4F95" w:rsidRDefault="00E65A76" w:rsidP="00765D6E">
            <w:pPr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0.00</w:t>
            </w:r>
          </w:p>
        </w:tc>
      </w:tr>
      <w:tr w:rsidR="00CE4F95" w:rsidRPr="00CE4F95" w14:paraId="4C31F4B1" w14:textId="77777777" w:rsidTr="00822337">
        <w:tc>
          <w:tcPr>
            <w:tcW w:w="2107" w:type="pct"/>
          </w:tcPr>
          <w:p w14:paraId="05A38325" w14:textId="77777777" w:rsidR="00894B0B" w:rsidRPr="00CE4F95" w:rsidRDefault="00894B0B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罐容变化（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T401+D401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96" w:type="pct"/>
          </w:tcPr>
          <w:p w14:paraId="6CEACCD9" w14:textId="20DD8DAD" w:rsidR="00894B0B" w:rsidRPr="00CE4F95" w:rsidRDefault="00E65A7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-470.26</w:t>
            </w:r>
          </w:p>
        </w:tc>
        <w:tc>
          <w:tcPr>
            <w:tcW w:w="1397" w:type="pct"/>
            <w:vAlign w:val="bottom"/>
          </w:tcPr>
          <w:p w14:paraId="06C199B2" w14:textId="37C88358" w:rsidR="00894B0B" w:rsidRPr="00CE4F95" w:rsidRDefault="00E65A76" w:rsidP="00765D6E">
            <w:pPr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-1.96</w:t>
            </w:r>
          </w:p>
        </w:tc>
      </w:tr>
      <w:tr w:rsidR="00CE4F95" w:rsidRPr="00CE4F95" w14:paraId="5D79E0DF" w14:textId="77777777" w:rsidTr="00822337">
        <w:tc>
          <w:tcPr>
            <w:tcW w:w="2107" w:type="pct"/>
          </w:tcPr>
          <w:p w14:paraId="3384F887" w14:textId="77777777" w:rsidR="00894B0B" w:rsidRPr="00CE4F95" w:rsidRDefault="00894B0B" w:rsidP="00580436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焦粉气化量</w:t>
            </w:r>
          </w:p>
        </w:tc>
        <w:tc>
          <w:tcPr>
            <w:tcW w:w="1496" w:type="pct"/>
          </w:tcPr>
          <w:p w14:paraId="0F3F1ECC" w14:textId="7711649B" w:rsidR="00894B0B" w:rsidRPr="00CE4F95" w:rsidRDefault="00E65A76" w:rsidP="00580436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21554.59</w:t>
            </w:r>
          </w:p>
        </w:tc>
        <w:tc>
          <w:tcPr>
            <w:tcW w:w="1397" w:type="pct"/>
            <w:vAlign w:val="bottom"/>
          </w:tcPr>
          <w:p w14:paraId="038D4417" w14:textId="2BF2DB64" w:rsidR="00894B0B" w:rsidRPr="00CE4F95" w:rsidRDefault="00E65A76" w:rsidP="00580436">
            <w:pPr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89.97</w:t>
            </w:r>
          </w:p>
        </w:tc>
      </w:tr>
    </w:tbl>
    <w:p w14:paraId="27B4C5E5" w14:textId="67EE40CA" w:rsidR="00AC0C3E" w:rsidRPr="00CE4F95" w:rsidRDefault="00AC0C3E" w:rsidP="00580436">
      <w:pPr>
        <w:spacing w:beforeLines="50" w:before="120" w:after="0" w:line="360" w:lineRule="auto"/>
        <w:ind w:firstLineChars="200" w:firstLine="420"/>
        <w:rPr>
          <w:rFonts w:ascii="Arial" w:hAnsi="Arial" w:cs="Arial"/>
          <w:szCs w:val="21"/>
        </w:rPr>
      </w:pPr>
      <w:r w:rsidRPr="00CE4F95">
        <w:rPr>
          <w:rFonts w:ascii="Arial" w:hAnsi="Arial" w:cs="Arial" w:hint="eastAsia"/>
          <w:szCs w:val="21"/>
        </w:rPr>
        <w:t>如表</w:t>
      </w:r>
      <w:r w:rsidRPr="00CE4F95">
        <w:rPr>
          <w:rFonts w:ascii="Arial" w:hAnsi="Arial" w:cs="Arial" w:hint="eastAsia"/>
          <w:szCs w:val="21"/>
        </w:rPr>
        <w:t>1-2</w:t>
      </w:r>
      <w:r w:rsidRPr="00CE4F95">
        <w:rPr>
          <w:rFonts w:ascii="Arial" w:hAnsi="Arial" w:cs="Arial" w:hint="eastAsia"/>
          <w:szCs w:val="21"/>
        </w:rPr>
        <w:t>所示，本月焦粉气化率为</w:t>
      </w:r>
      <w:r w:rsidR="00E65A76" w:rsidRPr="00CE4F95">
        <w:rPr>
          <w:rFonts w:ascii="Arial" w:hAnsi="Arial" w:cs="Arial" w:hint="eastAsia"/>
          <w:szCs w:val="21"/>
        </w:rPr>
        <w:t>89.97</w:t>
      </w:r>
      <w:r w:rsidRPr="00CE4F95">
        <w:rPr>
          <w:rFonts w:ascii="Arial" w:hAnsi="Arial" w:cs="Arial" w:hint="eastAsia"/>
          <w:szCs w:val="21"/>
        </w:rPr>
        <w:t>%</w:t>
      </w:r>
      <w:r w:rsidRPr="00CE4F95">
        <w:rPr>
          <w:rFonts w:ascii="Arial" w:hAnsi="Arial" w:cs="Arial" w:hint="eastAsia"/>
          <w:szCs w:val="21"/>
        </w:rPr>
        <w:t>，相比设计值</w:t>
      </w:r>
      <w:r w:rsidRPr="00CE4F95">
        <w:rPr>
          <w:rFonts w:ascii="Arial" w:hAnsi="Arial" w:cs="Arial" w:hint="eastAsia"/>
          <w:szCs w:val="21"/>
        </w:rPr>
        <w:t>95%</w:t>
      </w:r>
      <w:r w:rsidR="000C396C" w:rsidRPr="00CE4F95">
        <w:rPr>
          <w:rFonts w:ascii="Arial" w:hAnsi="Arial" w:cs="Arial" w:hint="eastAsia"/>
          <w:szCs w:val="21"/>
        </w:rPr>
        <w:t>仍有差距</w:t>
      </w:r>
      <w:r w:rsidR="00BE2765" w:rsidRPr="00CE4F95">
        <w:rPr>
          <w:rFonts w:ascii="Arial" w:hAnsi="Arial" w:cs="Arial" w:hint="eastAsia"/>
          <w:szCs w:val="21"/>
        </w:rPr>
        <w:t>，主要是因为</w:t>
      </w:r>
      <w:r w:rsidR="00981C5C" w:rsidRPr="00CE4F95">
        <w:rPr>
          <w:rFonts w:ascii="Arial" w:hAnsi="Arial" w:cs="Arial" w:hint="eastAsia"/>
          <w:szCs w:val="21"/>
        </w:rPr>
        <w:t>下游装置灵活气使用量</w:t>
      </w:r>
      <w:r w:rsidR="00E65A76" w:rsidRPr="00CE4F95">
        <w:rPr>
          <w:rFonts w:ascii="Arial" w:hAnsi="Arial" w:cs="Arial" w:hint="eastAsia"/>
          <w:szCs w:val="21"/>
        </w:rPr>
        <w:t>已达到上限</w:t>
      </w:r>
      <w:r w:rsidR="00BE2765" w:rsidRPr="00CE4F95">
        <w:rPr>
          <w:rFonts w:ascii="Arial" w:hAnsi="Arial" w:cs="Arial" w:hint="eastAsia"/>
          <w:szCs w:val="21"/>
        </w:rPr>
        <w:t>，</w:t>
      </w:r>
      <w:r w:rsidR="00E65A76" w:rsidRPr="00CE4F95">
        <w:rPr>
          <w:rFonts w:ascii="Arial" w:hAnsi="Arial" w:cs="Arial" w:hint="eastAsia"/>
          <w:szCs w:val="21"/>
        </w:rPr>
        <w:t>为避免放火炬造成浪费</w:t>
      </w:r>
      <w:r w:rsidR="00BE2765" w:rsidRPr="00CE4F95">
        <w:rPr>
          <w:rFonts w:ascii="Arial" w:hAnsi="Arial" w:cs="Arial" w:hint="eastAsia"/>
          <w:szCs w:val="21"/>
        </w:rPr>
        <w:t>，</w:t>
      </w:r>
      <w:r w:rsidR="000F4DB9" w:rsidRPr="00CE4F95">
        <w:rPr>
          <w:rFonts w:ascii="Arial" w:hAnsi="Arial" w:cs="Arial" w:hint="eastAsia"/>
          <w:szCs w:val="21"/>
        </w:rPr>
        <w:t>控制</w:t>
      </w:r>
      <w:r w:rsidR="00BE2765" w:rsidRPr="00CE4F95">
        <w:rPr>
          <w:rFonts w:ascii="Arial" w:hAnsi="Arial" w:cs="Arial" w:hint="eastAsia"/>
          <w:szCs w:val="21"/>
        </w:rPr>
        <w:t>气化率</w:t>
      </w:r>
      <w:r w:rsidRPr="00CE4F95">
        <w:rPr>
          <w:rFonts w:ascii="Arial" w:hAnsi="Arial" w:cs="Arial" w:hint="eastAsia"/>
          <w:szCs w:val="21"/>
        </w:rPr>
        <w:t>。</w:t>
      </w:r>
    </w:p>
    <w:p w14:paraId="5D18B7D5" w14:textId="1688DC41" w:rsidR="00461403" w:rsidRPr="00CE4F95" w:rsidRDefault="00461403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E4F95">
        <w:rPr>
          <w:rFonts w:ascii="Arial" w:eastAsia="黑体" w:hAnsi="Arial" w:cs="Arial"/>
          <w:szCs w:val="21"/>
        </w:rPr>
        <w:t>表</w:t>
      </w:r>
      <w:r w:rsidRPr="00CE4F95">
        <w:rPr>
          <w:rFonts w:ascii="Arial" w:eastAsia="黑体" w:hAnsi="Arial" w:cs="Arial"/>
          <w:szCs w:val="21"/>
        </w:rPr>
        <w:t>1-</w:t>
      </w:r>
      <w:r w:rsidR="00AC0C3E" w:rsidRPr="00CE4F95">
        <w:rPr>
          <w:rFonts w:ascii="Arial" w:eastAsia="黑体" w:hAnsi="Arial" w:cs="Arial" w:hint="eastAsia"/>
          <w:szCs w:val="21"/>
        </w:rPr>
        <w:t>3</w:t>
      </w:r>
      <w:r w:rsidRPr="00CE4F95">
        <w:rPr>
          <w:rFonts w:ascii="Arial" w:eastAsia="黑体" w:hAnsi="Arial" w:cs="Arial"/>
          <w:szCs w:val="21"/>
        </w:rPr>
        <w:t xml:space="preserve"> </w:t>
      </w:r>
      <w:r w:rsidR="005F2294" w:rsidRPr="00CE4F95">
        <w:rPr>
          <w:rFonts w:ascii="Arial" w:eastAsia="黑体" w:hAnsi="Arial" w:cs="Arial"/>
          <w:szCs w:val="21"/>
        </w:rPr>
        <w:t>关键经济技术指标</w:t>
      </w:r>
      <w:r w:rsidRPr="00CE4F95">
        <w:rPr>
          <w:rFonts w:ascii="Arial" w:eastAsia="黑体" w:hAnsi="Arial" w:cs="Arial"/>
          <w:szCs w:val="21"/>
        </w:rPr>
        <w:t>完成情况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420"/>
        <w:gridCol w:w="2181"/>
        <w:gridCol w:w="1610"/>
        <w:gridCol w:w="1559"/>
        <w:gridCol w:w="2233"/>
      </w:tblGrid>
      <w:tr w:rsidR="00CE4F95" w:rsidRPr="00CE4F95" w14:paraId="7FA1DC60" w14:textId="77777777" w:rsidTr="00E65A76">
        <w:tc>
          <w:tcPr>
            <w:tcW w:w="789" w:type="pct"/>
          </w:tcPr>
          <w:p w14:paraId="185157D3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序号</w:t>
            </w:r>
          </w:p>
        </w:tc>
        <w:tc>
          <w:tcPr>
            <w:tcW w:w="1211" w:type="pct"/>
          </w:tcPr>
          <w:p w14:paraId="03A2ED48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894" w:type="pct"/>
          </w:tcPr>
          <w:p w14:paraId="1C759C67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考核指标</w:t>
            </w:r>
          </w:p>
        </w:tc>
        <w:tc>
          <w:tcPr>
            <w:tcW w:w="866" w:type="pct"/>
          </w:tcPr>
          <w:p w14:paraId="66FDEC90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实际指标</w:t>
            </w:r>
          </w:p>
        </w:tc>
        <w:tc>
          <w:tcPr>
            <w:tcW w:w="1240" w:type="pct"/>
          </w:tcPr>
          <w:p w14:paraId="366945A7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备注</w:t>
            </w:r>
          </w:p>
        </w:tc>
      </w:tr>
      <w:tr w:rsidR="00CE4F95" w:rsidRPr="00CE4F95" w14:paraId="35D7E296" w14:textId="77777777" w:rsidTr="00E65A76">
        <w:tc>
          <w:tcPr>
            <w:tcW w:w="789" w:type="pct"/>
            <w:vAlign w:val="center"/>
          </w:tcPr>
          <w:p w14:paraId="7F903E5D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211" w:type="pct"/>
            <w:vAlign w:val="center"/>
          </w:tcPr>
          <w:p w14:paraId="5BB580C7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C5+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收率，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4" w:type="pct"/>
            <w:vAlign w:val="center"/>
          </w:tcPr>
          <w:p w14:paraId="5D1A2A08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4FCB69A5" w14:textId="73FB395A" w:rsidR="000F4816" w:rsidRPr="00CE4F95" w:rsidRDefault="00E65A7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47.95</w:t>
            </w:r>
          </w:p>
        </w:tc>
        <w:tc>
          <w:tcPr>
            <w:tcW w:w="1240" w:type="pct"/>
          </w:tcPr>
          <w:p w14:paraId="49A0B8A1" w14:textId="23E5FE02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5</w:t>
            </w:r>
            <w:r w:rsidR="00E65A76"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5.40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（设计值）</w:t>
            </w:r>
          </w:p>
        </w:tc>
      </w:tr>
      <w:tr w:rsidR="00CE4F95" w:rsidRPr="00CE4F95" w14:paraId="414C1DDB" w14:textId="77777777" w:rsidTr="00E65A76">
        <w:tc>
          <w:tcPr>
            <w:tcW w:w="789" w:type="pct"/>
            <w:vAlign w:val="center"/>
          </w:tcPr>
          <w:p w14:paraId="361C7620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1211" w:type="pct"/>
            <w:vAlign w:val="center"/>
          </w:tcPr>
          <w:p w14:paraId="7CEC7719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装置能耗，</w:t>
            </w:r>
            <w:proofErr w:type="spell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kgEO</w:t>
            </w:r>
            <w:proofErr w:type="spell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/t</w:t>
            </w:r>
          </w:p>
        </w:tc>
        <w:tc>
          <w:tcPr>
            <w:tcW w:w="894" w:type="pct"/>
            <w:vAlign w:val="center"/>
          </w:tcPr>
          <w:p w14:paraId="16A1F33E" w14:textId="77777777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</w:p>
        </w:tc>
        <w:tc>
          <w:tcPr>
            <w:tcW w:w="866" w:type="pct"/>
            <w:vAlign w:val="center"/>
          </w:tcPr>
          <w:p w14:paraId="5DFD606C" w14:textId="3AB0D653" w:rsidR="000F4816" w:rsidRPr="00CE4F95" w:rsidRDefault="00B70B51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97.79</w:t>
            </w:r>
          </w:p>
        </w:tc>
        <w:tc>
          <w:tcPr>
            <w:tcW w:w="1240" w:type="pct"/>
          </w:tcPr>
          <w:p w14:paraId="5C68F356" w14:textId="5FE3E33B" w:rsidR="000F4816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8</w:t>
            </w:r>
            <w:r w:rsidR="00B70B51"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.</w:t>
            </w:r>
            <w:r w:rsidR="00B70B51"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（设计值）</w:t>
            </w:r>
          </w:p>
        </w:tc>
      </w:tr>
      <w:tr w:rsidR="00CE4F95" w:rsidRPr="00CE4F95" w14:paraId="0E5BB395" w14:textId="77777777" w:rsidTr="00E65A76">
        <w:tc>
          <w:tcPr>
            <w:tcW w:w="789" w:type="pct"/>
            <w:vAlign w:val="center"/>
          </w:tcPr>
          <w:p w14:paraId="20223ED1" w14:textId="77777777" w:rsidR="005F2294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11" w:type="pct"/>
            <w:vAlign w:val="center"/>
          </w:tcPr>
          <w:p w14:paraId="5CD08CC0" w14:textId="77777777" w:rsidR="005F2294" w:rsidRPr="00CE4F95" w:rsidRDefault="000616D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生产平稳率，</w:t>
            </w:r>
            <w:r w:rsidR="005F2294"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894" w:type="pct"/>
            <w:vAlign w:val="center"/>
          </w:tcPr>
          <w:p w14:paraId="47B47DC3" w14:textId="77777777" w:rsidR="005F2294" w:rsidRPr="00CE4F95" w:rsidRDefault="005F2294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≥</w:t>
            </w:r>
            <w:r w:rsidR="000616DE"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66" w:type="pct"/>
            <w:vAlign w:val="center"/>
          </w:tcPr>
          <w:p w14:paraId="72497DC6" w14:textId="3E370664" w:rsidR="005F2294" w:rsidRPr="00CE4F95" w:rsidRDefault="001043A5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9</w:t>
            </w:r>
            <w:r w:rsidR="00E65A76"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7.85</w:t>
            </w:r>
          </w:p>
        </w:tc>
        <w:tc>
          <w:tcPr>
            <w:tcW w:w="1240" w:type="pct"/>
          </w:tcPr>
          <w:p w14:paraId="086B1044" w14:textId="608F11D8" w:rsidR="005F2294" w:rsidRPr="00CE4F95" w:rsidRDefault="00E65A7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C304</w:t>
            </w: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上部循环量和石脑油至下游装置温度</w:t>
            </w:r>
          </w:p>
        </w:tc>
      </w:tr>
      <w:tr w:rsidR="00CE4F95" w:rsidRPr="00CE4F95" w14:paraId="03B94FC9" w14:textId="77777777" w:rsidTr="00E65A76">
        <w:tc>
          <w:tcPr>
            <w:tcW w:w="789" w:type="pct"/>
          </w:tcPr>
          <w:p w14:paraId="6F051B6A" w14:textId="77777777" w:rsidR="005F2294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11" w:type="pct"/>
          </w:tcPr>
          <w:p w14:paraId="31F9ABDE" w14:textId="77777777" w:rsidR="005F2294" w:rsidRPr="00CE4F95" w:rsidRDefault="000616D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仪表自控率，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4" w:type="pct"/>
          </w:tcPr>
          <w:p w14:paraId="52432EF3" w14:textId="77777777" w:rsidR="005F2294" w:rsidRPr="00CE4F95" w:rsidRDefault="000616D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≥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97</w:t>
            </w:r>
          </w:p>
        </w:tc>
        <w:tc>
          <w:tcPr>
            <w:tcW w:w="866" w:type="pct"/>
          </w:tcPr>
          <w:p w14:paraId="766D0F2B" w14:textId="31A662AC" w:rsidR="005F2294" w:rsidRPr="00CE4F95" w:rsidRDefault="00B70B51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99.02</w:t>
            </w:r>
          </w:p>
        </w:tc>
        <w:tc>
          <w:tcPr>
            <w:tcW w:w="1240" w:type="pct"/>
          </w:tcPr>
          <w:p w14:paraId="50EBDE3B" w14:textId="77777777" w:rsidR="005F2294" w:rsidRPr="00CE4F95" w:rsidRDefault="000704BD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</w:tr>
      <w:tr w:rsidR="00CE4F95" w:rsidRPr="00CE4F95" w14:paraId="1CAB18BB" w14:textId="77777777" w:rsidTr="00E65A76">
        <w:tc>
          <w:tcPr>
            <w:tcW w:w="789" w:type="pct"/>
          </w:tcPr>
          <w:p w14:paraId="77367708" w14:textId="77777777" w:rsidR="005F2294" w:rsidRPr="00CE4F95" w:rsidRDefault="000F481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11" w:type="pct"/>
          </w:tcPr>
          <w:p w14:paraId="7F8163C4" w14:textId="77777777" w:rsidR="005F2294" w:rsidRPr="00CE4F95" w:rsidRDefault="000616D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proofErr w:type="gram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出口合格率，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94" w:type="pct"/>
          </w:tcPr>
          <w:p w14:paraId="21DD4BC5" w14:textId="77777777" w:rsidR="005F2294" w:rsidRPr="00CE4F95" w:rsidRDefault="00345AE6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≥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95</w:t>
            </w:r>
          </w:p>
        </w:tc>
        <w:tc>
          <w:tcPr>
            <w:tcW w:w="866" w:type="pct"/>
          </w:tcPr>
          <w:p w14:paraId="41B077E4" w14:textId="377EAAC0" w:rsidR="005F2294" w:rsidRPr="00CE4F95" w:rsidRDefault="00B70B51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98.79</w:t>
            </w:r>
          </w:p>
        </w:tc>
        <w:tc>
          <w:tcPr>
            <w:tcW w:w="1240" w:type="pct"/>
          </w:tcPr>
          <w:p w14:paraId="29F44FEE" w14:textId="77777777" w:rsidR="005F2294" w:rsidRPr="00CE4F95" w:rsidRDefault="000704BD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</w:tr>
    </w:tbl>
    <w:p w14:paraId="70842435" w14:textId="60C243D4" w:rsidR="008D495E" w:rsidRPr="00CE4F95" w:rsidRDefault="00F56A96" w:rsidP="00580436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" w:name="_Toc55489900"/>
      <w:r w:rsidRPr="00CE4F95">
        <w:rPr>
          <w:rFonts w:ascii="Arial" w:hAnsi="Arial" w:cs="Arial"/>
          <w:sz w:val="22"/>
          <w:szCs w:val="22"/>
        </w:rPr>
        <w:t xml:space="preserve">2 </w:t>
      </w:r>
      <w:bookmarkEnd w:id="4"/>
      <w:r w:rsidR="00A826EE" w:rsidRPr="00CE4F95">
        <w:rPr>
          <w:rFonts w:ascii="Arial" w:hAnsi="Arial" w:cs="Arial"/>
          <w:sz w:val="22"/>
          <w:szCs w:val="22"/>
        </w:rPr>
        <w:t>生产大事记</w:t>
      </w:r>
      <w:bookmarkEnd w:id="5"/>
      <w:r w:rsidR="008D495E" w:rsidRPr="00CE4F95">
        <w:rPr>
          <w:rFonts w:ascii="Arial" w:hAnsi="Arial" w:cs="Arial" w:hint="eastAsia"/>
          <w:sz w:val="22"/>
          <w:szCs w:val="22"/>
        </w:rPr>
        <w:t xml:space="preserve"> 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304"/>
        <w:gridCol w:w="7699"/>
      </w:tblGrid>
      <w:tr w:rsidR="00CE4F95" w:rsidRPr="00CE4F95" w14:paraId="232810E2" w14:textId="77777777" w:rsidTr="00D543B1">
        <w:trPr>
          <w:trHeight w:val="149"/>
        </w:trPr>
        <w:tc>
          <w:tcPr>
            <w:tcW w:w="724" w:type="pct"/>
          </w:tcPr>
          <w:p w14:paraId="43510DF1" w14:textId="77777777" w:rsidR="00A826EE" w:rsidRPr="00CE4F95" w:rsidRDefault="00A826E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日期</w:t>
            </w:r>
          </w:p>
        </w:tc>
        <w:tc>
          <w:tcPr>
            <w:tcW w:w="4276" w:type="pct"/>
          </w:tcPr>
          <w:p w14:paraId="1790A574" w14:textId="77777777" w:rsidR="00A826EE" w:rsidRPr="00CE4F95" w:rsidRDefault="00A826EE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装置生产记事</w:t>
            </w:r>
          </w:p>
        </w:tc>
      </w:tr>
      <w:tr w:rsidR="00CE4F95" w:rsidRPr="00CE4F95" w14:paraId="564CE2E9" w14:textId="77777777" w:rsidTr="009C27FD">
        <w:tc>
          <w:tcPr>
            <w:tcW w:w="724" w:type="pct"/>
            <w:vAlign w:val="center"/>
          </w:tcPr>
          <w:p w14:paraId="6D7E893D" w14:textId="349CEC3F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6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2A63EB76" w14:textId="367CA31B" w:rsidR="004005DB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R</w:t>
            </w: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301A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加盲板，为卸剂、装剂做准备。</w:t>
            </w:r>
          </w:p>
        </w:tc>
      </w:tr>
      <w:tr w:rsidR="00CE4F95" w:rsidRPr="00CE4F95" w14:paraId="3DCE1D29" w14:textId="77777777" w:rsidTr="009C27FD">
        <w:tc>
          <w:tcPr>
            <w:tcW w:w="724" w:type="pct"/>
            <w:vAlign w:val="center"/>
          </w:tcPr>
          <w:p w14:paraId="5EA9E4B3" w14:textId="27462DF8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6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36B7A1FC" w14:textId="3DB003B5" w:rsidR="004005DB" w:rsidRPr="00CE4F95" w:rsidRDefault="00301FE7" w:rsidP="00765D6E">
            <w:pPr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脱硫系统补充</w:t>
            </w:r>
            <w:proofErr w:type="gram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新鲜胺液</w:t>
            </w:r>
            <w:proofErr w:type="gram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6t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。</w:t>
            </w:r>
          </w:p>
        </w:tc>
      </w:tr>
      <w:tr w:rsidR="00CE4F95" w:rsidRPr="00CE4F95" w14:paraId="6D71AF09" w14:textId="77777777" w:rsidTr="009C27FD">
        <w:tc>
          <w:tcPr>
            <w:tcW w:w="724" w:type="pct"/>
            <w:vAlign w:val="center"/>
          </w:tcPr>
          <w:p w14:paraId="274174DA" w14:textId="1196E3D3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7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152CA990" w14:textId="67E2BB80" w:rsidR="004005DB" w:rsidRPr="00CE4F95" w:rsidRDefault="00301FE7" w:rsidP="00765D6E">
            <w:pPr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配合检修刮泥机。检修完毕后，恢复湿</w:t>
            </w:r>
            <w:proofErr w:type="gram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焦系统</w:t>
            </w:r>
            <w:proofErr w:type="gram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运行。</w:t>
            </w:r>
          </w:p>
        </w:tc>
      </w:tr>
      <w:tr w:rsidR="00CE4F95" w:rsidRPr="00CE4F95" w14:paraId="28A1CC38" w14:textId="77777777" w:rsidTr="009C27FD">
        <w:tc>
          <w:tcPr>
            <w:tcW w:w="724" w:type="pct"/>
            <w:vAlign w:val="center"/>
          </w:tcPr>
          <w:p w14:paraId="22918C39" w14:textId="0B7C6566" w:rsidR="00D00334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44BD2E30" w14:textId="561C5C53" w:rsidR="00D00334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压滤机更换滤布，班组配合将压滤机冲洗干净。</w:t>
            </w:r>
          </w:p>
        </w:tc>
      </w:tr>
      <w:tr w:rsidR="00CE4F95" w:rsidRPr="00CE4F95" w14:paraId="0DD2D1A2" w14:textId="77777777" w:rsidTr="009C27FD">
        <w:tc>
          <w:tcPr>
            <w:tcW w:w="724" w:type="pct"/>
            <w:vAlign w:val="center"/>
          </w:tcPr>
          <w:p w14:paraId="3D54CF2D" w14:textId="1174E8D8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799CC231" w14:textId="7CD229F8" w:rsidR="004005DB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油浆外甩线处理通，定期活线。</w:t>
            </w:r>
          </w:p>
        </w:tc>
      </w:tr>
      <w:tr w:rsidR="00CE4F95" w:rsidRPr="00CE4F95" w14:paraId="3E3E608A" w14:textId="77777777" w:rsidTr="009C27FD">
        <w:tc>
          <w:tcPr>
            <w:tcW w:w="724" w:type="pct"/>
            <w:vAlign w:val="center"/>
          </w:tcPr>
          <w:p w14:paraId="6BC0E2D4" w14:textId="033672FC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12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61CADAF2" w14:textId="1C0D5936" w:rsidR="004005DB" w:rsidRPr="00CE4F95" w:rsidRDefault="00301FE7" w:rsidP="00765D6E">
            <w:pPr>
              <w:tabs>
                <w:tab w:val="left" w:pos="3780"/>
              </w:tabs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碱液罐更换人孔垫片。</w:t>
            </w:r>
          </w:p>
        </w:tc>
      </w:tr>
      <w:tr w:rsidR="00CE4F95" w:rsidRPr="00CE4F95" w14:paraId="668CBFDD" w14:textId="77777777" w:rsidTr="009C27FD">
        <w:tc>
          <w:tcPr>
            <w:tcW w:w="724" w:type="pct"/>
            <w:vAlign w:val="center"/>
          </w:tcPr>
          <w:p w14:paraId="7A0A53D0" w14:textId="7964DF00" w:rsidR="004005DB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12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793E4FEA" w14:textId="1702F0F8" w:rsidR="004005DB" w:rsidRPr="00CE4F95" w:rsidRDefault="00301FE7" w:rsidP="00765D6E">
            <w:pPr>
              <w:tabs>
                <w:tab w:val="left" w:pos="3780"/>
              </w:tabs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R301A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催化剂卸完。</w:t>
            </w:r>
          </w:p>
        </w:tc>
      </w:tr>
      <w:tr w:rsidR="00CE4F95" w:rsidRPr="00CE4F95" w14:paraId="583F41D7" w14:textId="77777777" w:rsidTr="009C27FD">
        <w:tc>
          <w:tcPr>
            <w:tcW w:w="724" w:type="pct"/>
            <w:vAlign w:val="center"/>
          </w:tcPr>
          <w:p w14:paraId="48E6B2FB" w14:textId="0F7332CE" w:rsidR="009B25B6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13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556D2C09" w14:textId="2AD853B1" w:rsidR="009B25B6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脱硫系统补充</w:t>
            </w:r>
            <w:proofErr w:type="gram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新鲜胺液</w:t>
            </w:r>
            <w:proofErr w:type="gram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5t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。</w:t>
            </w:r>
          </w:p>
        </w:tc>
      </w:tr>
      <w:tr w:rsidR="00CE4F95" w:rsidRPr="00CE4F95" w14:paraId="3EE8E3A5" w14:textId="77777777" w:rsidTr="009C27FD">
        <w:tc>
          <w:tcPr>
            <w:tcW w:w="724" w:type="pct"/>
            <w:vAlign w:val="center"/>
          </w:tcPr>
          <w:p w14:paraId="3F556FA9" w14:textId="6ADEB64D" w:rsidR="009B25B6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15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4BA9748B" w14:textId="6226C5BA" w:rsidR="009B25B6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PA408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开始试用固体絮凝剂。</w:t>
            </w:r>
          </w:p>
        </w:tc>
      </w:tr>
      <w:tr w:rsidR="00CE4F95" w:rsidRPr="00CE4F95" w14:paraId="68862EC9" w14:textId="77777777" w:rsidTr="009C27FD">
        <w:tc>
          <w:tcPr>
            <w:tcW w:w="724" w:type="pct"/>
            <w:vAlign w:val="center"/>
          </w:tcPr>
          <w:p w14:paraId="1E44EA3C" w14:textId="26E3675D" w:rsidR="009B25B6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18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54DACA0D" w14:textId="60000A40" w:rsidR="009B25B6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R301A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开始装填催化剂，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20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日装完。</w:t>
            </w:r>
          </w:p>
        </w:tc>
      </w:tr>
      <w:tr w:rsidR="00CE4F95" w:rsidRPr="00CE4F95" w14:paraId="2B1ABC98" w14:textId="77777777" w:rsidTr="009C27FD">
        <w:tc>
          <w:tcPr>
            <w:tcW w:w="724" w:type="pct"/>
            <w:vAlign w:val="center"/>
          </w:tcPr>
          <w:p w14:paraId="6DA1D1C1" w14:textId="083DE1BE" w:rsidR="009B25B6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73F8CE99" w14:textId="639A2D05" w:rsidR="009B25B6" w:rsidRPr="00CE4F95" w:rsidRDefault="00301FE7" w:rsidP="00765D6E">
            <w:pPr>
              <w:tabs>
                <w:tab w:val="left" w:pos="3780"/>
              </w:tabs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R301A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人孔封闭，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22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日拆盲板，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25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日气密试验完，氮气充压备用。</w:t>
            </w:r>
          </w:p>
        </w:tc>
      </w:tr>
      <w:tr w:rsidR="00CE4F95" w:rsidRPr="00CE4F95" w14:paraId="4273410E" w14:textId="77777777" w:rsidTr="009C27FD">
        <w:tc>
          <w:tcPr>
            <w:tcW w:w="724" w:type="pct"/>
            <w:vAlign w:val="center"/>
          </w:tcPr>
          <w:p w14:paraId="1C106F14" w14:textId="276B6CF4" w:rsidR="00301FE7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25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3D82152D" w14:textId="3A3193C9" w:rsidR="00301FE7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A201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搭架子、拆盖板，检查管束。</w:t>
            </w:r>
          </w:p>
        </w:tc>
      </w:tr>
      <w:tr w:rsidR="00CE4F95" w:rsidRPr="00CE4F95" w14:paraId="48907856" w14:textId="77777777" w:rsidTr="009C27FD">
        <w:tc>
          <w:tcPr>
            <w:tcW w:w="724" w:type="pct"/>
            <w:vAlign w:val="center"/>
          </w:tcPr>
          <w:p w14:paraId="43DDCA4C" w14:textId="0CDD1BAA" w:rsidR="00301FE7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27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2EA69AE1" w14:textId="5FFF536D" w:rsidR="00301FE7" w:rsidRPr="00CE4F95" w:rsidRDefault="00301FE7" w:rsidP="00765D6E">
            <w:pPr>
              <w:widowControl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主风机油压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PT</w:t>
            </w:r>
            <w:r w:rsidRPr="00CE4F95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61309</w:t>
            </w:r>
            <w:proofErr w:type="gramStart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引压管</w:t>
            </w:r>
            <w:proofErr w:type="gramEnd"/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漏油处理。</w:t>
            </w:r>
          </w:p>
        </w:tc>
      </w:tr>
      <w:tr w:rsidR="00CE4F95" w:rsidRPr="00CE4F95" w14:paraId="2FF6DCDB" w14:textId="77777777" w:rsidTr="009C27FD">
        <w:tc>
          <w:tcPr>
            <w:tcW w:w="724" w:type="pct"/>
            <w:vAlign w:val="center"/>
          </w:tcPr>
          <w:p w14:paraId="04631052" w14:textId="5546277E" w:rsidR="00301FE7" w:rsidRPr="00CE4F95" w:rsidRDefault="00301FE7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1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月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28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日</w:t>
            </w:r>
          </w:p>
        </w:tc>
        <w:tc>
          <w:tcPr>
            <w:tcW w:w="4276" w:type="pct"/>
            <w:vAlign w:val="center"/>
          </w:tcPr>
          <w:p w14:paraId="6775DEF2" w14:textId="0CB53A62" w:rsidR="00301FE7" w:rsidRPr="00CE4F95" w:rsidRDefault="00301FE7" w:rsidP="00765D6E">
            <w:pPr>
              <w:tabs>
                <w:tab w:val="left" w:pos="3780"/>
              </w:tabs>
              <w:adjustRightInd w:val="0"/>
              <w:snapToGrid w:val="0"/>
              <w:spacing w:after="0" w:line="300" w:lineRule="auto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T405</w:t>
            </w:r>
            <w:r w:rsidRPr="00CE4F95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刮泥机润滑油泵损坏，减速箱外接冷却风机。</w:t>
            </w:r>
          </w:p>
        </w:tc>
      </w:tr>
    </w:tbl>
    <w:p w14:paraId="5FEEF1CA" w14:textId="77777777" w:rsidR="00D43D54" w:rsidRPr="00CE4F95" w:rsidRDefault="00A826EE" w:rsidP="009A6321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" w:name="_Toc42346711"/>
      <w:bookmarkStart w:id="7" w:name="_Toc55489901"/>
      <w:bookmarkStart w:id="8" w:name="_Toc34415485"/>
      <w:r w:rsidRPr="00CE4F95">
        <w:rPr>
          <w:rFonts w:ascii="Arial" w:hAnsi="Arial" w:cs="Arial"/>
          <w:sz w:val="22"/>
          <w:szCs w:val="22"/>
        </w:rPr>
        <w:t>3</w:t>
      </w:r>
      <w:r w:rsidR="0003309F" w:rsidRPr="00CE4F95">
        <w:rPr>
          <w:rFonts w:ascii="Arial" w:hAnsi="Arial" w:cs="Arial"/>
          <w:sz w:val="22"/>
          <w:szCs w:val="22"/>
        </w:rPr>
        <w:t xml:space="preserve"> </w:t>
      </w:r>
      <w:r w:rsidRPr="00CE4F95">
        <w:rPr>
          <w:rFonts w:ascii="Arial" w:hAnsi="Arial" w:cs="Arial"/>
          <w:sz w:val="22"/>
          <w:szCs w:val="22"/>
        </w:rPr>
        <w:t>装置</w:t>
      </w:r>
      <w:r w:rsidR="0003309F" w:rsidRPr="00CE4F95">
        <w:rPr>
          <w:rFonts w:ascii="Arial" w:hAnsi="Arial" w:cs="Arial"/>
          <w:sz w:val="22"/>
          <w:szCs w:val="22"/>
        </w:rPr>
        <w:t>能耗</w:t>
      </w:r>
      <w:bookmarkEnd w:id="6"/>
      <w:bookmarkEnd w:id="7"/>
      <w:r w:rsidR="00D40C3D" w:rsidRPr="00CE4F95">
        <w:rPr>
          <w:rFonts w:ascii="Arial" w:hAnsi="Arial" w:cs="Arial"/>
          <w:sz w:val="22"/>
          <w:szCs w:val="22"/>
        </w:rPr>
        <w:tab/>
      </w:r>
    </w:p>
    <w:p w14:paraId="6CBECB77" w14:textId="77777777" w:rsidR="00EA5CDD" w:rsidRPr="00C8637D" w:rsidRDefault="0032425A" w:rsidP="007A6AC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9" w:name="_Toc34838813"/>
      <w:bookmarkStart w:id="10" w:name="_Toc37232474"/>
      <w:bookmarkStart w:id="11" w:name="_Toc42346713"/>
      <w:bookmarkStart w:id="12" w:name="_Toc47529327"/>
      <w:bookmarkStart w:id="13" w:name="_Toc55489902"/>
      <w:r w:rsidRPr="00C8637D">
        <w:rPr>
          <w:rFonts w:ascii="Arial" w:hAnsi="Arial" w:cs="Arial"/>
          <w:b/>
          <w:bCs w:val="0"/>
        </w:rPr>
        <w:t>3</w:t>
      </w:r>
      <w:r w:rsidR="00EA5CDD" w:rsidRPr="00C8637D">
        <w:rPr>
          <w:rFonts w:ascii="Arial" w:hAnsi="Arial" w:cs="Arial"/>
          <w:b/>
          <w:bCs w:val="0"/>
        </w:rPr>
        <w:t>.</w:t>
      </w:r>
      <w:r w:rsidR="002B3709" w:rsidRPr="00C8637D">
        <w:rPr>
          <w:rFonts w:ascii="Arial" w:hAnsi="Arial" w:cs="Arial"/>
          <w:b/>
          <w:bCs w:val="0"/>
        </w:rPr>
        <w:t>1</w:t>
      </w:r>
      <w:r w:rsidR="0003309F" w:rsidRPr="00C8637D">
        <w:rPr>
          <w:rFonts w:ascii="Arial" w:hAnsi="Arial" w:cs="Arial"/>
          <w:b/>
          <w:bCs w:val="0"/>
        </w:rPr>
        <w:t xml:space="preserve"> </w:t>
      </w:r>
      <w:r w:rsidRPr="00C8637D">
        <w:rPr>
          <w:rFonts w:ascii="Arial" w:hAnsi="Arial" w:cs="Arial"/>
          <w:b/>
          <w:bCs w:val="0"/>
        </w:rPr>
        <w:t>综合</w:t>
      </w:r>
      <w:r w:rsidR="00EA5CDD" w:rsidRPr="00C8637D">
        <w:rPr>
          <w:rFonts w:ascii="Arial" w:hAnsi="Arial" w:cs="Arial"/>
          <w:b/>
          <w:bCs w:val="0"/>
        </w:rPr>
        <w:t>能耗</w:t>
      </w:r>
      <w:bookmarkEnd w:id="9"/>
      <w:bookmarkEnd w:id="10"/>
      <w:bookmarkEnd w:id="11"/>
      <w:bookmarkEnd w:id="12"/>
      <w:r w:rsidRPr="00C8637D">
        <w:rPr>
          <w:rFonts w:ascii="Arial" w:hAnsi="Arial" w:cs="Arial"/>
          <w:b/>
          <w:bCs w:val="0"/>
        </w:rPr>
        <w:t>及对比</w:t>
      </w:r>
      <w:bookmarkEnd w:id="13"/>
    </w:p>
    <w:p w14:paraId="6E908273" w14:textId="77777777" w:rsidR="0032425A" w:rsidRPr="00C8637D" w:rsidRDefault="0032425A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8637D">
        <w:rPr>
          <w:rFonts w:ascii="Arial" w:eastAsia="黑体" w:hAnsi="Arial" w:cs="Arial"/>
          <w:szCs w:val="21"/>
        </w:rPr>
        <w:t>表</w:t>
      </w:r>
      <w:r w:rsidR="000D5F6E" w:rsidRPr="00C8637D">
        <w:rPr>
          <w:rFonts w:ascii="Arial" w:eastAsia="黑体" w:hAnsi="Arial" w:cs="Arial"/>
          <w:szCs w:val="21"/>
        </w:rPr>
        <w:t>3-1</w:t>
      </w:r>
      <w:r w:rsidRPr="00C8637D">
        <w:rPr>
          <w:rFonts w:ascii="Arial" w:eastAsia="黑体" w:hAnsi="Arial" w:cs="Arial"/>
          <w:szCs w:val="21"/>
        </w:rPr>
        <w:t xml:space="preserve"> </w:t>
      </w:r>
      <w:r w:rsidRPr="00C8637D">
        <w:rPr>
          <w:rFonts w:ascii="Arial" w:eastAsia="黑体" w:hAnsi="Arial" w:cs="Arial"/>
          <w:szCs w:val="21"/>
        </w:rPr>
        <w:t>综合能耗及</w:t>
      </w:r>
      <w:r w:rsidR="00D83B10" w:rsidRPr="00C8637D">
        <w:rPr>
          <w:rFonts w:ascii="Arial" w:eastAsia="黑体" w:hAnsi="Arial" w:cs="Arial"/>
          <w:szCs w:val="21"/>
        </w:rPr>
        <w:t>数据</w:t>
      </w:r>
      <w:r w:rsidRPr="00C8637D">
        <w:rPr>
          <w:rFonts w:ascii="Arial" w:eastAsia="黑体" w:hAnsi="Arial" w:cs="Arial"/>
          <w:szCs w:val="21"/>
        </w:rPr>
        <w:t>对比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77"/>
        <w:gridCol w:w="692"/>
        <w:gridCol w:w="829"/>
        <w:gridCol w:w="691"/>
        <w:gridCol w:w="727"/>
        <w:gridCol w:w="832"/>
        <w:gridCol w:w="711"/>
        <w:gridCol w:w="727"/>
        <w:gridCol w:w="834"/>
        <w:gridCol w:w="745"/>
        <w:gridCol w:w="738"/>
      </w:tblGrid>
      <w:tr w:rsidR="00C8637D" w:rsidRPr="00C8637D" w14:paraId="6DC9AC4A" w14:textId="77777777" w:rsidTr="00967AC0">
        <w:trPr>
          <w:trHeight w:val="276"/>
          <w:jc w:val="center"/>
        </w:trPr>
        <w:tc>
          <w:tcPr>
            <w:tcW w:w="8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E9571C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FA536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折标系数</w:t>
            </w:r>
            <w:proofErr w:type="gramEnd"/>
          </w:p>
        </w:tc>
        <w:tc>
          <w:tcPr>
            <w:tcW w:w="124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F2DD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设计</w:t>
            </w:r>
          </w:p>
        </w:tc>
        <w:tc>
          <w:tcPr>
            <w:tcW w:w="126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EF7DA" w14:textId="4DD68A49" w:rsidR="00E97168" w:rsidRPr="00C8637D" w:rsidRDefault="00BE2765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967AC0" w:rsidRPr="00C8637D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E97168" w:rsidRPr="00C8637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  <w:tc>
          <w:tcPr>
            <w:tcW w:w="128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B751CB" w14:textId="1EF60808" w:rsidR="00E97168" w:rsidRPr="00C8637D" w:rsidRDefault="00967AC0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E97168" w:rsidRPr="00C8637D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</w:tr>
      <w:tr w:rsidR="00C8637D" w:rsidRPr="00C8637D" w14:paraId="0E6DEE5C" w14:textId="77777777" w:rsidTr="00967AC0">
        <w:trPr>
          <w:trHeight w:val="276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38106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9C3FB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05751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27DE4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467E6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2B4C1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D0D8D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DD854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0DCE5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数量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6F085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单耗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5E20D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单位能耗</w:t>
            </w:r>
          </w:p>
        </w:tc>
      </w:tr>
      <w:tr w:rsidR="00C8637D" w:rsidRPr="00C8637D" w14:paraId="5C31576C" w14:textId="77777777" w:rsidTr="00967AC0">
        <w:trPr>
          <w:trHeight w:val="276"/>
          <w:jc w:val="center"/>
        </w:trPr>
        <w:tc>
          <w:tcPr>
            <w:tcW w:w="8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DE689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1E890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D181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/h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8F8A2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75697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kgEo</w:t>
            </w:r>
            <w:proofErr w:type="spellEnd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9C85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/h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E86F6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0C73BF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kgEo</w:t>
            </w:r>
            <w:proofErr w:type="spellEnd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C11AD5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/h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F6346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650C" w14:textId="77777777" w:rsidR="00E97168" w:rsidRPr="00C8637D" w:rsidRDefault="00E97168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kgEo</w:t>
            </w:r>
            <w:proofErr w:type="spellEnd"/>
            <w:r w:rsidRPr="00C8637D">
              <w:rPr>
                <w:rFonts w:ascii="Arial" w:hAnsi="Arial" w:cs="Arial"/>
                <w:kern w:val="0"/>
                <w:sz w:val="18"/>
                <w:szCs w:val="18"/>
              </w:rPr>
              <w:t>/t</w:t>
            </w:r>
          </w:p>
        </w:tc>
      </w:tr>
      <w:tr w:rsidR="00C8637D" w:rsidRPr="00C8637D" w14:paraId="2A62D5D4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3B0CF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lastRenderedPageBreak/>
              <w:t>电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2E89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0.23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1B83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4832.4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48A85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36.89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F2CBE3" w14:textId="722B1F14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8.48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848674" w14:textId="080A7686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3603.33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26D274" w14:textId="69CBDE0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31.31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647C76" w14:textId="3364FC11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7.66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07B048" w14:textId="6B0DDDB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3504.03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0285D5" w14:textId="0E006D4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35.70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527C1" w14:textId="416C4F7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8.21 </w:t>
            </w:r>
          </w:p>
        </w:tc>
      </w:tr>
      <w:tr w:rsidR="00C8637D" w:rsidRPr="00C8637D" w14:paraId="5E310565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B20121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燃料气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2408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1010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D26F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0.34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CA65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D259AC4" w14:textId="67F764D3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2.62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1829" w14:textId="433F3BB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0.37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3EB742" w14:textId="17C8588B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93B10" w14:textId="4426E77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3.47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2BB7B8" w14:textId="7331AE4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0.54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3DEB1" w14:textId="53F77AB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0.01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305C4" w14:textId="582A81E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5.51 </w:t>
            </w:r>
          </w:p>
        </w:tc>
      </w:tr>
      <w:tr w:rsidR="00C8637D" w:rsidRPr="00C8637D" w14:paraId="53890B06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E1B0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3.5MPa</w:t>
            </w: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蒸汽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E949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88.00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90993D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106.64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3C5F3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0.81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9DDE0CF" w14:textId="79FA2379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71.64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61D78" w14:textId="1778F756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86.47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56E3E" w14:textId="48B5E75B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0.75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31EB5" w14:textId="238A075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70.36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EBF5" w14:textId="71C5B408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80.67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1E68E" w14:textId="48989D8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0.82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6932D" w14:textId="21E113C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72.33 </w:t>
            </w:r>
          </w:p>
        </w:tc>
      </w:tr>
      <w:tr w:rsidR="00C8637D" w:rsidRPr="00C8637D" w14:paraId="25E1A1AC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D1AD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1.0MPa</w:t>
            </w: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蒸汽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0B448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76.00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E13794" w14:textId="25889D50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39.60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DE157" w14:textId="56DE3EBA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0.3</w:t>
            </w: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0</w:t>
            </w: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5A7F67" w14:textId="1F972F14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22.97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D6601E" w14:textId="0084EFDA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46.22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32469A" w14:textId="14FDDE6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0.40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4469" w14:textId="0149336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32.48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C280B" w14:textId="52C1505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48.44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8F4CE" w14:textId="5D336A7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0.49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44F44" w14:textId="18889A7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37.51 </w:t>
            </w:r>
          </w:p>
        </w:tc>
      </w:tr>
      <w:tr w:rsidR="00C8637D" w:rsidRPr="00C8637D" w14:paraId="5710691F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3FF47" w14:textId="0F3F4409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0.</w:t>
            </w:r>
            <w:r w:rsidR="00620154" w:rsidRPr="00C8637D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5</w:t>
            </w: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MPa</w:t>
            </w: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蒸汽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51EB0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66.00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56FBE2" w14:textId="7D119B06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-</w:t>
            </w: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55.90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A04EA" w14:textId="0F910616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-0.</w:t>
            </w: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4</w:t>
            </w: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16B497F" w14:textId="442813BC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-28.16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EF415D" w14:textId="05FF5F7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-58.48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AB576B" w14:textId="7548BAC1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-0.51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45540E" w14:textId="7046E916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-35.69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B648B1" w14:textId="4B9BBB4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-56.57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0FA391" w14:textId="306B5A2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-0.58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2AF6A" w14:textId="216F0E3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-38.04 </w:t>
            </w:r>
          </w:p>
        </w:tc>
      </w:tr>
      <w:tr w:rsidR="00C8637D" w:rsidRPr="00C8637D" w14:paraId="0891C036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DAE8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生产水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CD92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0.17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3161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534C4C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2A2AE37" w14:textId="552D56F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0.00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024D11" w14:textId="59C3FC0A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1.24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38441" w14:textId="3FF3EA94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0.01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58DDA" w14:textId="6B68E0E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0.0015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1FAEAC" w14:textId="3C824C92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3.39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7CEB73" w14:textId="6DC05407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19B5B" w14:textId="06648C54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0.01 </w:t>
            </w:r>
          </w:p>
        </w:tc>
      </w:tr>
      <w:tr w:rsidR="00C8637D" w:rsidRPr="00C8637D" w14:paraId="3E5435FB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879C6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循环水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87EB85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0.10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3077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5061.0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11E9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38.63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C15DB88" w14:textId="67AE4FFE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3.86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93B99D" w14:textId="671B3C5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5977.18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448146" w14:textId="0D4A44D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51.93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0079D" w14:textId="318A2471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5.53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D0D9D0" w14:textId="5A6828B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5561.98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410137" w14:textId="68EDCE4A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56.67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D8702D" w14:textId="060FCB5F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5.67 </w:t>
            </w:r>
          </w:p>
        </w:tc>
      </w:tr>
      <w:tr w:rsidR="00C8637D" w:rsidRPr="00C8637D" w14:paraId="5F63D48E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7AA89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除盐水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2722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2.30</w:t>
            </w:r>
          </w:p>
        </w:tc>
        <w:tc>
          <w:tcPr>
            <w:tcW w:w="4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580345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10.00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21F38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0.08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DF4872C" w14:textId="160AC13C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0.18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F2AF67" w14:textId="6CE64C3E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31.14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3FC52F" w14:textId="79FD9867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0.27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7C497C" w14:textId="1BA4C10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0.66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1BD05E" w14:textId="26F9B0D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33.62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5A5EF" w14:textId="5402CE5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0.34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9F1C" w14:textId="0AB311CA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0.79 </w:t>
            </w:r>
          </w:p>
        </w:tc>
      </w:tr>
      <w:tr w:rsidR="00C8637D" w:rsidRPr="00C8637D" w14:paraId="61866585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DE2E32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净化水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D9EE923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462CDA9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78C67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0.15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6225DB" w14:textId="68808159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0.03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533AF9" w14:textId="39AB4AB8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35.02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0A11F7" w14:textId="6D00159B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0.30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5FEA5B" w14:textId="1A8D989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AE4C52" w14:textId="12BE239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27.32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2C687" w14:textId="2368FE7A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0.28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E043" w14:textId="0DF749E4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0.05 </w:t>
            </w:r>
          </w:p>
        </w:tc>
      </w:tr>
      <w:tr w:rsidR="00C8637D" w:rsidRPr="00C8637D" w14:paraId="3596F00B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F190D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污水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4E1C55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1.10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1EAE1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46.78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BC994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0.36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50DC9B" w14:textId="06DE08DA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0.39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2C1FC4" w14:textId="219F407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58.74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CB8CFA" w14:textId="5B98453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0.51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EC2671" w14:textId="4524709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0.60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8B8BCD" w14:textId="62DA72D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50.14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F0DA3" w14:textId="71737E3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0.51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B2212" w14:textId="76BEBA7B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0.56 </w:t>
            </w:r>
          </w:p>
        </w:tc>
      </w:tr>
      <w:tr w:rsidR="00C8637D" w:rsidRPr="00C8637D" w14:paraId="01AB07EB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3B839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净化压缩空气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F67EE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0.03</w:t>
            </w:r>
          </w:p>
        </w:tc>
        <w:tc>
          <w:tcPr>
            <w:tcW w:w="4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2EDCD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877.00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9B13C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6.69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410384" w14:textId="7EA6E818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0.20 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30CC0E" w14:textId="20448C3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460.63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10EB2F" w14:textId="603827C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4.00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B4976" w14:textId="21FF20A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0.13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DDF01B" w14:textId="0E04F61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614.27 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513D84" w14:textId="6F61E8D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6.26 </w:t>
            </w:r>
          </w:p>
        </w:tc>
        <w:tc>
          <w:tcPr>
            <w:tcW w:w="4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18E40" w14:textId="1A2E25B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0.19 </w:t>
            </w:r>
          </w:p>
        </w:tc>
      </w:tr>
      <w:tr w:rsidR="00C8637D" w:rsidRPr="00C8637D" w14:paraId="31840BFF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5B7BFE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非净化压缩空气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B08CE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0.03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A4B4A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1028.0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739C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7.85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FFCC8C" w14:textId="26CE49EB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0.24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57077A" w14:textId="2F68B568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2486.42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C6AD75" w14:textId="3B5D5CE1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21.60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F94F0D" w14:textId="53936B92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0.69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5A6EC8" w14:textId="7769E4B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2417.24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58A5F5" w14:textId="34788817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24.63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5D6D" w14:textId="0F09B00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0.74 </w:t>
            </w:r>
          </w:p>
        </w:tc>
      </w:tr>
      <w:tr w:rsidR="00C8637D" w:rsidRPr="00C8637D" w14:paraId="038A9F59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CF09B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0.6MP</w:t>
            </w:r>
            <w:r w:rsidRPr="00C8637D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a</w:t>
            </w: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氮气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E37424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0.15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F65AB6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818.00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02C572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6.24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D6B46" w14:textId="58FBC6A4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0.94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93380" w14:textId="112E05BE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2549.65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696B86" w14:textId="491C35E7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22.15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4ECC19" w14:textId="5992AAE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3.54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F89B72" w14:textId="01B1BB1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2594.19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703F60" w14:textId="1A62C842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26.43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3C3358" w14:textId="5AA9453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3.97 </w:t>
            </w:r>
          </w:p>
        </w:tc>
      </w:tr>
      <w:tr w:rsidR="00C8637D" w:rsidRPr="00C8637D" w14:paraId="463407DE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FCDC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中压氮气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565131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0</w:t>
            </w: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>.15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7758F0E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252.00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DE62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  <w:t xml:space="preserve">1.92 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732662" w14:textId="0157EBAC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0.29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44AA2" w14:textId="4C3B959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204.70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FFD1D6" w14:textId="18551E73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1.78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21E64B" w14:textId="6AB2A10D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0.28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A622" w14:textId="2AD183D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198.41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CE4CDA" w14:textId="42BC54D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2.02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7339E" w14:textId="4E0F34E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0.30 </w:t>
            </w:r>
          </w:p>
        </w:tc>
      </w:tr>
      <w:tr w:rsidR="00C8637D" w:rsidRPr="00C8637D" w14:paraId="687FAB42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1EB6D3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 w:hint="eastAsia"/>
                <w:kern w:val="0"/>
                <w:sz w:val="18"/>
                <w:szCs w:val="18"/>
              </w:rPr>
              <w:t>热供料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6589B11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0.017</w:t>
            </w: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041898E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-5901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46F722" w14:textId="1D909561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>-45.04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83B86E" w14:textId="7AA7FB8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-0.77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72F12" w14:textId="44638B20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0.00</w:t>
            </w: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E5C0F3" w14:textId="71D5B188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0.00</w:t>
            </w: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27E40C" w14:textId="61D960B6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0.00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47BEC" w14:textId="386DBE10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0.00 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F2E53A" w14:textId="65214979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0.00 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0A967" w14:textId="490C82BE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0.00 </w:t>
            </w:r>
          </w:p>
        </w:tc>
      </w:tr>
      <w:tr w:rsidR="00C8637D" w:rsidRPr="00C8637D" w14:paraId="5F7AEE97" w14:textId="77777777" w:rsidTr="00D26A5A">
        <w:trPr>
          <w:trHeight w:val="276"/>
          <w:jc w:val="center"/>
        </w:trPr>
        <w:tc>
          <w:tcPr>
            <w:tcW w:w="82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9F0D3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Arial" w:cs="Arial"/>
                <w:kern w:val="0"/>
                <w:sz w:val="18"/>
                <w:szCs w:val="18"/>
              </w:rPr>
              <w:t>合计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7F88D12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</w:p>
        </w:tc>
        <w:tc>
          <w:tcPr>
            <w:tcW w:w="4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48AAC7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C79D2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A4BD9" w14:textId="7A8CC6A2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Times New Roman" w:eastAsia="新宋体" w:hAnsi="Times New Roman" w:cs="Arial"/>
                <w:kern w:val="0"/>
                <w:sz w:val="18"/>
                <w:szCs w:val="18"/>
              </w:rPr>
            </w:pPr>
            <w:r w:rsidRPr="00C8637D">
              <w:rPr>
                <w:rFonts w:ascii="Times New Roman" w:eastAsia="新宋体" w:hAnsi="Times New Roman" w:cs="Arial" w:hint="eastAsia"/>
                <w:kern w:val="0"/>
                <w:sz w:val="18"/>
                <w:szCs w:val="18"/>
              </w:rPr>
              <w:t xml:space="preserve">82.91 </w:t>
            </w:r>
          </w:p>
        </w:tc>
        <w:tc>
          <w:tcPr>
            <w:tcW w:w="4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CA684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3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BCD1E5" w14:textId="77777777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CD2406" w14:textId="6B602305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eastAsia="等线" w:hAnsi="Times New Roman"/>
                <w:sz w:val="18"/>
                <w:szCs w:val="18"/>
              </w:rPr>
              <w:t>89.76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EBBEE3" w14:textId="0000A06C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06F9F5" w14:textId="33170A34" w:rsidR="00D26A5A" w:rsidRPr="00C8637D" w:rsidRDefault="00D26A5A" w:rsidP="00765D6E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8637D">
              <w:rPr>
                <w:rFonts w:ascii="Arial" w:hAnsi="Arial" w:cs="Arial"/>
                <w:sz w:val="18"/>
                <w:szCs w:val="18"/>
              </w:rPr>
              <w:t xml:space="preserve">　</w:t>
            </w:r>
          </w:p>
        </w:tc>
        <w:tc>
          <w:tcPr>
            <w:tcW w:w="4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010A2" w14:textId="15EF44DC" w:rsidR="00D26A5A" w:rsidRPr="00C8637D" w:rsidRDefault="00D26A5A" w:rsidP="00765D6E">
            <w:pPr>
              <w:spacing w:after="0" w:line="300" w:lineRule="auto"/>
              <w:jc w:val="center"/>
              <w:rPr>
                <w:rFonts w:ascii="Times New Roman" w:eastAsia="等线" w:hAnsi="Times New Roman"/>
                <w:sz w:val="18"/>
                <w:szCs w:val="18"/>
              </w:rPr>
            </w:pPr>
            <w:r w:rsidRPr="00C8637D">
              <w:rPr>
                <w:rFonts w:ascii="Times New Roman" w:hAnsi="Times New Roman"/>
                <w:sz w:val="18"/>
                <w:szCs w:val="18"/>
              </w:rPr>
              <w:t xml:space="preserve">97.79 </w:t>
            </w:r>
          </w:p>
        </w:tc>
      </w:tr>
    </w:tbl>
    <w:p w14:paraId="0A200B99" w14:textId="2A7C006A" w:rsidR="007C3802" w:rsidRPr="00C8637D" w:rsidRDefault="00B5119C" w:rsidP="00580436">
      <w:pPr>
        <w:spacing w:beforeLines="50" w:before="120" w:after="0" w:line="360" w:lineRule="auto"/>
        <w:ind w:firstLineChars="250" w:firstLine="525"/>
        <w:jc w:val="left"/>
        <w:rPr>
          <w:rFonts w:ascii="Arial" w:hAnsi="Arial" w:cs="Arial"/>
          <w:szCs w:val="21"/>
        </w:rPr>
      </w:pPr>
      <w:r w:rsidRPr="00C8637D">
        <w:rPr>
          <w:rFonts w:ascii="Arial" w:hAnsi="Arial" w:cs="Arial"/>
          <w:szCs w:val="21"/>
        </w:rPr>
        <w:t>本月装置综合能耗为</w:t>
      </w:r>
      <w:r w:rsidR="00B70B51" w:rsidRPr="00C8637D">
        <w:rPr>
          <w:rFonts w:ascii="Arial" w:hAnsi="Arial" w:cs="Arial" w:hint="eastAsia"/>
          <w:szCs w:val="21"/>
        </w:rPr>
        <w:t>97.79</w:t>
      </w:r>
      <w:r w:rsidRPr="00C8637D">
        <w:rPr>
          <w:rFonts w:ascii="Arial" w:hAnsi="Arial" w:cs="Arial"/>
          <w:szCs w:val="21"/>
        </w:rPr>
        <w:t>KgEo/t</w:t>
      </w:r>
      <w:r w:rsidRPr="00C8637D">
        <w:rPr>
          <w:rFonts w:ascii="Arial" w:hAnsi="Arial" w:cs="Arial"/>
          <w:szCs w:val="21"/>
        </w:rPr>
        <w:t>，环比上月</w:t>
      </w:r>
      <w:r w:rsidR="00B70B51" w:rsidRPr="00C8637D">
        <w:rPr>
          <w:rFonts w:ascii="Arial" w:hAnsi="Arial" w:cs="Arial" w:hint="eastAsia"/>
          <w:szCs w:val="21"/>
        </w:rPr>
        <w:t>增加</w:t>
      </w:r>
      <w:r w:rsidR="00B70B51" w:rsidRPr="00C8637D">
        <w:rPr>
          <w:rFonts w:ascii="Arial" w:hAnsi="Arial" w:cs="Arial" w:hint="eastAsia"/>
          <w:szCs w:val="21"/>
        </w:rPr>
        <w:t>8.03</w:t>
      </w:r>
      <w:r w:rsidRPr="00C8637D">
        <w:rPr>
          <w:rFonts w:ascii="Arial" w:hAnsi="Arial" w:cs="Arial"/>
          <w:szCs w:val="21"/>
        </w:rPr>
        <w:t>KgEo/t</w:t>
      </w:r>
      <w:r w:rsidRPr="00C8637D">
        <w:rPr>
          <w:rFonts w:ascii="Arial" w:hAnsi="Arial" w:cs="Arial"/>
          <w:szCs w:val="21"/>
        </w:rPr>
        <w:t>，高出设计能耗</w:t>
      </w:r>
      <w:r w:rsidR="00B70B51" w:rsidRPr="00C8637D">
        <w:rPr>
          <w:rFonts w:ascii="Arial" w:hAnsi="Arial" w:cs="Arial" w:hint="eastAsia"/>
          <w:szCs w:val="21"/>
        </w:rPr>
        <w:t>14.88</w:t>
      </w:r>
      <w:r w:rsidRPr="00C8637D">
        <w:rPr>
          <w:rFonts w:ascii="Arial" w:hAnsi="Arial" w:cs="Arial"/>
          <w:szCs w:val="21"/>
        </w:rPr>
        <w:t>KgEo/t</w:t>
      </w:r>
      <w:r w:rsidRPr="00C8637D">
        <w:rPr>
          <w:rFonts w:ascii="Arial" w:hAnsi="Arial" w:cs="Arial"/>
          <w:szCs w:val="21"/>
        </w:rPr>
        <w:t>，</w:t>
      </w:r>
      <w:proofErr w:type="gramStart"/>
      <w:r w:rsidRPr="00C8637D">
        <w:rPr>
          <w:rFonts w:ascii="Arial" w:hAnsi="Arial" w:cs="Arial"/>
          <w:szCs w:val="21"/>
        </w:rPr>
        <w:t>能耗超</w:t>
      </w:r>
      <w:proofErr w:type="gramEnd"/>
      <w:r w:rsidRPr="00C8637D">
        <w:rPr>
          <w:rFonts w:ascii="Arial" w:hAnsi="Arial" w:cs="Arial"/>
          <w:szCs w:val="21"/>
        </w:rPr>
        <w:t>设计的主要原因</w:t>
      </w:r>
      <w:r w:rsidR="0008200C" w:rsidRPr="00C8637D">
        <w:rPr>
          <w:rFonts w:ascii="Arial" w:hAnsi="Arial" w:cs="Arial" w:hint="eastAsia"/>
          <w:szCs w:val="21"/>
        </w:rPr>
        <w:t>：①燃料气消耗大，主要是因为</w:t>
      </w:r>
      <w:r w:rsidR="00F96C05" w:rsidRPr="00C8637D">
        <w:rPr>
          <w:rFonts w:ascii="Arial" w:hAnsi="Arial" w:cs="Arial" w:hint="eastAsia"/>
          <w:szCs w:val="21"/>
        </w:rPr>
        <w:t>F102</w:t>
      </w:r>
      <w:r w:rsidR="00F96C05" w:rsidRPr="00C8637D">
        <w:rPr>
          <w:rFonts w:ascii="Arial" w:hAnsi="Arial" w:cs="Arial" w:hint="eastAsia"/>
          <w:szCs w:val="21"/>
        </w:rPr>
        <w:t>灵活气负荷达不到</w:t>
      </w:r>
      <w:r w:rsidR="00F96C05" w:rsidRPr="00C8637D">
        <w:rPr>
          <w:rFonts w:ascii="Arial" w:hAnsi="Arial" w:cs="Arial" w:hint="eastAsia"/>
          <w:szCs w:val="21"/>
        </w:rPr>
        <w:t>85%</w:t>
      </w:r>
      <w:r w:rsidR="00F96C05" w:rsidRPr="00C8637D">
        <w:rPr>
          <w:rFonts w:ascii="Arial" w:hAnsi="Arial" w:cs="Arial" w:hint="eastAsia"/>
          <w:szCs w:val="21"/>
        </w:rPr>
        <w:t>要求（当前约</w:t>
      </w:r>
      <w:r w:rsidR="00F96C05" w:rsidRPr="00C8637D">
        <w:rPr>
          <w:rFonts w:ascii="Arial" w:hAnsi="Arial" w:cs="Arial" w:hint="eastAsia"/>
          <w:szCs w:val="21"/>
        </w:rPr>
        <w:t>75%</w:t>
      </w:r>
      <w:r w:rsidR="00973EE5" w:rsidRPr="00C8637D">
        <w:rPr>
          <w:rFonts w:ascii="Arial" w:hAnsi="Arial" w:cs="Arial" w:hint="eastAsia"/>
          <w:szCs w:val="21"/>
        </w:rPr>
        <w:t>）</w:t>
      </w:r>
      <w:r w:rsidR="00F96C05" w:rsidRPr="00C8637D">
        <w:rPr>
          <w:rFonts w:ascii="Arial" w:hAnsi="Arial" w:cs="Arial" w:hint="eastAsia"/>
          <w:szCs w:val="21"/>
        </w:rPr>
        <w:t>；</w:t>
      </w:r>
      <w:r w:rsidR="00F96C05" w:rsidRPr="00C8637D">
        <w:rPr>
          <w:rFonts w:ascii="Arial" w:hAnsi="Arial" w:cs="Arial" w:hint="eastAsia"/>
          <w:szCs w:val="21"/>
        </w:rPr>
        <w:t>F104</w:t>
      </w:r>
      <w:r w:rsidR="00F96C05" w:rsidRPr="00C8637D">
        <w:rPr>
          <w:rFonts w:ascii="Arial" w:hAnsi="Arial" w:cs="Arial" w:hint="eastAsia"/>
          <w:szCs w:val="21"/>
        </w:rPr>
        <w:t>因为工艺需要（防止反应器汽提段结焦），出口蒸汽温度超出设计值</w:t>
      </w:r>
      <w:r w:rsidR="00F82D40" w:rsidRPr="00C8637D">
        <w:rPr>
          <w:rFonts w:ascii="Arial" w:hAnsi="Arial" w:cs="Arial"/>
          <w:szCs w:val="21"/>
        </w:rPr>
        <w:t>45</w:t>
      </w:r>
      <w:r w:rsidR="00F96C05" w:rsidRPr="00C8637D">
        <w:rPr>
          <w:rFonts w:ascii="Arial" w:hAnsi="Arial" w:cs="Arial" w:hint="eastAsia"/>
          <w:szCs w:val="21"/>
        </w:rPr>
        <w:t>℃，</w:t>
      </w:r>
      <w:r w:rsidR="00F82D40" w:rsidRPr="00C8637D">
        <w:rPr>
          <w:rFonts w:ascii="Arial" w:hAnsi="Arial" w:cs="Arial" w:hint="eastAsia"/>
          <w:szCs w:val="21"/>
        </w:rPr>
        <w:t>燃料气</w:t>
      </w:r>
      <w:r w:rsidR="00F96C05" w:rsidRPr="00C8637D">
        <w:rPr>
          <w:rFonts w:ascii="Arial" w:hAnsi="Arial" w:cs="Arial" w:hint="eastAsia"/>
          <w:szCs w:val="21"/>
        </w:rPr>
        <w:t>消耗增加</w:t>
      </w:r>
      <w:r w:rsidR="0008200C" w:rsidRPr="00C8637D">
        <w:rPr>
          <w:rFonts w:ascii="Arial" w:hAnsi="Arial" w:cs="Arial" w:hint="eastAsia"/>
          <w:szCs w:val="21"/>
        </w:rPr>
        <w:t>；②</w:t>
      </w:r>
      <w:r w:rsidR="007C3802" w:rsidRPr="00C8637D">
        <w:rPr>
          <w:rFonts w:ascii="Arial" w:hAnsi="Arial" w:cs="Arial" w:hint="eastAsia"/>
          <w:szCs w:val="21"/>
        </w:rPr>
        <w:t>循环水消耗大，主要是因为</w:t>
      </w:r>
      <w:r w:rsidR="002F6E41" w:rsidRPr="00C8637D">
        <w:rPr>
          <w:rFonts w:ascii="Arial" w:hAnsi="Arial" w:cs="Arial" w:hint="eastAsia"/>
          <w:szCs w:val="21"/>
        </w:rPr>
        <w:t>与设计相比，</w:t>
      </w:r>
      <w:r w:rsidR="00FB5FCA" w:rsidRPr="00C8637D">
        <w:rPr>
          <w:rFonts w:ascii="Arial" w:hAnsi="Arial" w:cs="Arial" w:hint="eastAsia"/>
          <w:szCs w:val="21"/>
        </w:rPr>
        <w:t>反应温度比设计高</w:t>
      </w:r>
      <w:r w:rsidR="00FB5FCA" w:rsidRPr="00C8637D">
        <w:rPr>
          <w:rFonts w:ascii="Arial" w:hAnsi="Arial" w:cs="Arial" w:hint="eastAsia"/>
          <w:szCs w:val="21"/>
        </w:rPr>
        <w:t>3</w:t>
      </w:r>
      <w:r w:rsidR="00F313F8" w:rsidRPr="00C8637D">
        <w:rPr>
          <w:rFonts w:ascii="Arial" w:hAnsi="Arial" w:cs="Arial" w:hint="eastAsia"/>
          <w:szCs w:val="21"/>
        </w:rPr>
        <w:t>～</w:t>
      </w:r>
      <w:r w:rsidR="00FB5FCA" w:rsidRPr="00C8637D">
        <w:rPr>
          <w:rFonts w:ascii="Arial" w:hAnsi="Arial" w:cs="Arial"/>
          <w:szCs w:val="21"/>
        </w:rPr>
        <w:t>5</w:t>
      </w:r>
      <w:r w:rsidR="00FB5FCA" w:rsidRPr="00C8637D">
        <w:rPr>
          <w:rFonts w:ascii="Arial" w:hAnsi="Arial" w:cs="Arial" w:hint="eastAsia"/>
          <w:szCs w:val="21"/>
        </w:rPr>
        <w:t>℃</w:t>
      </w:r>
      <w:r w:rsidR="007C3802" w:rsidRPr="00C8637D">
        <w:rPr>
          <w:rFonts w:ascii="Arial" w:hAnsi="Arial" w:cs="Arial" w:hint="eastAsia"/>
          <w:szCs w:val="21"/>
        </w:rPr>
        <w:t>，虽然</w:t>
      </w:r>
      <w:r w:rsidR="00F313F8" w:rsidRPr="00C8637D">
        <w:rPr>
          <w:rFonts w:ascii="Arial" w:hAnsi="Arial" w:cs="Arial" w:hint="eastAsia"/>
          <w:szCs w:val="21"/>
        </w:rPr>
        <w:t>加工量</w:t>
      </w:r>
      <w:r w:rsidR="007C3802" w:rsidRPr="00C8637D">
        <w:rPr>
          <w:rFonts w:ascii="Arial" w:hAnsi="Arial" w:cs="Arial" w:hint="eastAsia"/>
          <w:szCs w:val="21"/>
        </w:rPr>
        <w:t>低，但分馏稳定系统油气负荷已</w:t>
      </w:r>
      <w:r w:rsidR="00F313F8" w:rsidRPr="00C8637D">
        <w:rPr>
          <w:rFonts w:ascii="Arial" w:hAnsi="Arial" w:cs="Arial" w:hint="eastAsia"/>
          <w:szCs w:val="21"/>
        </w:rPr>
        <w:t>超出</w:t>
      </w:r>
      <w:r w:rsidR="007C3802" w:rsidRPr="00C8637D">
        <w:rPr>
          <w:rFonts w:ascii="Arial" w:hAnsi="Arial" w:cs="Arial" w:hint="eastAsia"/>
          <w:szCs w:val="21"/>
        </w:rPr>
        <w:t>设计负荷</w:t>
      </w:r>
      <w:r w:rsidR="002F6E41" w:rsidRPr="00C8637D">
        <w:rPr>
          <w:rFonts w:ascii="Arial" w:hAnsi="Arial" w:cs="Arial" w:hint="eastAsia"/>
          <w:szCs w:val="21"/>
        </w:rPr>
        <w:t>，故循环水耗量大</w:t>
      </w:r>
      <w:r w:rsidR="007C3802" w:rsidRPr="00C8637D">
        <w:rPr>
          <w:rFonts w:ascii="Arial" w:hAnsi="Arial" w:cs="Arial" w:hint="eastAsia"/>
          <w:szCs w:val="21"/>
        </w:rPr>
        <w:t>；</w:t>
      </w:r>
      <w:r w:rsidR="002F6E41" w:rsidRPr="00C8637D">
        <w:rPr>
          <w:rFonts w:ascii="Arial" w:hAnsi="Arial" w:cs="Arial" w:hint="eastAsia"/>
          <w:szCs w:val="21"/>
        </w:rPr>
        <w:t>③</w:t>
      </w:r>
      <w:r w:rsidR="007C3802" w:rsidRPr="00C8637D">
        <w:rPr>
          <w:rFonts w:ascii="Arial" w:hAnsi="Arial" w:cs="Arial" w:hint="eastAsia"/>
          <w:szCs w:val="21"/>
        </w:rPr>
        <w:t>0.6MPa</w:t>
      </w:r>
      <w:r w:rsidR="007C3802" w:rsidRPr="00C8637D">
        <w:rPr>
          <w:rFonts w:ascii="Arial" w:hAnsi="Arial" w:cs="Arial" w:hint="eastAsia"/>
          <w:szCs w:val="21"/>
        </w:rPr>
        <w:t>消耗大，主要是因为气化器仪表（压力、差压、液位、料位）反吹孔板设计偏大，同时气化器进料焦线和返焦线松动点孔板设计偏大，导致消耗增加</w:t>
      </w:r>
      <w:r w:rsidR="002F6E41" w:rsidRPr="00C8637D">
        <w:rPr>
          <w:rFonts w:ascii="Arial" w:hAnsi="Arial" w:cs="Arial" w:hint="eastAsia"/>
          <w:szCs w:val="21"/>
        </w:rPr>
        <w:t>；④</w:t>
      </w:r>
      <w:r w:rsidR="00E77597" w:rsidRPr="00C8637D">
        <w:rPr>
          <w:rFonts w:ascii="Arial" w:hAnsi="Arial" w:cs="Arial" w:hint="eastAsia"/>
          <w:szCs w:val="21"/>
        </w:rPr>
        <w:t>装置</w:t>
      </w:r>
      <w:proofErr w:type="gramStart"/>
      <w:r w:rsidR="00E77597" w:rsidRPr="00C8637D">
        <w:rPr>
          <w:rFonts w:ascii="Arial" w:hAnsi="Arial" w:cs="Arial" w:hint="eastAsia"/>
          <w:szCs w:val="21"/>
        </w:rPr>
        <w:t>加工量未达到</w:t>
      </w:r>
      <w:proofErr w:type="gramEnd"/>
      <w:r w:rsidR="00E77597" w:rsidRPr="00C8637D">
        <w:rPr>
          <w:rFonts w:ascii="Arial" w:hAnsi="Arial" w:cs="Arial" w:hint="eastAsia"/>
          <w:szCs w:val="21"/>
        </w:rPr>
        <w:t>满负荷，</w:t>
      </w:r>
      <w:r w:rsidR="00C8637D">
        <w:rPr>
          <w:rFonts w:ascii="Arial" w:hAnsi="Arial" w:cs="Arial" w:hint="eastAsia"/>
          <w:szCs w:val="21"/>
        </w:rPr>
        <w:t>本月</w:t>
      </w:r>
      <w:r w:rsidR="00E77597" w:rsidRPr="00C8637D">
        <w:rPr>
          <w:rFonts w:ascii="Arial" w:hAnsi="Arial" w:cs="Arial" w:hint="eastAsia"/>
          <w:szCs w:val="21"/>
        </w:rPr>
        <w:t>加工负荷</w:t>
      </w:r>
      <w:r w:rsidR="00B70B51" w:rsidRPr="00C8637D">
        <w:rPr>
          <w:rFonts w:ascii="Arial" w:hAnsi="Arial" w:cs="Arial" w:hint="eastAsia"/>
          <w:szCs w:val="21"/>
        </w:rPr>
        <w:t>82.43</w:t>
      </w:r>
      <w:r w:rsidR="00E77597" w:rsidRPr="00C8637D">
        <w:rPr>
          <w:rFonts w:ascii="Arial" w:hAnsi="Arial" w:cs="Arial" w:hint="eastAsia"/>
          <w:szCs w:val="21"/>
        </w:rPr>
        <w:t>%</w:t>
      </w:r>
      <w:r w:rsidR="00C8637D">
        <w:rPr>
          <w:rFonts w:ascii="Arial" w:hAnsi="Arial" w:cs="Arial" w:hint="eastAsia"/>
          <w:szCs w:val="21"/>
        </w:rPr>
        <w:t>，</w:t>
      </w:r>
      <w:r w:rsidR="00E77597" w:rsidRPr="00C8637D">
        <w:rPr>
          <w:rFonts w:ascii="Arial" w:hAnsi="Arial" w:cs="Arial" w:hint="eastAsia"/>
          <w:szCs w:val="21"/>
        </w:rPr>
        <w:t>也是造成能耗高的一个因素</w:t>
      </w:r>
      <w:r w:rsidR="007C3802" w:rsidRPr="00C8637D">
        <w:rPr>
          <w:rFonts w:ascii="Arial" w:hAnsi="Arial" w:cs="Arial" w:hint="eastAsia"/>
          <w:szCs w:val="21"/>
        </w:rPr>
        <w:t>。</w:t>
      </w:r>
    </w:p>
    <w:p w14:paraId="0A699FE9" w14:textId="77777777" w:rsidR="0032425A" w:rsidRPr="00C8637D" w:rsidRDefault="0032425A" w:rsidP="007A6AC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14" w:name="_Toc55489903"/>
      <w:r w:rsidRPr="00C8637D">
        <w:rPr>
          <w:rFonts w:ascii="Arial" w:hAnsi="Arial" w:cs="Arial"/>
          <w:b/>
          <w:bCs w:val="0"/>
        </w:rPr>
        <w:t xml:space="preserve">3.2 </w:t>
      </w:r>
      <w:r w:rsidRPr="00C8637D">
        <w:rPr>
          <w:rFonts w:ascii="Arial" w:hAnsi="Arial" w:cs="Arial"/>
          <w:b/>
          <w:bCs w:val="0"/>
        </w:rPr>
        <w:t>装置单耗对比分析</w:t>
      </w:r>
      <w:bookmarkEnd w:id="14"/>
    </w:p>
    <w:p w14:paraId="11287162" w14:textId="77777777" w:rsidR="0032425A" w:rsidRPr="00C8637D" w:rsidRDefault="00232B52" w:rsidP="00765D6E">
      <w:pPr>
        <w:spacing w:after="0" w:line="360" w:lineRule="auto"/>
        <w:rPr>
          <w:rFonts w:ascii="Arial" w:hAnsi="Arial" w:cs="Arial"/>
          <w:szCs w:val="21"/>
        </w:rPr>
      </w:pPr>
      <w:r w:rsidRPr="00C8637D">
        <w:rPr>
          <w:rFonts w:ascii="Arial" w:hAnsi="Arial" w:cs="Arial"/>
          <w:szCs w:val="21"/>
        </w:rPr>
        <w:t>（</w:t>
      </w:r>
      <w:r w:rsidR="003A1905" w:rsidRPr="00C8637D">
        <w:rPr>
          <w:rFonts w:ascii="Arial" w:hAnsi="Arial" w:cs="Arial" w:hint="eastAsia"/>
          <w:szCs w:val="21"/>
        </w:rPr>
        <w:t>1</w:t>
      </w:r>
      <w:r w:rsidRPr="00C8637D">
        <w:rPr>
          <w:rFonts w:ascii="Arial" w:hAnsi="Arial" w:cs="Arial"/>
          <w:szCs w:val="21"/>
        </w:rPr>
        <w:t>）</w:t>
      </w:r>
      <w:r w:rsidR="003A1905" w:rsidRPr="00C8637D">
        <w:rPr>
          <w:rFonts w:ascii="Arial" w:hAnsi="Arial" w:cs="Arial" w:hint="eastAsia"/>
          <w:szCs w:val="21"/>
        </w:rPr>
        <w:t>蒸汽</w:t>
      </w:r>
      <w:r w:rsidR="008F1A06" w:rsidRPr="00C8637D">
        <w:rPr>
          <w:rFonts w:ascii="Arial" w:hAnsi="Arial" w:cs="Arial"/>
          <w:b/>
          <w:szCs w:val="21"/>
        </w:rPr>
        <w:t>：</w:t>
      </w:r>
    </w:p>
    <w:p w14:paraId="579277DE" w14:textId="1EDA1F00" w:rsidR="00C159A3" w:rsidRPr="00C8637D" w:rsidRDefault="00FE1B54" w:rsidP="00765D6E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15" w:name="_Toc55489904"/>
      <w:r w:rsidRPr="00C8637D">
        <w:rPr>
          <w:rFonts w:ascii="Arial" w:hAnsi="Arial" w:cs="Arial"/>
          <w:szCs w:val="21"/>
        </w:rPr>
        <w:t>本月</w:t>
      </w:r>
      <w:r w:rsidR="003A1905" w:rsidRPr="00C8637D">
        <w:rPr>
          <w:rFonts w:ascii="Arial" w:hAnsi="Arial" w:cs="Arial" w:hint="eastAsia"/>
          <w:szCs w:val="21"/>
        </w:rPr>
        <w:t>3.5MPa</w:t>
      </w:r>
      <w:r w:rsidR="003A1905" w:rsidRPr="00C8637D">
        <w:rPr>
          <w:rFonts w:ascii="Arial" w:hAnsi="Arial" w:cs="Arial" w:hint="eastAsia"/>
          <w:szCs w:val="21"/>
        </w:rPr>
        <w:t>蒸汽</w:t>
      </w:r>
      <w:r w:rsidRPr="00C8637D">
        <w:rPr>
          <w:rFonts w:ascii="Arial" w:hAnsi="Arial" w:cs="Arial"/>
          <w:szCs w:val="21"/>
        </w:rPr>
        <w:t>消耗</w:t>
      </w:r>
      <w:r w:rsidR="003A1905" w:rsidRPr="00C8637D">
        <w:rPr>
          <w:rFonts w:ascii="Arial" w:hAnsi="Arial" w:cs="Arial" w:hint="eastAsia"/>
          <w:szCs w:val="21"/>
        </w:rPr>
        <w:t>相比上月</w:t>
      </w:r>
      <w:r w:rsidR="0099645A" w:rsidRPr="00C8637D">
        <w:rPr>
          <w:rFonts w:ascii="Arial" w:hAnsi="Arial" w:cs="Arial" w:hint="eastAsia"/>
          <w:szCs w:val="21"/>
        </w:rPr>
        <w:t>减少</w:t>
      </w:r>
      <w:r w:rsidR="00F313F8" w:rsidRPr="00C8637D">
        <w:rPr>
          <w:rFonts w:ascii="Arial" w:hAnsi="Arial" w:cs="Arial" w:hint="eastAsia"/>
          <w:szCs w:val="21"/>
        </w:rPr>
        <w:t>5.80</w:t>
      </w:r>
      <w:r w:rsidR="003A1905" w:rsidRPr="00C8637D">
        <w:rPr>
          <w:rFonts w:ascii="Arial" w:hAnsi="Arial" w:cs="Arial" w:hint="eastAsia"/>
          <w:szCs w:val="21"/>
        </w:rPr>
        <w:t>t/h</w:t>
      </w:r>
      <w:r w:rsidR="003A1905" w:rsidRPr="00C8637D">
        <w:rPr>
          <w:rFonts w:ascii="Arial" w:hAnsi="Arial" w:cs="Arial" w:hint="eastAsia"/>
          <w:szCs w:val="21"/>
        </w:rPr>
        <w:t>，主要是因为</w:t>
      </w:r>
      <w:r w:rsidR="00096949" w:rsidRPr="00C8637D">
        <w:rPr>
          <w:rFonts w:ascii="Arial" w:hAnsi="Arial" w:cs="Arial" w:hint="eastAsia"/>
          <w:szCs w:val="21"/>
        </w:rPr>
        <w:t>：</w:t>
      </w:r>
      <w:r w:rsidR="00F313F8" w:rsidRPr="00C8637D">
        <w:rPr>
          <w:rFonts w:ascii="Arial" w:hAnsi="Arial" w:cs="Arial" w:hint="eastAsia"/>
          <w:szCs w:val="21"/>
        </w:rPr>
        <w:t>装置处理量从</w:t>
      </w:r>
      <w:r w:rsidR="00F313F8" w:rsidRPr="00C8637D">
        <w:rPr>
          <w:rFonts w:ascii="Arial" w:hAnsi="Arial" w:cs="Arial" w:hint="eastAsia"/>
          <w:szCs w:val="21"/>
        </w:rPr>
        <w:t>108.15t/h</w:t>
      </w:r>
      <w:r w:rsidR="00F313F8" w:rsidRPr="00C8637D">
        <w:rPr>
          <w:rFonts w:ascii="Arial" w:hAnsi="Arial" w:cs="Arial" w:hint="eastAsia"/>
          <w:szCs w:val="21"/>
        </w:rPr>
        <w:t>下降至</w:t>
      </w:r>
      <w:r w:rsidR="00F313F8" w:rsidRPr="00C8637D">
        <w:rPr>
          <w:rFonts w:ascii="Arial" w:hAnsi="Arial" w:cs="Arial" w:hint="eastAsia"/>
          <w:szCs w:val="21"/>
        </w:rPr>
        <w:t>98.14t/h</w:t>
      </w:r>
      <w:r w:rsidR="00F313F8" w:rsidRPr="00C8637D">
        <w:rPr>
          <w:rFonts w:ascii="Arial" w:hAnsi="Arial" w:cs="Arial" w:hint="eastAsia"/>
          <w:szCs w:val="21"/>
        </w:rPr>
        <w:t>，主风机</w:t>
      </w:r>
      <w:r w:rsidR="009A7934" w:rsidRPr="00C8637D">
        <w:rPr>
          <w:rFonts w:ascii="Arial" w:hAnsi="Arial" w:cs="Arial" w:hint="eastAsia"/>
          <w:szCs w:val="21"/>
        </w:rPr>
        <w:t>风量从</w:t>
      </w:r>
      <w:r w:rsidR="009A7934" w:rsidRPr="00C8637D">
        <w:rPr>
          <w:rFonts w:ascii="Arial" w:hAnsi="Arial" w:cs="Arial" w:hint="eastAsia"/>
          <w:szCs w:val="21"/>
        </w:rPr>
        <w:t>11</w:t>
      </w:r>
      <w:r w:rsidR="00776CC1" w:rsidRPr="00C8637D">
        <w:rPr>
          <w:rFonts w:ascii="Arial" w:hAnsi="Arial" w:cs="Arial" w:hint="eastAsia"/>
          <w:szCs w:val="21"/>
        </w:rPr>
        <w:t>6</w:t>
      </w:r>
      <w:r w:rsidR="009A7934" w:rsidRPr="00C8637D">
        <w:rPr>
          <w:rFonts w:ascii="Arial" w:hAnsi="Arial" w:cs="Arial" w:hint="eastAsia"/>
          <w:szCs w:val="21"/>
        </w:rPr>
        <w:t>000Nm3/h</w:t>
      </w:r>
      <w:r w:rsidR="009A7934" w:rsidRPr="00C8637D">
        <w:rPr>
          <w:rFonts w:ascii="Arial" w:hAnsi="Arial" w:cs="Arial" w:hint="eastAsia"/>
          <w:szCs w:val="21"/>
        </w:rPr>
        <w:t>下降至</w:t>
      </w:r>
      <w:r w:rsidR="009A7934" w:rsidRPr="00C8637D">
        <w:rPr>
          <w:rFonts w:ascii="Arial" w:hAnsi="Arial" w:cs="Arial" w:hint="eastAsia"/>
          <w:szCs w:val="21"/>
        </w:rPr>
        <w:t>11</w:t>
      </w:r>
      <w:r w:rsidR="00776CC1" w:rsidRPr="00C8637D">
        <w:rPr>
          <w:rFonts w:ascii="Arial" w:hAnsi="Arial" w:cs="Arial" w:hint="eastAsia"/>
          <w:szCs w:val="21"/>
        </w:rPr>
        <w:t>0</w:t>
      </w:r>
      <w:r w:rsidR="009A7934" w:rsidRPr="00C8637D">
        <w:rPr>
          <w:rFonts w:ascii="Arial" w:hAnsi="Arial" w:cs="Arial" w:hint="eastAsia"/>
          <w:szCs w:val="21"/>
        </w:rPr>
        <w:t>000Nm3/h</w:t>
      </w:r>
      <w:r w:rsidR="009A7934" w:rsidRPr="00C8637D">
        <w:rPr>
          <w:rFonts w:ascii="Arial" w:hAnsi="Arial" w:cs="Arial" w:hint="eastAsia"/>
          <w:szCs w:val="21"/>
        </w:rPr>
        <w:t>，</w:t>
      </w:r>
      <w:r w:rsidR="00776CC1" w:rsidRPr="00C8637D">
        <w:rPr>
          <w:rFonts w:ascii="Arial" w:hAnsi="Arial" w:cs="Arial" w:hint="eastAsia"/>
          <w:szCs w:val="21"/>
        </w:rPr>
        <w:t>主风机蒸汽消耗减少</w:t>
      </w:r>
      <w:r w:rsidR="00776CC1" w:rsidRPr="00C8637D">
        <w:rPr>
          <w:rFonts w:ascii="Arial" w:hAnsi="Arial" w:cs="Arial" w:hint="eastAsia"/>
          <w:szCs w:val="21"/>
        </w:rPr>
        <w:t>3.60t/h</w:t>
      </w:r>
      <w:r w:rsidR="00776CC1" w:rsidRPr="00C8637D">
        <w:rPr>
          <w:rFonts w:ascii="Arial" w:hAnsi="Arial" w:cs="Arial" w:hint="eastAsia"/>
          <w:szCs w:val="21"/>
        </w:rPr>
        <w:t>；</w:t>
      </w:r>
      <w:proofErr w:type="gramStart"/>
      <w:r w:rsidR="009A7934" w:rsidRPr="00C8637D">
        <w:rPr>
          <w:rFonts w:ascii="Arial" w:hAnsi="Arial" w:cs="Arial" w:hint="eastAsia"/>
          <w:szCs w:val="21"/>
        </w:rPr>
        <w:t>气压机</w:t>
      </w:r>
      <w:proofErr w:type="gramEnd"/>
      <w:r w:rsidR="00776CC1" w:rsidRPr="00C8637D">
        <w:rPr>
          <w:rFonts w:ascii="Arial" w:hAnsi="Arial" w:cs="Arial" w:hint="eastAsia"/>
          <w:szCs w:val="21"/>
        </w:rPr>
        <w:t>出口</w:t>
      </w:r>
      <w:r w:rsidR="00C8637D" w:rsidRPr="00C8637D">
        <w:rPr>
          <w:rFonts w:ascii="Arial" w:hAnsi="Arial" w:cs="Arial" w:hint="eastAsia"/>
          <w:szCs w:val="21"/>
        </w:rPr>
        <w:t>的再吸收塔</w:t>
      </w:r>
      <w:r w:rsidR="00776CC1" w:rsidRPr="00C8637D">
        <w:rPr>
          <w:rFonts w:ascii="Arial" w:hAnsi="Arial" w:cs="Arial" w:hint="eastAsia"/>
          <w:szCs w:val="21"/>
        </w:rPr>
        <w:t>C</w:t>
      </w:r>
      <w:proofErr w:type="gramStart"/>
      <w:r w:rsidR="00776CC1" w:rsidRPr="00C8637D">
        <w:rPr>
          <w:rFonts w:ascii="Arial" w:hAnsi="Arial" w:cs="Arial" w:hint="eastAsia"/>
          <w:szCs w:val="21"/>
        </w:rPr>
        <w:t>205</w:t>
      </w:r>
      <w:r w:rsidR="00776CC1" w:rsidRPr="00C8637D">
        <w:rPr>
          <w:rFonts w:ascii="Arial" w:hAnsi="Arial" w:cs="Arial" w:hint="eastAsia"/>
          <w:szCs w:val="21"/>
        </w:rPr>
        <w:t>顶压从</w:t>
      </w:r>
      <w:proofErr w:type="gramEnd"/>
      <w:r w:rsidR="00776CC1" w:rsidRPr="00C8637D">
        <w:rPr>
          <w:rFonts w:ascii="Arial" w:hAnsi="Arial" w:cs="Arial" w:hint="eastAsia"/>
          <w:szCs w:val="21"/>
        </w:rPr>
        <w:t>1.80MPa</w:t>
      </w:r>
      <w:r w:rsidR="00776CC1" w:rsidRPr="00C8637D">
        <w:rPr>
          <w:rFonts w:ascii="Arial" w:hAnsi="Arial" w:cs="Arial" w:hint="eastAsia"/>
          <w:szCs w:val="21"/>
        </w:rPr>
        <w:t>降至</w:t>
      </w:r>
      <w:r w:rsidR="00776CC1" w:rsidRPr="00C8637D">
        <w:rPr>
          <w:rFonts w:ascii="Arial" w:hAnsi="Arial" w:cs="Arial" w:hint="eastAsia"/>
          <w:szCs w:val="21"/>
        </w:rPr>
        <w:t>1.75MPa</w:t>
      </w:r>
      <w:r w:rsidR="00F313F8" w:rsidRPr="00C8637D">
        <w:rPr>
          <w:rFonts w:ascii="Arial" w:hAnsi="Arial" w:cs="Arial" w:hint="eastAsia"/>
          <w:szCs w:val="21"/>
        </w:rPr>
        <w:t>，</w:t>
      </w:r>
      <w:proofErr w:type="gramStart"/>
      <w:r w:rsidR="00F313F8" w:rsidRPr="00C8637D">
        <w:rPr>
          <w:rFonts w:ascii="Arial" w:hAnsi="Arial" w:cs="Arial" w:hint="eastAsia"/>
          <w:szCs w:val="21"/>
        </w:rPr>
        <w:t>气压机蒸汽</w:t>
      </w:r>
      <w:proofErr w:type="gramEnd"/>
      <w:r w:rsidR="00F313F8" w:rsidRPr="00C8637D">
        <w:rPr>
          <w:rFonts w:ascii="Arial" w:hAnsi="Arial" w:cs="Arial" w:hint="eastAsia"/>
          <w:szCs w:val="21"/>
        </w:rPr>
        <w:t>消耗减少</w:t>
      </w:r>
      <w:r w:rsidR="00776CC1" w:rsidRPr="00C8637D">
        <w:rPr>
          <w:rFonts w:ascii="Arial" w:hAnsi="Arial" w:cs="Arial" w:hint="eastAsia"/>
          <w:szCs w:val="21"/>
        </w:rPr>
        <w:t>2.2</w:t>
      </w:r>
      <w:r w:rsidR="009A7934" w:rsidRPr="00C8637D">
        <w:rPr>
          <w:rFonts w:ascii="Arial" w:hAnsi="Arial" w:cs="Arial" w:hint="eastAsia"/>
          <w:szCs w:val="21"/>
        </w:rPr>
        <w:t>0</w:t>
      </w:r>
      <w:r w:rsidR="00F313F8" w:rsidRPr="00C8637D">
        <w:rPr>
          <w:rFonts w:ascii="Arial" w:hAnsi="Arial" w:cs="Arial" w:hint="eastAsia"/>
          <w:szCs w:val="21"/>
        </w:rPr>
        <w:t>t/h</w:t>
      </w:r>
      <w:r w:rsidR="009A7934" w:rsidRPr="00C8637D">
        <w:rPr>
          <w:rFonts w:ascii="Arial" w:hAnsi="Arial" w:cs="Arial" w:hint="eastAsia"/>
          <w:szCs w:val="21"/>
        </w:rPr>
        <w:t>，</w:t>
      </w:r>
      <w:r w:rsidR="00776CC1" w:rsidRPr="00C8637D">
        <w:rPr>
          <w:rFonts w:ascii="Arial" w:hAnsi="Arial" w:cs="Arial" w:hint="eastAsia"/>
          <w:szCs w:val="21"/>
        </w:rPr>
        <w:t>两者合计减少</w:t>
      </w:r>
      <w:r w:rsidR="00776CC1" w:rsidRPr="00C8637D">
        <w:rPr>
          <w:rFonts w:ascii="Arial" w:hAnsi="Arial" w:cs="Arial" w:hint="eastAsia"/>
          <w:szCs w:val="21"/>
        </w:rPr>
        <w:t>3.5MPa</w:t>
      </w:r>
      <w:r w:rsidR="00776CC1" w:rsidRPr="00C8637D">
        <w:rPr>
          <w:rFonts w:ascii="Arial" w:hAnsi="Arial" w:cs="Arial" w:hint="eastAsia"/>
          <w:szCs w:val="21"/>
        </w:rPr>
        <w:t>蒸汽消耗</w:t>
      </w:r>
      <w:r w:rsidR="00776CC1" w:rsidRPr="00C8637D">
        <w:rPr>
          <w:rFonts w:ascii="Arial" w:hAnsi="Arial" w:cs="Arial" w:hint="eastAsia"/>
          <w:szCs w:val="21"/>
        </w:rPr>
        <w:t>5.80t/h</w:t>
      </w:r>
      <w:r w:rsidR="00776CC1" w:rsidRPr="00C8637D">
        <w:rPr>
          <w:rFonts w:ascii="Arial" w:hAnsi="Arial" w:cs="Arial" w:hint="eastAsia"/>
          <w:szCs w:val="21"/>
        </w:rPr>
        <w:t>，</w:t>
      </w:r>
      <w:r w:rsidR="009A7934" w:rsidRPr="00C8637D">
        <w:rPr>
          <w:rFonts w:ascii="Arial" w:hAnsi="Arial" w:cs="Arial" w:hint="eastAsia"/>
          <w:szCs w:val="21"/>
        </w:rPr>
        <w:t>但因为处理量下降</w:t>
      </w:r>
      <w:r w:rsidR="009A7934" w:rsidRPr="00C8637D">
        <w:rPr>
          <w:rFonts w:ascii="Arial" w:hAnsi="Arial" w:cs="Arial" w:hint="eastAsia"/>
          <w:szCs w:val="21"/>
        </w:rPr>
        <w:t>10</w:t>
      </w:r>
      <w:r w:rsidR="00776CC1" w:rsidRPr="00C8637D">
        <w:rPr>
          <w:rFonts w:ascii="Arial" w:hAnsi="Arial" w:cs="Arial" w:hint="eastAsia"/>
          <w:szCs w:val="21"/>
        </w:rPr>
        <w:t>.01</w:t>
      </w:r>
      <w:r w:rsidR="009A7934" w:rsidRPr="00C8637D">
        <w:rPr>
          <w:rFonts w:ascii="Arial" w:hAnsi="Arial" w:cs="Arial" w:hint="eastAsia"/>
          <w:szCs w:val="21"/>
        </w:rPr>
        <w:t>t/h</w:t>
      </w:r>
      <w:r w:rsidR="009A7934" w:rsidRPr="00C8637D">
        <w:rPr>
          <w:rFonts w:ascii="Arial" w:hAnsi="Arial" w:cs="Arial" w:hint="eastAsia"/>
          <w:szCs w:val="21"/>
        </w:rPr>
        <w:t>，导致</w:t>
      </w:r>
      <w:r w:rsidR="009A7934" w:rsidRPr="00C8637D">
        <w:rPr>
          <w:rFonts w:ascii="Arial" w:hAnsi="Arial" w:cs="Arial" w:hint="eastAsia"/>
          <w:szCs w:val="21"/>
        </w:rPr>
        <w:t>3.5MPa</w:t>
      </w:r>
      <w:r w:rsidR="009A7934" w:rsidRPr="00C8637D">
        <w:rPr>
          <w:rFonts w:ascii="Arial" w:hAnsi="Arial" w:cs="Arial" w:hint="eastAsia"/>
          <w:szCs w:val="21"/>
        </w:rPr>
        <w:t>蒸汽能耗上升</w:t>
      </w:r>
      <w:r w:rsidR="009A7934" w:rsidRPr="00C8637D">
        <w:rPr>
          <w:rFonts w:ascii="Arial" w:hAnsi="Arial" w:cs="Arial" w:hint="eastAsia"/>
          <w:szCs w:val="21"/>
        </w:rPr>
        <w:t>1.97</w:t>
      </w:r>
      <w:r w:rsidR="00C159A3" w:rsidRPr="00C8637D">
        <w:rPr>
          <w:rFonts w:ascii="Arial" w:hAnsi="Arial" w:cs="Arial" w:hint="eastAsia"/>
          <w:szCs w:val="21"/>
        </w:rPr>
        <w:t>个单位。</w:t>
      </w:r>
      <w:bookmarkEnd w:id="15"/>
    </w:p>
    <w:p w14:paraId="4594D7A4" w14:textId="201AADBE" w:rsidR="00776CC1" w:rsidRPr="00C8637D" w:rsidRDefault="002213CF" w:rsidP="00765D6E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16" w:name="_Toc55489905"/>
      <w:r w:rsidRPr="00C8637D">
        <w:rPr>
          <w:rFonts w:ascii="Arial" w:hAnsi="Arial" w:cs="Arial" w:hint="eastAsia"/>
          <w:szCs w:val="21"/>
        </w:rPr>
        <w:t>本月</w:t>
      </w:r>
      <w:r w:rsidR="003A1905" w:rsidRPr="00C8637D">
        <w:rPr>
          <w:rFonts w:ascii="Arial" w:hAnsi="Arial" w:cs="Arial" w:hint="eastAsia"/>
          <w:szCs w:val="21"/>
        </w:rPr>
        <w:t>1.0MPa</w:t>
      </w:r>
      <w:r w:rsidR="003A1905" w:rsidRPr="00C8637D">
        <w:rPr>
          <w:rFonts w:ascii="Arial" w:hAnsi="Arial" w:cs="Arial" w:hint="eastAsia"/>
          <w:szCs w:val="21"/>
        </w:rPr>
        <w:t>蒸汽</w:t>
      </w:r>
      <w:r w:rsidRPr="00C8637D">
        <w:rPr>
          <w:rFonts w:ascii="Arial" w:hAnsi="Arial" w:cs="Arial" w:hint="eastAsia"/>
          <w:szCs w:val="21"/>
        </w:rPr>
        <w:t>消耗相比上月</w:t>
      </w:r>
      <w:r w:rsidR="00F10894" w:rsidRPr="00C8637D">
        <w:rPr>
          <w:rFonts w:ascii="Arial" w:hAnsi="Arial" w:cs="Arial" w:hint="eastAsia"/>
          <w:szCs w:val="21"/>
        </w:rPr>
        <w:t>增加</w:t>
      </w:r>
      <w:r w:rsidR="00776CC1" w:rsidRPr="00C8637D">
        <w:rPr>
          <w:rFonts w:ascii="Arial" w:hAnsi="Arial" w:cs="Arial" w:hint="eastAsia"/>
          <w:szCs w:val="21"/>
        </w:rPr>
        <w:t>2.22</w:t>
      </w:r>
      <w:r w:rsidR="003A1905" w:rsidRPr="00C8637D">
        <w:rPr>
          <w:rFonts w:ascii="Arial" w:hAnsi="Arial" w:cs="Arial" w:hint="eastAsia"/>
          <w:szCs w:val="21"/>
        </w:rPr>
        <w:t>t/h</w:t>
      </w:r>
      <w:r w:rsidR="003A1905" w:rsidRPr="00C8637D">
        <w:rPr>
          <w:rFonts w:ascii="Arial" w:hAnsi="Arial" w:cs="Arial" w:hint="eastAsia"/>
          <w:szCs w:val="21"/>
        </w:rPr>
        <w:t>，</w:t>
      </w:r>
      <w:r w:rsidRPr="00C8637D">
        <w:rPr>
          <w:rFonts w:ascii="Arial" w:hAnsi="Arial" w:cs="Arial" w:hint="eastAsia"/>
          <w:szCs w:val="21"/>
        </w:rPr>
        <w:t>主要是因为：</w:t>
      </w:r>
      <w:proofErr w:type="gramStart"/>
      <w:r w:rsidR="00776CC1" w:rsidRPr="00C8637D">
        <w:rPr>
          <w:rFonts w:ascii="Arial" w:hAnsi="Arial" w:cs="Arial" w:hint="eastAsia"/>
          <w:szCs w:val="21"/>
        </w:rPr>
        <w:t>气压机</w:t>
      </w:r>
      <w:proofErr w:type="gramEnd"/>
      <w:r w:rsidR="00776CC1" w:rsidRPr="00C8637D">
        <w:rPr>
          <w:rFonts w:ascii="Arial" w:hAnsi="Arial" w:cs="Arial" w:hint="eastAsia"/>
          <w:szCs w:val="21"/>
        </w:rPr>
        <w:t>因</w:t>
      </w:r>
      <w:proofErr w:type="gramStart"/>
      <w:r w:rsidR="00776CC1" w:rsidRPr="00C8637D">
        <w:rPr>
          <w:rFonts w:ascii="Arial" w:hAnsi="Arial" w:cs="Arial" w:hint="eastAsia"/>
          <w:szCs w:val="21"/>
        </w:rPr>
        <w:t>出口背压下降</w:t>
      </w:r>
      <w:proofErr w:type="gramEnd"/>
      <w:r w:rsidR="00776CC1" w:rsidRPr="00C8637D">
        <w:rPr>
          <w:rFonts w:ascii="Arial" w:hAnsi="Arial" w:cs="Arial" w:hint="eastAsia"/>
          <w:szCs w:val="21"/>
        </w:rPr>
        <w:t>，使得</w:t>
      </w:r>
      <w:r w:rsidR="00776CC1" w:rsidRPr="00C8637D">
        <w:rPr>
          <w:rFonts w:ascii="Arial" w:hAnsi="Arial" w:cs="Arial" w:hint="eastAsia"/>
          <w:szCs w:val="21"/>
        </w:rPr>
        <w:t>3.5MPa</w:t>
      </w:r>
      <w:r w:rsidR="00776CC1" w:rsidRPr="00C8637D">
        <w:rPr>
          <w:rFonts w:ascii="Arial" w:hAnsi="Arial" w:cs="Arial" w:hint="eastAsia"/>
          <w:szCs w:val="21"/>
        </w:rPr>
        <w:t>蒸汽消耗减少</w:t>
      </w:r>
      <w:r w:rsidR="00776CC1" w:rsidRPr="00C8637D">
        <w:rPr>
          <w:rFonts w:ascii="Arial" w:hAnsi="Arial" w:cs="Arial" w:hint="eastAsia"/>
          <w:szCs w:val="21"/>
        </w:rPr>
        <w:t>2.20t/h</w:t>
      </w:r>
      <w:r w:rsidR="00776CC1" w:rsidRPr="00C8637D">
        <w:rPr>
          <w:rFonts w:ascii="Arial" w:hAnsi="Arial" w:cs="Arial" w:hint="eastAsia"/>
          <w:szCs w:val="21"/>
        </w:rPr>
        <w:t>，导致</w:t>
      </w:r>
      <w:proofErr w:type="gramStart"/>
      <w:r w:rsidR="00776CC1" w:rsidRPr="00C8637D">
        <w:rPr>
          <w:rFonts w:ascii="Arial" w:hAnsi="Arial" w:cs="Arial" w:hint="eastAsia"/>
          <w:szCs w:val="21"/>
        </w:rPr>
        <w:t>气压机</w:t>
      </w:r>
      <w:proofErr w:type="gramEnd"/>
      <w:r w:rsidR="00776CC1" w:rsidRPr="00C8637D">
        <w:rPr>
          <w:rFonts w:ascii="Arial" w:hAnsi="Arial" w:cs="Arial" w:hint="eastAsia"/>
          <w:szCs w:val="21"/>
        </w:rPr>
        <w:t>1.0MPa</w:t>
      </w:r>
      <w:r w:rsidR="00776CC1" w:rsidRPr="00C8637D">
        <w:rPr>
          <w:rFonts w:ascii="Arial" w:hAnsi="Arial" w:cs="Arial" w:hint="eastAsia"/>
          <w:szCs w:val="21"/>
        </w:rPr>
        <w:t>蒸汽输出减少</w:t>
      </w:r>
      <w:r w:rsidR="00776CC1" w:rsidRPr="00C8637D">
        <w:rPr>
          <w:rFonts w:ascii="Arial" w:hAnsi="Arial" w:cs="Arial" w:hint="eastAsia"/>
          <w:szCs w:val="21"/>
        </w:rPr>
        <w:t>2.20t/h</w:t>
      </w:r>
      <w:r w:rsidR="00776CC1" w:rsidRPr="00C8637D">
        <w:rPr>
          <w:rFonts w:ascii="Arial" w:hAnsi="Arial" w:cs="Arial" w:hint="eastAsia"/>
          <w:szCs w:val="21"/>
        </w:rPr>
        <w:t>，同时因为处理量下降</w:t>
      </w:r>
      <w:r w:rsidR="00776CC1" w:rsidRPr="00C8637D">
        <w:rPr>
          <w:rFonts w:ascii="Arial" w:hAnsi="Arial" w:cs="Arial" w:hint="eastAsia"/>
          <w:szCs w:val="21"/>
        </w:rPr>
        <w:t>10.01t/h</w:t>
      </w:r>
      <w:r w:rsidR="00776CC1" w:rsidRPr="00C8637D">
        <w:rPr>
          <w:rFonts w:ascii="Arial" w:hAnsi="Arial" w:cs="Arial" w:hint="eastAsia"/>
          <w:szCs w:val="21"/>
        </w:rPr>
        <w:t>，导致</w:t>
      </w:r>
      <w:r w:rsidR="00776CC1" w:rsidRPr="00C8637D">
        <w:rPr>
          <w:rFonts w:ascii="Arial" w:hAnsi="Arial" w:cs="Arial" w:hint="eastAsia"/>
          <w:szCs w:val="21"/>
        </w:rPr>
        <w:t>3.5MPa</w:t>
      </w:r>
      <w:r w:rsidR="00776CC1" w:rsidRPr="00C8637D">
        <w:rPr>
          <w:rFonts w:ascii="Arial" w:hAnsi="Arial" w:cs="Arial" w:hint="eastAsia"/>
          <w:szCs w:val="21"/>
        </w:rPr>
        <w:t>蒸汽能耗上升</w:t>
      </w:r>
      <w:r w:rsidR="00776CC1" w:rsidRPr="00C8637D">
        <w:rPr>
          <w:rFonts w:ascii="Arial" w:hAnsi="Arial" w:cs="Arial" w:hint="eastAsia"/>
          <w:szCs w:val="21"/>
        </w:rPr>
        <w:t>5.03</w:t>
      </w:r>
      <w:r w:rsidR="00776CC1" w:rsidRPr="00C8637D">
        <w:rPr>
          <w:rFonts w:ascii="Arial" w:hAnsi="Arial" w:cs="Arial" w:hint="eastAsia"/>
          <w:szCs w:val="21"/>
        </w:rPr>
        <w:t>个单位。</w:t>
      </w:r>
    </w:p>
    <w:p w14:paraId="690A7744" w14:textId="708D56C0" w:rsidR="00620154" w:rsidRPr="00C8637D" w:rsidRDefault="002213CF" w:rsidP="00765D6E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17" w:name="_Toc55489906"/>
      <w:bookmarkEnd w:id="16"/>
      <w:r w:rsidRPr="00C8637D">
        <w:rPr>
          <w:rFonts w:ascii="Arial" w:hAnsi="Arial" w:cs="Arial" w:hint="eastAsia"/>
          <w:szCs w:val="21"/>
        </w:rPr>
        <w:t>本月</w:t>
      </w:r>
      <w:r w:rsidR="003A1905" w:rsidRPr="00C8637D">
        <w:rPr>
          <w:rFonts w:ascii="Arial" w:hAnsi="Arial" w:cs="Arial" w:hint="eastAsia"/>
          <w:szCs w:val="21"/>
        </w:rPr>
        <w:t>0.5MPa</w:t>
      </w:r>
      <w:r w:rsidR="003A1905" w:rsidRPr="00C8637D">
        <w:rPr>
          <w:rFonts w:ascii="Arial" w:hAnsi="Arial" w:cs="Arial" w:hint="eastAsia"/>
          <w:szCs w:val="21"/>
        </w:rPr>
        <w:t>蒸汽</w:t>
      </w:r>
      <w:r w:rsidRPr="00C8637D">
        <w:rPr>
          <w:rFonts w:ascii="Arial" w:hAnsi="Arial" w:cs="Arial" w:hint="eastAsia"/>
          <w:szCs w:val="21"/>
        </w:rPr>
        <w:t>消耗相比上月</w:t>
      </w:r>
      <w:r w:rsidR="003A1905" w:rsidRPr="00C8637D">
        <w:rPr>
          <w:rFonts w:ascii="Arial" w:hAnsi="Arial" w:cs="Arial" w:hint="eastAsia"/>
          <w:szCs w:val="21"/>
        </w:rPr>
        <w:t>输出</w:t>
      </w:r>
      <w:r w:rsidR="00906E87" w:rsidRPr="00C8637D">
        <w:rPr>
          <w:rFonts w:ascii="Arial" w:hAnsi="Arial" w:cs="Arial" w:hint="eastAsia"/>
          <w:szCs w:val="21"/>
        </w:rPr>
        <w:t>减少</w:t>
      </w:r>
      <w:r w:rsidR="00620154" w:rsidRPr="00C8637D">
        <w:rPr>
          <w:rFonts w:ascii="Arial" w:hAnsi="Arial" w:cs="Arial" w:hint="eastAsia"/>
          <w:szCs w:val="21"/>
        </w:rPr>
        <w:t>1.91</w:t>
      </w:r>
      <w:r w:rsidR="003A1905" w:rsidRPr="00C8637D">
        <w:rPr>
          <w:rFonts w:ascii="Arial" w:hAnsi="Arial" w:cs="Arial" w:hint="eastAsia"/>
          <w:szCs w:val="21"/>
        </w:rPr>
        <w:t>t/h</w:t>
      </w:r>
      <w:r w:rsidRPr="00C8637D">
        <w:rPr>
          <w:rFonts w:ascii="Arial" w:hAnsi="Arial" w:cs="Arial" w:hint="eastAsia"/>
          <w:szCs w:val="21"/>
        </w:rPr>
        <w:t>，主要是因为：</w:t>
      </w:r>
      <w:r w:rsidR="00620154" w:rsidRPr="00C8637D">
        <w:rPr>
          <w:rFonts w:ascii="Arial" w:hAnsi="Arial" w:cs="Arial" w:hint="eastAsia"/>
          <w:szCs w:val="21"/>
        </w:rPr>
        <w:t>①主风机</w:t>
      </w:r>
      <w:r w:rsidR="00620154" w:rsidRPr="00C8637D">
        <w:rPr>
          <w:rFonts w:ascii="Arial" w:hAnsi="Arial" w:cs="Arial" w:hint="eastAsia"/>
          <w:szCs w:val="21"/>
        </w:rPr>
        <w:t>3.5MPa</w:t>
      </w:r>
      <w:r w:rsidR="00620154" w:rsidRPr="00C8637D">
        <w:rPr>
          <w:rFonts w:ascii="Arial" w:hAnsi="Arial" w:cs="Arial" w:hint="eastAsia"/>
          <w:szCs w:val="21"/>
        </w:rPr>
        <w:t>蒸汽消耗减少</w:t>
      </w:r>
      <w:r w:rsidR="00620154" w:rsidRPr="00C8637D">
        <w:rPr>
          <w:rFonts w:ascii="Arial" w:hAnsi="Arial" w:cs="Arial" w:hint="eastAsia"/>
          <w:szCs w:val="21"/>
        </w:rPr>
        <w:t>3.60t/h</w:t>
      </w:r>
      <w:r w:rsidR="00620154" w:rsidRPr="00C8637D">
        <w:rPr>
          <w:rFonts w:ascii="Arial" w:hAnsi="Arial" w:cs="Arial" w:hint="eastAsia"/>
          <w:szCs w:val="21"/>
        </w:rPr>
        <w:t>，使得主风机</w:t>
      </w:r>
      <w:r w:rsidR="00620154" w:rsidRPr="00C8637D">
        <w:rPr>
          <w:rFonts w:ascii="Arial" w:hAnsi="Arial" w:cs="Arial" w:hint="eastAsia"/>
          <w:szCs w:val="21"/>
        </w:rPr>
        <w:t>0.5MPa</w:t>
      </w:r>
      <w:r w:rsidR="00620154" w:rsidRPr="00C8637D">
        <w:rPr>
          <w:rFonts w:ascii="Arial" w:hAnsi="Arial" w:cs="Arial" w:hint="eastAsia"/>
          <w:szCs w:val="21"/>
        </w:rPr>
        <w:t>蒸汽输出减少</w:t>
      </w:r>
      <w:r w:rsidR="00620154" w:rsidRPr="00C8637D">
        <w:rPr>
          <w:rFonts w:ascii="Arial" w:hAnsi="Arial" w:cs="Arial" w:hint="eastAsia"/>
          <w:szCs w:val="21"/>
        </w:rPr>
        <w:t>3.60t/h</w:t>
      </w:r>
      <w:r w:rsidR="00620154" w:rsidRPr="00C8637D">
        <w:rPr>
          <w:rFonts w:ascii="Arial" w:hAnsi="Arial" w:cs="Arial" w:hint="eastAsia"/>
          <w:szCs w:val="21"/>
        </w:rPr>
        <w:t>；②</w:t>
      </w:r>
      <w:r w:rsidR="00C91E63" w:rsidRPr="00C8637D">
        <w:rPr>
          <w:rFonts w:ascii="Arial" w:hAnsi="Arial" w:cs="Arial" w:hint="eastAsia"/>
          <w:szCs w:val="21"/>
        </w:rPr>
        <w:t>由于原料中硫含量</w:t>
      </w:r>
      <w:r w:rsidR="00620154" w:rsidRPr="00C8637D">
        <w:rPr>
          <w:rFonts w:ascii="Arial" w:hAnsi="Arial" w:cs="Arial" w:hint="eastAsia"/>
          <w:szCs w:val="21"/>
        </w:rPr>
        <w:t>的下降</w:t>
      </w:r>
      <w:r w:rsidR="00C91E63" w:rsidRPr="00C8637D">
        <w:rPr>
          <w:rFonts w:ascii="Arial" w:hAnsi="Arial" w:cs="Arial" w:hint="eastAsia"/>
          <w:szCs w:val="21"/>
        </w:rPr>
        <w:t>，</w:t>
      </w:r>
      <w:r w:rsidR="00620154" w:rsidRPr="00C8637D">
        <w:rPr>
          <w:rFonts w:ascii="Arial" w:hAnsi="Arial" w:cs="Arial" w:hint="eastAsia"/>
          <w:szCs w:val="21"/>
        </w:rPr>
        <w:t>酸性气量下降，</w:t>
      </w:r>
      <w:r w:rsidR="00620154" w:rsidRPr="00C8637D">
        <w:rPr>
          <w:rFonts w:ascii="Arial" w:hAnsi="Arial" w:cs="Arial" w:hint="eastAsia"/>
          <w:szCs w:val="21"/>
        </w:rPr>
        <w:t>C305</w:t>
      </w:r>
      <w:r w:rsidR="00620154" w:rsidRPr="00C8637D">
        <w:rPr>
          <w:rFonts w:ascii="Arial" w:hAnsi="Arial" w:cs="Arial" w:hint="eastAsia"/>
          <w:szCs w:val="21"/>
        </w:rPr>
        <w:t>塔底重沸器</w:t>
      </w:r>
      <w:r w:rsidR="00620154" w:rsidRPr="00C8637D">
        <w:rPr>
          <w:rFonts w:ascii="Arial" w:hAnsi="Arial" w:cs="Arial" w:hint="eastAsia"/>
          <w:szCs w:val="21"/>
        </w:rPr>
        <w:t>0.5MPa</w:t>
      </w:r>
      <w:r w:rsidR="00620154" w:rsidRPr="00C8637D">
        <w:rPr>
          <w:rFonts w:ascii="Arial" w:hAnsi="Arial" w:cs="Arial" w:hint="eastAsia"/>
          <w:szCs w:val="21"/>
        </w:rPr>
        <w:t>蒸汽消耗减少</w:t>
      </w:r>
      <w:r w:rsidR="00620154" w:rsidRPr="00C8637D">
        <w:rPr>
          <w:rFonts w:ascii="Arial" w:hAnsi="Arial" w:cs="Arial" w:hint="eastAsia"/>
          <w:szCs w:val="21"/>
        </w:rPr>
        <w:t>1.70t/h</w:t>
      </w:r>
      <w:r w:rsidR="00620154" w:rsidRPr="00C8637D">
        <w:rPr>
          <w:rFonts w:ascii="Arial" w:hAnsi="Arial" w:cs="Arial" w:hint="eastAsia"/>
          <w:szCs w:val="21"/>
        </w:rPr>
        <w:t>。综合以上两点，</w:t>
      </w:r>
      <w:r w:rsidR="00620154" w:rsidRPr="00C8637D">
        <w:rPr>
          <w:rFonts w:ascii="Arial" w:hAnsi="Arial" w:cs="Arial" w:hint="eastAsia"/>
          <w:szCs w:val="21"/>
        </w:rPr>
        <w:t>0.5MPa</w:t>
      </w:r>
      <w:r w:rsidR="00620154" w:rsidRPr="00C8637D">
        <w:rPr>
          <w:rFonts w:ascii="Arial" w:hAnsi="Arial" w:cs="Arial" w:hint="eastAsia"/>
          <w:szCs w:val="21"/>
        </w:rPr>
        <w:t>蒸汽输出减</w:t>
      </w:r>
      <w:r w:rsidR="00620154" w:rsidRPr="00C8637D">
        <w:rPr>
          <w:rFonts w:ascii="Arial" w:hAnsi="Arial" w:cs="Arial" w:hint="eastAsia"/>
          <w:szCs w:val="21"/>
        </w:rPr>
        <w:lastRenderedPageBreak/>
        <w:t>少</w:t>
      </w:r>
      <w:r w:rsidR="00620154" w:rsidRPr="00C8637D">
        <w:rPr>
          <w:rFonts w:ascii="Arial" w:hAnsi="Arial" w:cs="Arial" w:hint="eastAsia"/>
          <w:szCs w:val="21"/>
        </w:rPr>
        <w:t>1.90t/h</w:t>
      </w:r>
      <w:r w:rsidR="00620154" w:rsidRPr="00C8637D">
        <w:rPr>
          <w:rFonts w:ascii="Arial" w:hAnsi="Arial" w:cs="Arial" w:hint="eastAsia"/>
          <w:szCs w:val="21"/>
        </w:rPr>
        <w:t>，</w:t>
      </w:r>
      <w:bookmarkStart w:id="18" w:name="_Toc55489907"/>
      <w:bookmarkEnd w:id="17"/>
      <w:r w:rsidR="00620154" w:rsidRPr="00C8637D">
        <w:rPr>
          <w:rFonts w:ascii="Arial" w:hAnsi="Arial" w:cs="Arial" w:hint="eastAsia"/>
          <w:szCs w:val="21"/>
        </w:rPr>
        <w:t>同时因为处理量下降</w:t>
      </w:r>
      <w:r w:rsidR="00620154" w:rsidRPr="00C8637D">
        <w:rPr>
          <w:rFonts w:ascii="Arial" w:hAnsi="Arial" w:cs="Arial" w:hint="eastAsia"/>
          <w:szCs w:val="21"/>
        </w:rPr>
        <w:t>10.01t/h</w:t>
      </w:r>
      <w:r w:rsidR="00620154" w:rsidRPr="00C8637D">
        <w:rPr>
          <w:rFonts w:ascii="Arial" w:hAnsi="Arial" w:cs="Arial" w:hint="eastAsia"/>
          <w:szCs w:val="21"/>
        </w:rPr>
        <w:t>，导致</w:t>
      </w:r>
      <w:r w:rsidR="00620154" w:rsidRPr="00C8637D">
        <w:rPr>
          <w:rFonts w:ascii="Arial" w:hAnsi="Arial" w:cs="Arial" w:hint="eastAsia"/>
          <w:szCs w:val="21"/>
        </w:rPr>
        <w:t>0.5MPa</w:t>
      </w:r>
      <w:r w:rsidR="00620154" w:rsidRPr="00C8637D">
        <w:rPr>
          <w:rFonts w:ascii="Arial" w:hAnsi="Arial" w:cs="Arial" w:hint="eastAsia"/>
          <w:szCs w:val="21"/>
        </w:rPr>
        <w:t>蒸汽输出能耗上升</w:t>
      </w:r>
      <w:r w:rsidR="00620154" w:rsidRPr="00C8637D">
        <w:rPr>
          <w:rFonts w:ascii="Arial" w:hAnsi="Arial" w:cs="Arial" w:hint="eastAsia"/>
          <w:szCs w:val="21"/>
        </w:rPr>
        <w:t>2.35</w:t>
      </w:r>
      <w:r w:rsidR="00620154" w:rsidRPr="00C8637D">
        <w:rPr>
          <w:rFonts w:ascii="Arial" w:hAnsi="Arial" w:cs="Arial" w:hint="eastAsia"/>
          <w:szCs w:val="21"/>
        </w:rPr>
        <w:t>个单位。</w:t>
      </w:r>
    </w:p>
    <w:p w14:paraId="1B15A115" w14:textId="2EE152F6" w:rsidR="002213CF" w:rsidRPr="00C8637D" w:rsidRDefault="002213CF" w:rsidP="00765D6E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r w:rsidRPr="00C8637D">
        <w:rPr>
          <w:rFonts w:ascii="Arial" w:hAnsi="Arial" w:cs="Arial" w:hint="eastAsia"/>
          <w:szCs w:val="21"/>
        </w:rPr>
        <w:t>综合以上</w:t>
      </w:r>
      <w:r w:rsidRPr="00C8637D">
        <w:rPr>
          <w:rFonts w:ascii="Arial" w:hAnsi="Arial" w:cs="Arial" w:hint="eastAsia"/>
          <w:szCs w:val="21"/>
        </w:rPr>
        <w:t>3.5MPa</w:t>
      </w:r>
      <w:r w:rsidRPr="00C8637D">
        <w:rPr>
          <w:rFonts w:ascii="Arial" w:hAnsi="Arial" w:cs="Arial" w:hint="eastAsia"/>
          <w:szCs w:val="21"/>
        </w:rPr>
        <w:t>、</w:t>
      </w:r>
      <w:r w:rsidRPr="00C8637D">
        <w:rPr>
          <w:rFonts w:ascii="Arial" w:hAnsi="Arial" w:cs="Arial" w:hint="eastAsia"/>
          <w:szCs w:val="21"/>
        </w:rPr>
        <w:t>1.0MPa</w:t>
      </w:r>
      <w:r w:rsidRPr="00C8637D">
        <w:rPr>
          <w:rFonts w:ascii="Arial" w:hAnsi="Arial" w:cs="Arial" w:hint="eastAsia"/>
          <w:szCs w:val="21"/>
        </w:rPr>
        <w:t>和</w:t>
      </w:r>
      <w:r w:rsidRPr="00C8637D">
        <w:rPr>
          <w:rFonts w:ascii="Arial" w:hAnsi="Arial" w:cs="Arial" w:hint="eastAsia"/>
          <w:szCs w:val="21"/>
        </w:rPr>
        <w:t>0.5MPa</w:t>
      </w:r>
      <w:r w:rsidRPr="00C8637D">
        <w:rPr>
          <w:rFonts w:ascii="Arial" w:hAnsi="Arial" w:cs="Arial" w:hint="eastAsia"/>
          <w:szCs w:val="21"/>
        </w:rPr>
        <w:t>蒸汽能耗，蒸汽能耗总体</w:t>
      </w:r>
      <w:r w:rsidR="00620154" w:rsidRPr="00C8637D">
        <w:rPr>
          <w:rFonts w:ascii="Arial" w:hAnsi="Arial" w:cs="Arial" w:hint="eastAsia"/>
          <w:szCs w:val="21"/>
        </w:rPr>
        <w:t>增加</w:t>
      </w:r>
      <w:r w:rsidR="00620154" w:rsidRPr="00C8637D">
        <w:rPr>
          <w:rFonts w:ascii="Arial" w:hAnsi="Arial" w:cs="Arial" w:hint="eastAsia"/>
          <w:szCs w:val="21"/>
        </w:rPr>
        <w:t>4.65</w:t>
      </w:r>
      <w:r w:rsidRPr="00C8637D">
        <w:rPr>
          <w:rFonts w:ascii="Arial" w:hAnsi="Arial" w:cs="Arial" w:hint="eastAsia"/>
          <w:szCs w:val="21"/>
        </w:rPr>
        <w:t>个单位。</w:t>
      </w:r>
      <w:bookmarkEnd w:id="18"/>
    </w:p>
    <w:p w14:paraId="27D15967" w14:textId="77777777" w:rsidR="00D83036" w:rsidRPr="00C8637D" w:rsidRDefault="00D83036" w:rsidP="00765D6E">
      <w:pPr>
        <w:spacing w:after="0" w:line="360" w:lineRule="auto"/>
        <w:outlineLvl w:val="0"/>
        <w:rPr>
          <w:rFonts w:ascii="Arial" w:hAnsi="Arial" w:cs="Arial"/>
          <w:szCs w:val="21"/>
        </w:rPr>
      </w:pPr>
      <w:bookmarkStart w:id="19" w:name="_Toc55489908"/>
      <w:r w:rsidRPr="00C8637D">
        <w:rPr>
          <w:rFonts w:ascii="Arial" w:hAnsi="Arial" w:cs="Arial"/>
          <w:szCs w:val="21"/>
        </w:rPr>
        <w:t>（</w:t>
      </w:r>
      <w:r w:rsidR="00AA4E59" w:rsidRPr="00C8637D">
        <w:rPr>
          <w:rFonts w:ascii="Arial" w:hAnsi="Arial" w:cs="Arial" w:hint="eastAsia"/>
          <w:szCs w:val="21"/>
        </w:rPr>
        <w:t>2</w:t>
      </w:r>
      <w:r w:rsidRPr="00C8637D">
        <w:rPr>
          <w:rFonts w:ascii="Arial" w:hAnsi="Arial" w:cs="Arial"/>
          <w:szCs w:val="21"/>
        </w:rPr>
        <w:t>）循环水</w:t>
      </w:r>
      <w:bookmarkEnd w:id="19"/>
    </w:p>
    <w:p w14:paraId="255F95CB" w14:textId="596ABBAD" w:rsidR="00D83036" w:rsidRPr="00C8637D" w:rsidRDefault="00D83036" w:rsidP="00765D6E">
      <w:pPr>
        <w:spacing w:after="0" w:line="360" w:lineRule="auto"/>
        <w:outlineLvl w:val="0"/>
        <w:rPr>
          <w:rFonts w:ascii="Arial" w:hAnsi="Arial" w:cs="Arial"/>
          <w:szCs w:val="21"/>
        </w:rPr>
      </w:pPr>
      <w:r w:rsidRPr="00C8637D">
        <w:rPr>
          <w:rFonts w:ascii="Arial" w:hAnsi="Arial" w:cs="Arial"/>
          <w:szCs w:val="21"/>
        </w:rPr>
        <w:t xml:space="preserve">   </w:t>
      </w:r>
      <w:bookmarkStart w:id="20" w:name="_Toc55489909"/>
      <w:r w:rsidRPr="00C8637D">
        <w:rPr>
          <w:rFonts w:ascii="Arial" w:hAnsi="Arial" w:cs="Arial"/>
          <w:szCs w:val="21"/>
        </w:rPr>
        <w:t>本月循环水平均消耗为</w:t>
      </w:r>
      <w:r w:rsidR="00646DD0" w:rsidRPr="00C8637D">
        <w:rPr>
          <w:rFonts w:ascii="Arial" w:hAnsi="Arial" w:cs="Arial" w:hint="eastAsia"/>
          <w:szCs w:val="21"/>
        </w:rPr>
        <w:t>5</w:t>
      </w:r>
      <w:r w:rsidR="00620154" w:rsidRPr="00C8637D">
        <w:rPr>
          <w:rFonts w:ascii="Arial" w:hAnsi="Arial" w:cs="Arial" w:hint="eastAsia"/>
          <w:szCs w:val="21"/>
        </w:rPr>
        <w:t>561.98</w:t>
      </w:r>
      <w:r w:rsidR="00646DD0" w:rsidRPr="00C8637D">
        <w:rPr>
          <w:rFonts w:ascii="Arial" w:hAnsi="Arial" w:cs="Arial"/>
          <w:szCs w:val="21"/>
        </w:rPr>
        <w:t>t/h</w:t>
      </w:r>
      <w:r w:rsidR="00646DD0" w:rsidRPr="00C8637D">
        <w:rPr>
          <w:rFonts w:ascii="Arial" w:hAnsi="Arial" w:cs="Arial" w:hint="eastAsia"/>
          <w:szCs w:val="21"/>
        </w:rPr>
        <w:t>，</w:t>
      </w:r>
      <w:r w:rsidR="002213CF" w:rsidRPr="00C8637D">
        <w:rPr>
          <w:rFonts w:ascii="Arial" w:hAnsi="Arial" w:cs="Arial" w:hint="eastAsia"/>
          <w:szCs w:val="21"/>
        </w:rPr>
        <w:t>相比上月</w:t>
      </w:r>
      <w:r w:rsidR="00620154" w:rsidRPr="00C8637D">
        <w:rPr>
          <w:rFonts w:ascii="Arial" w:hAnsi="Arial" w:cs="Arial" w:hint="eastAsia"/>
          <w:szCs w:val="21"/>
        </w:rPr>
        <w:t>减少</w:t>
      </w:r>
      <w:r w:rsidR="00620154" w:rsidRPr="00C8637D">
        <w:rPr>
          <w:rFonts w:ascii="Arial" w:hAnsi="Arial" w:cs="Arial" w:hint="eastAsia"/>
          <w:szCs w:val="21"/>
        </w:rPr>
        <w:t>415.20</w:t>
      </w:r>
      <w:r w:rsidR="00AA4E59" w:rsidRPr="00C8637D">
        <w:rPr>
          <w:rFonts w:ascii="Arial" w:hAnsi="Arial" w:cs="Arial" w:hint="eastAsia"/>
          <w:szCs w:val="21"/>
        </w:rPr>
        <w:t>t/h</w:t>
      </w:r>
      <w:r w:rsidR="00AA4E59" w:rsidRPr="00C8637D">
        <w:rPr>
          <w:rFonts w:ascii="Arial" w:hAnsi="Arial" w:cs="Arial" w:hint="eastAsia"/>
          <w:szCs w:val="21"/>
        </w:rPr>
        <w:t>，主要是因</w:t>
      </w:r>
      <w:r w:rsidR="00646DD0" w:rsidRPr="00C8637D">
        <w:rPr>
          <w:rFonts w:ascii="Arial" w:hAnsi="Arial" w:cs="Arial" w:hint="eastAsia"/>
          <w:szCs w:val="21"/>
        </w:rPr>
        <w:t>是：</w:t>
      </w:r>
      <w:r w:rsidR="00620154" w:rsidRPr="00C8637D">
        <w:rPr>
          <w:rFonts w:ascii="Arial" w:hAnsi="Arial" w:cs="Arial" w:hint="eastAsia"/>
          <w:szCs w:val="21"/>
        </w:rPr>
        <w:t>随着装置处理量和</w:t>
      </w:r>
      <w:proofErr w:type="gramStart"/>
      <w:r w:rsidR="00620154" w:rsidRPr="00C8637D">
        <w:rPr>
          <w:rFonts w:ascii="Arial" w:hAnsi="Arial" w:cs="Arial" w:hint="eastAsia"/>
          <w:szCs w:val="21"/>
        </w:rPr>
        <w:t>气化器主风量</w:t>
      </w:r>
      <w:proofErr w:type="gramEnd"/>
      <w:r w:rsidR="00620154" w:rsidRPr="00C8637D">
        <w:rPr>
          <w:rFonts w:ascii="Arial" w:hAnsi="Arial" w:cs="Arial" w:hint="eastAsia"/>
          <w:szCs w:val="21"/>
        </w:rPr>
        <w:t>的下降，分馏稳定系统热负荷和灵活</w:t>
      </w:r>
      <w:proofErr w:type="gramStart"/>
      <w:r w:rsidR="00620154" w:rsidRPr="00C8637D">
        <w:rPr>
          <w:rFonts w:ascii="Arial" w:hAnsi="Arial" w:cs="Arial" w:hint="eastAsia"/>
          <w:szCs w:val="21"/>
        </w:rPr>
        <w:t>气处理</w:t>
      </w:r>
      <w:proofErr w:type="gramEnd"/>
      <w:r w:rsidR="00620154" w:rsidRPr="00C8637D">
        <w:rPr>
          <w:rFonts w:ascii="Arial" w:hAnsi="Arial" w:cs="Arial" w:hint="eastAsia"/>
          <w:szCs w:val="21"/>
        </w:rPr>
        <w:t>系统热负荷减少，循环水需求减少，</w:t>
      </w:r>
      <w:r w:rsidR="004D151B" w:rsidRPr="00C8637D">
        <w:rPr>
          <w:rFonts w:ascii="Arial" w:hAnsi="Arial" w:cs="Arial" w:hint="eastAsia"/>
          <w:szCs w:val="21"/>
        </w:rPr>
        <w:t>同时因为处理量下降</w:t>
      </w:r>
      <w:r w:rsidR="004D151B" w:rsidRPr="00C8637D">
        <w:rPr>
          <w:rFonts w:ascii="Arial" w:hAnsi="Arial" w:cs="Arial" w:hint="eastAsia"/>
          <w:szCs w:val="21"/>
        </w:rPr>
        <w:t>10.01t/h</w:t>
      </w:r>
      <w:r w:rsidR="004D151B" w:rsidRPr="00C8637D">
        <w:rPr>
          <w:rFonts w:ascii="Arial" w:hAnsi="Arial" w:cs="Arial" w:hint="eastAsia"/>
          <w:szCs w:val="21"/>
        </w:rPr>
        <w:t>，</w:t>
      </w:r>
      <w:r w:rsidR="00474ED4" w:rsidRPr="00C8637D">
        <w:rPr>
          <w:rFonts w:ascii="Arial" w:hAnsi="Arial" w:cs="Arial" w:hint="eastAsia"/>
          <w:szCs w:val="21"/>
        </w:rPr>
        <w:t>所以</w:t>
      </w:r>
      <w:r w:rsidR="00AA4E59" w:rsidRPr="00C8637D">
        <w:rPr>
          <w:rFonts w:ascii="Arial" w:hAnsi="Arial" w:cs="Arial" w:hint="eastAsia"/>
          <w:szCs w:val="21"/>
        </w:rPr>
        <w:t>循环水能耗</w:t>
      </w:r>
      <w:r w:rsidR="004D151B" w:rsidRPr="00C8637D">
        <w:rPr>
          <w:rFonts w:ascii="Arial" w:hAnsi="Arial" w:cs="Arial" w:hint="eastAsia"/>
          <w:szCs w:val="21"/>
        </w:rPr>
        <w:t>上升</w:t>
      </w:r>
      <w:r w:rsidR="00AA4E59" w:rsidRPr="00C8637D">
        <w:rPr>
          <w:rFonts w:ascii="Arial" w:hAnsi="Arial" w:cs="Arial" w:hint="eastAsia"/>
          <w:szCs w:val="21"/>
        </w:rPr>
        <w:t>0.</w:t>
      </w:r>
      <w:r w:rsidR="00474ED4" w:rsidRPr="00C8637D">
        <w:rPr>
          <w:rFonts w:ascii="Arial" w:hAnsi="Arial" w:cs="Arial"/>
          <w:szCs w:val="21"/>
        </w:rPr>
        <w:t>1</w:t>
      </w:r>
      <w:r w:rsidR="004D151B" w:rsidRPr="00C8637D">
        <w:rPr>
          <w:rFonts w:ascii="Arial" w:hAnsi="Arial" w:cs="Arial" w:hint="eastAsia"/>
          <w:szCs w:val="21"/>
        </w:rPr>
        <w:t>4</w:t>
      </w:r>
      <w:r w:rsidR="00AA4E59" w:rsidRPr="00C8637D">
        <w:rPr>
          <w:rFonts w:ascii="Arial" w:hAnsi="Arial" w:cs="Arial" w:hint="eastAsia"/>
          <w:szCs w:val="21"/>
        </w:rPr>
        <w:t>个单位。</w:t>
      </w:r>
      <w:bookmarkEnd w:id="20"/>
    </w:p>
    <w:p w14:paraId="5F024A43" w14:textId="77777777" w:rsidR="00AA4E59" w:rsidRPr="00CF1318" w:rsidRDefault="00AA4E59" w:rsidP="00765D6E">
      <w:pPr>
        <w:spacing w:after="0" w:line="360" w:lineRule="auto"/>
        <w:outlineLvl w:val="0"/>
        <w:rPr>
          <w:rFonts w:ascii="Arial" w:hAnsi="Arial" w:cs="Arial"/>
          <w:szCs w:val="21"/>
        </w:rPr>
      </w:pPr>
      <w:bookmarkStart w:id="21" w:name="_Toc55489910"/>
      <w:r w:rsidRPr="00CF1318">
        <w:rPr>
          <w:rFonts w:ascii="Arial" w:hAnsi="Arial" w:cs="Arial"/>
          <w:szCs w:val="21"/>
        </w:rPr>
        <w:t>（</w:t>
      </w:r>
      <w:r w:rsidRPr="00CF1318">
        <w:rPr>
          <w:rFonts w:ascii="Arial" w:hAnsi="Arial" w:cs="Arial" w:hint="eastAsia"/>
          <w:szCs w:val="21"/>
        </w:rPr>
        <w:t>3</w:t>
      </w:r>
      <w:r w:rsidRPr="00CF1318">
        <w:rPr>
          <w:rFonts w:ascii="Arial" w:hAnsi="Arial" w:cs="Arial"/>
          <w:szCs w:val="21"/>
        </w:rPr>
        <w:t>）</w:t>
      </w:r>
      <w:r w:rsidRPr="00CF1318">
        <w:rPr>
          <w:rFonts w:ascii="Arial" w:hAnsi="Arial" w:cs="Arial" w:hint="eastAsia"/>
          <w:szCs w:val="21"/>
        </w:rPr>
        <w:t>0.6MPa</w:t>
      </w:r>
      <w:r w:rsidRPr="00CF1318">
        <w:rPr>
          <w:rFonts w:ascii="Arial" w:hAnsi="Arial" w:cs="Arial" w:hint="eastAsia"/>
          <w:szCs w:val="21"/>
        </w:rPr>
        <w:t>氮气</w:t>
      </w:r>
      <w:bookmarkEnd w:id="21"/>
    </w:p>
    <w:p w14:paraId="75E7CB0C" w14:textId="556BC88F" w:rsidR="00AA4E59" w:rsidRPr="00CF1318" w:rsidRDefault="00AA4E59" w:rsidP="00765D6E">
      <w:pPr>
        <w:spacing w:after="0" w:line="360" w:lineRule="auto"/>
        <w:ind w:firstLine="420"/>
        <w:outlineLvl w:val="0"/>
        <w:rPr>
          <w:rFonts w:ascii="Arial" w:hAnsi="Arial" w:cs="Arial"/>
          <w:szCs w:val="21"/>
        </w:rPr>
      </w:pPr>
      <w:bookmarkStart w:id="22" w:name="_Toc55489911"/>
      <w:r w:rsidRPr="00CF1318">
        <w:rPr>
          <w:rFonts w:ascii="Arial" w:hAnsi="Arial" w:cs="Arial" w:hint="eastAsia"/>
          <w:szCs w:val="21"/>
        </w:rPr>
        <w:t>本月</w:t>
      </w:r>
      <w:r w:rsidRPr="00CF1318">
        <w:rPr>
          <w:rFonts w:ascii="Arial" w:hAnsi="Arial" w:cs="Arial" w:hint="eastAsia"/>
          <w:szCs w:val="21"/>
        </w:rPr>
        <w:t>0.6MPa</w:t>
      </w:r>
      <w:r w:rsidRPr="00CF1318">
        <w:rPr>
          <w:rFonts w:ascii="Arial" w:hAnsi="Arial" w:cs="Arial" w:hint="eastAsia"/>
          <w:szCs w:val="21"/>
        </w:rPr>
        <w:t>氮气平均消耗为</w:t>
      </w:r>
      <w:r w:rsidR="00E0605A" w:rsidRPr="00CF1318">
        <w:rPr>
          <w:rFonts w:ascii="Arial" w:hAnsi="Arial" w:cs="Arial"/>
          <w:szCs w:val="21"/>
        </w:rPr>
        <w:t>25</w:t>
      </w:r>
      <w:r w:rsidR="004D151B" w:rsidRPr="00CF1318">
        <w:rPr>
          <w:rFonts w:ascii="Arial" w:hAnsi="Arial" w:cs="Arial" w:hint="eastAsia"/>
          <w:szCs w:val="21"/>
        </w:rPr>
        <w:t>94.19</w:t>
      </w:r>
      <w:r w:rsidRPr="00CF1318">
        <w:rPr>
          <w:rFonts w:ascii="Arial" w:hAnsi="Arial" w:cs="Arial" w:hint="eastAsia"/>
          <w:szCs w:val="21"/>
        </w:rPr>
        <w:t>Nm3/h</w:t>
      </w:r>
      <w:r w:rsidRPr="00CF1318">
        <w:rPr>
          <w:rFonts w:ascii="Arial" w:hAnsi="Arial" w:cs="Arial" w:hint="eastAsia"/>
          <w:szCs w:val="21"/>
        </w:rPr>
        <w:t>，相比上月</w:t>
      </w:r>
      <w:r w:rsidR="004D151B" w:rsidRPr="00CF1318">
        <w:rPr>
          <w:rFonts w:ascii="Arial" w:hAnsi="Arial" w:cs="Arial" w:hint="eastAsia"/>
          <w:szCs w:val="21"/>
        </w:rPr>
        <w:t>增加</w:t>
      </w:r>
      <w:r w:rsidR="004D151B" w:rsidRPr="00CF1318">
        <w:rPr>
          <w:rFonts w:ascii="Arial" w:hAnsi="Arial" w:cs="Arial" w:hint="eastAsia"/>
          <w:szCs w:val="21"/>
        </w:rPr>
        <w:t>44.54</w:t>
      </w:r>
      <w:r w:rsidRPr="00CF1318">
        <w:rPr>
          <w:rFonts w:ascii="Arial" w:hAnsi="Arial" w:cs="Arial" w:hint="eastAsia"/>
          <w:szCs w:val="21"/>
        </w:rPr>
        <w:t>Nm3/h</w:t>
      </w:r>
      <w:r w:rsidRPr="00CF1318">
        <w:rPr>
          <w:rFonts w:ascii="Arial" w:hAnsi="Arial" w:cs="Arial" w:hint="eastAsia"/>
          <w:szCs w:val="21"/>
        </w:rPr>
        <w:t>，主要是因为：</w:t>
      </w:r>
      <w:r w:rsidR="004D151B" w:rsidRPr="00CF1318">
        <w:rPr>
          <w:rFonts w:ascii="Arial" w:hAnsi="Arial" w:cs="Arial" w:hint="eastAsia"/>
          <w:szCs w:val="21"/>
        </w:rPr>
        <w:t>1</w:t>
      </w:r>
      <w:r w:rsidR="004D151B" w:rsidRPr="00CF1318">
        <w:rPr>
          <w:rFonts w:ascii="Arial" w:hAnsi="Arial" w:cs="Arial" w:hint="eastAsia"/>
          <w:szCs w:val="21"/>
        </w:rPr>
        <w:t>月份，对</w:t>
      </w:r>
      <w:r w:rsidR="004F4544" w:rsidRPr="00CF1318">
        <w:rPr>
          <w:rFonts w:ascii="Arial" w:hAnsi="Arial" w:cs="Arial" w:hint="eastAsia"/>
          <w:szCs w:val="21"/>
        </w:rPr>
        <w:t xml:space="preserve"> </w:t>
      </w:r>
      <w:r w:rsidRPr="00CF1318">
        <w:rPr>
          <w:rFonts w:ascii="Arial" w:hAnsi="Arial" w:cs="Arial" w:hint="eastAsia"/>
          <w:szCs w:val="21"/>
        </w:rPr>
        <w:t>R301</w:t>
      </w:r>
      <w:r w:rsidR="004D151B" w:rsidRPr="00CF1318">
        <w:rPr>
          <w:rFonts w:ascii="Arial" w:hAnsi="Arial" w:cs="Arial" w:hint="eastAsia"/>
          <w:szCs w:val="21"/>
        </w:rPr>
        <w:t>A</w:t>
      </w:r>
      <w:r w:rsidR="004D151B" w:rsidRPr="00CF1318">
        <w:rPr>
          <w:rFonts w:ascii="Arial" w:hAnsi="Arial" w:cs="Arial" w:hint="eastAsia"/>
          <w:szCs w:val="21"/>
        </w:rPr>
        <w:t>切除、</w:t>
      </w:r>
      <w:r w:rsidR="004D151B" w:rsidRPr="00CF1318">
        <w:rPr>
          <w:rFonts w:ascii="Arial" w:hAnsi="Arial" w:cs="Arial" w:hint="eastAsia"/>
          <w:szCs w:val="21"/>
        </w:rPr>
        <w:t>N2</w:t>
      </w:r>
      <w:r w:rsidR="004D151B" w:rsidRPr="00CF1318">
        <w:rPr>
          <w:rFonts w:ascii="Arial" w:hAnsi="Arial" w:cs="Arial" w:hint="eastAsia"/>
          <w:szCs w:val="21"/>
        </w:rPr>
        <w:t>置换，催化剂更换完成后定期对其充压保护，因此氮气消耗上升</w:t>
      </w:r>
      <w:r w:rsidR="00EF1EDD" w:rsidRPr="00CF1318">
        <w:rPr>
          <w:rFonts w:ascii="Arial" w:hAnsi="Arial" w:cs="Arial" w:hint="eastAsia"/>
          <w:szCs w:val="21"/>
        </w:rPr>
        <w:t>，</w:t>
      </w:r>
      <w:r w:rsidR="004D151B" w:rsidRPr="00CF1318">
        <w:rPr>
          <w:rFonts w:ascii="Arial" w:hAnsi="Arial" w:cs="Arial" w:hint="eastAsia"/>
          <w:szCs w:val="21"/>
        </w:rPr>
        <w:t>同时因为处理量下降</w:t>
      </w:r>
      <w:r w:rsidR="004D151B" w:rsidRPr="00CF1318">
        <w:rPr>
          <w:rFonts w:ascii="Arial" w:hAnsi="Arial" w:cs="Arial" w:hint="eastAsia"/>
          <w:szCs w:val="21"/>
        </w:rPr>
        <w:t>10.01t/h</w:t>
      </w:r>
      <w:r w:rsidR="004D151B" w:rsidRPr="00CF1318">
        <w:rPr>
          <w:rFonts w:ascii="Arial" w:hAnsi="Arial" w:cs="Arial" w:hint="eastAsia"/>
          <w:szCs w:val="21"/>
        </w:rPr>
        <w:t>，</w:t>
      </w:r>
      <w:r w:rsidR="004F4544" w:rsidRPr="00CF1318">
        <w:rPr>
          <w:rFonts w:ascii="Arial" w:hAnsi="Arial" w:cs="Arial" w:hint="eastAsia"/>
          <w:szCs w:val="21"/>
        </w:rPr>
        <w:t>所以</w:t>
      </w:r>
      <w:r w:rsidRPr="00CF1318">
        <w:rPr>
          <w:rFonts w:ascii="Arial" w:hAnsi="Arial" w:cs="Arial" w:hint="eastAsia"/>
          <w:szCs w:val="21"/>
        </w:rPr>
        <w:t>0.6MPa</w:t>
      </w:r>
      <w:r w:rsidRPr="00CF1318">
        <w:rPr>
          <w:rFonts w:ascii="Arial" w:hAnsi="Arial" w:cs="Arial" w:hint="eastAsia"/>
          <w:szCs w:val="21"/>
        </w:rPr>
        <w:t>氮气能耗</w:t>
      </w:r>
      <w:r w:rsidR="004D151B" w:rsidRPr="00CF1318">
        <w:rPr>
          <w:rFonts w:ascii="Arial" w:hAnsi="Arial" w:cs="Arial" w:hint="eastAsia"/>
          <w:szCs w:val="21"/>
        </w:rPr>
        <w:t>上升</w:t>
      </w:r>
      <w:r w:rsidR="00EF1EDD" w:rsidRPr="00CF1318">
        <w:rPr>
          <w:rFonts w:ascii="Arial" w:hAnsi="Arial" w:cs="Arial" w:hint="eastAsia"/>
          <w:szCs w:val="21"/>
        </w:rPr>
        <w:t>0</w:t>
      </w:r>
      <w:r w:rsidR="00E0605A" w:rsidRPr="00CF1318">
        <w:rPr>
          <w:rFonts w:ascii="Arial" w:hAnsi="Arial" w:cs="Arial"/>
          <w:szCs w:val="21"/>
        </w:rPr>
        <w:t>.</w:t>
      </w:r>
      <w:r w:rsidR="004D151B" w:rsidRPr="00CF1318">
        <w:rPr>
          <w:rFonts w:ascii="Arial" w:hAnsi="Arial" w:cs="Arial" w:hint="eastAsia"/>
          <w:szCs w:val="21"/>
        </w:rPr>
        <w:t>43</w:t>
      </w:r>
      <w:r w:rsidRPr="00CF1318">
        <w:rPr>
          <w:rFonts w:ascii="Arial" w:hAnsi="Arial" w:cs="Arial" w:hint="eastAsia"/>
          <w:szCs w:val="21"/>
        </w:rPr>
        <w:t>个单位。</w:t>
      </w:r>
      <w:bookmarkEnd w:id="22"/>
    </w:p>
    <w:p w14:paraId="20C182FD" w14:textId="4B1D9E8A" w:rsidR="004D151B" w:rsidRPr="00CF1318" w:rsidRDefault="004D151B" w:rsidP="00765D6E">
      <w:pPr>
        <w:spacing w:after="0" w:line="360" w:lineRule="auto"/>
        <w:outlineLvl w:val="0"/>
        <w:rPr>
          <w:rFonts w:ascii="Arial" w:hAnsi="Arial" w:cs="Arial"/>
          <w:szCs w:val="21"/>
        </w:rPr>
      </w:pPr>
      <w:bookmarkStart w:id="23" w:name="_Toc55489912"/>
      <w:r w:rsidRPr="00CF1318">
        <w:rPr>
          <w:rFonts w:ascii="Arial" w:hAnsi="Arial" w:cs="Arial"/>
          <w:szCs w:val="21"/>
        </w:rPr>
        <w:t>（</w:t>
      </w:r>
      <w:r w:rsidRPr="00CF1318">
        <w:rPr>
          <w:rFonts w:ascii="Arial" w:hAnsi="Arial" w:cs="Arial" w:hint="eastAsia"/>
          <w:szCs w:val="21"/>
        </w:rPr>
        <w:t>4</w:t>
      </w:r>
      <w:r w:rsidRPr="00CF1318">
        <w:rPr>
          <w:rFonts w:ascii="Arial" w:hAnsi="Arial" w:cs="Arial"/>
          <w:szCs w:val="21"/>
        </w:rPr>
        <w:t>）</w:t>
      </w:r>
      <w:r w:rsidRPr="00CF1318">
        <w:rPr>
          <w:rFonts w:ascii="Arial" w:hAnsi="Arial" w:cs="Arial" w:hint="eastAsia"/>
          <w:szCs w:val="21"/>
        </w:rPr>
        <w:t>燃料气</w:t>
      </w:r>
    </w:p>
    <w:p w14:paraId="3ACAE087" w14:textId="47D7EC52" w:rsidR="004D151B" w:rsidRPr="00CF1318" w:rsidRDefault="004D151B" w:rsidP="00765D6E">
      <w:pPr>
        <w:spacing w:after="0" w:line="360" w:lineRule="auto"/>
        <w:ind w:firstLine="420"/>
        <w:outlineLvl w:val="0"/>
        <w:rPr>
          <w:rFonts w:ascii="Arial" w:hAnsi="Arial" w:cs="Arial"/>
          <w:szCs w:val="21"/>
        </w:rPr>
      </w:pPr>
      <w:r w:rsidRPr="00CF1318">
        <w:rPr>
          <w:rFonts w:ascii="Arial" w:hAnsi="Arial" w:cs="Arial" w:hint="eastAsia"/>
          <w:szCs w:val="21"/>
        </w:rPr>
        <w:t>本月燃料气平均消耗为</w:t>
      </w:r>
      <w:r w:rsidRPr="00CF1318">
        <w:rPr>
          <w:rFonts w:ascii="Arial" w:hAnsi="Arial" w:cs="Arial" w:hint="eastAsia"/>
          <w:szCs w:val="21"/>
        </w:rPr>
        <w:t>0.54t/h</w:t>
      </w:r>
      <w:r w:rsidRPr="00CF1318">
        <w:rPr>
          <w:rFonts w:ascii="Arial" w:hAnsi="Arial" w:cs="Arial" w:hint="eastAsia"/>
          <w:szCs w:val="21"/>
        </w:rPr>
        <w:t>，相比上月增加</w:t>
      </w:r>
      <w:r w:rsidRPr="00CF1318">
        <w:rPr>
          <w:rFonts w:ascii="Arial" w:hAnsi="Arial" w:cs="Arial" w:hint="eastAsia"/>
          <w:szCs w:val="21"/>
        </w:rPr>
        <w:t>0.17t/h</w:t>
      </w:r>
      <w:r w:rsidRPr="00CF1318">
        <w:rPr>
          <w:rFonts w:ascii="Arial" w:hAnsi="Arial" w:cs="Arial" w:hint="eastAsia"/>
          <w:szCs w:val="21"/>
        </w:rPr>
        <w:t>，主要是因为：</w:t>
      </w:r>
      <w:r w:rsidRPr="00CF1318">
        <w:rPr>
          <w:rFonts w:ascii="Arial" w:hAnsi="Arial" w:cs="Arial" w:hint="eastAsia"/>
          <w:szCs w:val="21"/>
        </w:rPr>
        <w:t>1</w:t>
      </w:r>
      <w:r w:rsidRPr="00CF1318">
        <w:rPr>
          <w:rFonts w:ascii="Arial" w:hAnsi="Arial" w:cs="Arial" w:hint="eastAsia"/>
          <w:szCs w:val="21"/>
        </w:rPr>
        <w:t>月份下旬，重整、加裂等装置进行抢修，管网燃料气热值从</w:t>
      </w:r>
      <w:r w:rsidRPr="00CF1318">
        <w:rPr>
          <w:rFonts w:ascii="Arial" w:hAnsi="Arial" w:cs="Arial" w:hint="eastAsia"/>
          <w:szCs w:val="21"/>
        </w:rPr>
        <w:t>95MJ/m3</w:t>
      </w:r>
      <w:r w:rsidRPr="00CF1318">
        <w:rPr>
          <w:rFonts w:ascii="Arial" w:hAnsi="Arial" w:cs="Arial" w:hint="eastAsia"/>
          <w:szCs w:val="21"/>
        </w:rPr>
        <w:t>下降至</w:t>
      </w:r>
      <w:r w:rsidRPr="00CF1318">
        <w:rPr>
          <w:rFonts w:ascii="Arial" w:hAnsi="Arial" w:cs="Arial" w:hint="eastAsia"/>
          <w:szCs w:val="21"/>
        </w:rPr>
        <w:t>38MJ/m3</w:t>
      </w:r>
      <w:r w:rsidRPr="00CF1318">
        <w:rPr>
          <w:rFonts w:ascii="Arial" w:hAnsi="Arial" w:cs="Arial" w:hint="eastAsia"/>
          <w:szCs w:val="21"/>
        </w:rPr>
        <w:t>，而</w:t>
      </w:r>
      <w:r w:rsidRPr="00CF1318">
        <w:rPr>
          <w:rFonts w:ascii="Arial" w:hAnsi="Arial" w:cs="Arial" w:hint="eastAsia"/>
          <w:szCs w:val="21"/>
        </w:rPr>
        <w:t>F102</w:t>
      </w:r>
      <w:r w:rsidRPr="00CF1318">
        <w:rPr>
          <w:rFonts w:ascii="Arial" w:hAnsi="Arial" w:cs="Arial" w:hint="eastAsia"/>
          <w:szCs w:val="21"/>
        </w:rPr>
        <w:t>和</w:t>
      </w:r>
      <w:r w:rsidRPr="00CF1318">
        <w:rPr>
          <w:rFonts w:ascii="Arial" w:hAnsi="Arial" w:cs="Arial" w:hint="eastAsia"/>
          <w:szCs w:val="21"/>
        </w:rPr>
        <w:t>F104</w:t>
      </w:r>
      <w:r w:rsidRPr="00CF1318">
        <w:rPr>
          <w:rFonts w:ascii="Arial" w:hAnsi="Arial" w:cs="Arial" w:hint="eastAsia"/>
          <w:szCs w:val="21"/>
        </w:rPr>
        <w:t>热负荷无明显变化，使得燃料气消耗增加，同时因为处理量下降</w:t>
      </w:r>
      <w:r w:rsidRPr="00CF1318">
        <w:rPr>
          <w:rFonts w:ascii="Arial" w:hAnsi="Arial" w:cs="Arial" w:hint="eastAsia"/>
          <w:szCs w:val="21"/>
        </w:rPr>
        <w:t>10.01t/h</w:t>
      </w:r>
      <w:r w:rsidRPr="00CF1318">
        <w:rPr>
          <w:rFonts w:ascii="Arial" w:hAnsi="Arial" w:cs="Arial" w:hint="eastAsia"/>
          <w:szCs w:val="21"/>
        </w:rPr>
        <w:t>，所以燃料气能耗上升</w:t>
      </w:r>
      <w:r w:rsidRPr="00CF1318">
        <w:rPr>
          <w:rFonts w:ascii="Arial" w:hAnsi="Arial" w:cs="Arial" w:hint="eastAsia"/>
          <w:szCs w:val="21"/>
        </w:rPr>
        <w:t>2.04</w:t>
      </w:r>
      <w:r w:rsidRPr="00CF1318">
        <w:rPr>
          <w:rFonts w:ascii="Arial" w:hAnsi="Arial" w:cs="Arial" w:hint="eastAsia"/>
          <w:szCs w:val="21"/>
        </w:rPr>
        <w:t>个单位。</w:t>
      </w:r>
    </w:p>
    <w:p w14:paraId="58657BFA" w14:textId="0BCB8409" w:rsidR="00AA4E59" w:rsidRPr="00CF1318" w:rsidRDefault="00AA4E59" w:rsidP="00765D6E">
      <w:pPr>
        <w:spacing w:after="0" w:line="360" w:lineRule="auto"/>
        <w:outlineLvl w:val="0"/>
        <w:rPr>
          <w:rFonts w:ascii="Arial" w:hAnsi="Arial" w:cs="Arial"/>
          <w:szCs w:val="21"/>
        </w:rPr>
      </w:pPr>
      <w:r w:rsidRPr="00CF1318">
        <w:rPr>
          <w:rFonts w:ascii="Arial" w:hAnsi="Arial" w:cs="Arial"/>
          <w:szCs w:val="21"/>
        </w:rPr>
        <w:t>（</w:t>
      </w:r>
      <w:r w:rsidR="004D151B" w:rsidRPr="00CF1318">
        <w:rPr>
          <w:rFonts w:ascii="Arial" w:hAnsi="Arial" w:cs="Arial" w:hint="eastAsia"/>
          <w:szCs w:val="21"/>
        </w:rPr>
        <w:t>5</w:t>
      </w:r>
      <w:r w:rsidRPr="00CF1318">
        <w:rPr>
          <w:rFonts w:ascii="Arial" w:hAnsi="Arial" w:cs="Arial"/>
          <w:szCs w:val="21"/>
        </w:rPr>
        <w:t>）</w:t>
      </w:r>
      <w:r w:rsidR="001B33DB" w:rsidRPr="00CF1318">
        <w:rPr>
          <w:rFonts w:ascii="Arial" w:hAnsi="Arial" w:cs="Arial" w:hint="eastAsia"/>
          <w:szCs w:val="21"/>
        </w:rPr>
        <w:t>中压氮气、</w:t>
      </w:r>
      <w:r w:rsidRPr="00CF1318">
        <w:rPr>
          <w:rFonts w:ascii="Arial" w:hAnsi="Arial" w:cs="Arial" w:hint="eastAsia"/>
          <w:szCs w:val="21"/>
        </w:rPr>
        <w:t>电</w:t>
      </w:r>
      <w:bookmarkEnd w:id="23"/>
    </w:p>
    <w:p w14:paraId="4851FFF5" w14:textId="1922B4B5" w:rsidR="00AA4E59" w:rsidRPr="00CF1318" w:rsidRDefault="00AA4E59" w:rsidP="00765D6E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24" w:name="_Toc55489913"/>
      <w:r w:rsidRPr="00CF1318">
        <w:rPr>
          <w:rFonts w:ascii="Arial" w:hAnsi="Arial" w:cs="Arial" w:hint="eastAsia"/>
          <w:szCs w:val="21"/>
        </w:rPr>
        <w:t>本月</w:t>
      </w:r>
      <w:r w:rsidR="001B33DB" w:rsidRPr="00CF1318">
        <w:rPr>
          <w:rFonts w:ascii="Arial" w:hAnsi="Arial" w:cs="Arial" w:hint="eastAsia"/>
          <w:szCs w:val="21"/>
        </w:rPr>
        <w:t>中压氮气、</w:t>
      </w:r>
      <w:r w:rsidRPr="00CF1318">
        <w:rPr>
          <w:rFonts w:ascii="Arial" w:hAnsi="Arial" w:cs="Arial" w:hint="eastAsia"/>
          <w:szCs w:val="21"/>
        </w:rPr>
        <w:t>电力消耗相比上月无明显变化，</w:t>
      </w:r>
      <w:r w:rsidR="00474ED4" w:rsidRPr="00CF1318">
        <w:rPr>
          <w:rFonts w:ascii="Arial" w:hAnsi="Arial" w:cs="Arial" w:hint="eastAsia"/>
          <w:szCs w:val="21"/>
        </w:rPr>
        <w:t>由于加工量</w:t>
      </w:r>
      <w:r w:rsidR="004D151B" w:rsidRPr="00CF1318">
        <w:rPr>
          <w:rFonts w:ascii="Arial" w:hAnsi="Arial" w:cs="Arial" w:hint="eastAsia"/>
          <w:szCs w:val="21"/>
        </w:rPr>
        <w:t>下降</w:t>
      </w:r>
      <w:r w:rsidR="00474ED4" w:rsidRPr="00CF1318">
        <w:rPr>
          <w:rFonts w:ascii="Arial" w:hAnsi="Arial" w:cs="Arial" w:hint="eastAsia"/>
          <w:szCs w:val="21"/>
        </w:rPr>
        <w:t>了</w:t>
      </w:r>
      <w:r w:rsidR="004D151B" w:rsidRPr="00CF1318">
        <w:rPr>
          <w:rFonts w:ascii="Arial" w:hAnsi="Arial" w:cs="Arial" w:hint="eastAsia"/>
          <w:szCs w:val="21"/>
        </w:rPr>
        <w:t>10.01</w:t>
      </w:r>
      <w:r w:rsidR="00474ED4" w:rsidRPr="00CF1318">
        <w:rPr>
          <w:rFonts w:ascii="Arial" w:hAnsi="Arial" w:cs="Arial" w:hint="eastAsia"/>
          <w:szCs w:val="21"/>
        </w:rPr>
        <w:t>t/h</w:t>
      </w:r>
      <w:r w:rsidR="00474ED4" w:rsidRPr="00CF1318">
        <w:rPr>
          <w:rFonts w:ascii="Arial" w:hAnsi="Arial" w:cs="Arial" w:hint="eastAsia"/>
          <w:szCs w:val="21"/>
        </w:rPr>
        <w:t>，</w:t>
      </w:r>
      <w:r w:rsidR="008B2291" w:rsidRPr="00CF1318">
        <w:rPr>
          <w:rFonts w:ascii="Arial" w:hAnsi="Arial" w:cs="Arial" w:hint="eastAsia"/>
          <w:szCs w:val="21"/>
        </w:rPr>
        <w:t>中压氮气能耗</w:t>
      </w:r>
      <w:r w:rsidR="004D151B" w:rsidRPr="00CF1318">
        <w:rPr>
          <w:rFonts w:ascii="Arial" w:hAnsi="Arial" w:cs="Arial" w:hint="eastAsia"/>
          <w:szCs w:val="21"/>
        </w:rPr>
        <w:t>增加</w:t>
      </w:r>
      <w:r w:rsidR="008B2291" w:rsidRPr="00CF1318">
        <w:rPr>
          <w:rFonts w:ascii="Arial" w:hAnsi="Arial" w:cs="Arial" w:hint="eastAsia"/>
          <w:szCs w:val="21"/>
        </w:rPr>
        <w:t>0</w:t>
      </w:r>
      <w:r w:rsidR="008B2291" w:rsidRPr="00CF1318">
        <w:rPr>
          <w:rFonts w:ascii="Arial" w:hAnsi="Arial" w:cs="Arial"/>
          <w:szCs w:val="21"/>
        </w:rPr>
        <w:t>.0</w:t>
      </w:r>
      <w:r w:rsidR="004D151B" w:rsidRPr="00CF1318">
        <w:rPr>
          <w:rFonts w:ascii="Arial" w:hAnsi="Arial" w:cs="Arial" w:hint="eastAsia"/>
          <w:szCs w:val="21"/>
        </w:rPr>
        <w:t>2</w:t>
      </w:r>
      <w:r w:rsidR="008B2291" w:rsidRPr="00CF1318">
        <w:rPr>
          <w:rFonts w:ascii="Arial" w:hAnsi="Arial" w:cs="Arial" w:hint="eastAsia"/>
          <w:szCs w:val="21"/>
        </w:rPr>
        <w:t>个单位、</w:t>
      </w:r>
      <w:r w:rsidRPr="00CF1318">
        <w:rPr>
          <w:rFonts w:ascii="Arial" w:hAnsi="Arial" w:cs="Arial" w:hint="eastAsia"/>
          <w:szCs w:val="21"/>
        </w:rPr>
        <w:t>电耗</w:t>
      </w:r>
      <w:r w:rsidR="004D151B" w:rsidRPr="00CF1318">
        <w:rPr>
          <w:rFonts w:ascii="Arial" w:hAnsi="Arial" w:cs="Arial" w:hint="eastAsia"/>
          <w:szCs w:val="21"/>
        </w:rPr>
        <w:t>增加</w:t>
      </w:r>
      <w:r w:rsidR="004D151B" w:rsidRPr="00CF1318">
        <w:rPr>
          <w:rFonts w:ascii="Arial" w:hAnsi="Arial" w:cs="Arial" w:hint="eastAsia"/>
          <w:szCs w:val="21"/>
        </w:rPr>
        <w:t>0.55</w:t>
      </w:r>
      <w:r w:rsidRPr="00CF1318">
        <w:rPr>
          <w:rFonts w:ascii="Arial" w:hAnsi="Arial" w:cs="Arial" w:hint="eastAsia"/>
          <w:szCs w:val="21"/>
        </w:rPr>
        <w:t>个单位。</w:t>
      </w:r>
      <w:bookmarkEnd w:id="24"/>
    </w:p>
    <w:p w14:paraId="0CD5478D" w14:textId="0D106875" w:rsidR="000E1632" w:rsidRPr="00CF1318" w:rsidRDefault="000E1632" w:rsidP="00D66CA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25" w:name="_Toc55489914"/>
      <w:r w:rsidRPr="00CF1318">
        <w:rPr>
          <w:rFonts w:ascii="Arial" w:hAnsi="Arial" w:cs="Arial"/>
          <w:b/>
          <w:bCs w:val="0"/>
        </w:rPr>
        <w:t>3.</w:t>
      </w:r>
      <w:r w:rsidR="004D151B" w:rsidRPr="00CF1318">
        <w:rPr>
          <w:rFonts w:ascii="Arial" w:hAnsi="Arial" w:cs="Arial" w:hint="eastAsia"/>
          <w:b/>
          <w:bCs w:val="0"/>
        </w:rPr>
        <w:t>3</w:t>
      </w:r>
      <w:r w:rsidRPr="00CF1318">
        <w:rPr>
          <w:rFonts w:ascii="Arial" w:hAnsi="Arial" w:cs="Arial"/>
          <w:b/>
          <w:bCs w:val="0"/>
        </w:rPr>
        <w:t xml:space="preserve"> </w:t>
      </w:r>
      <w:r w:rsidRPr="00CF1318">
        <w:rPr>
          <w:rFonts w:ascii="Arial" w:hAnsi="Arial" w:cs="Arial"/>
          <w:b/>
          <w:bCs w:val="0"/>
        </w:rPr>
        <w:t>装置节能情况</w:t>
      </w:r>
      <w:bookmarkEnd w:id="25"/>
    </w:p>
    <w:p w14:paraId="6D26B520" w14:textId="77777777" w:rsidR="000E1632" w:rsidRPr="00CF1318" w:rsidRDefault="000E1632" w:rsidP="004774A2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r w:rsidRPr="00CF1318">
        <w:rPr>
          <w:rFonts w:ascii="Arial" w:eastAsia="黑体" w:hAnsi="Arial" w:cs="Arial"/>
          <w:szCs w:val="21"/>
        </w:rPr>
        <w:t xml:space="preserve">3.3.1 </w:t>
      </w:r>
      <w:r w:rsidRPr="00CF1318">
        <w:rPr>
          <w:rFonts w:ascii="Arial" w:eastAsia="黑体" w:hAnsi="Arial" w:cs="Arial"/>
          <w:szCs w:val="21"/>
        </w:rPr>
        <w:t>主要节能</w:t>
      </w:r>
      <w:r w:rsidR="00232B52" w:rsidRPr="00CF1318">
        <w:rPr>
          <w:rFonts w:ascii="Arial" w:eastAsia="黑体" w:hAnsi="Arial" w:cs="Arial"/>
          <w:szCs w:val="21"/>
        </w:rPr>
        <w:t>工作开展</w:t>
      </w:r>
      <w:r w:rsidRPr="00CF1318">
        <w:rPr>
          <w:rFonts w:ascii="Arial" w:eastAsia="黑体" w:hAnsi="Arial" w:cs="Arial"/>
          <w:szCs w:val="21"/>
        </w:rPr>
        <w:t>情况</w:t>
      </w:r>
    </w:p>
    <w:p w14:paraId="00FF82B7" w14:textId="77777777" w:rsidR="00FE1B54" w:rsidRPr="00CF1318" w:rsidRDefault="00BE2A47" w:rsidP="00676190">
      <w:pPr>
        <w:spacing w:after="0" w:line="360" w:lineRule="auto"/>
        <w:outlineLvl w:val="0"/>
        <w:rPr>
          <w:rFonts w:ascii="Arial" w:hAnsi="Arial" w:cs="Arial"/>
          <w:szCs w:val="21"/>
        </w:rPr>
      </w:pPr>
      <w:bookmarkStart w:id="26" w:name="_Toc55489915"/>
      <w:r w:rsidRPr="00CF1318">
        <w:rPr>
          <w:rFonts w:ascii="Arial" w:hAnsi="Arial" w:cs="Arial"/>
          <w:szCs w:val="21"/>
        </w:rPr>
        <w:t>（</w:t>
      </w:r>
      <w:r w:rsidRPr="00CF1318">
        <w:rPr>
          <w:rFonts w:ascii="Arial" w:hAnsi="Arial" w:cs="Arial"/>
          <w:szCs w:val="21"/>
        </w:rPr>
        <w:t>1</w:t>
      </w:r>
      <w:r w:rsidRPr="00CF1318">
        <w:rPr>
          <w:rFonts w:ascii="Arial" w:hAnsi="Arial" w:cs="Arial"/>
          <w:szCs w:val="21"/>
        </w:rPr>
        <w:t>）</w:t>
      </w:r>
      <w:r w:rsidR="00FE1B54" w:rsidRPr="00CF1318">
        <w:rPr>
          <w:rFonts w:ascii="Arial" w:hAnsi="Arial" w:cs="Arial"/>
          <w:szCs w:val="21"/>
        </w:rPr>
        <w:t>节能措施</w:t>
      </w:r>
      <w:bookmarkEnd w:id="26"/>
    </w:p>
    <w:p w14:paraId="65466425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27" w:name="_Toc55489916"/>
      <w:r w:rsidRPr="00CF1318">
        <w:rPr>
          <w:rFonts w:ascii="Arial" w:hAnsi="Arial" w:cs="Arial" w:hint="eastAsia"/>
          <w:szCs w:val="21"/>
        </w:rPr>
        <w:t>①</w:t>
      </w:r>
      <w:r w:rsidR="00FE1B54" w:rsidRPr="00CF1318">
        <w:rPr>
          <w:rFonts w:ascii="Arial" w:hAnsi="Arial" w:cs="Arial"/>
          <w:szCs w:val="21"/>
        </w:rPr>
        <w:t>控制炉膛氧含量在</w:t>
      </w:r>
      <w:r w:rsidR="00FE1B54" w:rsidRPr="00CF1318">
        <w:rPr>
          <w:rFonts w:ascii="Arial" w:hAnsi="Arial" w:cs="Arial"/>
          <w:szCs w:val="21"/>
        </w:rPr>
        <w:t>3</w:t>
      </w:r>
      <w:r w:rsidRPr="00CF1318">
        <w:rPr>
          <w:rFonts w:ascii="Arial" w:hAnsi="Arial" w:cs="Arial" w:hint="eastAsia"/>
          <w:szCs w:val="21"/>
        </w:rPr>
        <w:t>～</w:t>
      </w:r>
      <w:r w:rsidR="00FE1B54" w:rsidRPr="00CF1318">
        <w:rPr>
          <w:rFonts w:ascii="Arial" w:hAnsi="Arial" w:cs="Arial"/>
          <w:szCs w:val="21"/>
        </w:rPr>
        <w:t>4.</w:t>
      </w:r>
      <w:r w:rsidRPr="00CF1318">
        <w:rPr>
          <w:rFonts w:ascii="Arial" w:hAnsi="Arial" w:cs="Arial" w:hint="eastAsia"/>
          <w:szCs w:val="21"/>
        </w:rPr>
        <w:t>5</w:t>
      </w:r>
      <w:r w:rsidR="00FE1B54" w:rsidRPr="00CF1318">
        <w:rPr>
          <w:rFonts w:ascii="Arial" w:hAnsi="Arial" w:cs="Arial"/>
          <w:szCs w:val="21"/>
        </w:rPr>
        <w:t>%</w:t>
      </w:r>
      <w:r w:rsidR="00FE1B54" w:rsidRPr="00CF1318">
        <w:rPr>
          <w:rFonts w:ascii="Arial" w:hAnsi="Arial" w:cs="Arial"/>
          <w:szCs w:val="21"/>
        </w:rPr>
        <w:t>之间，确保两台加热炉热效率均达到</w:t>
      </w:r>
      <w:r w:rsidR="00FE1B54" w:rsidRPr="00CF1318">
        <w:rPr>
          <w:rFonts w:ascii="Arial" w:hAnsi="Arial" w:cs="Arial"/>
          <w:szCs w:val="21"/>
        </w:rPr>
        <w:t>9</w:t>
      </w:r>
      <w:r w:rsidRPr="00CF1318">
        <w:rPr>
          <w:rFonts w:ascii="Arial" w:hAnsi="Arial" w:cs="Arial" w:hint="eastAsia"/>
          <w:szCs w:val="21"/>
        </w:rPr>
        <w:t>0</w:t>
      </w:r>
      <w:r w:rsidR="00FE1B54" w:rsidRPr="00CF1318">
        <w:rPr>
          <w:rFonts w:ascii="Arial" w:hAnsi="Arial" w:cs="Arial"/>
          <w:szCs w:val="21"/>
        </w:rPr>
        <w:t>%</w:t>
      </w:r>
      <w:r w:rsidR="00993A1D" w:rsidRPr="00CF1318">
        <w:rPr>
          <w:rFonts w:ascii="Arial" w:hAnsi="Arial" w:cs="Arial" w:hint="eastAsia"/>
          <w:szCs w:val="21"/>
        </w:rPr>
        <w:t>以上；</w:t>
      </w:r>
      <w:bookmarkEnd w:id="27"/>
    </w:p>
    <w:p w14:paraId="587CCC16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28" w:name="_Toc55489917"/>
      <w:r w:rsidRPr="00CF1318">
        <w:rPr>
          <w:rFonts w:ascii="Arial" w:hAnsi="Arial" w:cs="Arial" w:hint="eastAsia"/>
          <w:szCs w:val="21"/>
        </w:rPr>
        <w:t>②</w:t>
      </w:r>
      <w:r w:rsidR="00FE1B54" w:rsidRPr="00CF1318">
        <w:rPr>
          <w:rFonts w:ascii="Arial" w:hAnsi="Arial" w:cs="Arial"/>
          <w:szCs w:val="21"/>
        </w:rPr>
        <w:t>尽量提高</w:t>
      </w:r>
      <w:r w:rsidR="00993A1D" w:rsidRPr="00CF1318">
        <w:rPr>
          <w:rFonts w:ascii="Arial" w:hAnsi="Arial" w:cs="Arial" w:hint="eastAsia"/>
          <w:szCs w:val="21"/>
        </w:rPr>
        <w:t>F-102</w:t>
      </w:r>
      <w:r w:rsidR="00993A1D" w:rsidRPr="00CF1318">
        <w:rPr>
          <w:rFonts w:ascii="Arial" w:hAnsi="Arial" w:cs="Arial" w:hint="eastAsia"/>
          <w:szCs w:val="21"/>
        </w:rPr>
        <w:t>的灵活气消耗，减少燃料气的掺烧比例，</w:t>
      </w:r>
      <w:r w:rsidR="00FE1B54" w:rsidRPr="00CF1318">
        <w:rPr>
          <w:rFonts w:ascii="Arial" w:hAnsi="Arial" w:cs="Arial"/>
          <w:szCs w:val="21"/>
        </w:rPr>
        <w:t>减少</w:t>
      </w:r>
      <w:r w:rsidR="00FE1B54" w:rsidRPr="00CF1318">
        <w:rPr>
          <w:rFonts w:ascii="Arial" w:hAnsi="Arial" w:cs="Arial"/>
          <w:szCs w:val="21"/>
        </w:rPr>
        <w:t>F-10</w:t>
      </w:r>
      <w:r w:rsidR="00993A1D" w:rsidRPr="00CF1318">
        <w:rPr>
          <w:rFonts w:ascii="Arial" w:hAnsi="Arial" w:cs="Arial" w:hint="eastAsia"/>
          <w:szCs w:val="21"/>
        </w:rPr>
        <w:t>2</w:t>
      </w:r>
      <w:r w:rsidR="00FE1B54" w:rsidRPr="00CF1318">
        <w:rPr>
          <w:rFonts w:ascii="Arial" w:hAnsi="Arial" w:cs="Arial"/>
          <w:szCs w:val="21"/>
        </w:rPr>
        <w:t>的瓦斯消耗</w:t>
      </w:r>
      <w:r w:rsidR="00993A1D" w:rsidRPr="00CF1318">
        <w:rPr>
          <w:rFonts w:ascii="Arial" w:hAnsi="Arial" w:cs="Arial" w:hint="eastAsia"/>
          <w:szCs w:val="21"/>
        </w:rPr>
        <w:t>；</w:t>
      </w:r>
      <w:bookmarkEnd w:id="28"/>
    </w:p>
    <w:p w14:paraId="46AE5BD5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29" w:name="_Toc55489918"/>
      <w:r w:rsidRPr="00CF1318">
        <w:rPr>
          <w:rFonts w:ascii="Arial" w:hAnsi="Arial" w:cs="Arial" w:hint="eastAsia"/>
          <w:szCs w:val="21"/>
        </w:rPr>
        <w:t>③</w:t>
      </w:r>
      <w:proofErr w:type="gramStart"/>
      <w:r w:rsidR="00993A1D" w:rsidRPr="00CF1318">
        <w:rPr>
          <w:rFonts w:ascii="Arial" w:hAnsi="Arial" w:cs="Arial" w:hint="eastAsia"/>
          <w:szCs w:val="21"/>
        </w:rPr>
        <w:t>优化胺液再生</w:t>
      </w:r>
      <w:proofErr w:type="gramEnd"/>
      <w:r w:rsidR="00993A1D" w:rsidRPr="00CF1318">
        <w:rPr>
          <w:rFonts w:ascii="Arial" w:hAnsi="Arial" w:cs="Arial" w:hint="eastAsia"/>
          <w:szCs w:val="21"/>
        </w:rPr>
        <w:t>塔</w:t>
      </w:r>
      <w:r w:rsidR="00993A1D" w:rsidRPr="00CF1318">
        <w:rPr>
          <w:rFonts w:ascii="Arial" w:hAnsi="Arial" w:cs="Arial" w:hint="eastAsia"/>
          <w:szCs w:val="21"/>
        </w:rPr>
        <w:t>C-305</w:t>
      </w:r>
      <w:r w:rsidR="00993A1D" w:rsidRPr="00CF1318">
        <w:rPr>
          <w:rFonts w:ascii="Arial" w:hAnsi="Arial" w:cs="Arial" w:hint="eastAsia"/>
          <w:szCs w:val="21"/>
        </w:rPr>
        <w:t>的运行，在</w:t>
      </w:r>
      <w:proofErr w:type="gramStart"/>
      <w:r w:rsidR="00993A1D" w:rsidRPr="00CF1318">
        <w:rPr>
          <w:rFonts w:ascii="Arial" w:hAnsi="Arial" w:cs="Arial" w:hint="eastAsia"/>
          <w:szCs w:val="21"/>
        </w:rPr>
        <w:t>保证胺液再生</w:t>
      </w:r>
      <w:proofErr w:type="gramEnd"/>
      <w:r w:rsidR="00993A1D" w:rsidRPr="00CF1318">
        <w:rPr>
          <w:rFonts w:ascii="Arial" w:hAnsi="Arial" w:cs="Arial" w:hint="eastAsia"/>
          <w:szCs w:val="21"/>
        </w:rPr>
        <w:t>效果的前提下，降低重沸器</w:t>
      </w:r>
      <w:r w:rsidR="00993A1D" w:rsidRPr="00CF1318">
        <w:rPr>
          <w:rFonts w:ascii="Arial" w:hAnsi="Arial" w:cs="Arial" w:hint="eastAsia"/>
          <w:szCs w:val="21"/>
        </w:rPr>
        <w:t>0.5MPa</w:t>
      </w:r>
      <w:r w:rsidR="00993A1D" w:rsidRPr="00CF1318">
        <w:rPr>
          <w:rFonts w:ascii="Arial" w:hAnsi="Arial" w:cs="Arial" w:hint="eastAsia"/>
          <w:szCs w:val="21"/>
        </w:rPr>
        <w:t>蒸汽消耗</w:t>
      </w:r>
      <w:r w:rsidR="00FE1B54" w:rsidRPr="00CF1318">
        <w:rPr>
          <w:rFonts w:ascii="Arial" w:hAnsi="Arial" w:cs="Arial"/>
          <w:szCs w:val="21"/>
        </w:rPr>
        <w:t>。</w:t>
      </w:r>
      <w:bookmarkEnd w:id="29"/>
    </w:p>
    <w:p w14:paraId="2A05CD2D" w14:textId="77777777" w:rsidR="00FE1B54" w:rsidRPr="00CF1318" w:rsidRDefault="00BE2A47" w:rsidP="00676190">
      <w:pPr>
        <w:spacing w:after="0" w:line="360" w:lineRule="auto"/>
        <w:outlineLvl w:val="0"/>
        <w:rPr>
          <w:rFonts w:ascii="Arial" w:hAnsi="Arial" w:cs="Arial"/>
          <w:szCs w:val="21"/>
        </w:rPr>
      </w:pPr>
      <w:bookmarkStart w:id="30" w:name="_Toc55489919"/>
      <w:r w:rsidRPr="00CF1318">
        <w:rPr>
          <w:rFonts w:ascii="Arial" w:hAnsi="Arial" w:cs="Arial"/>
          <w:szCs w:val="21"/>
        </w:rPr>
        <w:t>（</w:t>
      </w:r>
      <w:r w:rsidRPr="00CF1318">
        <w:rPr>
          <w:rFonts w:ascii="Arial" w:hAnsi="Arial" w:cs="Arial"/>
          <w:szCs w:val="21"/>
        </w:rPr>
        <w:t>2</w:t>
      </w:r>
      <w:r w:rsidRPr="00CF1318">
        <w:rPr>
          <w:rFonts w:ascii="Arial" w:hAnsi="Arial" w:cs="Arial"/>
          <w:szCs w:val="21"/>
        </w:rPr>
        <w:t>）</w:t>
      </w:r>
      <w:r w:rsidR="00FE1B54" w:rsidRPr="00CF1318">
        <w:rPr>
          <w:rFonts w:ascii="Arial" w:hAnsi="Arial" w:cs="Arial"/>
          <w:szCs w:val="21"/>
        </w:rPr>
        <w:t>节能设施运行情况</w:t>
      </w:r>
      <w:bookmarkEnd w:id="30"/>
    </w:p>
    <w:p w14:paraId="3B9D062C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31" w:name="_Toc55489920"/>
      <w:r w:rsidRPr="00CF1318">
        <w:rPr>
          <w:rFonts w:ascii="Arial" w:hAnsi="Arial" w:cs="Arial" w:hint="eastAsia"/>
          <w:szCs w:val="21"/>
        </w:rPr>
        <w:t>①</w:t>
      </w:r>
      <w:r w:rsidR="00FE1B54" w:rsidRPr="00CF1318">
        <w:rPr>
          <w:rFonts w:ascii="Arial" w:hAnsi="Arial" w:cs="Arial"/>
          <w:szCs w:val="21"/>
        </w:rPr>
        <w:t>加热炉</w:t>
      </w:r>
      <w:r w:rsidR="00993A1D" w:rsidRPr="00CF1318">
        <w:rPr>
          <w:rFonts w:ascii="Arial" w:hAnsi="Arial" w:cs="Arial" w:hint="eastAsia"/>
          <w:szCs w:val="21"/>
        </w:rPr>
        <w:t>F-102</w:t>
      </w:r>
      <w:r w:rsidR="00993A1D" w:rsidRPr="00CF1318">
        <w:rPr>
          <w:rFonts w:ascii="Arial" w:hAnsi="Arial" w:cs="Arial" w:hint="eastAsia"/>
          <w:szCs w:val="21"/>
        </w:rPr>
        <w:t>和</w:t>
      </w:r>
      <w:r w:rsidR="00993A1D" w:rsidRPr="00CF1318">
        <w:rPr>
          <w:rFonts w:ascii="Arial" w:hAnsi="Arial" w:cs="Arial" w:hint="eastAsia"/>
          <w:szCs w:val="21"/>
        </w:rPr>
        <w:t>F-104</w:t>
      </w:r>
      <w:r w:rsidR="00FE1B54" w:rsidRPr="00CF1318">
        <w:rPr>
          <w:rFonts w:ascii="Arial" w:hAnsi="Arial" w:cs="Arial"/>
          <w:szCs w:val="21"/>
        </w:rPr>
        <w:t>运行工况正常</w:t>
      </w:r>
      <w:r w:rsidR="00993A1D" w:rsidRPr="00CF1318">
        <w:rPr>
          <w:rFonts w:ascii="Arial" w:hAnsi="Arial" w:cs="Arial" w:hint="eastAsia"/>
          <w:szCs w:val="21"/>
        </w:rPr>
        <w:t>，</w:t>
      </w:r>
      <w:r w:rsidR="00993A1D" w:rsidRPr="00CF1318">
        <w:rPr>
          <w:rFonts w:ascii="Arial" w:hAnsi="Arial" w:cs="Arial"/>
          <w:szCs w:val="21"/>
        </w:rPr>
        <w:t>炉膛氧含量</w:t>
      </w:r>
      <w:r w:rsidR="00993A1D" w:rsidRPr="00CF1318">
        <w:rPr>
          <w:rFonts w:ascii="Arial" w:hAnsi="Arial" w:cs="Arial" w:hint="eastAsia"/>
          <w:szCs w:val="21"/>
        </w:rPr>
        <w:t>控制</w:t>
      </w:r>
      <w:r w:rsidR="00993A1D" w:rsidRPr="00CF1318">
        <w:rPr>
          <w:rFonts w:ascii="Arial" w:hAnsi="Arial" w:cs="Arial"/>
          <w:szCs w:val="21"/>
        </w:rPr>
        <w:t>在</w:t>
      </w:r>
      <w:r w:rsidR="00993A1D" w:rsidRPr="00CF1318">
        <w:rPr>
          <w:rFonts w:ascii="Arial" w:hAnsi="Arial" w:cs="Arial"/>
          <w:szCs w:val="21"/>
        </w:rPr>
        <w:t>3</w:t>
      </w:r>
      <w:r w:rsidR="00993A1D" w:rsidRPr="00CF1318">
        <w:rPr>
          <w:rFonts w:ascii="Arial" w:hAnsi="Arial" w:cs="Arial" w:hint="eastAsia"/>
          <w:szCs w:val="21"/>
        </w:rPr>
        <w:t>～</w:t>
      </w:r>
      <w:r w:rsidR="00993A1D" w:rsidRPr="00CF1318">
        <w:rPr>
          <w:rFonts w:ascii="Arial" w:hAnsi="Arial" w:cs="Arial"/>
          <w:szCs w:val="21"/>
        </w:rPr>
        <w:t>4.</w:t>
      </w:r>
      <w:r w:rsidR="00993A1D" w:rsidRPr="00CF1318">
        <w:rPr>
          <w:rFonts w:ascii="Arial" w:hAnsi="Arial" w:cs="Arial" w:hint="eastAsia"/>
          <w:szCs w:val="21"/>
        </w:rPr>
        <w:t>5</w:t>
      </w:r>
      <w:r w:rsidR="00993A1D" w:rsidRPr="00CF1318">
        <w:rPr>
          <w:rFonts w:ascii="Arial" w:hAnsi="Arial" w:cs="Arial"/>
          <w:szCs w:val="21"/>
        </w:rPr>
        <w:t>%</w:t>
      </w:r>
      <w:r w:rsidR="00993A1D" w:rsidRPr="00CF1318">
        <w:rPr>
          <w:rFonts w:ascii="Arial" w:hAnsi="Arial" w:cs="Arial"/>
          <w:szCs w:val="21"/>
        </w:rPr>
        <w:t>之间</w:t>
      </w:r>
      <w:r w:rsidR="00993A1D" w:rsidRPr="00CF1318">
        <w:rPr>
          <w:rFonts w:ascii="Arial" w:hAnsi="Arial" w:cs="Arial" w:hint="eastAsia"/>
          <w:szCs w:val="21"/>
        </w:rPr>
        <w:t>。</w:t>
      </w:r>
      <w:bookmarkEnd w:id="31"/>
    </w:p>
    <w:p w14:paraId="1202A320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32" w:name="_Toc55489921"/>
      <w:r w:rsidRPr="00CF1318">
        <w:rPr>
          <w:rFonts w:ascii="Arial" w:hAnsi="Arial" w:cs="Arial" w:hint="eastAsia"/>
          <w:szCs w:val="21"/>
        </w:rPr>
        <w:t>②</w:t>
      </w:r>
      <w:r w:rsidR="00FE1B54" w:rsidRPr="00CF1318">
        <w:rPr>
          <w:rFonts w:ascii="Arial" w:hAnsi="Arial" w:cs="Arial"/>
          <w:szCs w:val="21"/>
        </w:rPr>
        <w:t>变频电机投用。装置</w:t>
      </w:r>
      <w:proofErr w:type="gramStart"/>
      <w:r w:rsidR="00FE1B54" w:rsidRPr="00CF1318">
        <w:rPr>
          <w:rFonts w:ascii="Arial" w:hAnsi="Arial" w:cs="Arial"/>
          <w:szCs w:val="21"/>
        </w:rPr>
        <w:t>内鼓引</w:t>
      </w:r>
      <w:proofErr w:type="gramEnd"/>
      <w:r w:rsidR="00FE1B54" w:rsidRPr="00CF1318">
        <w:rPr>
          <w:rFonts w:ascii="Arial" w:hAnsi="Arial" w:cs="Arial"/>
          <w:szCs w:val="21"/>
        </w:rPr>
        <w:t>风机和空冷风机的变频全部投用，根据温度变化进行自动变频调节。</w:t>
      </w:r>
      <w:bookmarkEnd w:id="32"/>
    </w:p>
    <w:p w14:paraId="0A38ADA3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33" w:name="_Toc55489922"/>
      <w:r w:rsidRPr="00CF1318">
        <w:rPr>
          <w:rFonts w:ascii="Arial" w:hAnsi="Arial" w:cs="Arial" w:hint="eastAsia"/>
          <w:szCs w:val="21"/>
        </w:rPr>
        <w:t>③</w:t>
      </w:r>
      <w:r w:rsidR="00FE1B54" w:rsidRPr="00CF1318">
        <w:rPr>
          <w:rFonts w:ascii="Arial" w:hAnsi="Arial" w:cs="Arial"/>
          <w:szCs w:val="21"/>
        </w:rPr>
        <w:t>加热炉高效运行，通过温度控制氧含量和排烟温度，加热炉平均热效率均达到</w:t>
      </w:r>
      <w:r w:rsidR="00FE1B54" w:rsidRPr="00CF1318">
        <w:rPr>
          <w:rFonts w:ascii="Arial" w:hAnsi="Arial" w:cs="Arial"/>
          <w:szCs w:val="21"/>
        </w:rPr>
        <w:t>9</w:t>
      </w:r>
      <w:r w:rsidR="00993A1D" w:rsidRPr="00CF1318">
        <w:rPr>
          <w:rFonts w:ascii="Arial" w:hAnsi="Arial" w:cs="Arial" w:hint="eastAsia"/>
          <w:szCs w:val="21"/>
        </w:rPr>
        <w:t>0</w:t>
      </w:r>
      <w:r w:rsidR="00FE1B54" w:rsidRPr="00CF1318">
        <w:rPr>
          <w:rFonts w:ascii="Arial" w:hAnsi="Arial" w:cs="Arial"/>
          <w:szCs w:val="21"/>
        </w:rPr>
        <w:t>%</w:t>
      </w:r>
      <w:r w:rsidR="00993A1D" w:rsidRPr="00CF1318">
        <w:rPr>
          <w:rFonts w:ascii="Arial" w:hAnsi="Arial" w:cs="Arial" w:hint="eastAsia"/>
          <w:szCs w:val="21"/>
        </w:rPr>
        <w:t>以上</w:t>
      </w:r>
      <w:r w:rsidR="00FE1B54" w:rsidRPr="00CF1318">
        <w:rPr>
          <w:rFonts w:ascii="Arial" w:hAnsi="Arial" w:cs="Arial"/>
          <w:szCs w:val="21"/>
        </w:rPr>
        <w:t>。</w:t>
      </w:r>
      <w:bookmarkEnd w:id="33"/>
    </w:p>
    <w:p w14:paraId="3B6A03BB" w14:textId="77777777" w:rsidR="0032425A" w:rsidRPr="00CF1318" w:rsidRDefault="000E1632" w:rsidP="00FE1B54">
      <w:pPr>
        <w:spacing w:after="0" w:line="360" w:lineRule="auto"/>
        <w:outlineLvl w:val="2"/>
        <w:rPr>
          <w:rFonts w:ascii="Arial" w:eastAsia="黑体" w:hAnsi="Arial" w:cs="Arial"/>
          <w:szCs w:val="21"/>
        </w:rPr>
      </w:pPr>
      <w:r w:rsidRPr="00CF1318">
        <w:rPr>
          <w:rFonts w:ascii="Arial" w:eastAsia="黑体" w:hAnsi="Arial" w:cs="Arial"/>
          <w:szCs w:val="21"/>
        </w:rPr>
        <w:t xml:space="preserve">3.3.2 </w:t>
      </w:r>
      <w:r w:rsidR="00232B52" w:rsidRPr="00CF1318">
        <w:rPr>
          <w:rFonts w:ascii="Arial" w:eastAsia="黑体" w:hAnsi="Arial" w:cs="Arial"/>
          <w:szCs w:val="21"/>
        </w:rPr>
        <w:t>对装置节能工作的</w:t>
      </w:r>
      <w:r w:rsidRPr="00CF1318">
        <w:rPr>
          <w:rFonts w:ascii="Arial" w:eastAsia="黑体" w:hAnsi="Arial" w:cs="Arial"/>
          <w:szCs w:val="21"/>
        </w:rPr>
        <w:t>建议</w:t>
      </w:r>
    </w:p>
    <w:p w14:paraId="6D1DFBA4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  <w:lang w:val="en-GB"/>
        </w:rPr>
      </w:pPr>
      <w:bookmarkStart w:id="34" w:name="_Toc55489923"/>
      <w:r w:rsidRPr="00CF1318">
        <w:rPr>
          <w:rFonts w:ascii="Arial" w:hAnsi="Arial" w:cs="Arial" w:hint="eastAsia"/>
          <w:szCs w:val="21"/>
        </w:rPr>
        <w:t>①</w:t>
      </w:r>
      <w:r w:rsidR="00993A1D" w:rsidRPr="00CF1318">
        <w:rPr>
          <w:rFonts w:ascii="Arial" w:hAnsi="Arial" w:cs="Arial" w:hint="eastAsia"/>
          <w:szCs w:val="21"/>
        </w:rPr>
        <w:t>持续推进节水降耗工作，降低循环水消耗、保证进出口温差。</w:t>
      </w:r>
      <w:bookmarkEnd w:id="34"/>
    </w:p>
    <w:p w14:paraId="324BB332" w14:textId="77777777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35" w:name="_Toc55489924"/>
      <w:r w:rsidRPr="00CF1318">
        <w:rPr>
          <w:rFonts w:ascii="Arial" w:hAnsi="Arial" w:cs="Arial" w:hint="eastAsia"/>
          <w:szCs w:val="21"/>
        </w:rPr>
        <w:t>②</w:t>
      </w:r>
      <w:r w:rsidR="00993A1D" w:rsidRPr="00CF1318">
        <w:rPr>
          <w:rFonts w:ascii="Arial" w:hAnsi="Arial" w:cs="Arial"/>
          <w:szCs w:val="21"/>
        </w:rPr>
        <w:t>提高</w:t>
      </w:r>
      <w:r w:rsidR="00993A1D" w:rsidRPr="00CF1318">
        <w:rPr>
          <w:rFonts w:ascii="Arial" w:hAnsi="Arial" w:cs="Arial" w:hint="eastAsia"/>
          <w:szCs w:val="21"/>
        </w:rPr>
        <w:t>F-102</w:t>
      </w:r>
      <w:r w:rsidR="00993A1D" w:rsidRPr="00CF1318">
        <w:rPr>
          <w:rFonts w:ascii="Arial" w:hAnsi="Arial" w:cs="Arial" w:hint="eastAsia"/>
          <w:szCs w:val="21"/>
        </w:rPr>
        <w:t>的灵活气消耗，减少燃料气的掺烧比例，</w:t>
      </w:r>
      <w:r w:rsidR="00993A1D" w:rsidRPr="00CF1318">
        <w:rPr>
          <w:rFonts w:ascii="Arial" w:hAnsi="Arial" w:cs="Arial"/>
          <w:szCs w:val="21"/>
        </w:rPr>
        <w:t>减少</w:t>
      </w:r>
      <w:r w:rsidR="00993A1D" w:rsidRPr="00CF1318">
        <w:rPr>
          <w:rFonts w:ascii="Arial" w:hAnsi="Arial" w:cs="Arial"/>
          <w:szCs w:val="21"/>
        </w:rPr>
        <w:t>F-10</w:t>
      </w:r>
      <w:r w:rsidR="00993A1D" w:rsidRPr="00CF1318">
        <w:rPr>
          <w:rFonts w:ascii="Arial" w:hAnsi="Arial" w:cs="Arial" w:hint="eastAsia"/>
          <w:szCs w:val="21"/>
        </w:rPr>
        <w:t>2</w:t>
      </w:r>
      <w:r w:rsidR="00993A1D" w:rsidRPr="00CF1318">
        <w:rPr>
          <w:rFonts w:ascii="Arial" w:hAnsi="Arial" w:cs="Arial"/>
          <w:szCs w:val="21"/>
        </w:rPr>
        <w:t>的瓦斯消耗</w:t>
      </w:r>
      <w:r w:rsidR="00993A1D" w:rsidRPr="00CF1318">
        <w:rPr>
          <w:rFonts w:ascii="Arial" w:hAnsi="Arial" w:cs="Arial" w:hint="eastAsia"/>
          <w:szCs w:val="21"/>
        </w:rPr>
        <w:t>。</w:t>
      </w:r>
      <w:bookmarkEnd w:id="35"/>
    </w:p>
    <w:p w14:paraId="1D265F4E" w14:textId="010B7464" w:rsidR="00FE1B54" w:rsidRPr="00CF1318" w:rsidRDefault="00AA4E59" w:rsidP="00676190">
      <w:pPr>
        <w:spacing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36" w:name="_Toc55489925"/>
      <w:r w:rsidRPr="00CF1318">
        <w:rPr>
          <w:rFonts w:ascii="Arial" w:hAnsi="Arial" w:cs="Arial" w:hint="eastAsia"/>
          <w:szCs w:val="21"/>
        </w:rPr>
        <w:lastRenderedPageBreak/>
        <w:t>③</w:t>
      </w:r>
      <w:bookmarkEnd w:id="36"/>
      <w:proofErr w:type="gramStart"/>
      <w:r w:rsidR="00855780" w:rsidRPr="00CF1318">
        <w:rPr>
          <w:rFonts w:ascii="Arial" w:hAnsi="Arial" w:cs="Arial" w:hint="eastAsia"/>
          <w:szCs w:val="21"/>
        </w:rPr>
        <w:t>气压机</w:t>
      </w:r>
      <w:proofErr w:type="gramEnd"/>
      <w:r w:rsidR="00855780" w:rsidRPr="00CF1318">
        <w:rPr>
          <w:rFonts w:ascii="Arial" w:hAnsi="Arial" w:cs="Arial" w:hint="eastAsia"/>
          <w:szCs w:val="21"/>
        </w:rPr>
        <w:t>的反飞动控制阀在有条件的情况下尽量关小，降低</w:t>
      </w:r>
      <w:proofErr w:type="gramStart"/>
      <w:r w:rsidR="00855780" w:rsidRPr="00CF1318">
        <w:rPr>
          <w:rFonts w:ascii="Arial" w:hAnsi="Arial" w:cs="Arial" w:hint="eastAsia"/>
          <w:szCs w:val="21"/>
        </w:rPr>
        <w:t>气压机转速</w:t>
      </w:r>
      <w:proofErr w:type="gramEnd"/>
      <w:r w:rsidR="00855780" w:rsidRPr="00CF1318">
        <w:rPr>
          <w:rFonts w:ascii="Arial" w:hAnsi="Arial" w:cs="Arial" w:hint="eastAsia"/>
          <w:szCs w:val="21"/>
        </w:rPr>
        <w:t>，减少</w:t>
      </w:r>
      <w:r w:rsidR="00855780" w:rsidRPr="00CF1318">
        <w:rPr>
          <w:rFonts w:ascii="Arial" w:hAnsi="Arial" w:cs="Arial" w:hint="eastAsia"/>
          <w:szCs w:val="21"/>
        </w:rPr>
        <w:t>3</w:t>
      </w:r>
      <w:r w:rsidR="00855780" w:rsidRPr="00CF1318">
        <w:rPr>
          <w:rFonts w:ascii="Arial" w:hAnsi="Arial" w:cs="Arial"/>
          <w:szCs w:val="21"/>
        </w:rPr>
        <w:t>.5MP</w:t>
      </w:r>
      <w:r w:rsidR="00855780" w:rsidRPr="00CF1318">
        <w:rPr>
          <w:rFonts w:ascii="Arial" w:hAnsi="Arial" w:cs="Arial" w:hint="eastAsia"/>
          <w:szCs w:val="21"/>
        </w:rPr>
        <w:t>a</w:t>
      </w:r>
      <w:r w:rsidR="00855780" w:rsidRPr="00CF1318">
        <w:rPr>
          <w:rFonts w:ascii="Arial" w:hAnsi="Arial" w:cs="Arial" w:hint="eastAsia"/>
          <w:szCs w:val="21"/>
        </w:rPr>
        <w:t>蒸汽消耗。</w:t>
      </w:r>
    </w:p>
    <w:p w14:paraId="6422FA84" w14:textId="77777777" w:rsidR="001B30FF" w:rsidRPr="00CF1318" w:rsidRDefault="005B700C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37" w:name="_Toc55489926"/>
      <w:r w:rsidRPr="00CF1318">
        <w:rPr>
          <w:rFonts w:ascii="Arial" w:hAnsi="Arial" w:cs="Arial"/>
          <w:sz w:val="22"/>
          <w:szCs w:val="22"/>
        </w:rPr>
        <w:t>4</w:t>
      </w:r>
      <w:r w:rsidR="00A16FC3" w:rsidRPr="00CF1318">
        <w:rPr>
          <w:rFonts w:ascii="Arial" w:hAnsi="Arial" w:cs="Arial"/>
          <w:sz w:val="22"/>
          <w:szCs w:val="22"/>
        </w:rPr>
        <w:t xml:space="preserve"> </w:t>
      </w:r>
      <w:r w:rsidR="003654BA" w:rsidRPr="00CF1318">
        <w:rPr>
          <w:rFonts w:ascii="Arial" w:hAnsi="Arial" w:cs="Arial"/>
          <w:sz w:val="22"/>
          <w:szCs w:val="22"/>
        </w:rPr>
        <w:t xml:space="preserve"> </w:t>
      </w:r>
      <w:bookmarkEnd w:id="8"/>
      <w:r w:rsidRPr="00CF1318">
        <w:rPr>
          <w:rFonts w:ascii="Arial" w:hAnsi="Arial" w:cs="Arial"/>
          <w:sz w:val="22"/>
          <w:szCs w:val="22"/>
        </w:rPr>
        <w:t>装置原料</w:t>
      </w:r>
      <w:bookmarkEnd w:id="37"/>
    </w:p>
    <w:p w14:paraId="2CF18939" w14:textId="77777777" w:rsidR="00653846" w:rsidRPr="00CF1318" w:rsidRDefault="005B700C" w:rsidP="00D66CA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38" w:name="_Toc34415486"/>
      <w:bookmarkStart w:id="39" w:name="_Toc55489927"/>
      <w:r w:rsidRPr="00CF1318">
        <w:rPr>
          <w:rFonts w:ascii="Arial" w:hAnsi="Arial" w:cs="Arial"/>
          <w:b/>
          <w:bCs w:val="0"/>
        </w:rPr>
        <w:t>4</w:t>
      </w:r>
      <w:r w:rsidR="001B30FF" w:rsidRPr="00CF1318">
        <w:rPr>
          <w:rFonts w:ascii="Arial" w:hAnsi="Arial" w:cs="Arial"/>
          <w:b/>
          <w:bCs w:val="0"/>
        </w:rPr>
        <w:t>.1</w:t>
      </w:r>
      <w:r w:rsidR="0003309F" w:rsidRPr="00CF1318">
        <w:rPr>
          <w:rFonts w:ascii="Arial" w:hAnsi="Arial" w:cs="Arial"/>
          <w:b/>
          <w:bCs w:val="0"/>
        </w:rPr>
        <w:t xml:space="preserve"> </w:t>
      </w:r>
      <w:bookmarkEnd w:id="38"/>
      <w:r w:rsidRPr="00CF1318">
        <w:rPr>
          <w:rFonts w:ascii="Arial" w:hAnsi="Arial" w:cs="Arial"/>
          <w:b/>
          <w:bCs w:val="0"/>
        </w:rPr>
        <w:t>原料性质</w:t>
      </w:r>
      <w:bookmarkEnd w:id="39"/>
    </w:p>
    <w:p w14:paraId="492A1F6E" w14:textId="77777777" w:rsidR="007E0871" w:rsidRPr="00CF1318" w:rsidRDefault="007E0871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F1318">
        <w:rPr>
          <w:rFonts w:ascii="Arial" w:eastAsia="黑体" w:hAnsi="Arial" w:cs="Arial"/>
          <w:szCs w:val="21"/>
        </w:rPr>
        <w:t>表</w:t>
      </w:r>
      <w:r w:rsidRPr="00CF1318">
        <w:rPr>
          <w:rFonts w:ascii="Arial" w:eastAsia="黑体" w:hAnsi="Arial" w:cs="Arial"/>
          <w:szCs w:val="21"/>
        </w:rPr>
        <w:t xml:space="preserve">4-1 </w:t>
      </w:r>
      <w:r w:rsidRPr="00CF1318">
        <w:rPr>
          <w:rFonts w:ascii="Arial" w:eastAsia="黑体" w:hAnsi="Arial" w:cs="Arial"/>
          <w:szCs w:val="21"/>
        </w:rPr>
        <w:t>原料油主要性质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818"/>
        <w:gridCol w:w="1417"/>
        <w:gridCol w:w="1361"/>
        <w:gridCol w:w="1044"/>
        <w:gridCol w:w="1412"/>
        <w:gridCol w:w="1424"/>
        <w:gridCol w:w="1527"/>
      </w:tblGrid>
      <w:tr w:rsidR="00587B16" w:rsidRPr="00CF1318" w14:paraId="5025D516" w14:textId="77777777" w:rsidTr="00C255FB">
        <w:tc>
          <w:tcPr>
            <w:tcW w:w="454" w:type="pct"/>
            <w:vAlign w:val="center"/>
          </w:tcPr>
          <w:p w14:paraId="7004A2FD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787" w:type="pct"/>
            <w:vAlign w:val="center"/>
          </w:tcPr>
          <w:p w14:paraId="7CEDB08E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分项目</w:t>
            </w:r>
          </w:p>
        </w:tc>
        <w:tc>
          <w:tcPr>
            <w:tcW w:w="756" w:type="pct"/>
            <w:vAlign w:val="center"/>
          </w:tcPr>
          <w:p w14:paraId="459B201C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规格指标</w:t>
            </w:r>
          </w:p>
        </w:tc>
        <w:tc>
          <w:tcPr>
            <w:tcW w:w="580" w:type="pct"/>
            <w:vAlign w:val="center"/>
          </w:tcPr>
          <w:p w14:paraId="6B2BBAFF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单位</w:t>
            </w:r>
          </w:p>
        </w:tc>
        <w:tc>
          <w:tcPr>
            <w:tcW w:w="784" w:type="pct"/>
            <w:vAlign w:val="center"/>
          </w:tcPr>
          <w:p w14:paraId="07B1A6E6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上旬取样</w:t>
            </w:r>
          </w:p>
          <w:p w14:paraId="455C8C83" w14:textId="56B8674F" w:rsidR="007E0871" w:rsidRPr="00CF1318" w:rsidRDefault="007E0871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B02E34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791" w:type="pct"/>
            <w:vAlign w:val="center"/>
          </w:tcPr>
          <w:p w14:paraId="0A8757F5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中旬取样</w:t>
            </w:r>
          </w:p>
          <w:p w14:paraId="054607BB" w14:textId="6BFD9331" w:rsidR="007E0871" w:rsidRPr="00CF1318" w:rsidRDefault="007E0871" w:rsidP="00676190">
            <w:pPr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B02E34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.1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  <w:tc>
          <w:tcPr>
            <w:tcW w:w="848" w:type="pct"/>
            <w:vAlign w:val="center"/>
          </w:tcPr>
          <w:p w14:paraId="6AA34D79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下旬取样</w:t>
            </w:r>
          </w:p>
          <w:p w14:paraId="15E0122C" w14:textId="45E7E7F0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（时间：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B02E34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.2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587B16" w:rsidRPr="00CF1318" w14:paraId="482716A5" w14:textId="77777777" w:rsidTr="00C84E0A">
        <w:tc>
          <w:tcPr>
            <w:tcW w:w="454" w:type="pct"/>
            <w:vMerge w:val="restart"/>
            <w:vAlign w:val="center"/>
          </w:tcPr>
          <w:p w14:paraId="566C822F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SA-101</w:t>
            </w:r>
          </w:p>
        </w:tc>
        <w:tc>
          <w:tcPr>
            <w:tcW w:w="787" w:type="pct"/>
          </w:tcPr>
          <w:p w14:paraId="1BCB331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密度（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℃）</w:t>
            </w:r>
          </w:p>
        </w:tc>
        <w:tc>
          <w:tcPr>
            <w:tcW w:w="756" w:type="pct"/>
          </w:tcPr>
          <w:p w14:paraId="5D7305E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580" w:type="pct"/>
            <w:vAlign w:val="center"/>
          </w:tcPr>
          <w:p w14:paraId="20B5D931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kg/m3</w:t>
            </w:r>
          </w:p>
        </w:tc>
        <w:tc>
          <w:tcPr>
            <w:tcW w:w="784" w:type="pct"/>
            <w:vAlign w:val="bottom"/>
          </w:tcPr>
          <w:p w14:paraId="7B59ECB6" w14:textId="555A010D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1050.70</w:t>
            </w:r>
          </w:p>
        </w:tc>
        <w:tc>
          <w:tcPr>
            <w:tcW w:w="791" w:type="pct"/>
            <w:vAlign w:val="bottom"/>
          </w:tcPr>
          <w:p w14:paraId="43DAFFFF" w14:textId="6F31676F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1043.20</w:t>
            </w:r>
          </w:p>
        </w:tc>
        <w:tc>
          <w:tcPr>
            <w:tcW w:w="848" w:type="pct"/>
            <w:vAlign w:val="bottom"/>
          </w:tcPr>
          <w:p w14:paraId="439BB978" w14:textId="28200375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1029.40</w:t>
            </w:r>
          </w:p>
        </w:tc>
      </w:tr>
      <w:tr w:rsidR="00587B16" w:rsidRPr="00CF1318" w14:paraId="5AC424A6" w14:textId="77777777" w:rsidTr="00C84E0A">
        <w:tc>
          <w:tcPr>
            <w:tcW w:w="454" w:type="pct"/>
            <w:vMerge/>
            <w:vAlign w:val="center"/>
          </w:tcPr>
          <w:p w14:paraId="1E9CA0EB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79D61D33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540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proofErr w:type="gramStart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出量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262B38D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580" w:type="pct"/>
            <w:vAlign w:val="center"/>
          </w:tcPr>
          <w:p w14:paraId="632F9D8A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v/v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84" w:type="pct"/>
            <w:vAlign w:val="bottom"/>
          </w:tcPr>
          <w:p w14:paraId="34BB9B63" w14:textId="78E72B35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7.00</w:t>
            </w:r>
          </w:p>
        </w:tc>
        <w:tc>
          <w:tcPr>
            <w:tcW w:w="791" w:type="pct"/>
            <w:vAlign w:val="bottom"/>
          </w:tcPr>
          <w:p w14:paraId="1C450028" w14:textId="39809888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6.50</w:t>
            </w:r>
          </w:p>
        </w:tc>
        <w:tc>
          <w:tcPr>
            <w:tcW w:w="848" w:type="pct"/>
            <w:vAlign w:val="bottom"/>
          </w:tcPr>
          <w:p w14:paraId="1E23B42F" w14:textId="15686FE0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8.50</w:t>
            </w:r>
          </w:p>
        </w:tc>
      </w:tr>
      <w:tr w:rsidR="00587B16" w:rsidRPr="00CF1318" w14:paraId="40B99971" w14:textId="77777777" w:rsidTr="00C84E0A">
        <w:tc>
          <w:tcPr>
            <w:tcW w:w="454" w:type="pct"/>
            <w:vMerge/>
            <w:vAlign w:val="center"/>
          </w:tcPr>
          <w:p w14:paraId="31BEC946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7F3C5B8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残炭</w:t>
            </w:r>
          </w:p>
        </w:tc>
        <w:tc>
          <w:tcPr>
            <w:tcW w:w="756" w:type="pct"/>
          </w:tcPr>
          <w:p w14:paraId="498FD60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17.00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580" w:type="pct"/>
            <w:vAlign w:val="center"/>
          </w:tcPr>
          <w:p w14:paraId="2E12CD25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784" w:type="pct"/>
            <w:vAlign w:val="bottom"/>
          </w:tcPr>
          <w:p w14:paraId="2254CEEC" w14:textId="483B1499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24.33</w:t>
            </w:r>
          </w:p>
        </w:tc>
        <w:tc>
          <w:tcPr>
            <w:tcW w:w="791" w:type="pct"/>
            <w:vAlign w:val="bottom"/>
          </w:tcPr>
          <w:p w14:paraId="2A92FC57" w14:textId="1D9217A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23.76</w:t>
            </w:r>
          </w:p>
        </w:tc>
        <w:tc>
          <w:tcPr>
            <w:tcW w:w="848" w:type="pct"/>
            <w:vAlign w:val="bottom"/>
          </w:tcPr>
          <w:p w14:paraId="63E76FD1" w14:textId="08A18AD4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22.09</w:t>
            </w:r>
          </w:p>
        </w:tc>
      </w:tr>
      <w:tr w:rsidR="00587B16" w:rsidRPr="00CF1318" w14:paraId="31894180" w14:textId="77777777" w:rsidTr="00C84E0A">
        <w:tc>
          <w:tcPr>
            <w:tcW w:w="454" w:type="pct"/>
            <w:vMerge/>
            <w:vAlign w:val="center"/>
          </w:tcPr>
          <w:p w14:paraId="2B4048D6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5C3709D7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硫含量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46815D9D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4.60</w:t>
            </w:r>
          </w:p>
        </w:tc>
        <w:tc>
          <w:tcPr>
            <w:tcW w:w="580" w:type="pct"/>
            <w:vAlign w:val="center"/>
          </w:tcPr>
          <w:p w14:paraId="6BF12813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m/m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784" w:type="pct"/>
            <w:vAlign w:val="bottom"/>
          </w:tcPr>
          <w:p w14:paraId="1D9B4B27" w14:textId="6F59A191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5.09</w:t>
            </w:r>
          </w:p>
        </w:tc>
        <w:tc>
          <w:tcPr>
            <w:tcW w:w="791" w:type="pct"/>
            <w:vAlign w:val="bottom"/>
          </w:tcPr>
          <w:p w14:paraId="699EE085" w14:textId="5473FDA1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4.68</w:t>
            </w:r>
          </w:p>
        </w:tc>
        <w:tc>
          <w:tcPr>
            <w:tcW w:w="848" w:type="pct"/>
            <w:vAlign w:val="bottom"/>
          </w:tcPr>
          <w:p w14:paraId="0F1847DA" w14:textId="00D5E0DC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4.23</w:t>
            </w:r>
          </w:p>
        </w:tc>
      </w:tr>
      <w:tr w:rsidR="00587B16" w:rsidRPr="00CF1318" w14:paraId="36FBF7DC" w14:textId="77777777" w:rsidTr="00C84E0A">
        <w:tc>
          <w:tcPr>
            <w:tcW w:w="454" w:type="pct"/>
            <w:vMerge/>
            <w:vAlign w:val="center"/>
          </w:tcPr>
          <w:p w14:paraId="79A29407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6D15CA26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镍含量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77F90C83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38.00</w:t>
            </w:r>
          </w:p>
        </w:tc>
        <w:tc>
          <w:tcPr>
            <w:tcW w:w="580" w:type="pct"/>
            <w:vAlign w:val="center"/>
          </w:tcPr>
          <w:p w14:paraId="2861EF6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</w:p>
        </w:tc>
        <w:tc>
          <w:tcPr>
            <w:tcW w:w="784" w:type="pct"/>
            <w:vAlign w:val="bottom"/>
          </w:tcPr>
          <w:p w14:paraId="502A3F53" w14:textId="5771882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70.80</w:t>
            </w:r>
          </w:p>
        </w:tc>
        <w:tc>
          <w:tcPr>
            <w:tcW w:w="791" w:type="pct"/>
            <w:vAlign w:val="bottom"/>
          </w:tcPr>
          <w:p w14:paraId="7FCC251F" w14:textId="15B03EF9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74.67</w:t>
            </w:r>
          </w:p>
        </w:tc>
        <w:tc>
          <w:tcPr>
            <w:tcW w:w="848" w:type="pct"/>
            <w:vAlign w:val="bottom"/>
          </w:tcPr>
          <w:p w14:paraId="55B90B86" w14:textId="6298AF60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57.90</w:t>
            </w:r>
          </w:p>
        </w:tc>
      </w:tr>
      <w:tr w:rsidR="00587B16" w:rsidRPr="00CF1318" w14:paraId="6A0E5C74" w14:textId="77777777" w:rsidTr="00C84E0A">
        <w:tc>
          <w:tcPr>
            <w:tcW w:w="454" w:type="pct"/>
            <w:vMerge/>
            <w:vAlign w:val="center"/>
          </w:tcPr>
          <w:p w14:paraId="7B608723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412D5036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钠含量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026B034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25.00</w:t>
            </w:r>
          </w:p>
        </w:tc>
        <w:tc>
          <w:tcPr>
            <w:tcW w:w="580" w:type="pct"/>
            <w:vAlign w:val="center"/>
          </w:tcPr>
          <w:p w14:paraId="5E68B41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</w:p>
        </w:tc>
        <w:tc>
          <w:tcPr>
            <w:tcW w:w="784" w:type="pct"/>
            <w:vAlign w:val="bottom"/>
          </w:tcPr>
          <w:p w14:paraId="71D1001D" w14:textId="53ABDCB0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&lt;1.00</w:t>
            </w:r>
          </w:p>
        </w:tc>
        <w:tc>
          <w:tcPr>
            <w:tcW w:w="791" w:type="pct"/>
            <w:vAlign w:val="bottom"/>
          </w:tcPr>
          <w:p w14:paraId="79FE46C0" w14:textId="033E365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&lt;1.00</w:t>
            </w:r>
          </w:p>
        </w:tc>
        <w:tc>
          <w:tcPr>
            <w:tcW w:w="848" w:type="pct"/>
            <w:vAlign w:val="bottom"/>
          </w:tcPr>
          <w:p w14:paraId="2AED3B72" w14:textId="04B7586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&lt;1.00</w:t>
            </w:r>
          </w:p>
        </w:tc>
      </w:tr>
      <w:tr w:rsidR="00587B16" w:rsidRPr="00CF1318" w14:paraId="1B7E5828" w14:textId="77777777" w:rsidTr="00C84E0A">
        <w:tc>
          <w:tcPr>
            <w:tcW w:w="454" w:type="pct"/>
            <w:vMerge/>
            <w:vAlign w:val="center"/>
          </w:tcPr>
          <w:p w14:paraId="43FDB86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77979D8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钒</w:t>
            </w:r>
            <w:proofErr w:type="gramEnd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含量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0E83560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106.00</w:t>
            </w:r>
          </w:p>
        </w:tc>
        <w:tc>
          <w:tcPr>
            <w:tcW w:w="580" w:type="pct"/>
            <w:vAlign w:val="center"/>
          </w:tcPr>
          <w:p w14:paraId="5F8737E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</w:p>
        </w:tc>
        <w:tc>
          <w:tcPr>
            <w:tcW w:w="784" w:type="pct"/>
            <w:vAlign w:val="bottom"/>
          </w:tcPr>
          <w:p w14:paraId="6178AD6D" w14:textId="168CEF4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232.00</w:t>
            </w:r>
          </w:p>
        </w:tc>
        <w:tc>
          <w:tcPr>
            <w:tcW w:w="791" w:type="pct"/>
            <w:vAlign w:val="bottom"/>
          </w:tcPr>
          <w:p w14:paraId="6DA208E2" w14:textId="43CDC44C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261.31</w:t>
            </w:r>
          </w:p>
        </w:tc>
        <w:tc>
          <w:tcPr>
            <w:tcW w:w="848" w:type="pct"/>
            <w:vAlign w:val="bottom"/>
          </w:tcPr>
          <w:p w14:paraId="7C3BC194" w14:textId="6612E286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174.00</w:t>
            </w:r>
          </w:p>
        </w:tc>
      </w:tr>
      <w:tr w:rsidR="00587B16" w:rsidRPr="00CF1318" w14:paraId="6ADED3CE" w14:textId="77777777" w:rsidTr="00C84E0A">
        <w:tc>
          <w:tcPr>
            <w:tcW w:w="454" w:type="pct"/>
            <w:vMerge/>
            <w:vAlign w:val="center"/>
          </w:tcPr>
          <w:p w14:paraId="5908C71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87" w:type="pct"/>
          </w:tcPr>
          <w:p w14:paraId="40CA2E3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铁含量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756" w:type="pct"/>
          </w:tcPr>
          <w:p w14:paraId="275C0006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31.00</w:t>
            </w:r>
          </w:p>
        </w:tc>
        <w:tc>
          <w:tcPr>
            <w:tcW w:w="580" w:type="pct"/>
            <w:vAlign w:val="center"/>
          </w:tcPr>
          <w:p w14:paraId="0F79AC51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</w:p>
        </w:tc>
        <w:tc>
          <w:tcPr>
            <w:tcW w:w="784" w:type="pct"/>
            <w:vAlign w:val="bottom"/>
          </w:tcPr>
          <w:p w14:paraId="49D45380" w14:textId="37C39AB5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4.90</w:t>
            </w:r>
          </w:p>
        </w:tc>
        <w:tc>
          <w:tcPr>
            <w:tcW w:w="791" w:type="pct"/>
            <w:vAlign w:val="bottom"/>
          </w:tcPr>
          <w:p w14:paraId="7194388D" w14:textId="041662B5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848" w:type="pct"/>
            <w:vAlign w:val="bottom"/>
          </w:tcPr>
          <w:p w14:paraId="5E4A7E5E" w14:textId="69D55B18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3.21</w:t>
            </w:r>
          </w:p>
        </w:tc>
      </w:tr>
    </w:tbl>
    <w:p w14:paraId="0170891D" w14:textId="77777777" w:rsidR="007E0871" w:rsidRPr="00CF1318" w:rsidRDefault="007E0871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bookmarkStart w:id="40" w:name="_Toc55489928"/>
      <w:r w:rsidRPr="00CF1318">
        <w:rPr>
          <w:rFonts w:ascii="Arial" w:eastAsia="黑体" w:hAnsi="Arial" w:cs="Arial"/>
          <w:szCs w:val="21"/>
        </w:rPr>
        <w:t>表</w:t>
      </w:r>
      <w:r w:rsidRPr="00CF1318">
        <w:rPr>
          <w:rFonts w:ascii="Arial" w:eastAsia="黑体" w:hAnsi="Arial" w:cs="Arial"/>
          <w:szCs w:val="21"/>
        </w:rPr>
        <w:t xml:space="preserve">4-2 </w:t>
      </w:r>
      <w:r w:rsidRPr="00CF1318">
        <w:rPr>
          <w:rFonts w:ascii="Arial" w:eastAsia="黑体" w:hAnsi="Arial" w:cs="Arial"/>
          <w:szCs w:val="21"/>
        </w:rPr>
        <w:t>原料指标分析数据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817"/>
        <w:gridCol w:w="2170"/>
        <w:gridCol w:w="1095"/>
        <w:gridCol w:w="992"/>
        <w:gridCol w:w="990"/>
        <w:gridCol w:w="990"/>
        <w:gridCol w:w="951"/>
        <w:gridCol w:w="998"/>
      </w:tblGrid>
      <w:tr w:rsidR="000C2603" w:rsidRPr="00CF1318" w14:paraId="7174B892" w14:textId="77777777" w:rsidTr="00C255FB">
        <w:trPr>
          <w:trHeight w:val="113"/>
        </w:trPr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48DA00" w14:textId="77777777" w:rsidR="007E0871" w:rsidRPr="00CF1318" w:rsidRDefault="00C255FB" w:rsidP="00676190">
            <w:pPr>
              <w:spacing w:after="0" w:line="300" w:lineRule="auto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20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E0223E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8E8D93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5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DA0D34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3964B2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5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D8F495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合格</w:t>
            </w:r>
          </w:p>
        </w:tc>
        <w:tc>
          <w:tcPr>
            <w:tcW w:w="5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2BAB9B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不合格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32AFB" w14:textId="77777777" w:rsidR="007E0871" w:rsidRPr="00CF1318" w:rsidRDefault="007E087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合格率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,%</w:t>
            </w:r>
          </w:p>
        </w:tc>
      </w:tr>
      <w:tr w:rsidR="000C2603" w:rsidRPr="00CF1318" w14:paraId="33E60D2B" w14:textId="77777777" w:rsidTr="00C84E0A">
        <w:trPr>
          <w:trHeight w:val="113"/>
        </w:trPr>
        <w:tc>
          <w:tcPr>
            <w:tcW w:w="454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5D9ADA1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SA-101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减压</w:t>
            </w:r>
          </w:p>
          <w:p w14:paraId="2AE6C53E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渣油</w:t>
            </w: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29A77F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残炭，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0BBA62" w14:textId="2AEECC7E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25.65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A1632" w14:textId="2627BC6A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21.92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258C7" w14:textId="63CF338D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23.84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49140" w14:textId="6FF634BA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C51E9D" w14:textId="6C82166C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344920" w14:textId="6F5ABD67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22.58</w:t>
            </w:r>
          </w:p>
        </w:tc>
      </w:tr>
      <w:tr w:rsidR="000C2603" w:rsidRPr="00CF1318" w14:paraId="71EC3EAD" w14:textId="77777777" w:rsidTr="00C84E0A">
        <w:trPr>
          <w:trHeight w:val="113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B93FB79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230410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硫含量，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m/m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5F88A5" w14:textId="78C811FA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5.09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9E993" w14:textId="2E669E7B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3.70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5278C0" w14:textId="1EF98A28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4.58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F617A" w14:textId="7E77E6A6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7B4562" w14:textId="7F8D7FFE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A60E" w14:textId="363219AB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25.00</w:t>
            </w:r>
          </w:p>
        </w:tc>
      </w:tr>
      <w:tr w:rsidR="000C2603" w:rsidRPr="00CF1318" w14:paraId="223989E1" w14:textId="77777777" w:rsidTr="00C84E0A">
        <w:trPr>
          <w:trHeight w:val="113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F2D59A7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D5173C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镍含量，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E94225" w14:textId="31DA957F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74.67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9B6E1E" w14:textId="29A6078C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57.90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DC4539" w14:textId="6635E384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68.70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586AC1" w14:textId="3A55E0B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046028" w14:textId="1375146D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E9A3B0" w14:textId="6FD07684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="000C2603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</w:tr>
      <w:tr w:rsidR="000C2603" w:rsidRPr="00CF1318" w14:paraId="7AE18B95" w14:textId="77777777" w:rsidTr="00C84E0A">
        <w:trPr>
          <w:trHeight w:val="113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6B48A5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CE957D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钠含量，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49DB69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＜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7346D9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＜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71EED7" w14:textId="360B1BD0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&lt;1.00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E47942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0CB9EF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5E151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  <w:tr w:rsidR="000C2603" w:rsidRPr="00CF1318" w14:paraId="1403B8A0" w14:textId="77777777" w:rsidTr="00C84E0A">
        <w:trPr>
          <w:trHeight w:val="113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9B4C4F2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F44E7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钒</w:t>
            </w:r>
            <w:proofErr w:type="gramEnd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72B07A" w14:textId="617C5A9A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261.31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90738" w14:textId="7AACB07D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174.00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C6D373" w14:textId="6336C99C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229.82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AAB008" w14:textId="09F59969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2FE0CC" w14:textId="2D6A76B5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4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CFCD4C" w14:textId="7274398B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="000C2603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</w:tr>
      <w:tr w:rsidR="000C2603" w:rsidRPr="00CF1318" w14:paraId="76835CEC" w14:textId="77777777" w:rsidTr="00C84E0A">
        <w:trPr>
          <w:trHeight w:val="113"/>
        </w:trPr>
        <w:tc>
          <w:tcPr>
            <w:tcW w:w="454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DCE87B2" w14:textId="77777777" w:rsidR="00587B16" w:rsidRPr="00CF1318" w:rsidRDefault="00587B16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</w:p>
        </w:tc>
        <w:tc>
          <w:tcPr>
            <w:tcW w:w="12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38B2FF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铁含量，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6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37B9E0" w14:textId="4DFBB6DA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5.52</w:t>
            </w:r>
          </w:p>
        </w:tc>
        <w:tc>
          <w:tcPr>
            <w:tcW w:w="5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2AD08" w14:textId="4CA2A462" w:rsidR="00587B16" w:rsidRPr="00CF1318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3.21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4B989" w14:textId="47E157B6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4.62</w:t>
            </w:r>
          </w:p>
        </w:tc>
        <w:tc>
          <w:tcPr>
            <w:tcW w:w="5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EAE5D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5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3E759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5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F18B3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</w:tbl>
    <w:p w14:paraId="2890B808" w14:textId="77777777" w:rsidR="00C255FB" w:rsidRPr="00CF1318" w:rsidRDefault="00C255FB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CF1318">
        <w:rPr>
          <w:rFonts w:ascii="Arial" w:eastAsia="黑体" w:hAnsi="Arial" w:cs="Arial"/>
          <w:szCs w:val="21"/>
        </w:rPr>
        <w:t>表</w:t>
      </w:r>
      <w:r w:rsidRPr="00CF1318">
        <w:rPr>
          <w:rFonts w:ascii="Arial" w:eastAsia="黑体" w:hAnsi="Arial" w:cs="Arial"/>
          <w:szCs w:val="21"/>
        </w:rPr>
        <w:t>4-</w:t>
      </w:r>
      <w:r w:rsidRPr="00CF1318">
        <w:rPr>
          <w:rFonts w:ascii="Arial" w:eastAsia="黑体" w:hAnsi="Arial" w:cs="Arial" w:hint="eastAsia"/>
          <w:szCs w:val="21"/>
        </w:rPr>
        <w:t>3</w:t>
      </w:r>
      <w:r w:rsidRPr="00CF1318">
        <w:rPr>
          <w:rFonts w:ascii="Arial" w:eastAsia="黑体" w:hAnsi="Arial" w:cs="Arial"/>
          <w:szCs w:val="21"/>
        </w:rPr>
        <w:t xml:space="preserve"> </w:t>
      </w:r>
      <w:r w:rsidRPr="00CF1318">
        <w:rPr>
          <w:rFonts w:ascii="Arial" w:eastAsia="黑体" w:hAnsi="Arial" w:cs="Arial"/>
          <w:szCs w:val="21"/>
        </w:rPr>
        <w:t>原料油</w:t>
      </w:r>
      <w:r w:rsidRPr="00CF1318">
        <w:rPr>
          <w:rFonts w:ascii="Arial" w:eastAsia="黑体" w:hAnsi="Arial" w:cs="Arial" w:hint="eastAsia"/>
          <w:szCs w:val="21"/>
        </w:rPr>
        <w:t>性质对比</w:t>
      </w:r>
    </w:p>
    <w:tbl>
      <w:tblPr>
        <w:tblStyle w:val="af4"/>
        <w:tblW w:w="9003" w:type="dxa"/>
        <w:tblLook w:val="04A0" w:firstRow="1" w:lastRow="0" w:firstColumn="1" w:lastColumn="0" w:noHBand="0" w:noVBand="1"/>
      </w:tblPr>
      <w:tblGrid>
        <w:gridCol w:w="2436"/>
        <w:gridCol w:w="2084"/>
        <w:gridCol w:w="2151"/>
        <w:gridCol w:w="2332"/>
      </w:tblGrid>
      <w:tr w:rsidR="00587B16" w:rsidRPr="00CF1318" w14:paraId="595D916C" w14:textId="77777777" w:rsidTr="00511FEC">
        <w:tc>
          <w:tcPr>
            <w:tcW w:w="2436" w:type="dxa"/>
          </w:tcPr>
          <w:p w14:paraId="52F0CCC4" w14:textId="77777777" w:rsidR="00511FEC" w:rsidRPr="00CF1318" w:rsidRDefault="00511FEC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项目</w:t>
            </w:r>
          </w:p>
        </w:tc>
        <w:tc>
          <w:tcPr>
            <w:tcW w:w="2084" w:type="dxa"/>
          </w:tcPr>
          <w:p w14:paraId="7AEC6E71" w14:textId="77777777" w:rsidR="00511FEC" w:rsidRPr="00CF1318" w:rsidRDefault="00511FEC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设计值</w:t>
            </w:r>
          </w:p>
        </w:tc>
        <w:tc>
          <w:tcPr>
            <w:tcW w:w="2151" w:type="dxa"/>
          </w:tcPr>
          <w:p w14:paraId="415DA59A" w14:textId="0938D1F1" w:rsidR="00511FEC" w:rsidRPr="00CF1318" w:rsidRDefault="00E04CB9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587B16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511FEC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月份</w:t>
            </w:r>
          </w:p>
        </w:tc>
        <w:tc>
          <w:tcPr>
            <w:tcW w:w="2332" w:type="dxa"/>
          </w:tcPr>
          <w:p w14:paraId="059FAA86" w14:textId="595448BD" w:rsidR="00511FEC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511FEC"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月份</w:t>
            </w:r>
          </w:p>
        </w:tc>
      </w:tr>
      <w:tr w:rsidR="00587B16" w:rsidRPr="00CF1318" w14:paraId="24E669BE" w14:textId="77777777" w:rsidTr="00587B16">
        <w:tc>
          <w:tcPr>
            <w:tcW w:w="2436" w:type="dxa"/>
          </w:tcPr>
          <w:p w14:paraId="75A0C5A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密度（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15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℃），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kg/m3</w:t>
            </w:r>
          </w:p>
        </w:tc>
        <w:tc>
          <w:tcPr>
            <w:tcW w:w="2084" w:type="dxa"/>
          </w:tcPr>
          <w:p w14:paraId="33CBADAD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2151" w:type="dxa"/>
            <w:vAlign w:val="center"/>
          </w:tcPr>
          <w:p w14:paraId="5D672F0F" w14:textId="2574B74A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35.5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32" w:type="dxa"/>
            <w:vAlign w:val="bottom"/>
          </w:tcPr>
          <w:p w14:paraId="543F8BE3" w14:textId="6F3A2B22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1043.35</w:t>
            </w:r>
          </w:p>
        </w:tc>
      </w:tr>
      <w:tr w:rsidR="00587B16" w:rsidRPr="00CF1318" w14:paraId="5E7900AF" w14:textId="77777777" w:rsidTr="00587B16">
        <w:tc>
          <w:tcPr>
            <w:tcW w:w="2436" w:type="dxa"/>
          </w:tcPr>
          <w:p w14:paraId="3673758A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540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  <w:proofErr w:type="gramStart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馏</w:t>
            </w:r>
            <w:proofErr w:type="gramEnd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出量，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v/v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06710EF8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2151" w:type="dxa"/>
            <w:vAlign w:val="center"/>
          </w:tcPr>
          <w:p w14:paraId="45BE197D" w14:textId="09A85792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6.6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32" w:type="dxa"/>
            <w:vAlign w:val="bottom"/>
          </w:tcPr>
          <w:p w14:paraId="5CFC84A1" w14:textId="27C23332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7.06</w:t>
            </w:r>
          </w:p>
        </w:tc>
      </w:tr>
      <w:tr w:rsidR="00587B16" w:rsidRPr="00CF1318" w14:paraId="3D4C50D9" w14:textId="77777777" w:rsidTr="00587B16">
        <w:tc>
          <w:tcPr>
            <w:tcW w:w="2436" w:type="dxa"/>
          </w:tcPr>
          <w:p w14:paraId="631C1E80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残炭，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2084" w:type="dxa"/>
          </w:tcPr>
          <w:p w14:paraId="48CB080A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17.00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23.00</w:t>
            </w:r>
          </w:p>
        </w:tc>
        <w:tc>
          <w:tcPr>
            <w:tcW w:w="2151" w:type="dxa"/>
            <w:vAlign w:val="center"/>
          </w:tcPr>
          <w:p w14:paraId="68A33C91" w14:textId="463CEE8B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22.44</w:t>
            </w:r>
          </w:p>
        </w:tc>
        <w:tc>
          <w:tcPr>
            <w:tcW w:w="2332" w:type="dxa"/>
            <w:vAlign w:val="bottom"/>
          </w:tcPr>
          <w:p w14:paraId="1560CAAF" w14:textId="7445376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23.84</w:t>
            </w:r>
          </w:p>
        </w:tc>
      </w:tr>
      <w:tr w:rsidR="00587B16" w:rsidRPr="00CF1318" w14:paraId="787AF5CB" w14:textId="77777777" w:rsidTr="00587B16">
        <w:tc>
          <w:tcPr>
            <w:tcW w:w="2436" w:type="dxa"/>
          </w:tcPr>
          <w:p w14:paraId="33C6744B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硫含量，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m/m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5F682475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4.60</w:t>
            </w:r>
          </w:p>
        </w:tc>
        <w:tc>
          <w:tcPr>
            <w:tcW w:w="2151" w:type="dxa"/>
            <w:vAlign w:val="center"/>
          </w:tcPr>
          <w:p w14:paraId="087D555C" w14:textId="5EA2718A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4.89</w:t>
            </w:r>
          </w:p>
        </w:tc>
        <w:tc>
          <w:tcPr>
            <w:tcW w:w="2332" w:type="dxa"/>
            <w:vAlign w:val="bottom"/>
          </w:tcPr>
          <w:p w14:paraId="1EA3442B" w14:textId="4AD48E0C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4.58</w:t>
            </w:r>
          </w:p>
        </w:tc>
      </w:tr>
      <w:tr w:rsidR="00587B16" w:rsidRPr="00CF1318" w14:paraId="5ACDB684" w14:textId="77777777" w:rsidTr="00587B16">
        <w:tc>
          <w:tcPr>
            <w:tcW w:w="2436" w:type="dxa"/>
          </w:tcPr>
          <w:p w14:paraId="20345439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镍含量，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128FE2B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38.00</w:t>
            </w:r>
          </w:p>
        </w:tc>
        <w:tc>
          <w:tcPr>
            <w:tcW w:w="2151" w:type="dxa"/>
            <w:vAlign w:val="center"/>
          </w:tcPr>
          <w:p w14:paraId="01EB94E0" w14:textId="18EA97AC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41.4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2332" w:type="dxa"/>
            <w:vAlign w:val="bottom"/>
          </w:tcPr>
          <w:p w14:paraId="4A813B53" w14:textId="3C09462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68.70</w:t>
            </w:r>
          </w:p>
        </w:tc>
      </w:tr>
      <w:tr w:rsidR="00587B16" w:rsidRPr="00CF1318" w14:paraId="6720203D" w14:textId="77777777" w:rsidTr="00587B16">
        <w:tc>
          <w:tcPr>
            <w:tcW w:w="2436" w:type="dxa"/>
          </w:tcPr>
          <w:p w14:paraId="20DFDE37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钠含量，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475CABE9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25.00</w:t>
            </w:r>
          </w:p>
        </w:tc>
        <w:tc>
          <w:tcPr>
            <w:tcW w:w="2151" w:type="dxa"/>
            <w:vAlign w:val="center"/>
          </w:tcPr>
          <w:p w14:paraId="3107DF20" w14:textId="68FFA99A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＜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1.00</w:t>
            </w:r>
          </w:p>
        </w:tc>
        <w:tc>
          <w:tcPr>
            <w:tcW w:w="2332" w:type="dxa"/>
            <w:vAlign w:val="bottom"/>
          </w:tcPr>
          <w:p w14:paraId="1BBAC4E4" w14:textId="0648644E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&lt;1.00</w:t>
            </w:r>
          </w:p>
        </w:tc>
      </w:tr>
      <w:tr w:rsidR="00587B16" w:rsidRPr="00CF1318" w14:paraId="3CCECBD0" w14:textId="77777777" w:rsidTr="00587B16">
        <w:tc>
          <w:tcPr>
            <w:tcW w:w="2436" w:type="dxa"/>
          </w:tcPr>
          <w:p w14:paraId="5681B3F4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gramStart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钒</w:t>
            </w:r>
            <w:proofErr w:type="gramEnd"/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48E171C7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106.00</w:t>
            </w:r>
          </w:p>
        </w:tc>
        <w:tc>
          <w:tcPr>
            <w:tcW w:w="2151" w:type="dxa"/>
            <w:vAlign w:val="center"/>
          </w:tcPr>
          <w:p w14:paraId="3B5B96FE" w14:textId="7AC96178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155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2332" w:type="dxa"/>
            <w:vAlign w:val="bottom"/>
          </w:tcPr>
          <w:p w14:paraId="4A7D1D03" w14:textId="031AF3D8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229.82</w:t>
            </w:r>
          </w:p>
        </w:tc>
      </w:tr>
      <w:tr w:rsidR="00587B16" w:rsidRPr="00CF1318" w14:paraId="35C981F9" w14:textId="77777777" w:rsidTr="00587B16">
        <w:tc>
          <w:tcPr>
            <w:tcW w:w="2436" w:type="dxa"/>
          </w:tcPr>
          <w:p w14:paraId="646DCE97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铁含量，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（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mg/kg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084" w:type="dxa"/>
          </w:tcPr>
          <w:p w14:paraId="639B6380" w14:textId="7777777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31.00</w:t>
            </w:r>
          </w:p>
        </w:tc>
        <w:tc>
          <w:tcPr>
            <w:tcW w:w="2151" w:type="dxa"/>
            <w:vAlign w:val="center"/>
          </w:tcPr>
          <w:p w14:paraId="2F9C5F11" w14:textId="53C07507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/>
                <w:kern w:val="0"/>
                <w:sz w:val="18"/>
                <w:szCs w:val="18"/>
              </w:rPr>
              <w:t>4.38</w:t>
            </w:r>
          </w:p>
        </w:tc>
        <w:tc>
          <w:tcPr>
            <w:tcW w:w="2332" w:type="dxa"/>
            <w:vAlign w:val="bottom"/>
          </w:tcPr>
          <w:p w14:paraId="03322531" w14:textId="106FA0B3" w:rsidR="00587B16" w:rsidRPr="00CF1318" w:rsidRDefault="00587B16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CF1318">
              <w:rPr>
                <w:rFonts w:ascii="Arial" w:hAnsi="Arial" w:cs="Arial" w:hint="eastAsia"/>
                <w:kern w:val="0"/>
                <w:sz w:val="18"/>
                <w:szCs w:val="18"/>
              </w:rPr>
              <w:t>4.62</w:t>
            </w:r>
          </w:p>
        </w:tc>
      </w:tr>
    </w:tbl>
    <w:p w14:paraId="0E8BF7A4" w14:textId="50B08212" w:rsidR="004812C8" w:rsidRPr="00CF1318" w:rsidRDefault="004812C8" w:rsidP="00580436">
      <w:pPr>
        <w:spacing w:beforeLines="50" w:before="120"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r w:rsidRPr="00CF1318">
        <w:rPr>
          <w:rFonts w:ascii="Arial" w:hAnsi="Arial" w:cs="Arial"/>
          <w:szCs w:val="21"/>
        </w:rPr>
        <w:t>本月</w:t>
      </w:r>
      <w:r w:rsidR="000704BD" w:rsidRPr="00CF1318">
        <w:rPr>
          <w:rFonts w:ascii="Arial" w:hAnsi="Arial" w:cs="Arial" w:hint="eastAsia"/>
          <w:szCs w:val="21"/>
        </w:rPr>
        <w:t>原料性质相比上月变</w:t>
      </w:r>
      <w:r w:rsidR="00511FEC" w:rsidRPr="00CF1318">
        <w:rPr>
          <w:rFonts w:ascii="Arial" w:hAnsi="Arial" w:cs="Arial" w:hint="eastAsia"/>
          <w:szCs w:val="21"/>
        </w:rPr>
        <w:t>重</w:t>
      </w:r>
      <w:r w:rsidR="000704BD" w:rsidRPr="00CF1318">
        <w:rPr>
          <w:rFonts w:ascii="Arial" w:hAnsi="Arial" w:cs="Arial" w:hint="eastAsia"/>
          <w:szCs w:val="21"/>
        </w:rPr>
        <w:t>，主要体现在：密度从</w:t>
      </w:r>
      <w:r w:rsidR="000704BD" w:rsidRPr="00CF1318">
        <w:rPr>
          <w:rFonts w:ascii="Arial" w:hAnsi="Arial" w:cs="Arial" w:hint="eastAsia"/>
          <w:szCs w:val="21"/>
        </w:rPr>
        <w:t>10</w:t>
      </w:r>
      <w:r w:rsidR="004C5A06" w:rsidRPr="00CF1318">
        <w:rPr>
          <w:rFonts w:ascii="Arial" w:hAnsi="Arial" w:cs="Arial" w:hint="eastAsia"/>
          <w:szCs w:val="21"/>
        </w:rPr>
        <w:t>35</w:t>
      </w:r>
      <w:r w:rsidR="00511FEC" w:rsidRPr="00CF1318">
        <w:rPr>
          <w:rFonts w:ascii="Arial" w:hAnsi="Arial" w:cs="Arial"/>
          <w:szCs w:val="21"/>
        </w:rPr>
        <w:t>.</w:t>
      </w:r>
      <w:r w:rsidR="004C5A06" w:rsidRPr="00CF1318">
        <w:rPr>
          <w:rFonts w:ascii="Arial" w:hAnsi="Arial" w:cs="Arial" w:hint="eastAsia"/>
          <w:szCs w:val="21"/>
        </w:rPr>
        <w:t>50</w:t>
      </w:r>
      <w:r w:rsidR="000704BD" w:rsidRPr="00CF1318">
        <w:rPr>
          <w:rFonts w:ascii="Arial" w:hAnsi="Arial" w:cs="Arial" w:hint="eastAsia"/>
          <w:szCs w:val="21"/>
        </w:rPr>
        <w:t>kg/m3</w:t>
      </w:r>
      <w:r w:rsidR="00511FEC" w:rsidRPr="00CF1318">
        <w:rPr>
          <w:rFonts w:ascii="Arial" w:hAnsi="Arial" w:cs="Arial" w:hint="eastAsia"/>
          <w:szCs w:val="21"/>
        </w:rPr>
        <w:t>上升</w:t>
      </w:r>
      <w:r w:rsidR="000704BD" w:rsidRPr="00CF1318">
        <w:rPr>
          <w:rFonts w:ascii="Arial" w:hAnsi="Arial" w:cs="Arial" w:hint="eastAsia"/>
          <w:szCs w:val="21"/>
        </w:rPr>
        <w:t>至</w:t>
      </w:r>
      <w:r w:rsidR="000704BD" w:rsidRPr="00CF1318">
        <w:rPr>
          <w:rFonts w:ascii="Arial" w:hAnsi="Arial" w:cs="Arial" w:hint="eastAsia"/>
          <w:szCs w:val="21"/>
        </w:rPr>
        <w:t>10</w:t>
      </w:r>
      <w:r w:rsidR="004C5A06" w:rsidRPr="00CF1318">
        <w:rPr>
          <w:rFonts w:ascii="Arial" w:hAnsi="Arial" w:cs="Arial" w:hint="eastAsia"/>
          <w:szCs w:val="21"/>
        </w:rPr>
        <w:t>43</w:t>
      </w:r>
      <w:r w:rsidR="00044A76" w:rsidRPr="00CF1318">
        <w:rPr>
          <w:rFonts w:ascii="Arial" w:hAnsi="Arial" w:cs="Arial"/>
          <w:szCs w:val="21"/>
        </w:rPr>
        <w:t>.</w:t>
      </w:r>
      <w:r w:rsidR="004C5A06" w:rsidRPr="00CF1318">
        <w:rPr>
          <w:rFonts w:ascii="Arial" w:hAnsi="Arial" w:cs="Arial" w:hint="eastAsia"/>
          <w:szCs w:val="21"/>
        </w:rPr>
        <w:t>3</w:t>
      </w:r>
      <w:r w:rsidR="00044A76" w:rsidRPr="00CF1318">
        <w:rPr>
          <w:rFonts w:ascii="Arial" w:hAnsi="Arial" w:cs="Arial"/>
          <w:szCs w:val="21"/>
        </w:rPr>
        <w:t>5</w:t>
      </w:r>
      <w:r w:rsidR="000704BD" w:rsidRPr="00CF1318">
        <w:rPr>
          <w:rFonts w:ascii="Arial" w:hAnsi="Arial" w:cs="Arial" w:hint="eastAsia"/>
          <w:szCs w:val="21"/>
        </w:rPr>
        <w:t>kg/m3</w:t>
      </w:r>
      <w:r w:rsidR="000704BD" w:rsidRPr="00CF1318">
        <w:rPr>
          <w:rFonts w:ascii="Arial" w:hAnsi="Arial" w:cs="Arial" w:hint="eastAsia"/>
          <w:szCs w:val="21"/>
        </w:rPr>
        <w:t>，残炭从</w:t>
      </w:r>
      <w:r w:rsidR="00044A76" w:rsidRPr="00CF1318">
        <w:rPr>
          <w:rFonts w:ascii="Arial" w:hAnsi="Arial" w:cs="Arial"/>
          <w:szCs w:val="21"/>
        </w:rPr>
        <w:t>2</w:t>
      </w:r>
      <w:r w:rsidR="004C5A06" w:rsidRPr="00CF1318">
        <w:rPr>
          <w:rFonts w:ascii="Arial" w:hAnsi="Arial" w:cs="Arial" w:hint="eastAsia"/>
          <w:szCs w:val="21"/>
        </w:rPr>
        <w:t>2</w:t>
      </w:r>
      <w:r w:rsidR="00044A76" w:rsidRPr="00CF1318">
        <w:rPr>
          <w:rFonts w:ascii="Arial" w:hAnsi="Arial" w:cs="Arial"/>
          <w:szCs w:val="21"/>
        </w:rPr>
        <w:t>.4</w:t>
      </w:r>
      <w:r w:rsidR="004C5A06" w:rsidRPr="00CF1318">
        <w:rPr>
          <w:rFonts w:ascii="Arial" w:hAnsi="Arial" w:cs="Arial" w:hint="eastAsia"/>
          <w:szCs w:val="21"/>
        </w:rPr>
        <w:t>4</w:t>
      </w:r>
      <w:r w:rsidR="000704BD" w:rsidRPr="00CF1318">
        <w:rPr>
          <w:rFonts w:ascii="Arial" w:hAnsi="Arial" w:cs="Arial" w:hint="eastAsia"/>
          <w:szCs w:val="21"/>
        </w:rPr>
        <w:t>%</w:t>
      </w:r>
      <w:r w:rsidR="00511FEC" w:rsidRPr="00CF1318">
        <w:rPr>
          <w:rFonts w:ascii="Arial" w:hAnsi="Arial" w:cs="Arial" w:hint="eastAsia"/>
          <w:szCs w:val="21"/>
        </w:rPr>
        <w:t>上升</w:t>
      </w:r>
      <w:r w:rsidR="000704BD" w:rsidRPr="00CF1318">
        <w:rPr>
          <w:rFonts w:ascii="Arial" w:hAnsi="Arial" w:cs="Arial" w:hint="eastAsia"/>
          <w:szCs w:val="21"/>
        </w:rPr>
        <w:t>至</w:t>
      </w:r>
      <w:r w:rsidR="00044A76" w:rsidRPr="00CF1318">
        <w:rPr>
          <w:rFonts w:ascii="Arial" w:hAnsi="Arial" w:cs="Arial"/>
          <w:szCs w:val="21"/>
        </w:rPr>
        <w:t>2</w:t>
      </w:r>
      <w:r w:rsidR="004C5A06" w:rsidRPr="00CF1318">
        <w:rPr>
          <w:rFonts w:ascii="Arial" w:hAnsi="Arial" w:cs="Arial" w:hint="eastAsia"/>
          <w:szCs w:val="21"/>
        </w:rPr>
        <w:t>3</w:t>
      </w:r>
      <w:r w:rsidR="00044A76" w:rsidRPr="00CF1318">
        <w:rPr>
          <w:rFonts w:ascii="Arial" w:hAnsi="Arial" w:cs="Arial"/>
          <w:szCs w:val="21"/>
        </w:rPr>
        <w:t>.</w:t>
      </w:r>
      <w:r w:rsidR="004C5A06" w:rsidRPr="00CF1318">
        <w:rPr>
          <w:rFonts w:ascii="Arial" w:hAnsi="Arial" w:cs="Arial" w:hint="eastAsia"/>
          <w:szCs w:val="21"/>
        </w:rPr>
        <w:t>8</w:t>
      </w:r>
      <w:r w:rsidR="00044A76" w:rsidRPr="00CF1318">
        <w:rPr>
          <w:rFonts w:ascii="Arial" w:hAnsi="Arial" w:cs="Arial"/>
          <w:szCs w:val="21"/>
        </w:rPr>
        <w:t>4</w:t>
      </w:r>
      <w:r w:rsidR="000704BD" w:rsidRPr="00CF1318">
        <w:rPr>
          <w:rFonts w:ascii="Arial" w:hAnsi="Arial" w:cs="Arial" w:hint="eastAsia"/>
          <w:szCs w:val="21"/>
        </w:rPr>
        <w:t>%</w:t>
      </w:r>
      <w:r w:rsidR="000704BD" w:rsidRPr="00CF1318">
        <w:rPr>
          <w:rFonts w:ascii="Arial" w:hAnsi="Arial" w:cs="Arial" w:hint="eastAsia"/>
          <w:szCs w:val="21"/>
        </w:rPr>
        <w:t>。当前工况下，装置</w:t>
      </w:r>
      <w:r w:rsidR="00511FEC" w:rsidRPr="00CF1318">
        <w:rPr>
          <w:rFonts w:ascii="Arial" w:hAnsi="Arial" w:cs="Arial" w:hint="eastAsia"/>
          <w:szCs w:val="21"/>
        </w:rPr>
        <w:t>负荷</w:t>
      </w:r>
      <w:r w:rsidR="004C5A06" w:rsidRPr="00CF1318">
        <w:rPr>
          <w:rFonts w:ascii="Arial" w:hAnsi="Arial" w:cs="Arial" w:hint="eastAsia"/>
          <w:szCs w:val="21"/>
        </w:rPr>
        <w:t>低</w:t>
      </w:r>
      <w:r w:rsidR="00511FEC" w:rsidRPr="00CF1318">
        <w:rPr>
          <w:rFonts w:ascii="Arial" w:hAnsi="Arial" w:cs="Arial" w:hint="eastAsia"/>
          <w:szCs w:val="21"/>
        </w:rPr>
        <w:t>，但是渣油</w:t>
      </w:r>
      <w:proofErr w:type="gramStart"/>
      <w:r w:rsidR="00511FEC" w:rsidRPr="00CF1318">
        <w:rPr>
          <w:rFonts w:ascii="Arial" w:hAnsi="Arial" w:cs="Arial" w:hint="eastAsia"/>
          <w:szCs w:val="21"/>
        </w:rPr>
        <w:t>残碳高</w:t>
      </w:r>
      <w:proofErr w:type="gramEnd"/>
      <w:r w:rsidR="000704BD" w:rsidRPr="00CF1318">
        <w:rPr>
          <w:rFonts w:ascii="Arial" w:hAnsi="Arial" w:cs="Arial" w:hint="eastAsia"/>
          <w:szCs w:val="21"/>
        </w:rPr>
        <w:t>，</w:t>
      </w:r>
      <w:r w:rsidR="004C5A06" w:rsidRPr="00CF1318">
        <w:rPr>
          <w:rFonts w:ascii="Arial" w:hAnsi="Arial" w:cs="Arial" w:hint="eastAsia"/>
          <w:szCs w:val="21"/>
        </w:rPr>
        <w:t>整体</w:t>
      </w:r>
      <w:r w:rsidR="00511FEC" w:rsidRPr="00CF1318">
        <w:rPr>
          <w:rFonts w:ascii="Arial" w:hAnsi="Arial" w:cs="Arial" w:hint="eastAsia"/>
          <w:szCs w:val="21"/>
        </w:rPr>
        <w:t>运行平稳，</w:t>
      </w:r>
      <w:r w:rsidR="000704BD" w:rsidRPr="00CF1318">
        <w:rPr>
          <w:rFonts w:ascii="Arial" w:hAnsi="Arial" w:cs="Arial" w:hint="eastAsia"/>
          <w:szCs w:val="21"/>
        </w:rPr>
        <w:t>主要</w:t>
      </w:r>
      <w:r w:rsidR="00511FEC" w:rsidRPr="00CF1318">
        <w:rPr>
          <w:rFonts w:ascii="Arial" w:hAnsi="Arial" w:cs="Arial" w:hint="eastAsia"/>
          <w:szCs w:val="21"/>
        </w:rPr>
        <w:t>体现</w:t>
      </w:r>
      <w:r w:rsidR="004C5A06" w:rsidRPr="00CF1318">
        <w:rPr>
          <w:rFonts w:ascii="Arial" w:hAnsi="Arial" w:cs="Arial" w:hint="eastAsia"/>
          <w:szCs w:val="21"/>
        </w:rPr>
        <w:t>在</w:t>
      </w:r>
      <w:r w:rsidR="00511FEC" w:rsidRPr="00CF1318">
        <w:rPr>
          <w:rFonts w:ascii="Arial" w:hAnsi="Arial" w:cs="Arial" w:hint="eastAsia"/>
          <w:szCs w:val="21"/>
        </w:rPr>
        <w:t>：</w:t>
      </w:r>
      <w:r w:rsidR="000704BD" w:rsidRPr="00CF1318">
        <w:rPr>
          <w:rFonts w:ascii="Arial" w:hAnsi="Arial" w:cs="Arial" w:hint="eastAsia"/>
          <w:szCs w:val="21"/>
        </w:rPr>
        <w:t>①渣油残炭</w:t>
      </w:r>
      <w:r w:rsidR="00511FEC" w:rsidRPr="00CF1318">
        <w:rPr>
          <w:rFonts w:ascii="Arial" w:hAnsi="Arial" w:cs="Arial" w:hint="eastAsia"/>
          <w:szCs w:val="21"/>
        </w:rPr>
        <w:t>高</w:t>
      </w:r>
      <w:r w:rsidR="000704BD" w:rsidRPr="00CF1318">
        <w:rPr>
          <w:rFonts w:ascii="Arial" w:hAnsi="Arial" w:cs="Arial" w:hint="eastAsia"/>
          <w:szCs w:val="21"/>
        </w:rPr>
        <w:t>，焦粉粒</w:t>
      </w:r>
      <w:proofErr w:type="gramStart"/>
      <w:r w:rsidR="000704BD" w:rsidRPr="00CF1318">
        <w:rPr>
          <w:rFonts w:ascii="Arial" w:hAnsi="Arial" w:cs="Arial" w:hint="eastAsia"/>
          <w:szCs w:val="21"/>
        </w:rPr>
        <w:t>径</w:t>
      </w:r>
      <w:proofErr w:type="gramEnd"/>
      <w:r w:rsidR="004C5A06" w:rsidRPr="00CF1318">
        <w:rPr>
          <w:rFonts w:ascii="Arial" w:hAnsi="Arial" w:cs="Arial" w:hint="eastAsia"/>
          <w:szCs w:val="21"/>
        </w:rPr>
        <w:t>可控，三器</w:t>
      </w:r>
      <w:r w:rsidR="00511FEC" w:rsidRPr="00CF1318">
        <w:rPr>
          <w:rFonts w:ascii="Arial" w:hAnsi="Arial" w:cs="Arial" w:hint="eastAsia"/>
          <w:szCs w:val="21"/>
        </w:rPr>
        <w:t>流化</w:t>
      </w:r>
      <w:r w:rsidR="006E5B4A" w:rsidRPr="00CF1318">
        <w:rPr>
          <w:rFonts w:ascii="Arial" w:hAnsi="Arial" w:cs="Arial" w:hint="eastAsia"/>
          <w:szCs w:val="21"/>
        </w:rPr>
        <w:t>正常，</w:t>
      </w:r>
      <w:r w:rsidR="00511FEC" w:rsidRPr="00CF1318">
        <w:rPr>
          <w:rFonts w:ascii="Arial" w:hAnsi="Arial" w:cs="Arial" w:hint="eastAsia"/>
          <w:szCs w:val="21"/>
        </w:rPr>
        <w:t>反应器床层压降</w:t>
      </w:r>
      <w:r w:rsidR="00F76F41" w:rsidRPr="00CF1318">
        <w:rPr>
          <w:rFonts w:ascii="Arial" w:hAnsi="Arial" w:cs="Arial" w:hint="eastAsia"/>
          <w:szCs w:val="21"/>
        </w:rPr>
        <w:t>维持在</w:t>
      </w:r>
      <w:r w:rsidR="00F76F41" w:rsidRPr="00CF1318">
        <w:rPr>
          <w:rFonts w:ascii="Arial" w:hAnsi="Arial" w:cs="Arial" w:hint="eastAsia"/>
          <w:szCs w:val="21"/>
        </w:rPr>
        <w:t>160</w:t>
      </w:r>
      <w:r w:rsidR="00F76F41" w:rsidRPr="00CF1318">
        <w:rPr>
          <w:rFonts w:ascii="Arial" w:hAnsi="Arial" w:cs="Arial" w:hint="eastAsia"/>
          <w:szCs w:val="21"/>
        </w:rPr>
        <w:t>～</w:t>
      </w:r>
      <w:r w:rsidR="00511FEC" w:rsidRPr="00CF1318">
        <w:rPr>
          <w:rFonts w:ascii="Arial" w:hAnsi="Arial" w:cs="Arial" w:hint="eastAsia"/>
          <w:szCs w:val="21"/>
        </w:rPr>
        <w:t>1</w:t>
      </w:r>
      <w:r w:rsidR="00511FEC" w:rsidRPr="00CF1318">
        <w:rPr>
          <w:rFonts w:ascii="Arial" w:hAnsi="Arial" w:cs="Arial"/>
          <w:szCs w:val="21"/>
        </w:rPr>
        <w:t>6</w:t>
      </w:r>
      <w:r w:rsidR="00F76F41" w:rsidRPr="00CF1318">
        <w:rPr>
          <w:rFonts w:ascii="Arial" w:hAnsi="Arial" w:cs="Arial" w:hint="eastAsia"/>
          <w:szCs w:val="21"/>
        </w:rPr>
        <w:t>8</w:t>
      </w:r>
      <w:r w:rsidR="00511FEC" w:rsidRPr="00CF1318">
        <w:rPr>
          <w:rFonts w:ascii="Arial" w:hAnsi="Arial" w:cs="Arial" w:hint="eastAsia"/>
          <w:szCs w:val="21"/>
        </w:rPr>
        <w:t>kpa</w:t>
      </w:r>
      <w:r w:rsidR="00F76F41" w:rsidRPr="00CF1318">
        <w:rPr>
          <w:rFonts w:ascii="Arial" w:hAnsi="Arial" w:cs="Arial" w:hint="eastAsia"/>
          <w:szCs w:val="21"/>
        </w:rPr>
        <w:t>；②</w:t>
      </w:r>
      <w:r w:rsidR="00511FEC" w:rsidRPr="00CF1318">
        <w:rPr>
          <w:rFonts w:ascii="Arial" w:hAnsi="Arial" w:cs="Arial" w:hint="eastAsia"/>
          <w:szCs w:val="21"/>
        </w:rPr>
        <w:t>加热器</w:t>
      </w:r>
      <w:proofErr w:type="gramStart"/>
      <w:r w:rsidR="00511FEC" w:rsidRPr="00CF1318">
        <w:rPr>
          <w:rFonts w:ascii="Arial" w:hAnsi="Arial" w:cs="Arial" w:hint="eastAsia"/>
          <w:szCs w:val="21"/>
        </w:rPr>
        <w:t>调温风</w:t>
      </w:r>
      <w:proofErr w:type="gramEnd"/>
      <w:r w:rsidR="00F76F41" w:rsidRPr="00CF1318">
        <w:rPr>
          <w:rFonts w:ascii="Arial" w:hAnsi="Arial" w:cs="Arial" w:hint="eastAsia"/>
          <w:szCs w:val="21"/>
        </w:rPr>
        <w:t>控制在</w:t>
      </w:r>
      <w:r w:rsidR="00F76F41" w:rsidRPr="00CF1318">
        <w:rPr>
          <w:rFonts w:ascii="Arial" w:hAnsi="Arial" w:cs="Arial" w:hint="eastAsia"/>
          <w:szCs w:val="21"/>
        </w:rPr>
        <w:t>4</w:t>
      </w:r>
      <w:r w:rsidR="00044A76" w:rsidRPr="00CF1318">
        <w:rPr>
          <w:rFonts w:ascii="Arial" w:hAnsi="Arial" w:cs="Arial"/>
          <w:szCs w:val="21"/>
        </w:rPr>
        <w:t>000</w:t>
      </w:r>
      <w:r w:rsidR="00511FEC" w:rsidRPr="00CF1318">
        <w:rPr>
          <w:rFonts w:ascii="Arial" w:hAnsi="Arial" w:cs="Arial"/>
          <w:szCs w:val="21"/>
        </w:rPr>
        <w:t>N</w:t>
      </w:r>
      <w:r w:rsidR="00511FEC" w:rsidRPr="00CF1318">
        <w:rPr>
          <w:rFonts w:ascii="Arial" w:hAnsi="Arial" w:cs="Arial" w:hint="eastAsia"/>
          <w:szCs w:val="21"/>
        </w:rPr>
        <w:t>m</w:t>
      </w:r>
      <w:r w:rsidR="00511FEC" w:rsidRPr="00CF1318">
        <w:rPr>
          <w:rFonts w:ascii="Arial" w:hAnsi="Arial" w:cs="Arial"/>
          <w:szCs w:val="21"/>
          <w:vertAlign w:val="superscript"/>
        </w:rPr>
        <w:t>3</w:t>
      </w:r>
      <w:r w:rsidR="00F76F41" w:rsidRPr="00CF1318">
        <w:rPr>
          <w:rFonts w:ascii="Arial" w:hAnsi="Arial" w:cs="Arial" w:hint="eastAsia"/>
          <w:szCs w:val="21"/>
        </w:rPr>
        <w:t>/h</w:t>
      </w:r>
      <w:r w:rsidR="00CF1318">
        <w:rPr>
          <w:rFonts w:ascii="Arial" w:hAnsi="Arial" w:cs="Arial" w:hint="eastAsia"/>
          <w:szCs w:val="21"/>
        </w:rPr>
        <w:t>以下</w:t>
      </w:r>
      <w:r w:rsidR="00511FEC" w:rsidRPr="00CF1318">
        <w:rPr>
          <w:rFonts w:ascii="Arial" w:hAnsi="Arial" w:cs="Arial" w:hint="eastAsia"/>
          <w:szCs w:val="21"/>
        </w:rPr>
        <w:t>，外排污水</w:t>
      </w:r>
      <w:r w:rsidR="00F76F41" w:rsidRPr="00CF1318">
        <w:rPr>
          <w:rFonts w:ascii="Arial" w:hAnsi="Arial" w:cs="Arial" w:hint="eastAsia"/>
          <w:szCs w:val="21"/>
        </w:rPr>
        <w:t>质量合格</w:t>
      </w:r>
      <w:bookmarkEnd w:id="40"/>
      <w:r w:rsidR="00511FEC" w:rsidRPr="00CF1318">
        <w:rPr>
          <w:rFonts w:ascii="Arial" w:hAnsi="Arial" w:cs="Arial" w:hint="eastAsia"/>
          <w:szCs w:val="21"/>
        </w:rPr>
        <w:t>。</w:t>
      </w:r>
    </w:p>
    <w:p w14:paraId="0CD368B3" w14:textId="77777777" w:rsidR="006728F5" w:rsidRPr="001E2DDC" w:rsidRDefault="006728F5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41" w:name="_Toc55489930"/>
      <w:r w:rsidRPr="001E2DDC">
        <w:rPr>
          <w:rFonts w:ascii="Arial" w:hAnsi="Arial" w:cs="Arial"/>
          <w:sz w:val="22"/>
          <w:szCs w:val="22"/>
        </w:rPr>
        <w:lastRenderedPageBreak/>
        <w:t xml:space="preserve">5  </w:t>
      </w:r>
      <w:r w:rsidRPr="001E2DDC">
        <w:rPr>
          <w:rFonts w:ascii="Arial" w:hAnsi="Arial" w:cs="Arial"/>
          <w:sz w:val="22"/>
          <w:szCs w:val="22"/>
        </w:rPr>
        <w:t>产品质量</w:t>
      </w:r>
      <w:bookmarkEnd w:id="41"/>
    </w:p>
    <w:p w14:paraId="25644224" w14:textId="2474A565" w:rsidR="00B06F83" w:rsidRPr="001E2DDC" w:rsidRDefault="006E5B4A" w:rsidP="00B06F83">
      <w:pPr>
        <w:spacing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42" w:name="_Toc55489931"/>
      <w:r w:rsidRPr="001E2DDC">
        <w:rPr>
          <w:rFonts w:ascii="Arial" w:hAnsi="Arial" w:cs="Arial"/>
          <w:szCs w:val="21"/>
        </w:rPr>
        <w:t>本月</w:t>
      </w:r>
      <w:proofErr w:type="gramStart"/>
      <w:r w:rsidR="008F55CF" w:rsidRPr="001E2DDC">
        <w:rPr>
          <w:rFonts w:ascii="Arial" w:hAnsi="Arial" w:cs="Arial" w:hint="eastAsia"/>
          <w:szCs w:val="21"/>
        </w:rPr>
        <w:t>馏</w:t>
      </w:r>
      <w:proofErr w:type="gramEnd"/>
      <w:r w:rsidR="008F55CF" w:rsidRPr="001E2DDC">
        <w:rPr>
          <w:rFonts w:ascii="Arial" w:hAnsi="Arial" w:cs="Arial" w:hint="eastAsia"/>
          <w:szCs w:val="21"/>
        </w:rPr>
        <w:t>出口合格率为</w:t>
      </w:r>
      <w:r w:rsidR="00CB2C6C" w:rsidRPr="001E2DDC">
        <w:rPr>
          <w:rFonts w:ascii="Arial" w:hAnsi="Arial" w:cs="Arial"/>
          <w:szCs w:val="21"/>
        </w:rPr>
        <w:t>9</w:t>
      </w:r>
      <w:r w:rsidR="00F76F41" w:rsidRPr="001E2DDC">
        <w:rPr>
          <w:rFonts w:ascii="Arial" w:hAnsi="Arial" w:cs="Arial" w:hint="eastAsia"/>
          <w:szCs w:val="21"/>
        </w:rPr>
        <w:t>8.79</w:t>
      </w:r>
      <w:r w:rsidR="008F55CF" w:rsidRPr="001E2DDC">
        <w:rPr>
          <w:rFonts w:ascii="Arial" w:hAnsi="Arial" w:cs="Arial" w:hint="eastAsia"/>
          <w:szCs w:val="21"/>
        </w:rPr>
        <w:t>%</w:t>
      </w:r>
      <w:r w:rsidR="008F55CF" w:rsidRPr="001E2DDC">
        <w:rPr>
          <w:rFonts w:ascii="Arial" w:hAnsi="Arial" w:cs="Arial" w:hint="eastAsia"/>
          <w:szCs w:val="21"/>
        </w:rPr>
        <w:t>，出现</w:t>
      </w:r>
      <w:r w:rsidR="00F76F41" w:rsidRPr="001E2DDC">
        <w:rPr>
          <w:rFonts w:ascii="Arial" w:hAnsi="Arial" w:cs="Arial" w:hint="eastAsia"/>
          <w:szCs w:val="21"/>
        </w:rPr>
        <w:t>3</w:t>
      </w:r>
      <w:r w:rsidR="008F55CF" w:rsidRPr="001E2DDC">
        <w:rPr>
          <w:rFonts w:ascii="Arial" w:hAnsi="Arial" w:cs="Arial" w:hint="eastAsia"/>
          <w:szCs w:val="21"/>
        </w:rPr>
        <w:t>个不合格点，</w:t>
      </w:r>
      <w:bookmarkEnd w:id="42"/>
      <w:r w:rsidR="00CB2C6C" w:rsidRPr="001E2DDC">
        <w:rPr>
          <w:rFonts w:ascii="Arial" w:hAnsi="Arial" w:cs="Arial" w:hint="eastAsia"/>
          <w:szCs w:val="21"/>
        </w:rPr>
        <w:t>为</w:t>
      </w:r>
      <w:r w:rsidR="00F76F41" w:rsidRPr="001E2DDC">
        <w:rPr>
          <w:rFonts w:ascii="Arial" w:hAnsi="Arial" w:cs="Arial" w:hint="eastAsia"/>
          <w:szCs w:val="21"/>
        </w:rPr>
        <w:t>干气</w:t>
      </w:r>
      <w:r w:rsidR="00F76F41" w:rsidRPr="001E2DDC">
        <w:rPr>
          <w:rFonts w:ascii="Arial" w:hAnsi="Arial" w:cs="Arial" w:hint="eastAsia"/>
          <w:szCs w:val="21"/>
        </w:rPr>
        <w:t>C3+</w:t>
      </w:r>
      <w:r w:rsidR="00F76F41" w:rsidRPr="001E2DDC">
        <w:rPr>
          <w:rFonts w:ascii="Arial" w:hAnsi="Arial" w:cs="Arial" w:hint="eastAsia"/>
          <w:szCs w:val="21"/>
        </w:rPr>
        <w:t>含量高</w:t>
      </w:r>
      <w:r w:rsidR="00BF5D03" w:rsidRPr="001E2DDC">
        <w:rPr>
          <w:rFonts w:ascii="Arial" w:hAnsi="Arial" w:cs="Arial" w:hint="eastAsia"/>
          <w:szCs w:val="21"/>
        </w:rPr>
        <w:t>。</w:t>
      </w:r>
      <w:r w:rsidR="00CB2C6C" w:rsidRPr="001E2DDC">
        <w:rPr>
          <w:rFonts w:ascii="Arial" w:hAnsi="Arial" w:cs="Arial"/>
          <w:szCs w:val="21"/>
        </w:rPr>
        <w:t xml:space="preserve"> </w:t>
      </w:r>
    </w:p>
    <w:p w14:paraId="124A31E1" w14:textId="77777777" w:rsidR="00FA362E" w:rsidRPr="001E2DDC" w:rsidRDefault="00FA362E" w:rsidP="00FA362E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43" w:name="_Toc55489932"/>
      <w:r w:rsidRPr="001E2DDC">
        <w:rPr>
          <w:rFonts w:ascii="Arial" w:hAnsi="Arial" w:cs="Arial"/>
          <w:b/>
          <w:bCs w:val="0"/>
        </w:rPr>
        <w:t>5.1</w:t>
      </w:r>
      <w:bookmarkEnd w:id="43"/>
      <w:proofErr w:type="gramStart"/>
      <w:r w:rsidR="00BD2BF4" w:rsidRPr="001E2DDC">
        <w:rPr>
          <w:rFonts w:ascii="Arial" w:hAnsi="Arial" w:cs="Arial"/>
          <w:b/>
          <w:bCs w:val="0"/>
        </w:rPr>
        <w:t>馏</w:t>
      </w:r>
      <w:proofErr w:type="gramEnd"/>
      <w:r w:rsidR="00BD2BF4" w:rsidRPr="001E2DDC">
        <w:rPr>
          <w:rFonts w:ascii="Arial" w:hAnsi="Arial" w:cs="Arial"/>
          <w:b/>
          <w:bCs w:val="0"/>
        </w:rPr>
        <w:t>出口合格率统计</w:t>
      </w:r>
    </w:p>
    <w:p w14:paraId="43682D33" w14:textId="77777777" w:rsidR="00BD2BF4" w:rsidRPr="001E2DDC" w:rsidRDefault="00BD2BF4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1E2DDC">
        <w:rPr>
          <w:rFonts w:ascii="Arial" w:eastAsia="黑体" w:hAnsi="Arial" w:cs="Arial"/>
          <w:szCs w:val="21"/>
        </w:rPr>
        <w:t>表</w:t>
      </w:r>
      <w:r w:rsidRPr="001E2DDC">
        <w:rPr>
          <w:rFonts w:ascii="Arial" w:eastAsia="黑体" w:hAnsi="Arial" w:cs="Arial"/>
          <w:szCs w:val="21"/>
        </w:rPr>
        <w:t xml:space="preserve">5-1 </w:t>
      </w:r>
      <w:r w:rsidRPr="001E2DDC">
        <w:rPr>
          <w:rFonts w:ascii="Arial" w:eastAsia="黑体" w:hAnsi="Arial" w:cs="Arial"/>
          <w:szCs w:val="21"/>
        </w:rPr>
        <w:t>产品</w:t>
      </w:r>
      <w:proofErr w:type="gramStart"/>
      <w:r w:rsidRPr="001E2DDC">
        <w:rPr>
          <w:rFonts w:ascii="Arial" w:eastAsia="黑体" w:hAnsi="Arial" w:cs="Arial"/>
          <w:szCs w:val="21"/>
        </w:rPr>
        <w:t>馏</w:t>
      </w:r>
      <w:proofErr w:type="gramEnd"/>
      <w:r w:rsidRPr="001E2DDC">
        <w:rPr>
          <w:rFonts w:ascii="Arial" w:eastAsia="黑体" w:hAnsi="Arial" w:cs="Arial"/>
          <w:szCs w:val="21"/>
        </w:rPr>
        <w:t>出口合格率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BD2BF4" w:rsidRPr="001E2DDC" w14:paraId="4A55DEE9" w14:textId="77777777" w:rsidTr="00BD2BF4">
        <w:tc>
          <w:tcPr>
            <w:tcW w:w="1000" w:type="pct"/>
            <w:vAlign w:val="center"/>
          </w:tcPr>
          <w:p w14:paraId="0E9ADAAB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000" w:type="pct"/>
            <w:vAlign w:val="center"/>
          </w:tcPr>
          <w:p w14:paraId="65C37D21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000" w:type="pct"/>
            <w:vAlign w:val="center"/>
          </w:tcPr>
          <w:p w14:paraId="17A43EDF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000" w:type="pct"/>
            <w:vAlign w:val="center"/>
          </w:tcPr>
          <w:p w14:paraId="130CA95C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000" w:type="pct"/>
            <w:vAlign w:val="center"/>
          </w:tcPr>
          <w:p w14:paraId="67C9F8AC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BD2BF4" w:rsidRPr="001E2DDC" w14:paraId="041971CB" w14:textId="77777777" w:rsidTr="00BD2BF4">
        <w:tc>
          <w:tcPr>
            <w:tcW w:w="1000" w:type="pct"/>
            <w:vAlign w:val="center"/>
          </w:tcPr>
          <w:p w14:paraId="5B557738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干气</w:t>
            </w:r>
          </w:p>
        </w:tc>
        <w:tc>
          <w:tcPr>
            <w:tcW w:w="1000" w:type="pct"/>
            <w:vAlign w:val="center"/>
          </w:tcPr>
          <w:p w14:paraId="78CB92BB" w14:textId="589304E3" w:rsidR="00BD2BF4" w:rsidRPr="001E2DDC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000" w:type="pct"/>
            <w:vAlign w:val="center"/>
          </w:tcPr>
          <w:p w14:paraId="34C905A6" w14:textId="151C2BE2" w:rsidR="00BD2BF4" w:rsidRPr="001E2DDC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59</w:t>
            </w:r>
          </w:p>
        </w:tc>
        <w:tc>
          <w:tcPr>
            <w:tcW w:w="1000" w:type="pct"/>
            <w:vAlign w:val="center"/>
          </w:tcPr>
          <w:p w14:paraId="1EEA7292" w14:textId="10393EC3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="00CB2C6C" w:rsidRPr="001E2DDC">
              <w:rPr>
                <w:rFonts w:ascii="Arial" w:hAnsi="Arial" w:cs="Arial"/>
                <w:kern w:val="0"/>
                <w:sz w:val="18"/>
                <w:szCs w:val="18"/>
              </w:rPr>
              <w:t>2</w:t>
            </w:r>
          </w:p>
        </w:tc>
        <w:tc>
          <w:tcPr>
            <w:tcW w:w="1000" w:type="pct"/>
            <w:vAlign w:val="center"/>
          </w:tcPr>
          <w:p w14:paraId="233A0689" w14:textId="696664CA" w:rsidR="00BD2BF4" w:rsidRPr="001E2DDC" w:rsidRDefault="000C2603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96.16</w:t>
            </w:r>
          </w:p>
        </w:tc>
      </w:tr>
      <w:tr w:rsidR="00BD2BF4" w:rsidRPr="001E2DDC" w14:paraId="68CCF0E0" w14:textId="77777777" w:rsidTr="00BD2BF4">
        <w:tc>
          <w:tcPr>
            <w:tcW w:w="1000" w:type="pct"/>
            <w:vAlign w:val="center"/>
          </w:tcPr>
          <w:p w14:paraId="5F2F18D0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</w:p>
        </w:tc>
        <w:tc>
          <w:tcPr>
            <w:tcW w:w="1000" w:type="pct"/>
            <w:vAlign w:val="center"/>
          </w:tcPr>
          <w:p w14:paraId="2CD7D9E0" w14:textId="5B6D76B5" w:rsidR="00BD2BF4" w:rsidRPr="001E2DDC" w:rsidRDefault="00A13F5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center"/>
          </w:tcPr>
          <w:p w14:paraId="6FCE38F2" w14:textId="7D669C63" w:rsidR="00BD2BF4" w:rsidRPr="001E2DDC" w:rsidRDefault="00230760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1000" w:type="pct"/>
            <w:vAlign w:val="center"/>
          </w:tcPr>
          <w:p w14:paraId="556B7C32" w14:textId="11982E21" w:rsidR="00BD2BF4" w:rsidRPr="001E2DDC" w:rsidRDefault="00230760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62</w:t>
            </w:r>
          </w:p>
        </w:tc>
        <w:tc>
          <w:tcPr>
            <w:tcW w:w="1000" w:type="pct"/>
            <w:vAlign w:val="center"/>
          </w:tcPr>
          <w:p w14:paraId="178873BE" w14:textId="07475CC3" w:rsidR="00BD2BF4" w:rsidRPr="001E2DDC" w:rsidRDefault="0023076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100.00</w:t>
            </w:r>
          </w:p>
        </w:tc>
      </w:tr>
      <w:tr w:rsidR="0093388F" w:rsidRPr="001E2DDC" w14:paraId="1B588A6B" w14:textId="77777777" w:rsidTr="00F87E2F">
        <w:tc>
          <w:tcPr>
            <w:tcW w:w="1000" w:type="pct"/>
            <w:vAlign w:val="center"/>
          </w:tcPr>
          <w:p w14:paraId="1941ABB3" w14:textId="77777777" w:rsidR="0093388F" w:rsidRPr="001E2DDC" w:rsidRDefault="0093388F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石脑油</w:t>
            </w:r>
          </w:p>
        </w:tc>
        <w:tc>
          <w:tcPr>
            <w:tcW w:w="1000" w:type="pct"/>
            <w:vAlign w:val="bottom"/>
          </w:tcPr>
          <w:p w14:paraId="0764C234" w14:textId="04216D3B" w:rsidR="0093388F" w:rsidRPr="001E2DDC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bottom"/>
          </w:tcPr>
          <w:p w14:paraId="3F7B0601" w14:textId="465C1C33" w:rsidR="0093388F" w:rsidRPr="001E2DDC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00" w:type="pct"/>
            <w:vAlign w:val="bottom"/>
          </w:tcPr>
          <w:p w14:paraId="6DA22848" w14:textId="1CCAC381" w:rsidR="0093388F" w:rsidRPr="001E2DDC" w:rsidRDefault="000C2603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31</w:t>
            </w:r>
          </w:p>
        </w:tc>
        <w:tc>
          <w:tcPr>
            <w:tcW w:w="1000" w:type="pct"/>
            <w:vAlign w:val="bottom"/>
          </w:tcPr>
          <w:p w14:paraId="00F03CC9" w14:textId="4F1B49BB" w:rsidR="0093388F" w:rsidRPr="001E2DDC" w:rsidRDefault="000C2603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  <w:tr w:rsidR="00BD2BF4" w:rsidRPr="001E2DDC" w14:paraId="03F61C55" w14:textId="77777777" w:rsidTr="00BD2BF4">
        <w:tc>
          <w:tcPr>
            <w:tcW w:w="1000" w:type="pct"/>
            <w:vAlign w:val="center"/>
          </w:tcPr>
          <w:p w14:paraId="2EC2E278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柴油</w:t>
            </w:r>
          </w:p>
        </w:tc>
        <w:tc>
          <w:tcPr>
            <w:tcW w:w="1000" w:type="pct"/>
            <w:vAlign w:val="center"/>
          </w:tcPr>
          <w:p w14:paraId="0576F265" w14:textId="77777777" w:rsidR="00BD2BF4" w:rsidRPr="001E2DDC" w:rsidRDefault="00BD2BF4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center"/>
          </w:tcPr>
          <w:p w14:paraId="3F3DD1E3" w14:textId="5BAAAA8B" w:rsidR="00BD2BF4" w:rsidRPr="001E2DDC" w:rsidRDefault="00230760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0C2603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41A9D4B5" w14:textId="0549EDEA" w:rsidR="00BD2BF4" w:rsidRPr="001E2DDC" w:rsidRDefault="00230760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0C2603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2B5200D1" w14:textId="77777777" w:rsidR="00BD2BF4" w:rsidRPr="001E2DDC" w:rsidRDefault="00BD2BF4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  <w:tr w:rsidR="005022C1" w:rsidRPr="001E2DDC" w14:paraId="511AC259" w14:textId="77777777" w:rsidTr="00BD2BF4">
        <w:tc>
          <w:tcPr>
            <w:tcW w:w="1000" w:type="pct"/>
            <w:vAlign w:val="center"/>
          </w:tcPr>
          <w:p w14:paraId="13A9AA85" w14:textId="77777777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轻蜡油</w:t>
            </w:r>
          </w:p>
        </w:tc>
        <w:tc>
          <w:tcPr>
            <w:tcW w:w="1000" w:type="pct"/>
            <w:vAlign w:val="center"/>
          </w:tcPr>
          <w:p w14:paraId="6EFF6849" w14:textId="77777777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center"/>
          </w:tcPr>
          <w:p w14:paraId="5750ACA8" w14:textId="2C01B721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230760" w:rsidRPr="001E2DD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4CFC97DA" w14:textId="0E136B59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230760" w:rsidRPr="001E2DD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115A527A" w14:textId="77777777" w:rsidR="005022C1" w:rsidRPr="001E2DDC" w:rsidRDefault="005022C1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  <w:tr w:rsidR="005022C1" w:rsidRPr="001E2DDC" w14:paraId="0D679211" w14:textId="77777777" w:rsidTr="00BD2BF4">
        <w:tc>
          <w:tcPr>
            <w:tcW w:w="1000" w:type="pct"/>
            <w:vAlign w:val="center"/>
          </w:tcPr>
          <w:p w14:paraId="0A9EBABC" w14:textId="77777777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重蜡油</w:t>
            </w:r>
          </w:p>
        </w:tc>
        <w:tc>
          <w:tcPr>
            <w:tcW w:w="1000" w:type="pct"/>
            <w:vAlign w:val="center"/>
          </w:tcPr>
          <w:p w14:paraId="066E6F14" w14:textId="77777777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center"/>
          </w:tcPr>
          <w:p w14:paraId="55A80F42" w14:textId="12B0E254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230760" w:rsidRPr="001E2DD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2B5E2B46" w14:textId="7F89E05B" w:rsidR="005022C1" w:rsidRPr="001E2DDC" w:rsidRDefault="005022C1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230760" w:rsidRPr="001E2DD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</w:p>
        </w:tc>
        <w:tc>
          <w:tcPr>
            <w:tcW w:w="1000" w:type="pct"/>
            <w:vAlign w:val="center"/>
          </w:tcPr>
          <w:p w14:paraId="56AEDD2B" w14:textId="77777777" w:rsidR="005022C1" w:rsidRPr="001E2DDC" w:rsidRDefault="005022C1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100.00</w:t>
            </w:r>
          </w:p>
        </w:tc>
      </w:tr>
    </w:tbl>
    <w:p w14:paraId="017F3B4E" w14:textId="03A86CC3" w:rsidR="0093388F" w:rsidRPr="001E2DDC" w:rsidRDefault="0093388F" w:rsidP="00580436">
      <w:pPr>
        <w:spacing w:beforeLines="50" w:before="120"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44" w:name="_Toc55489933"/>
      <w:r w:rsidRPr="001E2DDC">
        <w:rPr>
          <w:rFonts w:ascii="Arial" w:hAnsi="Arial" w:cs="Arial"/>
          <w:szCs w:val="21"/>
        </w:rPr>
        <w:t>本月</w:t>
      </w:r>
      <w:r w:rsidRPr="001E2DDC">
        <w:rPr>
          <w:rFonts w:ascii="Arial" w:hAnsi="Arial" w:cs="Arial" w:hint="eastAsia"/>
          <w:szCs w:val="21"/>
        </w:rPr>
        <w:t>产品不合格点</w:t>
      </w:r>
      <w:r w:rsidR="00F76F41" w:rsidRPr="001E2DDC">
        <w:rPr>
          <w:rFonts w:ascii="Arial" w:hAnsi="Arial" w:cs="Arial" w:hint="eastAsia"/>
          <w:szCs w:val="21"/>
        </w:rPr>
        <w:t>有</w:t>
      </w:r>
      <w:r w:rsidR="00F76F41" w:rsidRPr="001E2DDC">
        <w:rPr>
          <w:rFonts w:ascii="Arial" w:hAnsi="Arial" w:cs="Arial" w:hint="eastAsia"/>
          <w:szCs w:val="21"/>
        </w:rPr>
        <w:t>3</w:t>
      </w:r>
      <w:r w:rsidR="00BF5D03" w:rsidRPr="001E2DDC">
        <w:rPr>
          <w:rFonts w:ascii="Arial" w:hAnsi="Arial" w:cs="Arial" w:hint="eastAsia"/>
          <w:szCs w:val="21"/>
        </w:rPr>
        <w:t>个，为</w:t>
      </w:r>
      <w:r w:rsidR="00F76F41" w:rsidRPr="001E2DDC">
        <w:rPr>
          <w:rFonts w:ascii="Arial" w:hAnsi="Arial" w:cs="Arial" w:hint="eastAsia"/>
          <w:szCs w:val="21"/>
        </w:rPr>
        <w:t>干气</w:t>
      </w:r>
      <w:r w:rsidR="00F76F41" w:rsidRPr="001E2DDC">
        <w:rPr>
          <w:rFonts w:ascii="Arial" w:hAnsi="Arial" w:cs="Arial" w:hint="eastAsia"/>
          <w:szCs w:val="21"/>
        </w:rPr>
        <w:t>C3+</w:t>
      </w:r>
      <w:r w:rsidR="00F76F41" w:rsidRPr="001E2DDC">
        <w:rPr>
          <w:rFonts w:ascii="Arial" w:hAnsi="Arial" w:cs="Arial" w:hint="eastAsia"/>
          <w:szCs w:val="21"/>
        </w:rPr>
        <w:t>含量高，控制指标不</w:t>
      </w:r>
      <w:r w:rsidR="00BF5D03" w:rsidRPr="001E2DDC">
        <w:rPr>
          <w:rFonts w:ascii="Arial" w:hAnsi="Arial" w:cs="Arial" w:hint="eastAsia"/>
          <w:szCs w:val="21"/>
        </w:rPr>
        <w:t>大于</w:t>
      </w:r>
      <w:r w:rsidR="00F76F41" w:rsidRPr="001E2DDC">
        <w:rPr>
          <w:rFonts w:ascii="Arial" w:hAnsi="Arial" w:cs="Arial" w:hint="eastAsia"/>
          <w:szCs w:val="21"/>
        </w:rPr>
        <w:t>3%</w:t>
      </w:r>
      <w:r w:rsidR="00F76F41" w:rsidRPr="001E2DDC">
        <w:rPr>
          <w:rFonts w:ascii="Arial" w:hAnsi="Arial" w:cs="Arial" w:hint="eastAsia"/>
          <w:szCs w:val="21"/>
        </w:rPr>
        <w:t>（</w:t>
      </w:r>
      <w:r w:rsidR="00F76F41" w:rsidRPr="001E2DDC">
        <w:rPr>
          <w:rFonts w:ascii="Arial" w:hAnsi="Arial" w:cs="Arial" w:hint="eastAsia"/>
          <w:szCs w:val="21"/>
        </w:rPr>
        <w:t>v/v</w:t>
      </w:r>
      <w:r w:rsidR="00F76F41" w:rsidRPr="001E2DDC">
        <w:rPr>
          <w:rFonts w:ascii="Arial" w:hAnsi="Arial" w:cs="Arial" w:hint="eastAsia"/>
          <w:szCs w:val="21"/>
        </w:rPr>
        <w:t>）</w:t>
      </w:r>
      <w:r w:rsidR="00AC2FAD" w:rsidRPr="001E2DDC">
        <w:rPr>
          <w:rFonts w:ascii="Arial" w:hAnsi="Arial" w:cs="Arial" w:hint="eastAsia"/>
          <w:szCs w:val="21"/>
        </w:rPr>
        <w:t>。</w:t>
      </w:r>
    </w:p>
    <w:p w14:paraId="595B48AD" w14:textId="2CFD0395" w:rsidR="00FA362E" w:rsidRPr="001E2DDC" w:rsidRDefault="00FA362E" w:rsidP="00FA362E">
      <w:pPr>
        <w:pStyle w:val="2"/>
        <w:spacing w:before="120" w:after="120"/>
        <w:rPr>
          <w:rFonts w:ascii="Arial" w:hAnsi="Arial" w:cs="Arial"/>
          <w:b/>
          <w:bCs w:val="0"/>
        </w:rPr>
      </w:pPr>
      <w:r w:rsidRPr="001E2DDC">
        <w:rPr>
          <w:rFonts w:ascii="Arial" w:hAnsi="Arial" w:cs="Arial"/>
          <w:b/>
          <w:bCs w:val="0"/>
        </w:rPr>
        <w:t>5.2</w:t>
      </w:r>
      <w:bookmarkEnd w:id="44"/>
      <w:r w:rsidR="00BD2BF4" w:rsidRPr="001E2DDC">
        <w:rPr>
          <w:rFonts w:ascii="Arial" w:hAnsi="Arial" w:cs="Arial"/>
          <w:b/>
          <w:bCs w:val="0"/>
        </w:rPr>
        <w:t xml:space="preserve"> </w:t>
      </w:r>
      <w:r w:rsidR="00BD2BF4" w:rsidRPr="001E2DDC">
        <w:rPr>
          <w:rFonts w:ascii="Arial" w:hAnsi="Arial" w:cs="Arial"/>
          <w:b/>
          <w:bCs w:val="0"/>
        </w:rPr>
        <w:t>装置主要产品分析数据</w:t>
      </w:r>
    </w:p>
    <w:p w14:paraId="1DFFFF06" w14:textId="77777777" w:rsidR="00BD2BF4" w:rsidRPr="001E2DDC" w:rsidRDefault="00BD2BF4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1E2DDC">
        <w:rPr>
          <w:rFonts w:ascii="Arial" w:eastAsia="黑体" w:hAnsi="Arial" w:cs="Arial"/>
          <w:szCs w:val="21"/>
        </w:rPr>
        <w:t>表</w:t>
      </w:r>
      <w:r w:rsidRPr="001E2DDC">
        <w:rPr>
          <w:rFonts w:ascii="Arial" w:eastAsia="黑体" w:hAnsi="Arial" w:cs="Arial"/>
          <w:szCs w:val="21"/>
        </w:rPr>
        <w:t>5-2</w:t>
      </w:r>
      <w:r w:rsidRPr="001E2DDC">
        <w:rPr>
          <w:rFonts w:ascii="Arial" w:eastAsia="黑体" w:hAnsi="Arial" w:cs="Arial"/>
          <w:szCs w:val="21"/>
        </w:rPr>
        <w:t>产品合格率统计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286"/>
        <w:gridCol w:w="1657"/>
        <w:gridCol w:w="1133"/>
        <w:gridCol w:w="1134"/>
        <w:gridCol w:w="1277"/>
        <w:gridCol w:w="1275"/>
        <w:gridCol w:w="1241"/>
      </w:tblGrid>
      <w:tr w:rsidR="00794662" w:rsidRPr="001E2DDC" w14:paraId="3DD0C87F" w14:textId="77777777" w:rsidTr="00794662">
        <w:trPr>
          <w:trHeight w:val="94"/>
          <w:jc w:val="center"/>
        </w:trPr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74B6C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9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5113A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组分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B2B13E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66E4A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01F3C3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7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F14261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68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8C421B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</w:tr>
      <w:tr w:rsidR="00794662" w:rsidRPr="001E2DDC" w14:paraId="6BF6862F" w14:textId="77777777" w:rsidTr="00794662">
        <w:trPr>
          <w:trHeight w:val="70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DA87CF1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SA-205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DE3FF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干气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C3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CB07B30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A33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3.0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5E2798" w14:textId="6199BE57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4.28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21CFCE" w14:textId="2637EFD2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1.41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2DE6A8" w14:textId="2EFE7BD9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1.99</w:t>
            </w:r>
          </w:p>
        </w:tc>
      </w:tr>
      <w:tr w:rsidR="00794662" w:rsidRPr="001E2DDC" w14:paraId="3BB15F96" w14:textId="77777777" w:rsidTr="00794662">
        <w:trPr>
          <w:trHeight w:val="17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869A07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0008C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C2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B1B408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46116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4.0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1D5C17" w14:textId="32993F40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1.46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2A2B0" w14:textId="340A240B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0.42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82CF5" w14:textId="07926F65" w:rsidR="00794662" w:rsidRPr="001E2DDC" w:rsidRDefault="007D34D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0.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81</w:t>
            </w:r>
          </w:p>
        </w:tc>
      </w:tr>
      <w:tr w:rsidR="00794662" w:rsidRPr="001E2DDC" w14:paraId="48013E29" w14:textId="77777777" w:rsidTr="00794662">
        <w:trPr>
          <w:trHeight w:val="17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EACDA41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SA-206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DC481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液化气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C5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4A8815A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102A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1.9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B41D7C" w14:textId="0F712918" w:rsidR="00794662" w:rsidRPr="001E2DDC" w:rsidRDefault="007D34D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1.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DBEC33" w14:textId="1F884444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</w:t>
            </w:r>
            <w:r w:rsidR="00B65B8F" w:rsidRPr="001E2DDC">
              <w:rPr>
                <w:rFonts w:ascii="Arial" w:hAnsi="Arial" w:cs="Arial"/>
                <w:kern w:val="0"/>
                <w:sz w:val="18"/>
                <w:szCs w:val="18"/>
              </w:rPr>
              <w:t>6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254F" w14:textId="73C0DF1A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</w:t>
            </w:r>
            <w:r w:rsidR="00B65B8F" w:rsidRPr="001E2DDC">
              <w:rPr>
                <w:rFonts w:ascii="Arial" w:hAnsi="Arial" w:cs="Arial"/>
                <w:kern w:val="0"/>
                <w:sz w:val="18"/>
                <w:szCs w:val="18"/>
              </w:rPr>
              <w:t>8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</w:p>
        </w:tc>
      </w:tr>
      <w:tr w:rsidR="00794662" w:rsidRPr="001E2DDC" w14:paraId="3656B747" w14:textId="77777777" w:rsidTr="00794662">
        <w:trPr>
          <w:trHeight w:val="163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2BA8B79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SA-207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5A654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石脑油初馏点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4ACAA5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CE599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≥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10E743" w14:textId="7A2741B9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53.70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4D685" w14:textId="6E531BB4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40.00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269CB5" w14:textId="5B0536B6" w:rsidR="00794662" w:rsidRPr="001E2DDC" w:rsidRDefault="00C22DAF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46.14</w:t>
            </w:r>
          </w:p>
        </w:tc>
      </w:tr>
      <w:tr w:rsidR="00794662" w:rsidRPr="001E2DDC" w14:paraId="70CCAE3A" w14:textId="77777777" w:rsidTr="00794662">
        <w:trPr>
          <w:trHeight w:val="169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7C1EB72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SA-204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24749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柴油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95%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点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259150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8314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345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656803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344.50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41B73" w14:textId="63E613DF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="00881C57" w:rsidRPr="001E2DDC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7</w:t>
            </w:r>
            <w:r w:rsidR="00881C57" w:rsidRPr="001E2DDC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DD4E1" w14:textId="74934D81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34</w:t>
            </w:r>
            <w:r w:rsidR="00A755FE" w:rsidRPr="001E2DDC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.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22</w:t>
            </w:r>
          </w:p>
        </w:tc>
      </w:tr>
      <w:tr w:rsidR="00794662" w:rsidRPr="001E2DDC" w14:paraId="7C3C0D0C" w14:textId="77777777" w:rsidTr="00794662">
        <w:trPr>
          <w:trHeight w:val="244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744D5E3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SA-210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E582F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轻蜡油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95%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519BA25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70AB0" w14:textId="77777777" w:rsidR="00794662" w:rsidRPr="001E2DDC" w:rsidRDefault="00185FE9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470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31D555" w14:textId="7D9EEBE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44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1FE16" w14:textId="5445E065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="00E2460E" w:rsidRPr="001E2DDC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0D7487" w14:textId="7F01D61E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37</w:t>
            </w:r>
            <w:r w:rsidR="002441F5" w:rsidRPr="001E2DDC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="00C22DAF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65</w:t>
            </w:r>
          </w:p>
        </w:tc>
      </w:tr>
      <w:tr w:rsidR="00457DCA" w:rsidRPr="001E2DDC" w14:paraId="5DC272C4" w14:textId="77777777" w:rsidTr="00794662">
        <w:trPr>
          <w:trHeight w:val="91"/>
          <w:jc w:val="center"/>
        </w:trPr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6CD736F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SA-203</w:t>
            </w:r>
          </w:p>
        </w:tc>
        <w:tc>
          <w:tcPr>
            <w:tcW w:w="9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221E5" w14:textId="77777777" w:rsidR="00794662" w:rsidRPr="001E2DDC" w:rsidRDefault="00794662" w:rsidP="00676190">
            <w:pPr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重蜡油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95%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点</w:t>
            </w:r>
          </w:p>
        </w:tc>
        <w:tc>
          <w:tcPr>
            <w:tcW w:w="6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6B2D5A" w14:textId="77777777" w:rsidR="00794662" w:rsidRPr="001E2DDC" w:rsidRDefault="00794662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7A366" w14:textId="77777777" w:rsidR="00794662" w:rsidRPr="001E2DDC" w:rsidRDefault="00185FE9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510</w:t>
            </w:r>
          </w:p>
        </w:tc>
        <w:tc>
          <w:tcPr>
            <w:tcW w:w="7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044165" w14:textId="0EEAEAF2" w:rsidR="00794662" w:rsidRPr="001E2DDC" w:rsidRDefault="00A05B7D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="00457DCA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</w:t>
            </w:r>
            <w:r w:rsidR="00794662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7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4D8228" w14:textId="7A75D200" w:rsidR="00794662" w:rsidRPr="001E2DDC" w:rsidRDefault="00A05B7D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49</w:t>
            </w:r>
            <w:r w:rsidR="00457DCA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2</w:t>
            </w:r>
            <w:r w:rsidR="00794662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68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86F06E" w14:textId="5BFFFAE6" w:rsidR="00794662" w:rsidRPr="001E2DDC" w:rsidRDefault="00457DCA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495</w:t>
            </w:r>
            <w:r w:rsidR="002441F5" w:rsidRPr="001E2DDC">
              <w:rPr>
                <w:rFonts w:ascii="Arial" w:hAnsi="Arial" w:cs="Arial"/>
                <w:kern w:val="0"/>
                <w:sz w:val="18"/>
                <w:szCs w:val="18"/>
              </w:rPr>
              <w:t>.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68</w:t>
            </w:r>
          </w:p>
        </w:tc>
      </w:tr>
    </w:tbl>
    <w:p w14:paraId="07B9BBFF" w14:textId="3712254E" w:rsidR="007E0871" w:rsidRPr="001E2DDC" w:rsidRDefault="007E0871" w:rsidP="00580436">
      <w:pPr>
        <w:spacing w:beforeLines="50" w:before="120"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45" w:name="_Toc55489934"/>
      <w:r w:rsidRPr="001E2DDC">
        <w:rPr>
          <w:rFonts w:ascii="Arial" w:hAnsi="Arial" w:cs="Arial"/>
          <w:szCs w:val="21"/>
        </w:rPr>
        <w:t>本月</w:t>
      </w:r>
      <w:proofErr w:type="gramStart"/>
      <w:r w:rsidRPr="001E2DDC">
        <w:rPr>
          <w:rFonts w:ascii="Arial" w:hAnsi="Arial" w:cs="Arial" w:hint="eastAsia"/>
          <w:szCs w:val="21"/>
        </w:rPr>
        <w:t>馏</w:t>
      </w:r>
      <w:proofErr w:type="gramEnd"/>
      <w:r w:rsidRPr="001E2DDC">
        <w:rPr>
          <w:rFonts w:ascii="Arial" w:hAnsi="Arial" w:cs="Arial" w:hint="eastAsia"/>
          <w:szCs w:val="21"/>
        </w:rPr>
        <w:t>出口出现</w:t>
      </w:r>
      <w:r w:rsidR="00F76F41" w:rsidRPr="001E2DDC">
        <w:rPr>
          <w:rFonts w:ascii="Arial" w:hAnsi="Arial" w:cs="Arial" w:hint="eastAsia"/>
          <w:szCs w:val="21"/>
        </w:rPr>
        <w:t>3</w:t>
      </w:r>
      <w:r w:rsidRPr="001E2DDC">
        <w:rPr>
          <w:rFonts w:ascii="Arial" w:hAnsi="Arial" w:cs="Arial" w:hint="eastAsia"/>
          <w:szCs w:val="21"/>
        </w:rPr>
        <w:t>个不合格点，为</w:t>
      </w:r>
      <w:r w:rsidR="00F76F41" w:rsidRPr="001E2DDC">
        <w:rPr>
          <w:rFonts w:ascii="Arial" w:hAnsi="Arial" w:cs="Arial" w:hint="eastAsia"/>
          <w:szCs w:val="21"/>
        </w:rPr>
        <w:t>干气</w:t>
      </w:r>
      <w:r w:rsidR="00F76F41" w:rsidRPr="001E2DDC">
        <w:rPr>
          <w:rFonts w:ascii="Arial" w:hAnsi="Arial" w:cs="Arial" w:hint="eastAsia"/>
          <w:szCs w:val="21"/>
        </w:rPr>
        <w:t>C3+</w:t>
      </w:r>
      <w:r w:rsidR="00F76F41" w:rsidRPr="001E2DDC">
        <w:rPr>
          <w:rFonts w:ascii="Arial" w:hAnsi="Arial" w:cs="Arial" w:hint="eastAsia"/>
          <w:szCs w:val="21"/>
        </w:rPr>
        <w:t>含量高</w:t>
      </w:r>
      <w:r w:rsidR="0078580A" w:rsidRPr="001E2DDC">
        <w:rPr>
          <w:rFonts w:ascii="Arial" w:hAnsi="Arial" w:cs="Arial" w:hint="eastAsia"/>
          <w:szCs w:val="21"/>
        </w:rPr>
        <w:t>。</w:t>
      </w:r>
      <w:r w:rsidRPr="001E2DDC">
        <w:rPr>
          <w:rFonts w:ascii="Arial" w:hAnsi="Arial" w:cs="Arial" w:hint="eastAsia"/>
          <w:szCs w:val="21"/>
        </w:rPr>
        <w:t>主要是因为：</w:t>
      </w:r>
      <w:r w:rsidR="00F76F41" w:rsidRPr="001E2DDC">
        <w:rPr>
          <w:rFonts w:ascii="Arial" w:hAnsi="Arial" w:cs="Arial" w:hint="eastAsia"/>
          <w:szCs w:val="21"/>
        </w:rPr>
        <w:t>1</w:t>
      </w:r>
      <w:r w:rsidR="00F76F41" w:rsidRPr="001E2DDC">
        <w:rPr>
          <w:rFonts w:ascii="Arial" w:hAnsi="Arial" w:cs="Arial" w:hint="eastAsia"/>
          <w:szCs w:val="21"/>
        </w:rPr>
        <w:t>月下旬，重整、加裂等装置进行抢修，系统燃料气管网压力不足，灵活焦化装置通过提高反应温度多产干气，导致干气质量出现波动</w:t>
      </w:r>
      <w:r w:rsidR="0078580A" w:rsidRPr="001E2DDC">
        <w:rPr>
          <w:rFonts w:ascii="Arial" w:hAnsi="Arial" w:cs="Arial" w:hint="eastAsia"/>
          <w:szCs w:val="21"/>
        </w:rPr>
        <w:t>。</w:t>
      </w:r>
      <w:r w:rsidR="0078580A" w:rsidRPr="001E2DDC">
        <w:rPr>
          <w:rFonts w:ascii="Arial" w:hAnsi="Arial" w:cs="Arial"/>
          <w:szCs w:val="21"/>
        </w:rPr>
        <w:t xml:space="preserve"> </w:t>
      </w:r>
    </w:p>
    <w:p w14:paraId="7B6DE399" w14:textId="77777777" w:rsidR="00715039" w:rsidRPr="001E2DDC" w:rsidRDefault="00715039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r w:rsidRPr="001E2DDC">
        <w:rPr>
          <w:rFonts w:ascii="Arial" w:hAnsi="Arial" w:cs="Arial"/>
          <w:sz w:val="22"/>
          <w:szCs w:val="22"/>
        </w:rPr>
        <w:t xml:space="preserve">6 </w:t>
      </w:r>
      <w:r w:rsidR="00C03246" w:rsidRPr="001E2DDC">
        <w:rPr>
          <w:rFonts w:ascii="Arial" w:hAnsi="Arial" w:cs="Arial"/>
          <w:sz w:val="22"/>
          <w:szCs w:val="22"/>
        </w:rPr>
        <w:t>工艺</w:t>
      </w:r>
      <w:r w:rsidR="00877916" w:rsidRPr="001E2DDC">
        <w:rPr>
          <w:rFonts w:ascii="Arial" w:hAnsi="Arial" w:cs="Arial"/>
          <w:sz w:val="22"/>
          <w:szCs w:val="22"/>
        </w:rPr>
        <w:t>过程管理</w:t>
      </w:r>
      <w:bookmarkEnd w:id="45"/>
    </w:p>
    <w:p w14:paraId="41C16D1A" w14:textId="77777777" w:rsidR="00715039" w:rsidRPr="001E2DDC" w:rsidRDefault="00715039" w:rsidP="00D66CA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46" w:name="_Toc55489935"/>
      <w:r w:rsidRPr="001E2DDC">
        <w:rPr>
          <w:rFonts w:ascii="Arial" w:hAnsi="Arial" w:cs="Arial"/>
          <w:b/>
          <w:bCs w:val="0"/>
        </w:rPr>
        <w:t xml:space="preserve">6.1 </w:t>
      </w:r>
      <w:r w:rsidRPr="001E2DDC">
        <w:rPr>
          <w:rFonts w:ascii="Arial" w:hAnsi="Arial" w:cs="Arial"/>
          <w:b/>
          <w:bCs w:val="0"/>
        </w:rPr>
        <w:t>工艺控制指标</w:t>
      </w:r>
      <w:bookmarkEnd w:id="46"/>
    </w:p>
    <w:p w14:paraId="3483567D" w14:textId="52B0FA0C" w:rsidR="00D54DC0" w:rsidRPr="001E2DDC" w:rsidRDefault="00D54DC0" w:rsidP="00580436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1E2DDC">
        <w:rPr>
          <w:rFonts w:ascii="Arial" w:eastAsia="黑体" w:hAnsi="Arial" w:cs="Arial"/>
          <w:szCs w:val="21"/>
        </w:rPr>
        <w:t>表</w:t>
      </w:r>
      <w:r w:rsidRPr="001E2DDC">
        <w:rPr>
          <w:rFonts w:ascii="Arial" w:eastAsia="黑体" w:hAnsi="Arial" w:cs="Arial"/>
          <w:szCs w:val="21"/>
        </w:rPr>
        <w:t>6-</w:t>
      </w:r>
      <w:r w:rsidRPr="001E2DDC">
        <w:rPr>
          <w:rFonts w:ascii="Arial" w:eastAsia="黑体" w:hAnsi="Arial" w:cs="Arial" w:hint="eastAsia"/>
          <w:szCs w:val="21"/>
        </w:rPr>
        <w:t>1</w:t>
      </w:r>
      <w:r w:rsidRPr="001E2DDC">
        <w:rPr>
          <w:rFonts w:ascii="Arial" w:eastAsia="黑体" w:hAnsi="Arial" w:cs="Arial"/>
          <w:szCs w:val="21"/>
        </w:rPr>
        <w:t xml:space="preserve"> </w:t>
      </w:r>
      <w:r w:rsidRPr="001E2DDC">
        <w:rPr>
          <w:rFonts w:ascii="Arial" w:eastAsia="黑体" w:hAnsi="Arial" w:cs="Arial" w:hint="eastAsia"/>
          <w:szCs w:val="21"/>
        </w:rPr>
        <w:t xml:space="preserve"> </w:t>
      </w:r>
      <w:r w:rsidR="00F76F41" w:rsidRPr="001E2DDC">
        <w:rPr>
          <w:rFonts w:ascii="Arial" w:eastAsia="黑体" w:hAnsi="Arial" w:cs="Arial" w:hint="eastAsia"/>
          <w:szCs w:val="21"/>
        </w:rPr>
        <w:t>1</w:t>
      </w:r>
      <w:r w:rsidRPr="001E2DDC">
        <w:rPr>
          <w:rFonts w:ascii="Arial" w:eastAsia="黑体" w:hAnsi="Arial" w:cs="Arial"/>
          <w:szCs w:val="21"/>
        </w:rPr>
        <w:t>月</w:t>
      </w:r>
      <w:r w:rsidRPr="001E2DDC">
        <w:rPr>
          <w:rFonts w:ascii="Arial" w:eastAsia="黑体" w:hAnsi="Arial" w:cs="Arial" w:hint="eastAsia"/>
          <w:szCs w:val="21"/>
        </w:rPr>
        <w:t>份</w:t>
      </w:r>
      <w:r w:rsidRPr="001E2DDC">
        <w:rPr>
          <w:rFonts w:ascii="Arial" w:eastAsia="黑体" w:hAnsi="Arial" w:cs="Arial"/>
          <w:szCs w:val="21"/>
        </w:rPr>
        <w:t>关键工艺参数平稳率分析表</w:t>
      </w:r>
    </w:p>
    <w:tbl>
      <w:tblPr>
        <w:tblpPr w:leftFromText="181" w:rightFromText="181" w:vertAnchor="text" w:horzAnchor="page" w:tblpXSpec="center" w:tblpY="1"/>
        <w:tblOverlap w:val="never"/>
        <w:tblW w:w="5000" w:type="pct"/>
        <w:tblBorders>
          <w:top w:val="single" w:sz="8" w:space="0" w:color="auto"/>
          <w:left w:val="single" w:sz="8" w:space="0" w:color="auto"/>
          <w:bottom w:val="single" w:sz="4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0"/>
        <w:gridCol w:w="1383"/>
        <w:gridCol w:w="967"/>
        <w:gridCol w:w="967"/>
        <w:gridCol w:w="967"/>
        <w:gridCol w:w="763"/>
        <w:gridCol w:w="709"/>
        <w:gridCol w:w="967"/>
      </w:tblGrid>
      <w:tr w:rsidR="00BB10D9" w:rsidRPr="001E2DDC" w14:paraId="00DA5381" w14:textId="77777777" w:rsidTr="00EE6099">
        <w:trPr>
          <w:trHeight w:val="400"/>
        </w:trPr>
        <w:tc>
          <w:tcPr>
            <w:tcW w:w="1266" w:type="pct"/>
            <w:noWrap/>
            <w:vAlign w:val="center"/>
          </w:tcPr>
          <w:p w14:paraId="2D99BD4C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名称</w:t>
            </w:r>
          </w:p>
        </w:tc>
        <w:tc>
          <w:tcPr>
            <w:tcW w:w="768" w:type="pct"/>
            <w:noWrap/>
            <w:vAlign w:val="center"/>
          </w:tcPr>
          <w:p w14:paraId="7DFFD5D0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指标</w:t>
            </w:r>
          </w:p>
        </w:tc>
        <w:tc>
          <w:tcPr>
            <w:tcW w:w="537" w:type="pct"/>
            <w:noWrap/>
            <w:vAlign w:val="center"/>
          </w:tcPr>
          <w:p w14:paraId="5ABA7829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最大值</w:t>
            </w:r>
          </w:p>
        </w:tc>
        <w:tc>
          <w:tcPr>
            <w:tcW w:w="537" w:type="pct"/>
            <w:noWrap/>
            <w:vAlign w:val="center"/>
          </w:tcPr>
          <w:p w14:paraId="3EA09071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最小值</w:t>
            </w:r>
          </w:p>
        </w:tc>
        <w:tc>
          <w:tcPr>
            <w:tcW w:w="537" w:type="pct"/>
            <w:noWrap/>
            <w:vAlign w:val="center"/>
          </w:tcPr>
          <w:p w14:paraId="30D206D5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  <w:tc>
          <w:tcPr>
            <w:tcW w:w="424" w:type="pct"/>
            <w:noWrap/>
            <w:vAlign w:val="center"/>
          </w:tcPr>
          <w:p w14:paraId="045CF3AC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总数</w:t>
            </w:r>
          </w:p>
        </w:tc>
        <w:tc>
          <w:tcPr>
            <w:tcW w:w="394" w:type="pct"/>
            <w:vAlign w:val="center"/>
          </w:tcPr>
          <w:p w14:paraId="7CFCBC3C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不合</w:t>
            </w:r>
          </w:p>
          <w:p w14:paraId="06CE5731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格数</w:t>
            </w:r>
          </w:p>
        </w:tc>
        <w:tc>
          <w:tcPr>
            <w:tcW w:w="537" w:type="pct"/>
            <w:vAlign w:val="center"/>
          </w:tcPr>
          <w:p w14:paraId="34F39CFD" w14:textId="77777777" w:rsidR="00D54DC0" w:rsidRPr="001E2DDC" w:rsidRDefault="00D54DC0" w:rsidP="00A94608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合格率（</w:t>
            </w:r>
            <w:r w:rsidR="00A94608"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）</w:t>
            </w:r>
          </w:p>
        </w:tc>
      </w:tr>
      <w:tr w:rsidR="00BB10D9" w:rsidRPr="001E2DDC" w14:paraId="7EA6AE36" w14:textId="77777777" w:rsidTr="002C6DB9">
        <w:trPr>
          <w:trHeight w:val="137"/>
        </w:trPr>
        <w:tc>
          <w:tcPr>
            <w:tcW w:w="1266" w:type="pct"/>
            <w:vAlign w:val="center"/>
          </w:tcPr>
          <w:p w14:paraId="52C23B2D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反应温度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006519D9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TIC10510A</w:t>
            </w:r>
          </w:p>
        </w:tc>
        <w:tc>
          <w:tcPr>
            <w:tcW w:w="768" w:type="pct"/>
            <w:vAlign w:val="center"/>
          </w:tcPr>
          <w:p w14:paraId="419D595F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52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53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  <w:p w14:paraId="4C7A6C8D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0FA339B0" w14:textId="35CD4968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31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80</w:t>
            </w:r>
          </w:p>
        </w:tc>
        <w:tc>
          <w:tcPr>
            <w:tcW w:w="537" w:type="pct"/>
            <w:noWrap/>
            <w:vAlign w:val="center"/>
          </w:tcPr>
          <w:p w14:paraId="03E8CDF6" w14:textId="2BB27782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52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5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60</w:t>
            </w:r>
          </w:p>
        </w:tc>
        <w:tc>
          <w:tcPr>
            <w:tcW w:w="537" w:type="pct"/>
            <w:noWrap/>
            <w:vAlign w:val="center"/>
          </w:tcPr>
          <w:p w14:paraId="1532129D" w14:textId="63F88D01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52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9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08</w:t>
            </w:r>
          </w:p>
        </w:tc>
        <w:tc>
          <w:tcPr>
            <w:tcW w:w="424" w:type="pct"/>
            <w:noWrap/>
            <w:vAlign w:val="center"/>
          </w:tcPr>
          <w:p w14:paraId="3D00C603" w14:textId="5B63AF28" w:rsidR="00EE609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61B924AC" w14:textId="51871F00" w:rsidR="00EE6099" w:rsidRPr="001E2DDC" w:rsidRDefault="002C6DB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56</w:t>
            </w:r>
          </w:p>
        </w:tc>
        <w:tc>
          <w:tcPr>
            <w:tcW w:w="537" w:type="pct"/>
            <w:noWrap/>
            <w:vAlign w:val="center"/>
          </w:tcPr>
          <w:p w14:paraId="16C0D48C" w14:textId="1DC89012" w:rsidR="00EE6099" w:rsidRPr="001E2DDC" w:rsidRDefault="00BB10D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92.47</w:t>
            </w:r>
          </w:p>
        </w:tc>
      </w:tr>
      <w:tr w:rsidR="00BB10D9" w:rsidRPr="001E2DDC" w14:paraId="13AED893" w14:textId="77777777" w:rsidTr="002C6DB9">
        <w:trPr>
          <w:trHeight w:val="268"/>
        </w:trPr>
        <w:tc>
          <w:tcPr>
            <w:tcW w:w="1266" w:type="pct"/>
            <w:vAlign w:val="center"/>
          </w:tcPr>
          <w:p w14:paraId="5B764607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灵活气脱硫塔出口压力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PI31201</w:t>
            </w:r>
          </w:p>
        </w:tc>
        <w:tc>
          <w:tcPr>
            <w:tcW w:w="768" w:type="pct"/>
            <w:vAlign w:val="center"/>
          </w:tcPr>
          <w:p w14:paraId="6369507C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0.11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0.14</w:t>
            </w:r>
          </w:p>
          <w:p w14:paraId="5A418BF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537" w:type="pct"/>
            <w:noWrap/>
            <w:vAlign w:val="center"/>
          </w:tcPr>
          <w:p w14:paraId="1FA4A582" w14:textId="70DBE55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0.1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40</w:t>
            </w:r>
          </w:p>
        </w:tc>
        <w:tc>
          <w:tcPr>
            <w:tcW w:w="537" w:type="pct"/>
            <w:noWrap/>
            <w:vAlign w:val="center"/>
          </w:tcPr>
          <w:p w14:paraId="0A6E26F9" w14:textId="2BAF837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106</w:t>
            </w:r>
          </w:p>
        </w:tc>
        <w:tc>
          <w:tcPr>
            <w:tcW w:w="537" w:type="pct"/>
            <w:noWrap/>
            <w:vAlign w:val="center"/>
          </w:tcPr>
          <w:p w14:paraId="3ED9E185" w14:textId="29704D9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0.1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18</w:t>
            </w:r>
          </w:p>
        </w:tc>
        <w:tc>
          <w:tcPr>
            <w:tcW w:w="424" w:type="pct"/>
            <w:noWrap/>
            <w:vAlign w:val="center"/>
          </w:tcPr>
          <w:p w14:paraId="47AD7499" w14:textId="0704DB5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645EDDC8" w14:textId="421C7CF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10</w:t>
            </w:r>
          </w:p>
        </w:tc>
        <w:tc>
          <w:tcPr>
            <w:tcW w:w="537" w:type="pct"/>
            <w:noWrap/>
            <w:vAlign w:val="center"/>
          </w:tcPr>
          <w:p w14:paraId="266F3772" w14:textId="324BBDA9" w:rsidR="002C6DB9" w:rsidRPr="001E2DDC" w:rsidRDefault="00BB10D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98.65</w:t>
            </w:r>
          </w:p>
        </w:tc>
      </w:tr>
      <w:tr w:rsidR="00BB10D9" w:rsidRPr="001E2DDC" w14:paraId="52EC7DEE" w14:textId="77777777" w:rsidTr="002C6DB9">
        <w:trPr>
          <w:trHeight w:val="268"/>
        </w:trPr>
        <w:tc>
          <w:tcPr>
            <w:tcW w:w="1266" w:type="pct"/>
            <w:vAlign w:val="center"/>
          </w:tcPr>
          <w:p w14:paraId="35B72FC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汽包液位</w:t>
            </w:r>
          </w:p>
          <w:p w14:paraId="4FB1D8B6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LIC12301</w:t>
            </w:r>
          </w:p>
        </w:tc>
        <w:tc>
          <w:tcPr>
            <w:tcW w:w="768" w:type="pct"/>
            <w:vAlign w:val="center"/>
          </w:tcPr>
          <w:p w14:paraId="74D3A704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70</w:t>
            </w:r>
          </w:p>
          <w:p w14:paraId="76BB29AE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37" w:type="pct"/>
            <w:noWrap/>
            <w:vAlign w:val="center"/>
          </w:tcPr>
          <w:p w14:paraId="053AE157" w14:textId="6B44BD0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64.1</w:t>
            </w:r>
          </w:p>
        </w:tc>
        <w:tc>
          <w:tcPr>
            <w:tcW w:w="537" w:type="pct"/>
            <w:noWrap/>
            <w:vAlign w:val="center"/>
          </w:tcPr>
          <w:p w14:paraId="3EE37416" w14:textId="7289D38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61.2</w:t>
            </w:r>
          </w:p>
        </w:tc>
        <w:tc>
          <w:tcPr>
            <w:tcW w:w="537" w:type="pct"/>
            <w:noWrap/>
            <w:vAlign w:val="center"/>
          </w:tcPr>
          <w:p w14:paraId="36E953A6" w14:textId="023E6D5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62.5</w:t>
            </w:r>
          </w:p>
        </w:tc>
        <w:tc>
          <w:tcPr>
            <w:tcW w:w="424" w:type="pct"/>
            <w:noWrap/>
            <w:vAlign w:val="center"/>
          </w:tcPr>
          <w:p w14:paraId="303AD11C" w14:textId="31B759F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5B74F5CA" w14:textId="2896EE3B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31061F53" w14:textId="081F3DFC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5943C0AC" w14:textId="77777777" w:rsidTr="002C6DB9">
        <w:trPr>
          <w:trHeight w:val="268"/>
        </w:trPr>
        <w:tc>
          <w:tcPr>
            <w:tcW w:w="1266" w:type="pct"/>
            <w:vAlign w:val="center"/>
          </w:tcPr>
          <w:p w14:paraId="55A7F7F0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洗涤塔底液相温度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TIC10413</w:t>
            </w:r>
          </w:p>
        </w:tc>
        <w:tc>
          <w:tcPr>
            <w:tcW w:w="768" w:type="pct"/>
            <w:vAlign w:val="center"/>
          </w:tcPr>
          <w:p w14:paraId="27DFA248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363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375</w:t>
            </w:r>
          </w:p>
          <w:p w14:paraId="496173CE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℃</w:t>
            </w:r>
          </w:p>
        </w:tc>
        <w:tc>
          <w:tcPr>
            <w:tcW w:w="537" w:type="pct"/>
            <w:noWrap/>
            <w:vAlign w:val="center"/>
          </w:tcPr>
          <w:p w14:paraId="3AA482E6" w14:textId="6ED349E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lastRenderedPageBreak/>
              <w:t>410.2</w:t>
            </w:r>
          </w:p>
        </w:tc>
        <w:tc>
          <w:tcPr>
            <w:tcW w:w="537" w:type="pct"/>
            <w:noWrap/>
            <w:vAlign w:val="center"/>
          </w:tcPr>
          <w:p w14:paraId="543E7BF5" w14:textId="6455E1B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359.8</w:t>
            </w:r>
          </w:p>
        </w:tc>
        <w:tc>
          <w:tcPr>
            <w:tcW w:w="537" w:type="pct"/>
            <w:noWrap/>
            <w:vAlign w:val="center"/>
          </w:tcPr>
          <w:p w14:paraId="7C264E00" w14:textId="5D98265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372.3</w:t>
            </w:r>
          </w:p>
        </w:tc>
        <w:tc>
          <w:tcPr>
            <w:tcW w:w="424" w:type="pct"/>
            <w:noWrap/>
            <w:vAlign w:val="center"/>
          </w:tcPr>
          <w:p w14:paraId="648B5AB2" w14:textId="12E7E89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512352E1" w14:textId="73B60B1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532F5103" w14:textId="65913A6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03D77C1B" w14:textId="77777777" w:rsidTr="002C6DB9">
        <w:trPr>
          <w:trHeight w:val="268"/>
        </w:trPr>
        <w:tc>
          <w:tcPr>
            <w:tcW w:w="1266" w:type="pct"/>
            <w:vAlign w:val="center"/>
          </w:tcPr>
          <w:p w14:paraId="1743657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lastRenderedPageBreak/>
              <w:t>加热器稀相温度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TIC10903</w:t>
            </w:r>
          </w:p>
        </w:tc>
        <w:tc>
          <w:tcPr>
            <w:tcW w:w="768" w:type="pct"/>
            <w:vAlign w:val="center"/>
          </w:tcPr>
          <w:p w14:paraId="0F9978E7" w14:textId="2679AC51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25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645</w:t>
            </w:r>
          </w:p>
          <w:p w14:paraId="0DBFFF80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19B99337" w14:textId="0D8906CB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639.2</w:t>
            </w:r>
          </w:p>
        </w:tc>
        <w:tc>
          <w:tcPr>
            <w:tcW w:w="537" w:type="pct"/>
            <w:noWrap/>
            <w:vAlign w:val="center"/>
          </w:tcPr>
          <w:p w14:paraId="7F5163EB" w14:textId="24BC311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621.8</w:t>
            </w:r>
          </w:p>
        </w:tc>
        <w:tc>
          <w:tcPr>
            <w:tcW w:w="537" w:type="pct"/>
            <w:noWrap/>
            <w:vAlign w:val="center"/>
          </w:tcPr>
          <w:p w14:paraId="70731E63" w14:textId="51829C6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628.5</w:t>
            </w:r>
          </w:p>
        </w:tc>
        <w:tc>
          <w:tcPr>
            <w:tcW w:w="424" w:type="pct"/>
            <w:noWrap/>
            <w:vAlign w:val="center"/>
          </w:tcPr>
          <w:p w14:paraId="0B61AB16" w14:textId="3729602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3CED2CDB" w14:textId="2635CAC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71DE9A6F" w14:textId="16F710B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100</w:t>
            </w:r>
          </w:p>
        </w:tc>
      </w:tr>
      <w:tr w:rsidR="00BB10D9" w:rsidRPr="001E2DDC" w14:paraId="7AE0C566" w14:textId="77777777" w:rsidTr="002C6DB9">
        <w:trPr>
          <w:trHeight w:val="268"/>
        </w:trPr>
        <w:tc>
          <w:tcPr>
            <w:tcW w:w="1266" w:type="pct"/>
            <w:vAlign w:val="center"/>
          </w:tcPr>
          <w:p w14:paraId="7CC0BAF2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加热器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密相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料位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08D0DD63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LI11903</w:t>
            </w:r>
          </w:p>
        </w:tc>
        <w:tc>
          <w:tcPr>
            <w:tcW w:w="768" w:type="pct"/>
            <w:vAlign w:val="center"/>
          </w:tcPr>
          <w:p w14:paraId="4FC9E206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8</w:t>
            </w:r>
          </w:p>
          <w:p w14:paraId="0EF0EFD3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537" w:type="pct"/>
            <w:noWrap/>
            <w:vAlign w:val="center"/>
          </w:tcPr>
          <w:p w14:paraId="4C2D3DDB" w14:textId="5ACF11CC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60.2</w:t>
            </w:r>
          </w:p>
        </w:tc>
        <w:tc>
          <w:tcPr>
            <w:tcW w:w="537" w:type="pct"/>
            <w:noWrap/>
            <w:vAlign w:val="center"/>
          </w:tcPr>
          <w:p w14:paraId="7EAAC9FB" w14:textId="46E0951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51.3</w:t>
            </w:r>
          </w:p>
        </w:tc>
        <w:tc>
          <w:tcPr>
            <w:tcW w:w="537" w:type="pct"/>
            <w:noWrap/>
            <w:vAlign w:val="center"/>
          </w:tcPr>
          <w:p w14:paraId="791390B3" w14:textId="1CDA3E8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55.2</w:t>
            </w:r>
          </w:p>
        </w:tc>
        <w:tc>
          <w:tcPr>
            <w:tcW w:w="424" w:type="pct"/>
            <w:noWrap/>
            <w:vAlign w:val="center"/>
          </w:tcPr>
          <w:p w14:paraId="7EA3203B" w14:textId="33AE5C3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5318655A" w14:textId="4CBCF51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537" w:type="pct"/>
            <w:noWrap/>
            <w:vAlign w:val="center"/>
          </w:tcPr>
          <w:p w14:paraId="69F51984" w14:textId="1EB7BBF0" w:rsidR="002C6DB9" w:rsidRPr="001E2DDC" w:rsidRDefault="00BB10D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98.11</w:t>
            </w:r>
          </w:p>
        </w:tc>
      </w:tr>
      <w:tr w:rsidR="00BB10D9" w:rsidRPr="001E2DDC" w14:paraId="72B8EA13" w14:textId="77777777" w:rsidTr="002C6DB9">
        <w:trPr>
          <w:trHeight w:val="476"/>
        </w:trPr>
        <w:tc>
          <w:tcPr>
            <w:tcW w:w="1266" w:type="pct"/>
            <w:vAlign w:val="center"/>
          </w:tcPr>
          <w:p w14:paraId="1C01E234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汽包压力</w:t>
            </w:r>
          </w:p>
          <w:p w14:paraId="0F4F9A05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PI12301</w:t>
            </w:r>
          </w:p>
        </w:tc>
        <w:tc>
          <w:tcPr>
            <w:tcW w:w="768" w:type="pct"/>
            <w:vAlign w:val="center"/>
          </w:tcPr>
          <w:p w14:paraId="7BD45CF9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4.03MPa</w:t>
            </w:r>
          </w:p>
        </w:tc>
        <w:tc>
          <w:tcPr>
            <w:tcW w:w="537" w:type="pct"/>
            <w:noWrap/>
            <w:vAlign w:val="center"/>
          </w:tcPr>
          <w:p w14:paraId="1CFFAE47" w14:textId="2309384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3.76</w:t>
            </w:r>
          </w:p>
        </w:tc>
        <w:tc>
          <w:tcPr>
            <w:tcW w:w="537" w:type="pct"/>
            <w:noWrap/>
            <w:vAlign w:val="center"/>
          </w:tcPr>
          <w:p w14:paraId="17CD89FA" w14:textId="11CEC66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3.63</w:t>
            </w:r>
          </w:p>
        </w:tc>
        <w:tc>
          <w:tcPr>
            <w:tcW w:w="537" w:type="pct"/>
            <w:noWrap/>
            <w:vAlign w:val="center"/>
          </w:tcPr>
          <w:p w14:paraId="4332E76E" w14:textId="23ACCC3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3.72</w:t>
            </w:r>
          </w:p>
        </w:tc>
        <w:tc>
          <w:tcPr>
            <w:tcW w:w="424" w:type="pct"/>
            <w:noWrap/>
            <w:vAlign w:val="center"/>
          </w:tcPr>
          <w:p w14:paraId="12E535DD" w14:textId="2CAF18B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7E501D06" w14:textId="522DDF5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627662CB" w14:textId="04001DC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32B36F30" w14:textId="77777777" w:rsidTr="002C6DB9">
        <w:trPr>
          <w:trHeight w:val="476"/>
        </w:trPr>
        <w:tc>
          <w:tcPr>
            <w:tcW w:w="1266" w:type="pct"/>
            <w:vAlign w:val="center"/>
          </w:tcPr>
          <w:p w14:paraId="3AF8BD0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反应器汽提段温度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TIC10525</w:t>
            </w:r>
          </w:p>
        </w:tc>
        <w:tc>
          <w:tcPr>
            <w:tcW w:w="768" w:type="pct"/>
            <w:vAlign w:val="center"/>
          </w:tcPr>
          <w:p w14:paraId="7379C07D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520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535</w:t>
            </w:r>
          </w:p>
          <w:p w14:paraId="20DA65A9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757ACDBF" w14:textId="346AA58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532.8</w:t>
            </w:r>
          </w:p>
        </w:tc>
        <w:tc>
          <w:tcPr>
            <w:tcW w:w="537" w:type="pct"/>
            <w:noWrap/>
            <w:vAlign w:val="center"/>
          </w:tcPr>
          <w:p w14:paraId="033411ED" w14:textId="3947C47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527.6</w:t>
            </w:r>
          </w:p>
        </w:tc>
        <w:tc>
          <w:tcPr>
            <w:tcW w:w="537" w:type="pct"/>
            <w:noWrap/>
            <w:vAlign w:val="center"/>
          </w:tcPr>
          <w:p w14:paraId="7FA0562F" w14:textId="098B26E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529.1</w:t>
            </w:r>
          </w:p>
        </w:tc>
        <w:tc>
          <w:tcPr>
            <w:tcW w:w="424" w:type="pct"/>
            <w:noWrap/>
            <w:vAlign w:val="center"/>
          </w:tcPr>
          <w:p w14:paraId="451745E8" w14:textId="1E572A1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28E1B75D" w14:textId="0E15BA6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76443BB4" w14:textId="672F2E3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649275A9" w14:textId="77777777" w:rsidTr="002C6DB9">
        <w:trPr>
          <w:trHeight w:val="476"/>
        </w:trPr>
        <w:tc>
          <w:tcPr>
            <w:tcW w:w="1266" w:type="pct"/>
            <w:vAlign w:val="center"/>
          </w:tcPr>
          <w:p w14:paraId="28BD5596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洗涤塔液位</w:t>
            </w:r>
          </w:p>
          <w:p w14:paraId="02892A78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LI10401AB</w:t>
            </w:r>
          </w:p>
        </w:tc>
        <w:tc>
          <w:tcPr>
            <w:tcW w:w="768" w:type="pct"/>
            <w:vAlign w:val="center"/>
          </w:tcPr>
          <w:p w14:paraId="632F024D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</w:p>
          <w:p w14:paraId="1D783379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37" w:type="pct"/>
            <w:noWrap/>
            <w:vAlign w:val="center"/>
          </w:tcPr>
          <w:p w14:paraId="275B57DD" w14:textId="6878DCB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46.2</w:t>
            </w:r>
          </w:p>
        </w:tc>
        <w:tc>
          <w:tcPr>
            <w:tcW w:w="537" w:type="pct"/>
            <w:noWrap/>
            <w:vAlign w:val="center"/>
          </w:tcPr>
          <w:p w14:paraId="764687E2" w14:textId="3C294B1B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537" w:type="pct"/>
            <w:noWrap/>
            <w:vAlign w:val="center"/>
          </w:tcPr>
          <w:p w14:paraId="0AD7D7B3" w14:textId="1D0F68A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45.2</w:t>
            </w:r>
          </w:p>
        </w:tc>
        <w:tc>
          <w:tcPr>
            <w:tcW w:w="424" w:type="pct"/>
            <w:noWrap/>
            <w:vAlign w:val="center"/>
          </w:tcPr>
          <w:p w14:paraId="157AA567" w14:textId="342E445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1D281CD0" w14:textId="2A64BFC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26E61A7A" w14:textId="5E0861A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341A7928" w14:textId="77777777" w:rsidTr="002C6DB9">
        <w:trPr>
          <w:trHeight w:val="476"/>
        </w:trPr>
        <w:tc>
          <w:tcPr>
            <w:tcW w:w="1266" w:type="pct"/>
            <w:vAlign w:val="center"/>
          </w:tcPr>
          <w:p w14:paraId="61B8CF33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反应器加热器压差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PDI10902A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B</w:t>
            </w:r>
          </w:p>
        </w:tc>
        <w:tc>
          <w:tcPr>
            <w:tcW w:w="768" w:type="pct"/>
            <w:vAlign w:val="center"/>
          </w:tcPr>
          <w:p w14:paraId="09F1CC92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110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12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  <w:p w14:paraId="1C41A5E1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k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P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a</w:t>
            </w:r>
            <w:proofErr w:type="spellEnd"/>
          </w:p>
        </w:tc>
        <w:tc>
          <w:tcPr>
            <w:tcW w:w="537" w:type="pct"/>
            <w:noWrap/>
            <w:vAlign w:val="center"/>
          </w:tcPr>
          <w:p w14:paraId="1D855BFE" w14:textId="5B61BA5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123.5</w:t>
            </w:r>
          </w:p>
        </w:tc>
        <w:tc>
          <w:tcPr>
            <w:tcW w:w="537" w:type="pct"/>
            <w:noWrap/>
            <w:vAlign w:val="center"/>
          </w:tcPr>
          <w:p w14:paraId="2026DC0B" w14:textId="5AC5075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108.1</w:t>
            </w:r>
          </w:p>
        </w:tc>
        <w:tc>
          <w:tcPr>
            <w:tcW w:w="537" w:type="pct"/>
            <w:noWrap/>
            <w:vAlign w:val="center"/>
          </w:tcPr>
          <w:p w14:paraId="0DD45164" w14:textId="1ED270A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112.1</w:t>
            </w:r>
          </w:p>
        </w:tc>
        <w:tc>
          <w:tcPr>
            <w:tcW w:w="424" w:type="pct"/>
            <w:noWrap/>
            <w:vAlign w:val="center"/>
          </w:tcPr>
          <w:p w14:paraId="25431011" w14:textId="2A53E45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18CC327F" w14:textId="13200E5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6CB9EF33" w14:textId="6B25C2A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475D45F0" w14:textId="77777777" w:rsidTr="002C6DB9">
        <w:trPr>
          <w:trHeight w:val="358"/>
        </w:trPr>
        <w:tc>
          <w:tcPr>
            <w:tcW w:w="1266" w:type="pct"/>
            <w:vAlign w:val="center"/>
          </w:tcPr>
          <w:p w14:paraId="76A6B04C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反应器料位</w:t>
            </w:r>
          </w:p>
          <w:p w14:paraId="73C6395C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LIC10502</w:t>
            </w:r>
          </w:p>
        </w:tc>
        <w:tc>
          <w:tcPr>
            <w:tcW w:w="768" w:type="pct"/>
            <w:vAlign w:val="center"/>
          </w:tcPr>
          <w:p w14:paraId="1693720A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40</w:t>
            </w:r>
          </w:p>
          <w:p w14:paraId="318AA79A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37" w:type="pct"/>
            <w:noWrap/>
            <w:vAlign w:val="center"/>
          </w:tcPr>
          <w:p w14:paraId="2F4C7ABD" w14:textId="00EF30A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30.1</w:t>
            </w:r>
          </w:p>
        </w:tc>
        <w:tc>
          <w:tcPr>
            <w:tcW w:w="537" w:type="pct"/>
            <w:noWrap/>
            <w:vAlign w:val="center"/>
          </w:tcPr>
          <w:p w14:paraId="240D7C8E" w14:textId="20861B1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25.2</w:t>
            </w:r>
          </w:p>
        </w:tc>
        <w:tc>
          <w:tcPr>
            <w:tcW w:w="537" w:type="pct"/>
            <w:noWrap/>
            <w:vAlign w:val="center"/>
          </w:tcPr>
          <w:p w14:paraId="34700989" w14:textId="1718996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26.5</w:t>
            </w:r>
          </w:p>
        </w:tc>
        <w:tc>
          <w:tcPr>
            <w:tcW w:w="424" w:type="pct"/>
            <w:noWrap/>
            <w:vAlign w:val="center"/>
          </w:tcPr>
          <w:p w14:paraId="492A9E37" w14:textId="14074F7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03048ED5" w14:textId="65A991D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60E8359A" w14:textId="3860590B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6A6E99DD" w14:textId="77777777" w:rsidTr="002C6DB9">
        <w:trPr>
          <w:trHeight w:val="358"/>
        </w:trPr>
        <w:tc>
          <w:tcPr>
            <w:tcW w:w="1266" w:type="pct"/>
            <w:vAlign w:val="center"/>
          </w:tcPr>
          <w:p w14:paraId="6050F5BB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洗涤塔塔顶温度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TIC10403</w:t>
            </w:r>
          </w:p>
        </w:tc>
        <w:tc>
          <w:tcPr>
            <w:tcW w:w="768" w:type="pct"/>
            <w:vAlign w:val="center"/>
          </w:tcPr>
          <w:p w14:paraId="1CEFF634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410</w:t>
            </w:r>
          </w:p>
          <w:p w14:paraId="3CC4F89D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6B828310" w14:textId="5F4A6E1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377.4</w:t>
            </w:r>
          </w:p>
        </w:tc>
        <w:tc>
          <w:tcPr>
            <w:tcW w:w="537" w:type="pct"/>
            <w:noWrap/>
            <w:vAlign w:val="center"/>
          </w:tcPr>
          <w:p w14:paraId="08EAE976" w14:textId="270CE72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368.6</w:t>
            </w:r>
          </w:p>
        </w:tc>
        <w:tc>
          <w:tcPr>
            <w:tcW w:w="537" w:type="pct"/>
            <w:noWrap/>
            <w:vAlign w:val="center"/>
          </w:tcPr>
          <w:p w14:paraId="370B1608" w14:textId="4066021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372.8</w:t>
            </w:r>
          </w:p>
        </w:tc>
        <w:tc>
          <w:tcPr>
            <w:tcW w:w="424" w:type="pct"/>
            <w:noWrap/>
            <w:vAlign w:val="center"/>
          </w:tcPr>
          <w:p w14:paraId="3F58F34B" w14:textId="2E87A9D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527A5B89" w14:textId="0F137F0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3B168810" w14:textId="70EF5E6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4922F210" w14:textId="77777777" w:rsidTr="002C6DB9">
        <w:trPr>
          <w:trHeight w:val="358"/>
        </w:trPr>
        <w:tc>
          <w:tcPr>
            <w:tcW w:w="1266" w:type="pct"/>
            <w:vAlign w:val="center"/>
          </w:tcPr>
          <w:p w14:paraId="30119B23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加热器急冷段温度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TIC11003</w:t>
            </w:r>
          </w:p>
        </w:tc>
        <w:tc>
          <w:tcPr>
            <w:tcW w:w="768" w:type="pct"/>
            <w:vAlign w:val="center"/>
          </w:tcPr>
          <w:p w14:paraId="2E795E1D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680</w:t>
            </w:r>
          </w:p>
          <w:p w14:paraId="011C548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36E49325" w14:textId="434CCE1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685.1</w:t>
            </w:r>
          </w:p>
        </w:tc>
        <w:tc>
          <w:tcPr>
            <w:tcW w:w="537" w:type="pct"/>
            <w:noWrap/>
            <w:vAlign w:val="center"/>
          </w:tcPr>
          <w:p w14:paraId="79EDB7D3" w14:textId="18978ABE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670.3</w:t>
            </w:r>
          </w:p>
        </w:tc>
        <w:tc>
          <w:tcPr>
            <w:tcW w:w="537" w:type="pct"/>
            <w:noWrap/>
            <w:vAlign w:val="center"/>
          </w:tcPr>
          <w:p w14:paraId="2FB20699" w14:textId="3FBEA50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681.8</w:t>
            </w:r>
          </w:p>
        </w:tc>
        <w:tc>
          <w:tcPr>
            <w:tcW w:w="424" w:type="pct"/>
            <w:noWrap/>
            <w:vAlign w:val="center"/>
          </w:tcPr>
          <w:p w14:paraId="5BB3F99E" w14:textId="5B2ACED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227BFAAB" w14:textId="1DFF5B0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094C248D" w14:textId="170F2D3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100</w:t>
            </w:r>
          </w:p>
        </w:tc>
      </w:tr>
      <w:tr w:rsidR="00BB10D9" w:rsidRPr="001E2DDC" w14:paraId="3BF62FCE" w14:textId="77777777" w:rsidTr="002C6DB9">
        <w:trPr>
          <w:trHeight w:val="358"/>
        </w:trPr>
        <w:tc>
          <w:tcPr>
            <w:tcW w:w="1266" w:type="pct"/>
            <w:vAlign w:val="center"/>
          </w:tcPr>
          <w:p w14:paraId="5CAD3C88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气化器料位</w:t>
            </w: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 xml:space="preserve"> </w:t>
            </w:r>
          </w:p>
          <w:p w14:paraId="7CF81CBF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LI11602</w:t>
            </w:r>
          </w:p>
        </w:tc>
        <w:tc>
          <w:tcPr>
            <w:tcW w:w="768" w:type="pct"/>
            <w:vAlign w:val="center"/>
          </w:tcPr>
          <w:p w14:paraId="5573C871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45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60</w:t>
            </w:r>
          </w:p>
          <w:p w14:paraId="55DD7708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  <w:tc>
          <w:tcPr>
            <w:tcW w:w="537" w:type="pct"/>
            <w:noWrap/>
            <w:vAlign w:val="center"/>
          </w:tcPr>
          <w:p w14:paraId="2C2C61E6" w14:textId="458E2DD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54.3</w:t>
            </w:r>
          </w:p>
        </w:tc>
        <w:tc>
          <w:tcPr>
            <w:tcW w:w="537" w:type="pct"/>
            <w:noWrap/>
            <w:vAlign w:val="center"/>
          </w:tcPr>
          <w:p w14:paraId="3DB46EED" w14:textId="460F606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48.6</w:t>
            </w:r>
          </w:p>
        </w:tc>
        <w:tc>
          <w:tcPr>
            <w:tcW w:w="537" w:type="pct"/>
            <w:noWrap/>
            <w:vAlign w:val="center"/>
          </w:tcPr>
          <w:p w14:paraId="4E1040AE" w14:textId="3253EBC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50.8</w:t>
            </w:r>
          </w:p>
        </w:tc>
        <w:tc>
          <w:tcPr>
            <w:tcW w:w="424" w:type="pct"/>
            <w:noWrap/>
            <w:vAlign w:val="center"/>
          </w:tcPr>
          <w:p w14:paraId="608E3118" w14:textId="08C4335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49FE5669" w14:textId="5AC5F89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3D45DB2D" w14:textId="54522DDB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3AA3531F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6E94BF3C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F102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出口蒸汽温度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TIC12508</w:t>
            </w:r>
          </w:p>
        </w:tc>
        <w:tc>
          <w:tcPr>
            <w:tcW w:w="768" w:type="pct"/>
            <w:vAlign w:val="center"/>
          </w:tcPr>
          <w:p w14:paraId="5B7952FC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420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455</w:t>
            </w:r>
          </w:p>
          <w:p w14:paraId="587186DB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164F5C53" w14:textId="35018CA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447.5</w:t>
            </w:r>
          </w:p>
        </w:tc>
        <w:tc>
          <w:tcPr>
            <w:tcW w:w="537" w:type="pct"/>
            <w:noWrap/>
            <w:vAlign w:val="center"/>
          </w:tcPr>
          <w:p w14:paraId="7D958AAE" w14:textId="5507C49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423.2</w:t>
            </w:r>
          </w:p>
        </w:tc>
        <w:tc>
          <w:tcPr>
            <w:tcW w:w="537" w:type="pct"/>
            <w:noWrap/>
            <w:vAlign w:val="center"/>
          </w:tcPr>
          <w:p w14:paraId="6CF62DB1" w14:textId="6469BE5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435.6</w:t>
            </w:r>
          </w:p>
        </w:tc>
        <w:tc>
          <w:tcPr>
            <w:tcW w:w="424" w:type="pct"/>
            <w:noWrap/>
            <w:vAlign w:val="center"/>
          </w:tcPr>
          <w:p w14:paraId="3B43E280" w14:textId="1EF6E9D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36552470" w14:textId="53592C0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7B63B1A7" w14:textId="7D99C00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18166A77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26B8A50E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分馏塔顶压力</w:t>
            </w:r>
          </w:p>
          <w:p w14:paraId="14A0C6EE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PI20201</w:t>
            </w:r>
          </w:p>
        </w:tc>
        <w:tc>
          <w:tcPr>
            <w:tcW w:w="768" w:type="pct"/>
            <w:vAlign w:val="center"/>
          </w:tcPr>
          <w:p w14:paraId="76FC5ED1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0.05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0.09</w:t>
            </w:r>
          </w:p>
          <w:p w14:paraId="4ACE6745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proofErr w:type="spellStart"/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MPa</w:t>
            </w:r>
            <w:proofErr w:type="spellEnd"/>
          </w:p>
        </w:tc>
        <w:tc>
          <w:tcPr>
            <w:tcW w:w="537" w:type="pct"/>
            <w:noWrap/>
            <w:vAlign w:val="center"/>
          </w:tcPr>
          <w:p w14:paraId="6B5C98E8" w14:textId="472F8A8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537" w:type="pct"/>
            <w:noWrap/>
            <w:vAlign w:val="center"/>
          </w:tcPr>
          <w:p w14:paraId="5A62EA20" w14:textId="43FE137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0.051</w:t>
            </w:r>
          </w:p>
        </w:tc>
        <w:tc>
          <w:tcPr>
            <w:tcW w:w="537" w:type="pct"/>
            <w:noWrap/>
            <w:vAlign w:val="center"/>
          </w:tcPr>
          <w:p w14:paraId="1FBCB28E" w14:textId="01E18A4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0.061</w:t>
            </w:r>
          </w:p>
        </w:tc>
        <w:tc>
          <w:tcPr>
            <w:tcW w:w="424" w:type="pct"/>
            <w:noWrap/>
            <w:vAlign w:val="center"/>
          </w:tcPr>
          <w:p w14:paraId="251ABEC4" w14:textId="0C5CA75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0E151C21" w14:textId="317099BF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5AE4D6EF" w14:textId="3B09524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74EB919C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2EFF1054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柴油至罐区温度</w:t>
            </w:r>
          </w:p>
          <w:p w14:paraId="0A2229BB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TI20605</w:t>
            </w:r>
          </w:p>
        </w:tc>
        <w:tc>
          <w:tcPr>
            <w:tcW w:w="768" w:type="pct"/>
            <w:vAlign w:val="center"/>
          </w:tcPr>
          <w:p w14:paraId="5BA79BC9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35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45</w:t>
            </w:r>
          </w:p>
          <w:p w14:paraId="48105858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3619F825" w14:textId="56E37CDF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44.1</w:t>
            </w:r>
          </w:p>
        </w:tc>
        <w:tc>
          <w:tcPr>
            <w:tcW w:w="537" w:type="pct"/>
            <w:noWrap/>
            <w:vAlign w:val="center"/>
          </w:tcPr>
          <w:p w14:paraId="1D51648E" w14:textId="088189C4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36.4</w:t>
            </w:r>
          </w:p>
        </w:tc>
        <w:tc>
          <w:tcPr>
            <w:tcW w:w="537" w:type="pct"/>
            <w:noWrap/>
            <w:vAlign w:val="center"/>
          </w:tcPr>
          <w:p w14:paraId="568B6F81" w14:textId="4156647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39.3</w:t>
            </w:r>
          </w:p>
        </w:tc>
        <w:tc>
          <w:tcPr>
            <w:tcW w:w="424" w:type="pct"/>
            <w:noWrap/>
            <w:vAlign w:val="center"/>
          </w:tcPr>
          <w:p w14:paraId="3E41927D" w14:textId="0D816FFC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749D8B17" w14:textId="058971AA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5AEDEEB6" w14:textId="44FE4A3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76887C35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0C3DF12E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重蜡油至罐区温度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TI21004</w:t>
            </w:r>
          </w:p>
        </w:tc>
        <w:tc>
          <w:tcPr>
            <w:tcW w:w="768" w:type="pct"/>
            <w:vAlign w:val="center"/>
          </w:tcPr>
          <w:p w14:paraId="3F5A2D94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70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135</w:t>
            </w:r>
          </w:p>
          <w:p w14:paraId="019365A1" w14:textId="77777777" w:rsidR="002C6DB9" w:rsidRPr="001E2DDC" w:rsidRDefault="002C6DB9" w:rsidP="002C6DB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0EAE8352" w14:textId="0D0BA34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118.2</w:t>
            </w:r>
          </w:p>
        </w:tc>
        <w:tc>
          <w:tcPr>
            <w:tcW w:w="537" w:type="pct"/>
            <w:noWrap/>
            <w:vAlign w:val="center"/>
          </w:tcPr>
          <w:p w14:paraId="57F08C3F" w14:textId="56D6F9B6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72.3</w:t>
            </w:r>
          </w:p>
        </w:tc>
        <w:tc>
          <w:tcPr>
            <w:tcW w:w="537" w:type="pct"/>
            <w:noWrap/>
            <w:vAlign w:val="center"/>
          </w:tcPr>
          <w:p w14:paraId="42413FB7" w14:textId="18D50E7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98.4</w:t>
            </w:r>
          </w:p>
        </w:tc>
        <w:tc>
          <w:tcPr>
            <w:tcW w:w="424" w:type="pct"/>
            <w:noWrap/>
            <w:vAlign w:val="center"/>
          </w:tcPr>
          <w:p w14:paraId="5C362426" w14:textId="7826B13D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2415A963" w14:textId="73361F21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6E0FFDCC" w14:textId="23068BA8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4CE119A9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6D11FC41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稳定石脑油至罐区温度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TI23806</w:t>
            </w:r>
          </w:p>
        </w:tc>
        <w:tc>
          <w:tcPr>
            <w:tcW w:w="768" w:type="pct"/>
            <w:vAlign w:val="center"/>
          </w:tcPr>
          <w:p w14:paraId="66074551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30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45</w:t>
            </w:r>
          </w:p>
          <w:p w14:paraId="3FFB306F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227DDD68" w14:textId="55C81F83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8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537" w:type="pct"/>
            <w:noWrap/>
            <w:vAlign w:val="center"/>
          </w:tcPr>
          <w:p w14:paraId="51A39268" w14:textId="6EDBF8DF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7</w:t>
            </w:r>
          </w:p>
        </w:tc>
        <w:tc>
          <w:tcPr>
            <w:tcW w:w="537" w:type="pct"/>
            <w:noWrap/>
            <w:vAlign w:val="center"/>
          </w:tcPr>
          <w:p w14:paraId="0B347F65" w14:textId="553A8267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35.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424" w:type="pct"/>
            <w:noWrap/>
            <w:vAlign w:val="center"/>
          </w:tcPr>
          <w:p w14:paraId="7807F079" w14:textId="034AA2F5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63A1474B" w14:textId="4306222C" w:rsidR="002C6DB9" w:rsidRPr="001E2DDC" w:rsidRDefault="002C6DB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3D38F378" w14:textId="70AC2A77" w:rsidR="002C6DB9" w:rsidRPr="001E2DDC" w:rsidRDefault="002C6DB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100</w:t>
            </w:r>
          </w:p>
        </w:tc>
      </w:tr>
      <w:tr w:rsidR="00BB10D9" w:rsidRPr="001E2DDC" w14:paraId="23717424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72A244C7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分馏塔塔顶温度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TIC20201</w:t>
            </w:r>
          </w:p>
        </w:tc>
        <w:tc>
          <w:tcPr>
            <w:tcW w:w="768" w:type="pct"/>
            <w:vAlign w:val="center"/>
          </w:tcPr>
          <w:p w14:paraId="56358512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104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115</w:t>
            </w:r>
          </w:p>
          <w:p w14:paraId="5E3EEA44" w14:textId="77777777" w:rsidR="002C6DB9" w:rsidRPr="001E2DDC" w:rsidRDefault="002C6DB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2EAE0DAB" w14:textId="3ACA0970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11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6</w:t>
            </w:r>
          </w:p>
        </w:tc>
        <w:tc>
          <w:tcPr>
            <w:tcW w:w="537" w:type="pct"/>
            <w:noWrap/>
            <w:vAlign w:val="center"/>
          </w:tcPr>
          <w:p w14:paraId="664F203A" w14:textId="6303207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1E2DDC">
              <w:rPr>
                <w:rFonts w:ascii="Arial" w:hAnsi="Arial" w:cs="Arial"/>
                <w:sz w:val="18"/>
                <w:szCs w:val="18"/>
              </w:rPr>
              <w:t>.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04943960" w14:textId="62A8B554" w:rsidR="002C6DB9" w:rsidRPr="001E2DDC" w:rsidRDefault="002C6DB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108.2</w:t>
            </w:r>
          </w:p>
        </w:tc>
        <w:tc>
          <w:tcPr>
            <w:tcW w:w="424" w:type="pct"/>
            <w:noWrap/>
            <w:vAlign w:val="center"/>
          </w:tcPr>
          <w:p w14:paraId="4569C55B" w14:textId="5D166A79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744</w:t>
            </w:r>
          </w:p>
        </w:tc>
        <w:tc>
          <w:tcPr>
            <w:tcW w:w="394" w:type="pct"/>
            <w:noWrap/>
            <w:vAlign w:val="center"/>
          </w:tcPr>
          <w:p w14:paraId="05C517B8" w14:textId="6F33ACC2" w:rsidR="002C6DB9" w:rsidRPr="001E2DDC" w:rsidRDefault="002C6DB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74</w:t>
            </w:r>
          </w:p>
        </w:tc>
        <w:tc>
          <w:tcPr>
            <w:tcW w:w="537" w:type="pct"/>
            <w:noWrap/>
            <w:vAlign w:val="center"/>
          </w:tcPr>
          <w:p w14:paraId="752B9148" w14:textId="09B19ADE" w:rsidR="002C6DB9" w:rsidRPr="001E2DDC" w:rsidRDefault="002C6DB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9</w:t>
            </w: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  <w:r w:rsidR="00BB10D9" w:rsidRPr="001E2DDC">
              <w:rPr>
                <w:rFonts w:ascii="Arial" w:hAnsi="Arial" w:cs="Arial" w:hint="eastAsia"/>
                <w:sz w:val="18"/>
                <w:szCs w:val="18"/>
              </w:rPr>
              <w:t>.00</w:t>
            </w:r>
          </w:p>
        </w:tc>
      </w:tr>
      <w:tr w:rsidR="00BB10D9" w:rsidRPr="001E2DDC" w14:paraId="15C00A34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52813BA7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轻蜡油至罐区温度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TI21104</w:t>
            </w:r>
          </w:p>
        </w:tc>
        <w:tc>
          <w:tcPr>
            <w:tcW w:w="768" w:type="pct"/>
            <w:vAlign w:val="center"/>
          </w:tcPr>
          <w:p w14:paraId="42DA66CF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60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100</w:t>
            </w:r>
          </w:p>
          <w:p w14:paraId="4FA6F7AD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537897F1" w14:textId="32AF0C98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83.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537" w:type="pct"/>
            <w:noWrap/>
            <w:vAlign w:val="center"/>
          </w:tcPr>
          <w:p w14:paraId="5469C833" w14:textId="3A6CCE8E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70.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5</w:t>
            </w:r>
          </w:p>
        </w:tc>
        <w:tc>
          <w:tcPr>
            <w:tcW w:w="537" w:type="pct"/>
            <w:noWrap/>
            <w:vAlign w:val="center"/>
          </w:tcPr>
          <w:p w14:paraId="79322996" w14:textId="6CB37051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76.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424" w:type="pct"/>
            <w:noWrap/>
            <w:vAlign w:val="center"/>
          </w:tcPr>
          <w:p w14:paraId="14725043" w14:textId="0FE57024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007DDC0E" w14:textId="4B7D36B1" w:rsidR="00EE6099" w:rsidRPr="001E2DDC" w:rsidRDefault="00EE609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776FC406" w14:textId="4EC25449" w:rsidR="00EE6099" w:rsidRPr="001E2DDC" w:rsidRDefault="00EE609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BB10D9" w:rsidRPr="001E2DDC" w14:paraId="165026B0" w14:textId="77777777" w:rsidTr="002C6DB9">
        <w:trPr>
          <w:trHeight w:val="366"/>
        </w:trPr>
        <w:tc>
          <w:tcPr>
            <w:tcW w:w="1266" w:type="pct"/>
            <w:vAlign w:val="center"/>
          </w:tcPr>
          <w:p w14:paraId="03541AD3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稳定塔灵敏板温度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TIC23306</w:t>
            </w:r>
          </w:p>
        </w:tc>
        <w:tc>
          <w:tcPr>
            <w:tcW w:w="768" w:type="pct"/>
            <w:vAlign w:val="center"/>
          </w:tcPr>
          <w:p w14:paraId="4C95D164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150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180</w:t>
            </w:r>
          </w:p>
          <w:p w14:paraId="2A8EC0C6" w14:textId="77777777" w:rsidR="00EE6099" w:rsidRPr="001E2DDC" w:rsidRDefault="00EE6099" w:rsidP="00EE6099">
            <w:pPr>
              <w:widowControl/>
              <w:spacing w:after="0" w:line="240" w:lineRule="auto"/>
              <w:ind w:leftChars="-50" w:left="-105" w:rightChars="-50" w:right="-105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kern w:val="0"/>
                <w:sz w:val="18"/>
                <w:szCs w:val="18"/>
              </w:rPr>
              <w:t>℃</w:t>
            </w:r>
          </w:p>
        </w:tc>
        <w:tc>
          <w:tcPr>
            <w:tcW w:w="537" w:type="pct"/>
            <w:noWrap/>
            <w:vAlign w:val="center"/>
          </w:tcPr>
          <w:p w14:paraId="4186356F" w14:textId="10A41DE5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167.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537" w:type="pct"/>
            <w:noWrap/>
            <w:vAlign w:val="center"/>
          </w:tcPr>
          <w:p w14:paraId="54BCC46E" w14:textId="534D4856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156.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537" w:type="pct"/>
            <w:noWrap/>
            <w:vAlign w:val="center"/>
          </w:tcPr>
          <w:p w14:paraId="68C89962" w14:textId="72FFA2CB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163.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424" w:type="pct"/>
            <w:noWrap/>
            <w:vAlign w:val="center"/>
          </w:tcPr>
          <w:p w14:paraId="72B1343E" w14:textId="1FC52BD1" w:rsidR="00EE6099" w:rsidRPr="001E2DDC" w:rsidRDefault="00EE6099" w:rsidP="002C6DB9">
            <w:pPr>
              <w:widowControl/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="002C6DB9" w:rsidRPr="001E2DDC">
              <w:rPr>
                <w:rFonts w:ascii="Arial" w:hAnsi="Arial" w:cs="Arial" w:hint="eastAsia"/>
                <w:sz w:val="18"/>
                <w:szCs w:val="18"/>
              </w:rPr>
              <w:t>44</w:t>
            </w:r>
          </w:p>
        </w:tc>
        <w:tc>
          <w:tcPr>
            <w:tcW w:w="394" w:type="pct"/>
            <w:noWrap/>
            <w:vAlign w:val="center"/>
          </w:tcPr>
          <w:p w14:paraId="132E2118" w14:textId="0BBAADF3" w:rsidR="00EE6099" w:rsidRPr="001E2DDC" w:rsidRDefault="00EE609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537" w:type="pct"/>
            <w:noWrap/>
            <w:vAlign w:val="center"/>
          </w:tcPr>
          <w:p w14:paraId="6BB83EDA" w14:textId="62C4E2D3" w:rsidR="00EE6099" w:rsidRPr="001E2DDC" w:rsidRDefault="00EE6099" w:rsidP="00EE6099">
            <w:pPr>
              <w:widowControl/>
              <w:spacing w:after="0" w:line="24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</w:tbl>
    <w:p w14:paraId="1BE8DA39" w14:textId="4A0A3A9E" w:rsidR="00715039" w:rsidRPr="001E2DDC" w:rsidRDefault="00647941" w:rsidP="00580436">
      <w:pPr>
        <w:spacing w:beforeLines="50" w:before="120" w:after="0" w:line="360" w:lineRule="auto"/>
        <w:ind w:firstLine="482"/>
        <w:jc w:val="left"/>
        <w:rPr>
          <w:rFonts w:ascii="Arial" w:hAnsi="Arial" w:cs="Arial"/>
        </w:rPr>
      </w:pPr>
      <w:r w:rsidRPr="001E2DDC">
        <w:rPr>
          <w:rFonts w:ascii="Arial" w:hAnsi="Arial" w:cs="Arial"/>
        </w:rPr>
        <w:t>操作过程中超标的参数，</w:t>
      </w:r>
      <w:r w:rsidR="00504E28" w:rsidRPr="001E2DDC">
        <w:rPr>
          <w:rFonts w:ascii="Arial" w:hAnsi="Arial" w:cs="Arial" w:hint="eastAsia"/>
        </w:rPr>
        <w:t>集中在</w:t>
      </w:r>
      <w:r w:rsidR="00D93197" w:rsidRPr="001E2DDC">
        <w:rPr>
          <w:rFonts w:ascii="Arial" w:hAnsi="Arial" w:cs="Arial" w:hint="eastAsia"/>
        </w:rPr>
        <w:t>反应温度和分馏塔顶温度，主要是因为：</w:t>
      </w:r>
      <w:r w:rsidR="00D93197" w:rsidRPr="001E2DDC">
        <w:rPr>
          <w:rFonts w:ascii="Arial" w:hAnsi="Arial" w:cs="Arial" w:hint="eastAsia"/>
        </w:rPr>
        <w:t>1</w:t>
      </w:r>
      <w:r w:rsidR="00D93197" w:rsidRPr="001E2DDC">
        <w:rPr>
          <w:rFonts w:ascii="Arial" w:hAnsi="Arial" w:cs="Arial" w:hint="eastAsia"/>
        </w:rPr>
        <w:t>月下旬，重整、加氢等装置进行抢修，因系统燃料气管网压力不足，灵活焦化装置为增产干气，将反应温度从</w:t>
      </w:r>
      <w:r w:rsidR="00D93197" w:rsidRPr="001E2DDC">
        <w:rPr>
          <w:rFonts w:ascii="Arial" w:hAnsi="Arial" w:cs="Arial" w:hint="eastAsia"/>
        </w:rPr>
        <w:t>527</w:t>
      </w:r>
      <w:r w:rsidR="00D93197" w:rsidRPr="001E2DDC">
        <w:rPr>
          <w:rFonts w:ascii="Arial" w:hAnsi="Arial" w:cs="Arial" w:hint="eastAsia"/>
        </w:rPr>
        <w:t>℃提高至</w:t>
      </w:r>
      <w:r w:rsidR="00D93197" w:rsidRPr="001E2DDC">
        <w:rPr>
          <w:rFonts w:ascii="Arial" w:hAnsi="Arial" w:cs="Arial" w:hint="eastAsia"/>
        </w:rPr>
        <w:t>531</w:t>
      </w:r>
      <w:r w:rsidR="00D93197" w:rsidRPr="001E2DDC">
        <w:rPr>
          <w:rFonts w:ascii="Arial" w:hAnsi="Arial" w:cs="Arial" w:hint="eastAsia"/>
        </w:rPr>
        <w:t>℃，达到控制上限</w:t>
      </w:r>
      <w:r w:rsidR="00D93197" w:rsidRPr="001E2DDC">
        <w:rPr>
          <w:rFonts w:ascii="Arial" w:hAnsi="Arial" w:cs="Arial" w:hint="eastAsia"/>
        </w:rPr>
        <w:t>531</w:t>
      </w:r>
      <w:r w:rsidR="00D93197" w:rsidRPr="001E2DDC">
        <w:rPr>
          <w:rFonts w:ascii="Arial" w:hAnsi="Arial" w:cs="Arial" w:hint="eastAsia"/>
        </w:rPr>
        <w:t>℃，导致频繁超标。同时，因石脑油罐区液位高，灵活焦化装置为降低石脑油产量，将分馏塔顶温度从原来的</w:t>
      </w:r>
      <w:r w:rsidR="00D93197" w:rsidRPr="001E2DDC">
        <w:rPr>
          <w:rFonts w:ascii="Arial" w:hAnsi="Arial" w:cs="Arial" w:hint="eastAsia"/>
        </w:rPr>
        <w:t>111</w:t>
      </w:r>
      <w:r w:rsidR="00D93197" w:rsidRPr="001E2DDC">
        <w:rPr>
          <w:rFonts w:ascii="Arial" w:hAnsi="Arial" w:cs="Arial" w:hint="eastAsia"/>
        </w:rPr>
        <w:t>℃降低至</w:t>
      </w:r>
      <w:r w:rsidR="00D93197" w:rsidRPr="001E2DDC">
        <w:rPr>
          <w:rFonts w:ascii="Arial" w:hAnsi="Arial" w:cs="Arial" w:hint="eastAsia"/>
        </w:rPr>
        <w:t>103</w:t>
      </w:r>
      <w:r w:rsidR="00D93197" w:rsidRPr="001E2DDC">
        <w:rPr>
          <w:rFonts w:ascii="Arial" w:hAnsi="Arial" w:cs="Arial" w:hint="eastAsia"/>
        </w:rPr>
        <w:t>℃，低于控制低限</w:t>
      </w:r>
      <w:r w:rsidR="00D93197" w:rsidRPr="001E2DDC">
        <w:rPr>
          <w:rFonts w:ascii="Arial" w:hAnsi="Arial" w:cs="Arial" w:hint="eastAsia"/>
        </w:rPr>
        <w:t>104</w:t>
      </w:r>
      <w:r w:rsidR="00D93197" w:rsidRPr="001E2DDC">
        <w:rPr>
          <w:rFonts w:ascii="Arial" w:hAnsi="Arial" w:cs="Arial" w:hint="eastAsia"/>
        </w:rPr>
        <w:t>℃，导致频繁超标。</w:t>
      </w:r>
    </w:p>
    <w:p w14:paraId="4F087D98" w14:textId="77777777" w:rsidR="009F0CDC" w:rsidRPr="00871673" w:rsidRDefault="009F0CDC" w:rsidP="00D66CA3">
      <w:pPr>
        <w:pStyle w:val="2"/>
        <w:spacing w:before="120" w:after="120"/>
        <w:rPr>
          <w:rFonts w:ascii="Arial" w:hAnsi="Arial" w:cs="Arial"/>
          <w:b/>
          <w:bCs w:val="0"/>
          <w:color w:val="000000" w:themeColor="text1"/>
        </w:rPr>
      </w:pPr>
      <w:bookmarkStart w:id="47" w:name="_Toc55489936"/>
      <w:r w:rsidRPr="00871673">
        <w:rPr>
          <w:rFonts w:ascii="Arial" w:hAnsi="Arial" w:cs="Arial"/>
          <w:b/>
          <w:bCs w:val="0"/>
          <w:color w:val="000000" w:themeColor="text1"/>
        </w:rPr>
        <w:t xml:space="preserve">6.2 </w:t>
      </w:r>
      <w:r w:rsidRPr="00871673">
        <w:rPr>
          <w:rFonts w:ascii="Arial" w:hAnsi="Arial" w:cs="Arial"/>
          <w:b/>
          <w:bCs w:val="0"/>
          <w:color w:val="000000" w:themeColor="text1"/>
        </w:rPr>
        <w:t>装置平稳率</w:t>
      </w:r>
      <w:bookmarkEnd w:id="47"/>
    </w:p>
    <w:p w14:paraId="42659D04" w14:textId="54A9C1B6" w:rsidR="00C82C94" w:rsidRDefault="00C82C94" w:rsidP="00C82C94">
      <w:pPr>
        <w:spacing w:after="0" w:line="360" w:lineRule="auto"/>
        <w:jc w:val="center"/>
        <w:rPr>
          <w:rFonts w:ascii="Arial" w:eastAsia="黑体" w:hAnsi="Arial" w:cs="Arial"/>
          <w:color w:val="000000" w:themeColor="text1"/>
          <w:szCs w:val="21"/>
        </w:rPr>
      </w:pPr>
    </w:p>
    <w:p w14:paraId="4F458D4D" w14:textId="4305157A" w:rsidR="00C82C94" w:rsidRDefault="00C82C94" w:rsidP="00BF2640">
      <w:pPr>
        <w:spacing w:after="0" w:line="360" w:lineRule="auto"/>
        <w:jc w:val="center"/>
        <w:rPr>
          <w:rFonts w:ascii="Arial" w:eastAsia="黑体" w:hAnsi="Arial" w:cs="Arial"/>
          <w:color w:val="000000" w:themeColor="text1"/>
          <w:szCs w:val="21"/>
        </w:rPr>
      </w:pPr>
      <w:r>
        <w:rPr>
          <w:noProof/>
        </w:rPr>
        <w:lastRenderedPageBreak/>
        <w:drawing>
          <wp:inline distT="0" distB="0" distL="0" distR="0" wp14:anchorId="3515BCF1" wp14:editId="590AABBF">
            <wp:extent cx="4572000" cy="2743200"/>
            <wp:effectExtent l="0" t="0" r="0" b="0"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34AAEDBA" w14:textId="0F795443" w:rsidR="00C82C94" w:rsidRPr="00871673" w:rsidRDefault="00C82C94" w:rsidP="00580436">
      <w:pPr>
        <w:spacing w:beforeLines="50" w:before="120" w:afterLines="50" w:after="120" w:line="360" w:lineRule="auto"/>
        <w:jc w:val="center"/>
        <w:rPr>
          <w:rFonts w:ascii="Arial" w:eastAsia="黑体" w:hAnsi="Arial" w:cs="Arial"/>
          <w:color w:val="000000" w:themeColor="text1"/>
          <w:szCs w:val="21"/>
        </w:rPr>
      </w:pPr>
      <w:r w:rsidRPr="00871673">
        <w:rPr>
          <w:rFonts w:ascii="Arial" w:eastAsia="黑体" w:hAnsi="Arial" w:cs="Arial" w:hint="eastAsia"/>
          <w:color w:val="000000" w:themeColor="text1"/>
          <w:szCs w:val="21"/>
        </w:rPr>
        <w:t>图</w:t>
      </w:r>
      <w:r w:rsidRPr="00871673">
        <w:rPr>
          <w:rFonts w:ascii="Arial" w:eastAsia="黑体" w:hAnsi="Arial" w:cs="Arial"/>
          <w:color w:val="000000" w:themeColor="text1"/>
          <w:szCs w:val="21"/>
        </w:rPr>
        <w:t>6-</w:t>
      </w:r>
      <w:r w:rsidRPr="00871673">
        <w:rPr>
          <w:rFonts w:ascii="Arial" w:eastAsia="黑体" w:hAnsi="Arial" w:cs="Arial" w:hint="eastAsia"/>
          <w:color w:val="000000" w:themeColor="text1"/>
          <w:szCs w:val="21"/>
        </w:rPr>
        <w:t>1</w:t>
      </w:r>
      <w:r w:rsidRPr="00871673">
        <w:rPr>
          <w:rFonts w:ascii="Arial" w:eastAsia="黑体" w:hAnsi="Arial" w:cs="Arial"/>
          <w:color w:val="000000" w:themeColor="text1"/>
          <w:szCs w:val="21"/>
        </w:rPr>
        <w:t xml:space="preserve"> </w:t>
      </w:r>
      <w:r w:rsidRPr="00871673">
        <w:rPr>
          <w:rFonts w:ascii="Arial" w:eastAsia="黑体" w:hAnsi="Arial" w:cs="Arial" w:hint="eastAsia"/>
          <w:color w:val="000000" w:themeColor="text1"/>
          <w:szCs w:val="21"/>
        </w:rPr>
        <w:t xml:space="preserve"> </w:t>
      </w:r>
      <w:r>
        <w:rPr>
          <w:rFonts w:ascii="Arial" w:eastAsia="黑体" w:hAnsi="Arial" w:cs="Arial" w:hint="eastAsia"/>
          <w:color w:val="000000" w:themeColor="text1"/>
          <w:szCs w:val="21"/>
        </w:rPr>
        <w:t>1</w:t>
      </w:r>
      <w:r w:rsidRPr="00871673">
        <w:rPr>
          <w:rFonts w:ascii="Arial" w:eastAsia="黑体" w:hAnsi="Arial" w:cs="Arial"/>
          <w:color w:val="000000" w:themeColor="text1"/>
          <w:szCs w:val="21"/>
        </w:rPr>
        <w:t>月</w:t>
      </w:r>
      <w:r w:rsidRPr="00871673">
        <w:rPr>
          <w:rFonts w:ascii="Arial" w:eastAsia="黑体" w:hAnsi="Arial" w:cs="Arial" w:hint="eastAsia"/>
          <w:color w:val="000000" w:themeColor="text1"/>
          <w:szCs w:val="21"/>
        </w:rPr>
        <w:t>份平稳率趋势</w:t>
      </w:r>
    </w:p>
    <w:p w14:paraId="3331651F" w14:textId="0FF78E7E" w:rsidR="00E63DAB" w:rsidRPr="001E2DDC" w:rsidRDefault="00E63DAB" w:rsidP="00580436">
      <w:pPr>
        <w:spacing w:beforeLines="50" w:before="120" w:after="0" w:line="360" w:lineRule="auto"/>
        <w:ind w:firstLineChars="200" w:firstLine="420"/>
        <w:outlineLvl w:val="0"/>
        <w:rPr>
          <w:rFonts w:ascii="Arial" w:hAnsi="Arial" w:cs="Arial"/>
          <w:szCs w:val="21"/>
        </w:rPr>
      </w:pPr>
      <w:bookmarkStart w:id="48" w:name="_Toc55489938"/>
      <w:r w:rsidRPr="001E2DDC">
        <w:rPr>
          <w:rFonts w:ascii="Arial" w:hAnsi="Arial" w:cs="Arial"/>
          <w:szCs w:val="21"/>
        </w:rPr>
        <w:t>本月装置运行平稳率为</w:t>
      </w:r>
      <w:r w:rsidR="00C82C94" w:rsidRPr="001E2DDC">
        <w:rPr>
          <w:rFonts w:ascii="Arial" w:hAnsi="Arial" w:cs="Arial" w:hint="eastAsia"/>
          <w:szCs w:val="21"/>
        </w:rPr>
        <w:t>97.85</w:t>
      </w:r>
      <w:r w:rsidR="00FE4681" w:rsidRPr="001E2DDC">
        <w:rPr>
          <w:rFonts w:ascii="Arial" w:hAnsi="Arial" w:cs="Arial" w:hint="eastAsia"/>
          <w:szCs w:val="21"/>
        </w:rPr>
        <w:t>%</w:t>
      </w:r>
      <w:r w:rsidRPr="001E2DDC">
        <w:rPr>
          <w:rFonts w:ascii="Arial" w:hAnsi="Arial" w:cs="Arial"/>
          <w:szCs w:val="21"/>
        </w:rPr>
        <w:t>，与</w:t>
      </w:r>
      <w:r w:rsidR="00FE4681" w:rsidRPr="001E2DDC">
        <w:rPr>
          <w:rFonts w:ascii="Arial" w:hAnsi="Arial" w:cs="Arial" w:hint="eastAsia"/>
          <w:szCs w:val="21"/>
        </w:rPr>
        <w:t>上个月</w:t>
      </w:r>
      <w:r w:rsidRPr="001E2DDC">
        <w:rPr>
          <w:rFonts w:ascii="Arial" w:hAnsi="Arial" w:cs="Arial"/>
          <w:szCs w:val="21"/>
        </w:rPr>
        <w:t>相比</w:t>
      </w:r>
      <w:r w:rsidR="00C82C94" w:rsidRPr="001E2DDC">
        <w:rPr>
          <w:rFonts w:ascii="Arial" w:hAnsi="Arial" w:cs="Arial" w:hint="eastAsia"/>
          <w:szCs w:val="21"/>
        </w:rPr>
        <w:t>下降</w:t>
      </w:r>
      <w:r w:rsidR="00CE13BB" w:rsidRPr="001E2DDC">
        <w:rPr>
          <w:rFonts w:ascii="Arial" w:hAnsi="Arial" w:cs="Arial" w:hint="eastAsia"/>
          <w:szCs w:val="21"/>
        </w:rPr>
        <w:t>1.</w:t>
      </w:r>
      <w:r w:rsidR="00BE489A" w:rsidRPr="001E2DDC">
        <w:rPr>
          <w:rFonts w:ascii="Arial" w:hAnsi="Arial" w:cs="Arial"/>
          <w:szCs w:val="21"/>
        </w:rPr>
        <w:t>3</w:t>
      </w:r>
      <w:r w:rsidR="00C82C94" w:rsidRPr="001E2DDC">
        <w:rPr>
          <w:rFonts w:ascii="Arial" w:hAnsi="Arial" w:cs="Arial" w:hint="eastAsia"/>
          <w:szCs w:val="21"/>
        </w:rPr>
        <w:t>4</w:t>
      </w:r>
      <w:r w:rsidRPr="001E2DDC">
        <w:rPr>
          <w:rFonts w:ascii="Arial" w:hAnsi="Arial" w:cs="Arial"/>
          <w:szCs w:val="21"/>
        </w:rPr>
        <w:t>个百分点。</w:t>
      </w:r>
      <w:r w:rsidR="00CE13BB" w:rsidRPr="001E2DDC">
        <w:rPr>
          <w:rFonts w:ascii="Arial" w:hAnsi="Arial" w:cs="Arial" w:hint="eastAsia"/>
          <w:szCs w:val="21"/>
        </w:rPr>
        <w:t>主要</w:t>
      </w:r>
      <w:r w:rsidR="00C82C94" w:rsidRPr="001E2DDC">
        <w:rPr>
          <w:rFonts w:ascii="Arial" w:hAnsi="Arial" w:cs="Arial" w:hint="eastAsia"/>
          <w:szCs w:val="21"/>
        </w:rPr>
        <w:t>不合格点集中在</w:t>
      </w:r>
      <w:r w:rsidR="00DA6D2A" w:rsidRPr="001E2DDC">
        <w:rPr>
          <w:rFonts w:ascii="Arial" w:hAnsi="Arial" w:cs="Arial" w:hint="eastAsia"/>
          <w:szCs w:val="21"/>
        </w:rPr>
        <w:t>：</w:t>
      </w:r>
      <w:r w:rsidR="00A1679E" w:rsidRPr="001E2DDC">
        <w:rPr>
          <w:rFonts w:ascii="Arial" w:hAnsi="Arial" w:cs="Arial" w:hint="eastAsia"/>
          <w:szCs w:val="21"/>
        </w:rPr>
        <w:t>C304</w:t>
      </w:r>
      <w:r w:rsidR="00A1679E" w:rsidRPr="001E2DDC">
        <w:rPr>
          <w:rFonts w:ascii="Arial" w:hAnsi="Arial" w:cs="Arial" w:hint="eastAsia"/>
          <w:szCs w:val="21"/>
        </w:rPr>
        <w:t>上部循环量</w:t>
      </w:r>
      <w:r w:rsidR="00A1679E" w:rsidRPr="001E2DDC">
        <w:rPr>
          <w:rFonts w:ascii="Arial" w:hAnsi="Arial" w:cs="Arial" w:hint="eastAsia"/>
          <w:szCs w:val="21"/>
        </w:rPr>
        <w:t>FIC31203</w:t>
      </w:r>
      <w:r w:rsidR="00A1679E" w:rsidRPr="001E2DDC">
        <w:rPr>
          <w:rFonts w:ascii="Arial" w:hAnsi="Arial" w:cs="Arial" w:hint="eastAsia"/>
          <w:szCs w:val="21"/>
        </w:rPr>
        <w:t>（</w:t>
      </w:r>
      <w:r w:rsidR="00A1679E" w:rsidRPr="001E2DDC">
        <w:rPr>
          <w:rFonts w:ascii="Arial" w:hAnsi="Arial" w:cs="Arial" w:hint="eastAsia"/>
          <w:szCs w:val="21"/>
        </w:rPr>
        <w:t>90</w:t>
      </w:r>
      <w:r w:rsidR="00DA6D2A" w:rsidRPr="001E2DDC">
        <w:rPr>
          <w:rFonts w:ascii="Arial" w:hAnsi="Arial" w:cs="Arial" w:hint="eastAsia"/>
          <w:szCs w:val="21"/>
        </w:rPr>
        <w:t>～</w:t>
      </w:r>
      <w:r w:rsidR="00A1679E" w:rsidRPr="001E2DDC">
        <w:rPr>
          <w:rFonts w:ascii="Arial" w:hAnsi="Arial" w:cs="Arial" w:hint="eastAsia"/>
          <w:szCs w:val="21"/>
        </w:rPr>
        <w:t>130t/h</w:t>
      </w:r>
      <w:r w:rsidR="00A1679E" w:rsidRPr="001E2DDC">
        <w:rPr>
          <w:rFonts w:ascii="Arial" w:hAnsi="Arial" w:cs="Arial" w:hint="eastAsia"/>
          <w:szCs w:val="21"/>
        </w:rPr>
        <w:t>）、稳定石脑油至下游装置温度</w:t>
      </w:r>
      <w:r w:rsidR="00A1679E" w:rsidRPr="001E2DDC">
        <w:rPr>
          <w:rFonts w:ascii="Arial" w:hAnsi="Arial" w:cs="Arial" w:hint="eastAsia"/>
          <w:szCs w:val="21"/>
        </w:rPr>
        <w:t>TIC23807</w:t>
      </w:r>
      <w:r w:rsidR="00A1679E" w:rsidRPr="001E2DDC">
        <w:rPr>
          <w:rFonts w:ascii="Arial" w:hAnsi="Arial" w:cs="Arial" w:hint="eastAsia"/>
          <w:szCs w:val="21"/>
        </w:rPr>
        <w:t>（</w:t>
      </w:r>
      <w:r w:rsidR="00A1679E" w:rsidRPr="001E2DDC">
        <w:rPr>
          <w:rFonts w:ascii="Arial" w:hAnsi="Arial" w:cs="Arial" w:hint="eastAsia"/>
          <w:szCs w:val="21"/>
        </w:rPr>
        <w:t>85</w:t>
      </w:r>
      <w:r w:rsidR="00DA6D2A" w:rsidRPr="001E2DDC">
        <w:rPr>
          <w:rFonts w:ascii="Arial" w:hAnsi="Arial" w:cs="Arial" w:hint="eastAsia"/>
          <w:szCs w:val="21"/>
        </w:rPr>
        <w:t>～</w:t>
      </w:r>
      <w:r w:rsidR="00A1679E" w:rsidRPr="001E2DDC">
        <w:rPr>
          <w:rFonts w:ascii="Arial" w:hAnsi="Arial" w:cs="Arial" w:hint="eastAsia"/>
          <w:szCs w:val="21"/>
        </w:rPr>
        <w:t>115</w:t>
      </w:r>
      <w:r w:rsidR="00A1679E" w:rsidRPr="001E2DDC">
        <w:rPr>
          <w:rFonts w:ascii="Arial" w:hAnsi="Arial" w:cs="Arial" w:hint="eastAsia"/>
          <w:szCs w:val="21"/>
        </w:rPr>
        <w:t>℃）、分馏塔顶温度</w:t>
      </w:r>
      <w:r w:rsidR="00A1679E" w:rsidRPr="001E2DDC">
        <w:rPr>
          <w:rFonts w:ascii="Arial" w:hAnsi="Arial" w:cs="Arial" w:hint="eastAsia"/>
          <w:szCs w:val="21"/>
        </w:rPr>
        <w:t>TIC20201</w:t>
      </w:r>
      <w:r w:rsidR="00A1679E" w:rsidRPr="001E2DDC">
        <w:rPr>
          <w:rFonts w:ascii="Arial" w:hAnsi="Arial" w:cs="Arial" w:hint="eastAsia"/>
          <w:szCs w:val="21"/>
        </w:rPr>
        <w:t>（</w:t>
      </w:r>
      <w:r w:rsidR="00A1679E" w:rsidRPr="001E2DDC">
        <w:rPr>
          <w:rFonts w:ascii="Arial" w:hAnsi="Arial" w:cs="Arial" w:hint="eastAsia"/>
          <w:szCs w:val="21"/>
        </w:rPr>
        <w:t>104</w:t>
      </w:r>
      <w:r w:rsidR="00DA6D2A" w:rsidRPr="001E2DDC">
        <w:rPr>
          <w:rFonts w:ascii="Arial" w:hAnsi="Arial" w:cs="Arial" w:hint="eastAsia"/>
          <w:szCs w:val="21"/>
        </w:rPr>
        <w:t>～</w:t>
      </w:r>
      <w:r w:rsidR="00A1679E" w:rsidRPr="001E2DDC">
        <w:rPr>
          <w:rFonts w:ascii="Arial" w:hAnsi="Arial" w:cs="Arial" w:hint="eastAsia"/>
          <w:szCs w:val="21"/>
        </w:rPr>
        <w:t>115</w:t>
      </w:r>
      <w:r w:rsidR="00A1679E" w:rsidRPr="001E2DDC">
        <w:rPr>
          <w:rFonts w:ascii="Arial" w:hAnsi="Arial" w:cs="Arial" w:hint="eastAsia"/>
          <w:szCs w:val="21"/>
        </w:rPr>
        <w:t>℃）。主要原因如下：①因</w:t>
      </w:r>
      <w:r w:rsidR="00A1679E" w:rsidRPr="001E2DDC">
        <w:rPr>
          <w:rFonts w:ascii="Arial" w:hAnsi="Arial" w:cs="Arial" w:hint="eastAsia"/>
          <w:szCs w:val="21"/>
        </w:rPr>
        <w:t>C304</w:t>
      </w:r>
      <w:r w:rsidR="00A1679E" w:rsidRPr="001E2DDC">
        <w:rPr>
          <w:rFonts w:ascii="Arial" w:hAnsi="Arial" w:cs="Arial" w:hint="eastAsia"/>
          <w:szCs w:val="21"/>
        </w:rPr>
        <w:t>顶灵活气带液，导致脱硫剂跑损严重，查找原因过程中对</w:t>
      </w:r>
      <w:r w:rsidR="00A1679E" w:rsidRPr="001E2DDC">
        <w:rPr>
          <w:rFonts w:ascii="Arial" w:hAnsi="Arial" w:cs="Arial" w:hint="eastAsia"/>
          <w:szCs w:val="21"/>
        </w:rPr>
        <w:t>C304</w:t>
      </w:r>
      <w:r w:rsidR="00A1679E" w:rsidRPr="001E2DDC">
        <w:rPr>
          <w:rFonts w:ascii="Arial" w:hAnsi="Arial" w:cs="Arial" w:hint="eastAsia"/>
          <w:szCs w:val="21"/>
        </w:rPr>
        <w:t>上部循环量进行调整，因而出现波动。现已将循环</w:t>
      </w:r>
      <w:proofErr w:type="gramStart"/>
      <w:r w:rsidR="00A1679E" w:rsidRPr="001E2DDC">
        <w:rPr>
          <w:rFonts w:ascii="Arial" w:hAnsi="Arial" w:cs="Arial" w:hint="eastAsia"/>
          <w:szCs w:val="21"/>
        </w:rPr>
        <w:t>量按照</w:t>
      </w:r>
      <w:proofErr w:type="gramEnd"/>
      <w:r w:rsidR="00A1679E" w:rsidRPr="001E2DDC">
        <w:rPr>
          <w:rFonts w:ascii="Arial" w:hAnsi="Arial" w:cs="Arial" w:hint="eastAsia"/>
          <w:szCs w:val="21"/>
        </w:rPr>
        <w:t>55t/h</w:t>
      </w:r>
      <w:r w:rsidR="00A1679E" w:rsidRPr="001E2DDC">
        <w:rPr>
          <w:rFonts w:ascii="Arial" w:hAnsi="Arial" w:cs="Arial" w:hint="eastAsia"/>
          <w:szCs w:val="21"/>
        </w:rPr>
        <w:t>控制，脱硫剂跑损减少，但该指标频繁超标，已申报计调部完成指标修订</w:t>
      </w:r>
      <w:r w:rsidR="00DA6D2A" w:rsidRPr="001E2DDC">
        <w:rPr>
          <w:rFonts w:ascii="Arial" w:hAnsi="Arial" w:cs="Arial" w:hint="eastAsia"/>
          <w:szCs w:val="21"/>
        </w:rPr>
        <w:t>（</w:t>
      </w:r>
      <w:r w:rsidR="00DA6D2A" w:rsidRPr="001E2DDC">
        <w:rPr>
          <w:rFonts w:ascii="Arial" w:hAnsi="Arial" w:cs="Arial" w:hint="eastAsia"/>
          <w:szCs w:val="21"/>
        </w:rPr>
        <w:t>40</w:t>
      </w:r>
      <w:r w:rsidR="00DA6D2A" w:rsidRPr="001E2DDC">
        <w:rPr>
          <w:rFonts w:ascii="Arial" w:hAnsi="Arial" w:cs="Arial" w:hint="eastAsia"/>
          <w:szCs w:val="21"/>
        </w:rPr>
        <w:t>～</w:t>
      </w:r>
      <w:r w:rsidR="00DA6D2A" w:rsidRPr="001E2DDC">
        <w:rPr>
          <w:rFonts w:ascii="Arial" w:hAnsi="Arial" w:cs="Arial" w:hint="eastAsia"/>
          <w:szCs w:val="21"/>
        </w:rPr>
        <w:t>130t/h</w:t>
      </w:r>
      <w:r w:rsidR="00DA6D2A" w:rsidRPr="001E2DDC">
        <w:rPr>
          <w:rFonts w:ascii="Arial" w:hAnsi="Arial" w:cs="Arial" w:hint="eastAsia"/>
          <w:szCs w:val="21"/>
        </w:rPr>
        <w:t>）</w:t>
      </w:r>
      <w:r w:rsidR="00A1679E" w:rsidRPr="001E2DDC">
        <w:rPr>
          <w:rFonts w:ascii="Arial" w:hAnsi="Arial" w:cs="Arial" w:hint="eastAsia"/>
          <w:szCs w:val="21"/>
        </w:rPr>
        <w:t>。②</w:t>
      </w:r>
      <w:r w:rsidR="00A1679E" w:rsidRPr="001E2DDC">
        <w:rPr>
          <w:rFonts w:ascii="Arial" w:hAnsi="Arial" w:cs="Arial" w:hint="eastAsia"/>
          <w:szCs w:val="21"/>
        </w:rPr>
        <w:t>1</w:t>
      </w:r>
      <w:r w:rsidR="00A1679E" w:rsidRPr="001E2DDC">
        <w:rPr>
          <w:rFonts w:ascii="Arial" w:hAnsi="Arial" w:cs="Arial" w:hint="eastAsia"/>
          <w:szCs w:val="21"/>
        </w:rPr>
        <w:t>月份下旬</w:t>
      </w:r>
      <w:r w:rsidR="00DA6D2A" w:rsidRPr="001E2DDC">
        <w:rPr>
          <w:rFonts w:ascii="Arial" w:hAnsi="Arial" w:cs="Arial" w:hint="eastAsia"/>
          <w:szCs w:val="21"/>
        </w:rPr>
        <w:t>，</w:t>
      </w:r>
      <w:r w:rsidR="00A1679E" w:rsidRPr="001E2DDC">
        <w:rPr>
          <w:rFonts w:ascii="Arial" w:hAnsi="Arial" w:cs="Arial" w:hint="eastAsia"/>
          <w:szCs w:val="21"/>
        </w:rPr>
        <w:t>因全厂生产需要，将石脑油出装置从直供加氢装置改为至罐区，因此该指标频繁超标，已申报计调部。③</w:t>
      </w:r>
      <w:bookmarkEnd w:id="48"/>
      <w:r w:rsidR="00DA6D2A" w:rsidRPr="001E2DDC">
        <w:rPr>
          <w:rFonts w:ascii="Arial" w:hAnsi="Arial" w:cs="Arial" w:hint="eastAsia"/>
          <w:szCs w:val="21"/>
        </w:rPr>
        <w:t>1</w:t>
      </w:r>
      <w:r w:rsidR="00DA6D2A" w:rsidRPr="001E2DDC">
        <w:rPr>
          <w:rFonts w:ascii="Arial" w:hAnsi="Arial" w:cs="Arial" w:hint="eastAsia"/>
          <w:szCs w:val="21"/>
        </w:rPr>
        <w:t>月下旬，因加氢装置抢修，且石脑油罐区液位高，因此灵活焦化装置降低分馏塔顶温度减少石脑油产量。当前，全厂生产已恢复正常，该指标也已恢复正常。</w:t>
      </w:r>
    </w:p>
    <w:p w14:paraId="09011CEC" w14:textId="4B5AE16C" w:rsidR="00877916" w:rsidRPr="001E2DDC" w:rsidRDefault="00877916" w:rsidP="007A6AC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49" w:name="_Toc55489939"/>
      <w:r w:rsidRPr="001E2DDC">
        <w:rPr>
          <w:rFonts w:ascii="Arial" w:hAnsi="Arial" w:cs="Arial"/>
          <w:b/>
          <w:bCs w:val="0"/>
        </w:rPr>
        <w:t>6.</w:t>
      </w:r>
      <w:r w:rsidR="00DA11BB" w:rsidRPr="001E2DDC">
        <w:rPr>
          <w:rFonts w:ascii="Arial" w:hAnsi="Arial" w:cs="Arial"/>
          <w:b/>
          <w:bCs w:val="0"/>
        </w:rPr>
        <w:t>3</w:t>
      </w:r>
      <w:r w:rsidRPr="001E2DDC">
        <w:rPr>
          <w:rFonts w:ascii="Arial" w:hAnsi="Arial" w:cs="Arial"/>
          <w:b/>
          <w:bCs w:val="0"/>
        </w:rPr>
        <w:t xml:space="preserve"> </w:t>
      </w:r>
      <w:r w:rsidRPr="001E2DDC">
        <w:rPr>
          <w:rFonts w:ascii="Arial" w:hAnsi="Arial" w:cs="Arial"/>
          <w:b/>
          <w:bCs w:val="0"/>
        </w:rPr>
        <w:t>盲板管理</w:t>
      </w:r>
      <w:bookmarkEnd w:id="49"/>
    </w:p>
    <w:p w14:paraId="7886D9DA" w14:textId="7F70048B" w:rsidR="001F7184" w:rsidRPr="001E2DDC" w:rsidRDefault="001F7184" w:rsidP="001F7184">
      <w:r w:rsidRPr="001E2DDC">
        <w:rPr>
          <w:rFonts w:hint="eastAsia"/>
        </w:rPr>
        <w:t>本月无盲板变动。</w:t>
      </w:r>
    </w:p>
    <w:p w14:paraId="390E8679" w14:textId="77777777" w:rsidR="00C03246" w:rsidRPr="001E2DDC" w:rsidRDefault="00C03246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0" w:name="_Toc55489940"/>
      <w:r w:rsidRPr="001E2DDC">
        <w:rPr>
          <w:rFonts w:ascii="Arial" w:hAnsi="Arial" w:cs="Arial"/>
          <w:sz w:val="22"/>
          <w:szCs w:val="22"/>
        </w:rPr>
        <w:t xml:space="preserve">7 </w:t>
      </w:r>
      <w:r w:rsidRPr="001E2DDC">
        <w:rPr>
          <w:rFonts w:ascii="Arial" w:hAnsi="Arial" w:cs="Arial"/>
          <w:sz w:val="22"/>
          <w:szCs w:val="22"/>
        </w:rPr>
        <w:t>工艺</w:t>
      </w:r>
      <w:proofErr w:type="gramStart"/>
      <w:r w:rsidRPr="001E2DDC">
        <w:rPr>
          <w:rFonts w:ascii="Arial" w:hAnsi="Arial" w:cs="Arial"/>
          <w:sz w:val="22"/>
          <w:szCs w:val="22"/>
        </w:rPr>
        <w:t>联锁</w:t>
      </w:r>
      <w:proofErr w:type="gramEnd"/>
      <w:r w:rsidRPr="001E2DDC">
        <w:rPr>
          <w:rFonts w:ascii="Arial" w:hAnsi="Arial" w:cs="Arial"/>
          <w:sz w:val="22"/>
          <w:szCs w:val="22"/>
        </w:rPr>
        <w:t>及报警</w:t>
      </w:r>
      <w:bookmarkEnd w:id="50"/>
    </w:p>
    <w:p w14:paraId="7D499689" w14:textId="77777777" w:rsidR="00C03246" w:rsidRPr="001E2DDC" w:rsidRDefault="00C03246" w:rsidP="007A6AC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1" w:name="_Toc55489941"/>
      <w:r w:rsidRPr="001E2DDC">
        <w:rPr>
          <w:rFonts w:ascii="Arial" w:hAnsi="Arial" w:cs="Arial"/>
          <w:b/>
          <w:bCs w:val="0"/>
        </w:rPr>
        <w:t xml:space="preserve">7.1 </w:t>
      </w:r>
      <w:r w:rsidRPr="001E2DDC">
        <w:rPr>
          <w:rFonts w:ascii="Arial" w:hAnsi="Arial" w:cs="Arial"/>
          <w:b/>
          <w:bCs w:val="0"/>
        </w:rPr>
        <w:t>装置</w:t>
      </w:r>
      <w:proofErr w:type="gramStart"/>
      <w:r w:rsidRPr="001E2DDC">
        <w:rPr>
          <w:rFonts w:ascii="Arial" w:hAnsi="Arial" w:cs="Arial"/>
          <w:b/>
          <w:bCs w:val="0"/>
        </w:rPr>
        <w:t>联锁</w:t>
      </w:r>
      <w:proofErr w:type="gramEnd"/>
      <w:r w:rsidRPr="001E2DDC">
        <w:rPr>
          <w:rFonts w:ascii="Arial" w:hAnsi="Arial" w:cs="Arial"/>
          <w:b/>
          <w:bCs w:val="0"/>
        </w:rPr>
        <w:t>投用情况</w:t>
      </w:r>
      <w:bookmarkEnd w:id="51"/>
    </w:p>
    <w:p w14:paraId="0B210A06" w14:textId="77777777" w:rsidR="00CB060E" w:rsidRPr="001E2DDC" w:rsidRDefault="00CB060E" w:rsidP="00580436">
      <w:pPr>
        <w:spacing w:beforeLines="50" w:before="120" w:after="0"/>
        <w:jc w:val="center"/>
        <w:rPr>
          <w:rFonts w:ascii="Arial" w:eastAsia="黑体" w:hAnsi="Arial" w:cs="Arial"/>
        </w:rPr>
      </w:pPr>
      <w:r w:rsidRPr="001E2DDC">
        <w:rPr>
          <w:rFonts w:ascii="Arial" w:eastAsia="黑体" w:hAnsi="Arial" w:cs="Arial"/>
        </w:rPr>
        <w:t>表</w:t>
      </w:r>
      <w:r w:rsidRPr="001E2DDC">
        <w:rPr>
          <w:rFonts w:ascii="Arial" w:eastAsia="黑体" w:hAnsi="Arial" w:cs="Arial"/>
        </w:rPr>
        <w:t xml:space="preserve">7-1  </w:t>
      </w:r>
      <w:r w:rsidRPr="001E2DDC">
        <w:rPr>
          <w:rFonts w:ascii="Arial" w:eastAsia="黑体" w:hAnsi="Arial" w:cs="Arial"/>
        </w:rPr>
        <w:t>装置</w:t>
      </w:r>
      <w:proofErr w:type="gramStart"/>
      <w:r w:rsidRPr="001E2DDC">
        <w:rPr>
          <w:rFonts w:ascii="Arial" w:eastAsia="黑体" w:hAnsi="Arial" w:cs="Arial"/>
        </w:rPr>
        <w:t>联锁</w:t>
      </w:r>
      <w:proofErr w:type="gramEnd"/>
      <w:r w:rsidRPr="001E2DDC">
        <w:rPr>
          <w:rFonts w:ascii="Arial" w:eastAsia="黑体" w:hAnsi="Arial" w:cs="Arial"/>
        </w:rPr>
        <w:t>投用情况表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1"/>
        <w:gridCol w:w="2013"/>
        <w:gridCol w:w="1509"/>
        <w:gridCol w:w="2566"/>
        <w:gridCol w:w="1464"/>
      </w:tblGrid>
      <w:tr w:rsidR="00CB060E" w:rsidRPr="001E2DDC" w14:paraId="08CF4859" w14:textId="77777777" w:rsidTr="00676190">
        <w:trPr>
          <w:trHeight w:val="152"/>
          <w:jc w:val="center"/>
        </w:trPr>
        <w:tc>
          <w:tcPr>
            <w:tcW w:w="5000" w:type="pct"/>
            <w:gridSpan w:val="5"/>
            <w:shd w:val="clear" w:color="auto" w:fill="auto"/>
            <w:vAlign w:val="center"/>
          </w:tcPr>
          <w:p w14:paraId="0D8A2C39" w14:textId="18EBC596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bookmarkStart w:id="52" w:name="RANGE!A1"/>
            <w:r w:rsidRPr="001E2DDC">
              <w:rPr>
                <w:rFonts w:ascii="Arial" w:hAnsi="Arial" w:cs="Arial" w:hint="eastAsia"/>
                <w:sz w:val="18"/>
                <w:szCs w:val="18"/>
              </w:rPr>
              <w:t>灵活焦化</w:t>
            </w:r>
            <w:r w:rsidRPr="001E2DDC">
              <w:rPr>
                <w:rFonts w:ascii="Arial" w:hAnsi="Arial" w:cs="Arial"/>
                <w:sz w:val="18"/>
                <w:szCs w:val="18"/>
              </w:rPr>
              <w:t>装置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  <w:r w:rsidRPr="001E2DDC">
              <w:rPr>
                <w:rFonts w:ascii="Arial" w:hAnsi="Arial" w:cs="Arial"/>
                <w:sz w:val="18"/>
                <w:szCs w:val="18"/>
              </w:rPr>
              <w:t>确认表</w:t>
            </w:r>
            <w:r w:rsidRPr="001E2DDC">
              <w:rPr>
                <w:rFonts w:ascii="Arial" w:hAnsi="Arial" w:cs="Arial"/>
                <w:sz w:val="18"/>
                <w:szCs w:val="18"/>
              </w:rPr>
              <w:t xml:space="preserve">                 </w:t>
            </w:r>
            <w:r w:rsidRPr="001E2DDC">
              <w:rPr>
                <w:rFonts w:ascii="Arial" w:hAnsi="Arial" w:cs="Arial"/>
                <w:sz w:val="18"/>
                <w:szCs w:val="18"/>
              </w:rPr>
              <w:t>时间：</w:t>
            </w:r>
            <w:bookmarkEnd w:id="52"/>
            <w:r w:rsidRPr="001E2DDC">
              <w:rPr>
                <w:rFonts w:ascii="Arial" w:hAnsi="Arial" w:cs="Arial" w:hint="eastAsia"/>
                <w:sz w:val="18"/>
                <w:szCs w:val="18"/>
              </w:rPr>
              <w:t>2020.</w:t>
            </w:r>
            <w:r w:rsidR="00DA6D2A" w:rsidRPr="001E2DDC">
              <w:rPr>
                <w:rFonts w:ascii="Arial" w:hAnsi="Arial" w:cs="Arial" w:hint="eastAsia"/>
                <w:sz w:val="18"/>
                <w:szCs w:val="18"/>
              </w:rPr>
              <w:t>1.</w:t>
            </w:r>
            <w:r w:rsidR="00E9000F" w:rsidRPr="001E2DDC">
              <w:rPr>
                <w:rFonts w:ascii="Arial" w:hAnsi="Arial" w:cs="Arial"/>
                <w:sz w:val="18"/>
                <w:szCs w:val="18"/>
              </w:rPr>
              <w:t>31</w:t>
            </w:r>
            <w:r w:rsidRPr="001E2DD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CB060E" w:rsidRPr="001E2DDC" w14:paraId="625C0DCA" w14:textId="77777777" w:rsidTr="00676190">
        <w:trPr>
          <w:trHeight w:val="141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1317364E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</w:p>
        </w:tc>
        <w:tc>
          <w:tcPr>
            <w:tcW w:w="1118" w:type="pct"/>
            <w:shd w:val="clear" w:color="auto" w:fill="auto"/>
            <w:vAlign w:val="center"/>
          </w:tcPr>
          <w:p w14:paraId="7C8B1C1C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SIS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  <w:r w:rsidRPr="001E2DDC">
              <w:rPr>
                <w:rFonts w:ascii="Arial" w:hAnsi="Arial" w:cs="Arial"/>
                <w:sz w:val="18"/>
                <w:szCs w:val="18"/>
              </w:rPr>
              <w:t>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7FC24CD6" w14:textId="77777777" w:rsidR="00CB060E" w:rsidRPr="001E2DDC" w:rsidRDefault="00BD2BF4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36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5C0AB8E2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SIS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  <w:r w:rsidRPr="001E2DDC">
              <w:rPr>
                <w:rFonts w:ascii="Arial" w:hAnsi="Arial" w:cs="Arial"/>
                <w:sz w:val="18"/>
                <w:szCs w:val="18"/>
              </w:rPr>
              <w:t>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22639BC8" w14:textId="77777777" w:rsidR="00CB060E" w:rsidRPr="001E2DDC" w:rsidRDefault="00BD2BF4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30</w:t>
            </w:r>
          </w:p>
        </w:tc>
      </w:tr>
      <w:tr w:rsidR="00CB060E" w:rsidRPr="001E2DDC" w14:paraId="32C85E4C" w14:textId="77777777" w:rsidTr="00676190">
        <w:trPr>
          <w:trHeight w:val="102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0089D8D3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18" w:type="pct"/>
            <w:shd w:val="clear" w:color="auto" w:fill="auto"/>
            <w:vAlign w:val="center"/>
          </w:tcPr>
          <w:p w14:paraId="434FD358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DCS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  <w:r w:rsidRPr="001E2DDC">
              <w:rPr>
                <w:rFonts w:ascii="Arial" w:hAnsi="Arial" w:cs="Arial"/>
                <w:sz w:val="18"/>
                <w:szCs w:val="18"/>
              </w:rPr>
              <w:t>总数</w:t>
            </w:r>
          </w:p>
        </w:tc>
        <w:tc>
          <w:tcPr>
            <w:tcW w:w="838" w:type="pct"/>
            <w:shd w:val="clear" w:color="auto" w:fill="auto"/>
            <w:vAlign w:val="center"/>
          </w:tcPr>
          <w:p w14:paraId="686BB5C1" w14:textId="77777777" w:rsidR="00CB060E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56</w:t>
            </w:r>
          </w:p>
        </w:tc>
        <w:tc>
          <w:tcPr>
            <w:tcW w:w="1425" w:type="pct"/>
            <w:shd w:val="clear" w:color="auto" w:fill="auto"/>
            <w:vAlign w:val="center"/>
          </w:tcPr>
          <w:p w14:paraId="072889CE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DCS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  <w:r w:rsidRPr="001E2DDC">
              <w:rPr>
                <w:rFonts w:ascii="Arial" w:hAnsi="Arial" w:cs="Arial"/>
                <w:sz w:val="18"/>
                <w:szCs w:val="18"/>
              </w:rPr>
              <w:t>已投用数量</w:t>
            </w:r>
          </w:p>
        </w:tc>
        <w:tc>
          <w:tcPr>
            <w:tcW w:w="813" w:type="pct"/>
            <w:shd w:val="clear" w:color="auto" w:fill="auto"/>
            <w:vAlign w:val="center"/>
          </w:tcPr>
          <w:p w14:paraId="393B4B66" w14:textId="77777777" w:rsidR="00CB060E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47</w:t>
            </w:r>
          </w:p>
        </w:tc>
      </w:tr>
      <w:tr w:rsidR="00CB060E" w:rsidRPr="001E2DDC" w14:paraId="1E46FBF2" w14:textId="77777777" w:rsidTr="00676190">
        <w:trPr>
          <w:trHeight w:val="77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4BD66612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未投用</w:t>
            </w:r>
            <w:r w:rsidR="00D255D7" w:rsidRPr="001E2DDC">
              <w:rPr>
                <w:rFonts w:ascii="Arial" w:hAnsi="Arial" w:cs="Arial" w:hint="eastAsia"/>
                <w:sz w:val="18"/>
                <w:szCs w:val="18"/>
              </w:rPr>
              <w:t>SIS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B169FEB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内容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E020357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旁路原因</w:t>
            </w:r>
          </w:p>
        </w:tc>
      </w:tr>
      <w:tr w:rsidR="00CB060E" w:rsidRPr="001E2DDC" w14:paraId="22DB7726" w14:textId="77777777" w:rsidTr="00676190">
        <w:trPr>
          <w:trHeight w:val="167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43C3680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503A032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中压蒸汽过热炉（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F102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）停炉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672573E1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瓦斯和灵活气压力不稳</w:t>
            </w:r>
          </w:p>
        </w:tc>
      </w:tr>
      <w:tr w:rsidR="00CB060E" w:rsidRPr="001E2DDC" w14:paraId="22E26A14" w14:textId="77777777" w:rsidTr="00676190">
        <w:trPr>
          <w:trHeight w:val="7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876C2AC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5F172077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低压蒸汽过热炉（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F104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）停炉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15456939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瓦斯压力波动大</w:t>
            </w:r>
          </w:p>
        </w:tc>
      </w:tr>
      <w:tr w:rsidR="00CB060E" w:rsidRPr="001E2DDC" w14:paraId="783C9703" w14:textId="77777777" w:rsidTr="00676190">
        <w:trPr>
          <w:trHeight w:val="105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30C47D9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692D2DB7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辅助燃烧室（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F101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）停炉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053FB62D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F101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已经停炉</w:t>
            </w:r>
          </w:p>
        </w:tc>
      </w:tr>
      <w:tr w:rsidR="00CB060E" w:rsidRPr="001E2DDC" w14:paraId="2C61362A" w14:textId="77777777" w:rsidTr="00676190">
        <w:trPr>
          <w:trHeight w:val="137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77A56E9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B64F632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加热器（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R102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）格栅超温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B45B5EE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顶部喷水，损坏衬里</w:t>
            </w:r>
          </w:p>
        </w:tc>
      </w:tr>
      <w:tr w:rsidR="00CB060E" w:rsidRPr="001E2DDC" w14:paraId="4BD5ED06" w14:textId="77777777" w:rsidTr="00676190">
        <w:trPr>
          <w:trHeight w:val="170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867C6C5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041416B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三旋罐（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D301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）卸焦滑阀压降低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52777525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滑阀内漏，压降偏低</w:t>
            </w:r>
          </w:p>
        </w:tc>
      </w:tr>
      <w:tr w:rsidR="00CB060E" w:rsidRPr="001E2DDC" w14:paraId="1B27FEB1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68F2DE30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4842BD91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开工焦料斗（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BN402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）至加热器（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R102</w:t>
            </w: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）压降低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436F2D41" w14:textId="77777777" w:rsidR="00CB060E" w:rsidRPr="001E2DDC" w:rsidRDefault="00CB060E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/>
                <w:bCs/>
                <w:sz w:val="18"/>
                <w:szCs w:val="18"/>
              </w:rPr>
              <w:t>正常运行不使用</w:t>
            </w:r>
          </w:p>
        </w:tc>
      </w:tr>
      <w:tr w:rsidR="00D255D7" w:rsidRPr="001E2DDC" w14:paraId="718E2182" w14:textId="77777777" w:rsidTr="00676190">
        <w:trPr>
          <w:trHeight w:val="73"/>
          <w:jc w:val="center"/>
        </w:trPr>
        <w:tc>
          <w:tcPr>
            <w:tcW w:w="806" w:type="pct"/>
            <w:vMerge w:val="restart"/>
            <w:shd w:val="clear" w:color="auto" w:fill="auto"/>
            <w:vAlign w:val="center"/>
          </w:tcPr>
          <w:p w14:paraId="68628B3D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未投用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DCS</w:t>
            </w:r>
            <w:proofErr w:type="gramStart"/>
            <w:r w:rsidRPr="001E2DDC">
              <w:rPr>
                <w:rFonts w:ascii="Arial" w:hAnsi="Arial" w:cs="Arial"/>
                <w:sz w:val="18"/>
                <w:szCs w:val="18"/>
              </w:rPr>
              <w:t>联锁</w:t>
            </w:r>
            <w:proofErr w:type="gramEnd"/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2784932E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P205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40F1465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6E544AE8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74A8689E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BC260EB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P218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6B0D0A62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209A4E07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32CAA97B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23D4AF9F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P206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31623BBB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5D77DEA8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AB014E5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01E716E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P207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1AF25371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0AC264F9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AA5AD3E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20F4180A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P227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4F4AFC6B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07AE8D78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5EA85E9A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7C4211FC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P301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0DB8DACC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7516F1E7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4E75E166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B54F7B9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P303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25B03CBD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5B537A82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0C4B238E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399FC325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P302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410E4400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  <w:tr w:rsidR="00D255D7" w:rsidRPr="001E2DDC" w14:paraId="6DE38F06" w14:textId="77777777" w:rsidTr="00676190">
        <w:trPr>
          <w:trHeight w:val="73"/>
          <w:jc w:val="center"/>
        </w:trPr>
        <w:tc>
          <w:tcPr>
            <w:tcW w:w="806" w:type="pct"/>
            <w:vMerge/>
            <w:shd w:val="clear" w:color="auto" w:fill="auto"/>
            <w:vAlign w:val="center"/>
          </w:tcPr>
          <w:p w14:paraId="2C8FA425" w14:textId="77777777" w:rsidR="00D255D7" w:rsidRPr="001E2DDC" w:rsidRDefault="00D255D7" w:rsidP="00676190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56" w:type="pct"/>
            <w:gridSpan w:val="2"/>
            <w:shd w:val="clear" w:color="auto" w:fill="auto"/>
            <w:vAlign w:val="center"/>
          </w:tcPr>
          <w:p w14:paraId="1D98EDE5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P322</w:t>
            </w: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出口压力低</w:t>
            </w:r>
          </w:p>
        </w:tc>
        <w:tc>
          <w:tcPr>
            <w:tcW w:w="2238" w:type="pct"/>
            <w:gridSpan w:val="2"/>
            <w:shd w:val="clear" w:color="auto" w:fill="auto"/>
            <w:vAlign w:val="center"/>
          </w:tcPr>
          <w:p w14:paraId="0EEB247D" w14:textId="77777777" w:rsidR="00D255D7" w:rsidRPr="001E2DDC" w:rsidRDefault="00D255D7" w:rsidP="00676190">
            <w:pPr>
              <w:spacing w:after="0" w:line="300" w:lineRule="auto"/>
              <w:rPr>
                <w:rFonts w:ascii="Times New Roman" w:eastAsia="新宋体" w:hAnsi="Times New Roman" w:cs="Arial"/>
                <w:bCs/>
                <w:sz w:val="18"/>
                <w:szCs w:val="18"/>
              </w:rPr>
            </w:pPr>
            <w:r w:rsidRPr="001E2DDC">
              <w:rPr>
                <w:rFonts w:ascii="Times New Roman" w:eastAsia="新宋体" w:hAnsi="Times New Roman" w:cs="Arial" w:hint="eastAsia"/>
                <w:bCs/>
                <w:sz w:val="18"/>
                <w:szCs w:val="18"/>
              </w:rPr>
              <w:t>泵低压自启，不安全，需现场确认</w:t>
            </w:r>
          </w:p>
        </w:tc>
      </w:tr>
    </w:tbl>
    <w:p w14:paraId="4DF2BB2F" w14:textId="77777777" w:rsidR="00FB1DF1" w:rsidRPr="001E2DDC" w:rsidRDefault="00FB1DF1" w:rsidP="007A6AC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3" w:name="_Toc55490024"/>
      <w:r w:rsidRPr="001E2DDC">
        <w:rPr>
          <w:rFonts w:ascii="Arial" w:hAnsi="Arial" w:cs="Arial"/>
          <w:b/>
          <w:bCs w:val="0"/>
        </w:rPr>
        <w:t xml:space="preserve">7.2 </w:t>
      </w:r>
      <w:r w:rsidRPr="001E2DDC">
        <w:rPr>
          <w:rFonts w:ascii="Arial" w:hAnsi="Arial" w:cs="Arial"/>
          <w:b/>
          <w:bCs w:val="0"/>
        </w:rPr>
        <w:t>装置</w:t>
      </w:r>
      <w:proofErr w:type="gramStart"/>
      <w:r w:rsidRPr="001E2DDC">
        <w:rPr>
          <w:rFonts w:ascii="Arial" w:hAnsi="Arial" w:cs="Arial"/>
          <w:b/>
          <w:bCs w:val="0"/>
        </w:rPr>
        <w:t>联锁</w:t>
      </w:r>
      <w:proofErr w:type="gramEnd"/>
      <w:r w:rsidRPr="001E2DDC">
        <w:rPr>
          <w:rFonts w:ascii="Arial" w:hAnsi="Arial" w:cs="Arial"/>
          <w:b/>
          <w:bCs w:val="0"/>
        </w:rPr>
        <w:t>启动情况说明</w:t>
      </w:r>
      <w:bookmarkEnd w:id="53"/>
    </w:p>
    <w:p w14:paraId="7403EA64" w14:textId="6E8C68B6" w:rsidR="005F78BA" w:rsidRPr="001E2DDC" w:rsidRDefault="00B77DF2" w:rsidP="001E2DDC">
      <w:pPr>
        <w:spacing w:after="0" w:line="360" w:lineRule="auto"/>
        <w:ind w:firstLineChars="200" w:firstLine="420"/>
        <w:rPr>
          <w:rFonts w:ascii="Arial" w:hAnsi="Arial" w:cs="Arial"/>
        </w:rPr>
      </w:pPr>
      <w:r w:rsidRPr="001E2DDC">
        <w:rPr>
          <w:rFonts w:ascii="Arial" w:hAnsi="Arial" w:cs="Arial" w:hint="eastAsia"/>
        </w:rPr>
        <w:t>由于灵活焦化装置</w:t>
      </w:r>
      <w:r w:rsidR="00DA6D2A" w:rsidRPr="001E2DDC">
        <w:rPr>
          <w:rFonts w:ascii="Arial" w:hAnsi="Arial" w:cs="Arial" w:hint="eastAsia"/>
        </w:rPr>
        <w:t>的</w:t>
      </w:r>
      <w:r w:rsidRPr="001E2DDC">
        <w:rPr>
          <w:rFonts w:ascii="Arial" w:hAnsi="Arial" w:cs="Arial" w:hint="eastAsia"/>
        </w:rPr>
        <w:t>三旋</w:t>
      </w:r>
      <w:r w:rsidRPr="001E2DDC">
        <w:rPr>
          <w:rFonts w:ascii="Arial" w:hAnsi="Arial" w:cs="Arial" w:hint="eastAsia"/>
        </w:rPr>
        <w:t>D</w:t>
      </w:r>
      <w:r w:rsidRPr="001E2DDC">
        <w:rPr>
          <w:rFonts w:ascii="Arial" w:hAnsi="Arial" w:cs="Arial"/>
        </w:rPr>
        <w:t>301</w:t>
      </w:r>
      <w:r w:rsidRPr="001E2DDC">
        <w:rPr>
          <w:rFonts w:ascii="Arial" w:hAnsi="Arial" w:cs="Arial" w:hint="eastAsia"/>
        </w:rPr>
        <w:t>需要间断卸焦粉，</w:t>
      </w:r>
      <w:proofErr w:type="gramStart"/>
      <w:r w:rsidR="00DA6D2A" w:rsidRPr="001E2DDC">
        <w:rPr>
          <w:rFonts w:ascii="Arial" w:hAnsi="Arial" w:cs="Arial" w:hint="eastAsia"/>
        </w:rPr>
        <w:t>但卸焦</w:t>
      </w:r>
      <w:proofErr w:type="gramEnd"/>
      <w:r w:rsidRPr="001E2DDC">
        <w:rPr>
          <w:rFonts w:ascii="Arial" w:hAnsi="Arial" w:cs="Arial" w:hint="eastAsia"/>
        </w:rPr>
        <w:t>滑阀</w:t>
      </w:r>
      <w:r w:rsidR="00DA6D2A" w:rsidRPr="001E2DDC">
        <w:rPr>
          <w:rFonts w:ascii="Arial" w:hAnsi="Arial" w:cs="Arial" w:hint="eastAsia"/>
        </w:rPr>
        <w:t>间隙过大导致泄漏量大</w:t>
      </w:r>
      <w:r w:rsidRPr="001E2DDC">
        <w:rPr>
          <w:rFonts w:ascii="Arial" w:hAnsi="Arial" w:cs="Arial" w:hint="eastAsia"/>
        </w:rPr>
        <w:t>，所以当完成卸焦时，需人工启动三旋底部</w:t>
      </w:r>
      <w:proofErr w:type="gramStart"/>
      <w:r w:rsidRPr="001E2DDC">
        <w:rPr>
          <w:rFonts w:ascii="Arial" w:hAnsi="Arial" w:cs="Arial" w:hint="eastAsia"/>
        </w:rPr>
        <w:t>联锁</w:t>
      </w:r>
      <w:proofErr w:type="gramEnd"/>
      <w:r w:rsidR="00222BAB" w:rsidRPr="001E2DDC">
        <w:rPr>
          <w:rFonts w:ascii="Arial" w:hAnsi="Arial" w:cs="Arial" w:hint="eastAsia"/>
        </w:rPr>
        <w:t>E</w:t>
      </w:r>
      <w:r w:rsidR="00222BAB" w:rsidRPr="001E2DDC">
        <w:rPr>
          <w:rFonts w:ascii="Arial" w:hAnsi="Arial" w:cs="Arial"/>
        </w:rPr>
        <w:t>S301</w:t>
      </w:r>
      <w:r w:rsidRPr="001E2DDC">
        <w:rPr>
          <w:rFonts w:ascii="Arial" w:hAnsi="Arial" w:cs="Arial" w:hint="eastAsia"/>
        </w:rPr>
        <w:t>，关闭底部卸焦切断阀，</w:t>
      </w:r>
      <w:r w:rsidR="00DA6D2A" w:rsidRPr="001E2DDC">
        <w:rPr>
          <w:rFonts w:ascii="Arial" w:hAnsi="Arial" w:cs="Arial" w:hint="eastAsia"/>
        </w:rPr>
        <w:t>因此</w:t>
      </w:r>
      <w:r w:rsidRPr="001E2DDC">
        <w:rPr>
          <w:rFonts w:ascii="Arial" w:hAnsi="Arial" w:cs="Arial" w:hint="eastAsia"/>
        </w:rPr>
        <w:t>三旋底部</w:t>
      </w:r>
      <w:proofErr w:type="gramStart"/>
      <w:r w:rsidRPr="001E2DDC">
        <w:rPr>
          <w:rFonts w:ascii="Arial" w:hAnsi="Arial" w:cs="Arial" w:hint="eastAsia"/>
        </w:rPr>
        <w:t>联锁</w:t>
      </w:r>
      <w:proofErr w:type="gramEnd"/>
      <w:r w:rsidRPr="001E2DDC">
        <w:rPr>
          <w:rFonts w:ascii="Arial" w:hAnsi="Arial" w:cs="Arial" w:hint="eastAsia"/>
        </w:rPr>
        <w:t>出现频繁启用和恢复的情况</w:t>
      </w:r>
      <w:r w:rsidR="00F76197" w:rsidRPr="001E2DDC">
        <w:rPr>
          <w:rFonts w:ascii="Arial" w:hAnsi="Arial" w:cs="Arial" w:hint="eastAsia"/>
        </w:rPr>
        <w:t>，</w:t>
      </w:r>
      <w:r w:rsidR="00DA6D2A" w:rsidRPr="001E2DDC">
        <w:rPr>
          <w:rFonts w:ascii="Arial" w:hAnsi="Arial" w:cs="Arial" w:hint="eastAsia"/>
        </w:rPr>
        <w:t>2020</w:t>
      </w:r>
      <w:r w:rsidR="00DA6D2A" w:rsidRPr="001E2DDC">
        <w:rPr>
          <w:rFonts w:ascii="Arial" w:hAnsi="Arial" w:cs="Arial" w:hint="eastAsia"/>
        </w:rPr>
        <w:t>年</w:t>
      </w:r>
      <w:r w:rsidR="00DA6D2A" w:rsidRPr="001E2DDC">
        <w:rPr>
          <w:rFonts w:ascii="Arial" w:hAnsi="Arial" w:cs="Arial" w:hint="eastAsia"/>
        </w:rPr>
        <w:t>12</w:t>
      </w:r>
      <w:r w:rsidR="00F76197" w:rsidRPr="001E2DDC">
        <w:rPr>
          <w:rFonts w:ascii="Arial" w:hAnsi="Arial" w:cs="Arial" w:hint="eastAsia"/>
        </w:rPr>
        <w:t>月</w:t>
      </w:r>
      <w:r w:rsidR="00DA6D2A" w:rsidRPr="001E2DDC">
        <w:rPr>
          <w:rFonts w:ascii="Arial" w:hAnsi="Arial" w:cs="Arial" w:hint="eastAsia"/>
        </w:rPr>
        <w:t>已完成卸焦滑阀修复</w:t>
      </w:r>
      <w:r w:rsidR="00F76197" w:rsidRPr="001E2DDC">
        <w:rPr>
          <w:rFonts w:ascii="Arial" w:hAnsi="Arial" w:cs="Arial" w:hint="eastAsia"/>
        </w:rPr>
        <w:t>，</w:t>
      </w:r>
      <w:r w:rsidR="00DA6D2A" w:rsidRPr="001E2DDC">
        <w:rPr>
          <w:rFonts w:ascii="Arial" w:hAnsi="Arial" w:cs="Arial" w:hint="eastAsia"/>
        </w:rPr>
        <w:t>消除人为触发</w:t>
      </w:r>
      <w:r w:rsidR="00F76197" w:rsidRPr="001E2DDC">
        <w:rPr>
          <w:rFonts w:ascii="Arial" w:hAnsi="Arial" w:cs="Arial" w:hint="eastAsia"/>
        </w:rPr>
        <w:t>E</w:t>
      </w:r>
      <w:r w:rsidR="00F76197" w:rsidRPr="001E2DDC">
        <w:rPr>
          <w:rFonts w:ascii="Arial" w:hAnsi="Arial" w:cs="Arial"/>
        </w:rPr>
        <w:t>S303</w:t>
      </w:r>
      <w:r w:rsidR="00DA6D2A" w:rsidRPr="001E2DDC">
        <w:rPr>
          <w:rFonts w:ascii="Arial" w:hAnsi="Arial" w:cs="Arial" w:hint="eastAsia"/>
        </w:rPr>
        <w:t>的情况</w:t>
      </w:r>
      <w:r w:rsidR="00F76197" w:rsidRPr="001E2DDC">
        <w:rPr>
          <w:rFonts w:ascii="Arial" w:hAnsi="Arial" w:cs="Arial" w:hint="eastAsia"/>
        </w:rPr>
        <w:t>；因仪表</w:t>
      </w:r>
      <w:r w:rsidR="00F76197" w:rsidRPr="001E2DDC">
        <w:rPr>
          <w:rFonts w:ascii="Arial" w:hAnsi="Arial" w:cs="Arial" w:hint="eastAsia"/>
        </w:rPr>
        <w:t>L</w:t>
      </w:r>
      <w:r w:rsidR="00F76197" w:rsidRPr="001E2DDC">
        <w:rPr>
          <w:rFonts w:ascii="Arial" w:hAnsi="Arial" w:cs="Arial"/>
        </w:rPr>
        <w:t>LC31702</w:t>
      </w:r>
      <w:r w:rsidR="00F76197" w:rsidRPr="001E2DDC">
        <w:rPr>
          <w:rFonts w:ascii="Arial" w:hAnsi="Arial" w:cs="Arial" w:hint="eastAsia"/>
        </w:rPr>
        <w:t>故障回零触发</w:t>
      </w:r>
      <w:r w:rsidR="00F76197" w:rsidRPr="001E2DDC">
        <w:rPr>
          <w:rFonts w:ascii="Arial" w:hAnsi="Arial" w:cs="Arial" w:hint="eastAsia"/>
        </w:rPr>
        <w:t>P</w:t>
      </w:r>
      <w:r w:rsidR="00F76197" w:rsidRPr="001E2DDC">
        <w:rPr>
          <w:rFonts w:ascii="Arial" w:hAnsi="Arial" w:cs="Arial"/>
        </w:rPr>
        <w:t>S303</w:t>
      </w:r>
      <w:r w:rsidR="00F76197" w:rsidRPr="001E2DDC">
        <w:rPr>
          <w:rFonts w:ascii="Arial" w:hAnsi="Arial" w:cs="Arial" w:hint="eastAsia"/>
        </w:rPr>
        <w:t>停</w:t>
      </w:r>
      <w:r w:rsidR="00F76197" w:rsidRPr="001E2DDC">
        <w:rPr>
          <w:rFonts w:ascii="Arial" w:hAnsi="Arial" w:cs="Arial" w:hint="eastAsia"/>
        </w:rPr>
        <w:t>P</w:t>
      </w:r>
      <w:r w:rsidR="00F76197" w:rsidRPr="001E2DDC">
        <w:rPr>
          <w:rFonts w:ascii="Arial" w:hAnsi="Arial" w:cs="Arial"/>
        </w:rPr>
        <w:t>308</w:t>
      </w:r>
      <w:r w:rsidR="00F76197" w:rsidRPr="001E2DDC">
        <w:rPr>
          <w:rFonts w:ascii="Arial" w:hAnsi="Arial" w:cs="Arial" w:hint="eastAsia"/>
        </w:rPr>
        <w:t>泵，</w:t>
      </w:r>
      <w:r w:rsidR="00DA6D2A" w:rsidRPr="001E2DDC">
        <w:rPr>
          <w:rFonts w:ascii="Arial" w:hAnsi="Arial" w:cs="Arial" w:hint="eastAsia"/>
        </w:rPr>
        <w:t>2020</w:t>
      </w:r>
      <w:r w:rsidR="00DA6D2A" w:rsidRPr="001E2DDC">
        <w:rPr>
          <w:rFonts w:ascii="Arial" w:hAnsi="Arial" w:cs="Arial" w:hint="eastAsia"/>
        </w:rPr>
        <w:t>年</w:t>
      </w:r>
      <w:r w:rsidR="00DA6D2A" w:rsidRPr="001E2DDC">
        <w:rPr>
          <w:rFonts w:ascii="Arial" w:hAnsi="Arial" w:cs="Arial" w:hint="eastAsia"/>
        </w:rPr>
        <w:t>12</w:t>
      </w:r>
      <w:r w:rsidR="00DA6D2A" w:rsidRPr="001E2DDC">
        <w:rPr>
          <w:rFonts w:ascii="Arial" w:hAnsi="Arial" w:cs="Arial" w:hint="eastAsia"/>
        </w:rPr>
        <w:t>月已将原有“</w:t>
      </w:r>
      <w:r w:rsidR="00DA6D2A" w:rsidRPr="001E2DDC">
        <w:rPr>
          <w:rFonts w:ascii="Arial" w:hAnsi="Arial" w:cs="Arial" w:hint="eastAsia"/>
        </w:rPr>
        <w:t>1</w:t>
      </w:r>
      <w:r w:rsidR="00DA6D2A" w:rsidRPr="001E2DDC">
        <w:rPr>
          <w:rFonts w:ascii="Arial" w:hAnsi="Arial" w:cs="Arial" w:hint="eastAsia"/>
        </w:rPr>
        <w:t>取</w:t>
      </w:r>
      <w:r w:rsidR="00DA6D2A" w:rsidRPr="001E2DDC">
        <w:rPr>
          <w:rFonts w:ascii="Arial" w:hAnsi="Arial" w:cs="Arial" w:hint="eastAsia"/>
        </w:rPr>
        <w:t>1</w:t>
      </w:r>
      <w:r w:rsidR="00DA6D2A" w:rsidRPr="001E2DDC">
        <w:rPr>
          <w:rFonts w:ascii="Arial" w:hAnsi="Arial" w:cs="Arial" w:hint="eastAsia"/>
        </w:rPr>
        <w:t>”更改为“</w:t>
      </w:r>
      <w:r w:rsidR="00DA6D2A" w:rsidRPr="001E2DDC">
        <w:rPr>
          <w:rFonts w:ascii="Arial" w:hAnsi="Arial" w:cs="Arial" w:hint="eastAsia"/>
        </w:rPr>
        <w:t>2</w:t>
      </w:r>
      <w:r w:rsidR="00DA6D2A" w:rsidRPr="001E2DDC">
        <w:rPr>
          <w:rFonts w:ascii="Arial" w:hAnsi="Arial" w:cs="Arial" w:hint="eastAsia"/>
        </w:rPr>
        <w:t>取</w:t>
      </w:r>
      <w:r w:rsidR="00DA6D2A" w:rsidRPr="001E2DDC">
        <w:rPr>
          <w:rFonts w:ascii="Arial" w:hAnsi="Arial" w:cs="Arial" w:hint="eastAsia"/>
        </w:rPr>
        <w:t>2</w:t>
      </w:r>
      <w:r w:rsidR="00DA6D2A" w:rsidRPr="001E2DDC">
        <w:rPr>
          <w:rFonts w:ascii="Arial" w:hAnsi="Arial" w:cs="Arial" w:hint="eastAsia"/>
        </w:rPr>
        <w:t>”</w:t>
      </w:r>
      <w:r w:rsidR="00F76197" w:rsidRPr="001E2DDC">
        <w:rPr>
          <w:rFonts w:ascii="Arial" w:hAnsi="Arial" w:cs="Arial" w:hint="eastAsia"/>
        </w:rPr>
        <w:t>作为</w:t>
      </w:r>
      <w:r w:rsidR="00F76197" w:rsidRPr="001E2DDC">
        <w:rPr>
          <w:rFonts w:ascii="Arial" w:hAnsi="Arial" w:cs="Arial" w:hint="eastAsia"/>
        </w:rPr>
        <w:t>P</w:t>
      </w:r>
      <w:r w:rsidR="00F76197" w:rsidRPr="001E2DDC">
        <w:rPr>
          <w:rFonts w:ascii="Arial" w:hAnsi="Arial" w:cs="Arial"/>
        </w:rPr>
        <w:t>S303</w:t>
      </w:r>
      <w:r w:rsidR="00F76197" w:rsidRPr="001E2DDC">
        <w:rPr>
          <w:rFonts w:ascii="Arial" w:hAnsi="Arial" w:cs="Arial" w:hint="eastAsia"/>
        </w:rPr>
        <w:t>触发条件，减少了仪表故障带来的隐患。</w:t>
      </w:r>
      <w:r w:rsidRPr="001E2DDC">
        <w:rPr>
          <w:rFonts w:ascii="Arial" w:hAnsi="Arial" w:cs="Arial" w:hint="eastAsia"/>
        </w:rPr>
        <w:t>本月装置未出现</w:t>
      </w:r>
      <w:proofErr w:type="gramStart"/>
      <w:r w:rsidRPr="001E2DDC">
        <w:rPr>
          <w:rFonts w:ascii="Arial" w:hAnsi="Arial" w:cs="Arial" w:hint="eastAsia"/>
        </w:rPr>
        <w:t>联锁</w:t>
      </w:r>
      <w:proofErr w:type="gramEnd"/>
      <w:r w:rsidRPr="001E2DDC">
        <w:rPr>
          <w:rFonts w:ascii="Arial" w:hAnsi="Arial" w:cs="Arial" w:hint="eastAsia"/>
        </w:rPr>
        <w:t>触发情况，装置运行稳定</w:t>
      </w:r>
      <w:r w:rsidR="00B975B4" w:rsidRPr="001E2DDC">
        <w:rPr>
          <w:rFonts w:ascii="Arial" w:hAnsi="Arial" w:cs="Arial" w:hint="eastAsia"/>
        </w:rPr>
        <w:t>。</w:t>
      </w:r>
    </w:p>
    <w:p w14:paraId="5543E2E2" w14:textId="77777777" w:rsidR="00FB1DF1" w:rsidRPr="001E2DDC" w:rsidRDefault="00FB1DF1" w:rsidP="00D66CA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4" w:name="_Toc55490025"/>
      <w:r w:rsidRPr="001E2DDC">
        <w:rPr>
          <w:rFonts w:ascii="Arial" w:hAnsi="Arial" w:cs="Arial"/>
          <w:b/>
          <w:bCs w:val="0"/>
        </w:rPr>
        <w:t xml:space="preserve">7.3 </w:t>
      </w:r>
      <w:r w:rsidRPr="001E2DDC">
        <w:rPr>
          <w:rFonts w:ascii="Arial" w:hAnsi="Arial" w:cs="Arial"/>
          <w:b/>
          <w:bCs w:val="0"/>
        </w:rPr>
        <w:t>生产过程参数报警</w:t>
      </w:r>
      <w:bookmarkEnd w:id="54"/>
    </w:p>
    <w:p w14:paraId="2863C8F3" w14:textId="77777777" w:rsidR="00FB1DF1" w:rsidRPr="001E2DDC" w:rsidRDefault="00FB1DF1" w:rsidP="00580436">
      <w:pPr>
        <w:spacing w:beforeLines="50" w:before="120"/>
        <w:jc w:val="center"/>
        <w:rPr>
          <w:rFonts w:ascii="Arial" w:eastAsia="黑体" w:hAnsi="Arial" w:cs="Arial"/>
        </w:rPr>
      </w:pPr>
      <w:r w:rsidRPr="001E2DDC">
        <w:rPr>
          <w:rFonts w:ascii="Arial" w:eastAsia="黑体" w:hAnsi="Arial" w:cs="Arial"/>
        </w:rPr>
        <w:t>表</w:t>
      </w:r>
      <w:r w:rsidRPr="001E2DDC">
        <w:rPr>
          <w:rFonts w:ascii="Arial" w:eastAsia="黑体" w:hAnsi="Arial" w:cs="Arial"/>
        </w:rPr>
        <w:t xml:space="preserve">7-2  </w:t>
      </w:r>
      <w:r w:rsidRPr="001E2DDC">
        <w:rPr>
          <w:rFonts w:ascii="Arial" w:eastAsia="黑体" w:hAnsi="Arial" w:cs="Arial"/>
        </w:rPr>
        <w:t>参数报警统计表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704"/>
        <w:gridCol w:w="5171"/>
        <w:gridCol w:w="2902"/>
      </w:tblGrid>
      <w:tr w:rsidR="004774A2" w:rsidRPr="001E2DDC" w14:paraId="6500AD37" w14:textId="77777777" w:rsidTr="00676190">
        <w:tc>
          <w:tcPr>
            <w:tcW w:w="8777" w:type="dxa"/>
            <w:gridSpan w:val="3"/>
            <w:vAlign w:val="center"/>
          </w:tcPr>
          <w:p w14:paraId="1720EBBF" w14:textId="77777777" w:rsidR="004774A2" w:rsidRPr="001E2DDC" w:rsidRDefault="004774A2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关键参数报警</w:t>
            </w:r>
          </w:p>
        </w:tc>
      </w:tr>
      <w:tr w:rsidR="0031361B" w:rsidRPr="001E2DDC" w14:paraId="24A14666" w14:textId="77777777" w:rsidTr="00676190">
        <w:tc>
          <w:tcPr>
            <w:tcW w:w="704" w:type="dxa"/>
            <w:vAlign w:val="center"/>
          </w:tcPr>
          <w:p w14:paraId="660204F9" w14:textId="77777777" w:rsidR="0031361B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5171" w:type="dxa"/>
            <w:vAlign w:val="center"/>
          </w:tcPr>
          <w:p w14:paraId="7685B72B" w14:textId="77777777" w:rsidR="0031361B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已激活报警总数，</w:t>
            </w:r>
            <w:proofErr w:type="gramStart"/>
            <w:r w:rsidRPr="001E2DDC">
              <w:rPr>
                <w:rFonts w:ascii="Arial" w:hAnsi="Arial" w:cs="Arial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902" w:type="dxa"/>
            <w:vAlign w:val="center"/>
          </w:tcPr>
          <w:p w14:paraId="02D0F059" w14:textId="79896016" w:rsidR="0031361B" w:rsidRPr="001E2DDC" w:rsidRDefault="00DA61BF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19835</w:t>
            </w:r>
          </w:p>
        </w:tc>
      </w:tr>
      <w:tr w:rsidR="0031361B" w:rsidRPr="001E2DDC" w14:paraId="07951C1F" w14:textId="77777777" w:rsidTr="00676190">
        <w:tc>
          <w:tcPr>
            <w:tcW w:w="704" w:type="dxa"/>
            <w:vAlign w:val="center"/>
          </w:tcPr>
          <w:p w14:paraId="5A167625" w14:textId="77777777" w:rsidR="0031361B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5171" w:type="dxa"/>
            <w:vAlign w:val="center"/>
          </w:tcPr>
          <w:p w14:paraId="2ABF580A" w14:textId="77777777" w:rsidR="0031361B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报警率，</w:t>
            </w:r>
            <w:proofErr w:type="gramStart"/>
            <w:r w:rsidR="00BD78B3" w:rsidRPr="001E2DDC">
              <w:rPr>
                <w:rFonts w:ascii="Arial" w:hAnsi="Arial" w:cs="Arial" w:hint="eastAsia"/>
                <w:sz w:val="18"/>
                <w:szCs w:val="18"/>
              </w:rPr>
              <w:t>个</w:t>
            </w:r>
            <w:proofErr w:type="gramEnd"/>
            <w:r w:rsidR="00BD78B3" w:rsidRPr="001E2DDC">
              <w:rPr>
                <w:rFonts w:ascii="Arial" w:hAnsi="Arial" w:cs="Arial" w:hint="eastAsia"/>
                <w:sz w:val="18"/>
                <w:szCs w:val="18"/>
              </w:rPr>
              <w:t>/</w:t>
            </w:r>
            <w:r w:rsidR="00BD78B3" w:rsidRPr="001E2DDC">
              <w:rPr>
                <w:rFonts w:ascii="Arial" w:hAnsi="Arial" w:cs="Arial" w:hint="eastAsia"/>
                <w:sz w:val="18"/>
                <w:szCs w:val="18"/>
              </w:rPr>
              <w:t>时</w:t>
            </w:r>
            <w:r w:rsidR="00BD78B3" w:rsidRPr="001E2DDC">
              <w:rPr>
                <w:rFonts w:ascii="Arial" w:hAnsi="Arial" w:cs="Arial" w:hint="eastAsia"/>
                <w:sz w:val="18"/>
                <w:szCs w:val="18"/>
              </w:rPr>
              <w:t>.</w:t>
            </w:r>
            <w:r w:rsidR="00BD78B3" w:rsidRPr="001E2DDC">
              <w:rPr>
                <w:rFonts w:ascii="Arial" w:hAnsi="Arial" w:cs="Arial" w:hint="eastAsia"/>
                <w:sz w:val="18"/>
                <w:szCs w:val="18"/>
              </w:rPr>
              <w:t>人</w:t>
            </w:r>
          </w:p>
        </w:tc>
        <w:tc>
          <w:tcPr>
            <w:tcW w:w="2902" w:type="dxa"/>
            <w:vAlign w:val="center"/>
          </w:tcPr>
          <w:p w14:paraId="09A12F02" w14:textId="39E22142" w:rsidR="0031361B" w:rsidRPr="001E2DDC" w:rsidRDefault="00DA61BF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6.66</w:t>
            </w:r>
          </w:p>
        </w:tc>
      </w:tr>
      <w:tr w:rsidR="004774A2" w:rsidRPr="001E2DDC" w14:paraId="41070523" w14:textId="77777777" w:rsidTr="00676190">
        <w:tc>
          <w:tcPr>
            <w:tcW w:w="704" w:type="dxa"/>
            <w:vAlign w:val="center"/>
          </w:tcPr>
          <w:p w14:paraId="7E64942B" w14:textId="77777777" w:rsidR="004774A2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5171" w:type="dxa"/>
            <w:vAlign w:val="center"/>
          </w:tcPr>
          <w:p w14:paraId="73953DB0" w14:textId="77777777" w:rsidR="004774A2" w:rsidRPr="001E2DDC" w:rsidRDefault="004774A2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报警抑制数</w:t>
            </w:r>
            <w:r w:rsidR="0031361B" w:rsidRPr="001E2DDC">
              <w:rPr>
                <w:rFonts w:ascii="Arial" w:hAnsi="Arial" w:cs="Arial" w:hint="eastAsia"/>
                <w:sz w:val="18"/>
                <w:szCs w:val="18"/>
              </w:rPr>
              <w:t>，</w:t>
            </w:r>
            <w:proofErr w:type="gramStart"/>
            <w:r w:rsidR="0031361B" w:rsidRPr="001E2DDC">
              <w:rPr>
                <w:rFonts w:ascii="Arial" w:hAnsi="Arial" w:cs="Arial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902" w:type="dxa"/>
            <w:vAlign w:val="center"/>
          </w:tcPr>
          <w:p w14:paraId="3F6C83BF" w14:textId="77777777" w:rsidR="004774A2" w:rsidRPr="001E2DDC" w:rsidRDefault="00B975B4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12</w:t>
            </w:r>
          </w:p>
        </w:tc>
      </w:tr>
      <w:tr w:rsidR="004774A2" w:rsidRPr="001E2DDC" w14:paraId="4DE36170" w14:textId="77777777" w:rsidTr="00676190">
        <w:tc>
          <w:tcPr>
            <w:tcW w:w="704" w:type="dxa"/>
            <w:vAlign w:val="center"/>
          </w:tcPr>
          <w:p w14:paraId="455CE5E2" w14:textId="77777777" w:rsidR="004774A2" w:rsidRPr="001E2DDC" w:rsidRDefault="0031361B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5171" w:type="dxa"/>
            <w:vAlign w:val="center"/>
          </w:tcPr>
          <w:p w14:paraId="17EBE499" w14:textId="77777777" w:rsidR="004774A2" w:rsidRPr="001E2DDC" w:rsidRDefault="004774A2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持续报警数</w:t>
            </w:r>
            <w:r w:rsidR="0031361B" w:rsidRPr="001E2DDC">
              <w:rPr>
                <w:rFonts w:ascii="Arial" w:hAnsi="Arial" w:cs="Arial" w:hint="eastAsia"/>
                <w:sz w:val="18"/>
                <w:szCs w:val="18"/>
              </w:rPr>
              <w:t>，</w:t>
            </w:r>
            <w:proofErr w:type="gramStart"/>
            <w:r w:rsidR="0031361B" w:rsidRPr="001E2DDC">
              <w:rPr>
                <w:rFonts w:ascii="Arial" w:hAnsi="Arial" w:cs="Arial" w:hint="eastAsia"/>
                <w:sz w:val="18"/>
                <w:szCs w:val="18"/>
              </w:rPr>
              <w:t>个</w:t>
            </w:r>
            <w:proofErr w:type="gramEnd"/>
          </w:p>
        </w:tc>
        <w:tc>
          <w:tcPr>
            <w:tcW w:w="2902" w:type="dxa"/>
            <w:vAlign w:val="center"/>
          </w:tcPr>
          <w:p w14:paraId="4FAD7EB9" w14:textId="77777777" w:rsidR="004774A2" w:rsidRPr="001E2DDC" w:rsidRDefault="00B975B4" w:rsidP="00676190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</w:tr>
    </w:tbl>
    <w:p w14:paraId="271DE48C" w14:textId="18144865" w:rsidR="00C03246" w:rsidRPr="001E2DDC" w:rsidRDefault="00467BD9" w:rsidP="00580436">
      <w:pPr>
        <w:spacing w:beforeLines="50" w:before="120" w:after="0" w:line="360" w:lineRule="auto"/>
        <w:ind w:firstLineChars="200" w:firstLine="420"/>
        <w:rPr>
          <w:rFonts w:ascii="Arial" w:hAnsi="Arial" w:cs="Arial"/>
        </w:rPr>
      </w:pPr>
      <w:r w:rsidRPr="001E2DDC">
        <w:rPr>
          <w:rFonts w:ascii="Arial" w:hAnsi="Arial" w:cs="Arial"/>
        </w:rPr>
        <w:t>报警</w:t>
      </w:r>
      <w:r w:rsidR="004774A2" w:rsidRPr="001E2DDC">
        <w:rPr>
          <w:rFonts w:ascii="Arial" w:hAnsi="Arial" w:cs="Arial"/>
        </w:rPr>
        <w:t>情况说明：</w:t>
      </w:r>
      <w:r w:rsidR="002E129B" w:rsidRPr="001E2DDC">
        <w:rPr>
          <w:rFonts w:ascii="Arial" w:hAnsi="Arial" w:cs="Arial" w:hint="eastAsia"/>
        </w:rPr>
        <w:t>报警抑制主要是针对</w:t>
      </w:r>
      <w:r w:rsidR="002E129B" w:rsidRPr="001E2DDC">
        <w:rPr>
          <w:rFonts w:ascii="Arial" w:hAnsi="Arial" w:cs="Arial" w:hint="eastAsia"/>
        </w:rPr>
        <w:t>F101</w:t>
      </w:r>
      <w:r w:rsidR="002E129B" w:rsidRPr="001E2DDC">
        <w:rPr>
          <w:rFonts w:ascii="Arial" w:hAnsi="Arial" w:cs="Arial" w:hint="eastAsia"/>
        </w:rPr>
        <w:t>、</w:t>
      </w:r>
      <w:r w:rsidR="002E129B" w:rsidRPr="001E2DDC">
        <w:rPr>
          <w:rFonts w:ascii="Arial" w:hAnsi="Arial" w:cs="Arial" w:hint="eastAsia"/>
        </w:rPr>
        <w:t>F102</w:t>
      </w:r>
      <w:r w:rsidR="002E129B" w:rsidRPr="001E2DDC">
        <w:rPr>
          <w:rFonts w:ascii="Arial" w:hAnsi="Arial" w:cs="Arial" w:hint="eastAsia"/>
        </w:rPr>
        <w:t>和</w:t>
      </w:r>
      <w:r w:rsidR="002E129B" w:rsidRPr="001E2DDC">
        <w:rPr>
          <w:rFonts w:ascii="Arial" w:hAnsi="Arial" w:cs="Arial" w:hint="eastAsia"/>
        </w:rPr>
        <w:t>F104</w:t>
      </w:r>
      <w:r w:rsidR="002E129B" w:rsidRPr="001E2DDC">
        <w:rPr>
          <w:rFonts w:ascii="Arial" w:hAnsi="Arial" w:cs="Arial" w:hint="eastAsia"/>
        </w:rPr>
        <w:t>的燃料气压力指示，该参数主要受全厂燃料气管网压力波动影响。持续报警主要参数是</w:t>
      </w:r>
      <w:r w:rsidR="00DA61BF" w:rsidRPr="001E2DDC">
        <w:rPr>
          <w:rFonts w:ascii="Arial" w:hAnsi="Arial" w:cs="Arial" w:hint="eastAsia"/>
        </w:rPr>
        <w:t>C304</w:t>
      </w:r>
      <w:r w:rsidR="00DA61BF" w:rsidRPr="001E2DDC">
        <w:rPr>
          <w:rFonts w:ascii="Arial" w:hAnsi="Arial" w:cs="Arial" w:hint="eastAsia"/>
        </w:rPr>
        <w:t>顶压力</w:t>
      </w:r>
      <w:r w:rsidR="002E129B" w:rsidRPr="001E2DDC">
        <w:rPr>
          <w:rFonts w:ascii="Arial" w:hAnsi="Arial" w:cs="Arial" w:hint="eastAsia"/>
        </w:rPr>
        <w:t>、加热器稀相温度、反应器和加热器差压等。</w:t>
      </w:r>
    </w:p>
    <w:p w14:paraId="40D5A70D" w14:textId="77777777" w:rsidR="005A77C1" w:rsidRPr="001E2DDC" w:rsidRDefault="00E50638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55" w:name="_Toc34415488"/>
      <w:bookmarkStart w:id="56" w:name="_Toc55490026"/>
      <w:r w:rsidRPr="001E2DDC">
        <w:rPr>
          <w:rFonts w:ascii="Arial" w:hAnsi="Arial" w:cs="Arial"/>
          <w:sz w:val="22"/>
          <w:szCs w:val="22"/>
        </w:rPr>
        <w:t>8</w:t>
      </w:r>
      <w:r w:rsidR="00790129" w:rsidRPr="001E2DDC">
        <w:rPr>
          <w:rFonts w:ascii="Arial" w:hAnsi="Arial" w:cs="Arial"/>
          <w:sz w:val="22"/>
          <w:szCs w:val="22"/>
        </w:rPr>
        <w:t xml:space="preserve"> </w:t>
      </w:r>
      <w:r w:rsidRPr="001E2DDC">
        <w:rPr>
          <w:rFonts w:ascii="Arial" w:hAnsi="Arial" w:cs="Arial"/>
          <w:sz w:val="22"/>
          <w:szCs w:val="22"/>
        </w:rPr>
        <w:t>化工</w:t>
      </w:r>
      <w:r w:rsidR="00424426" w:rsidRPr="001E2DDC">
        <w:rPr>
          <w:rFonts w:ascii="Arial" w:hAnsi="Arial" w:cs="Arial"/>
          <w:sz w:val="22"/>
          <w:szCs w:val="22"/>
        </w:rPr>
        <w:t>辅料</w:t>
      </w:r>
      <w:r w:rsidRPr="001E2DDC">
        <w:rPr>
          <w:rFonts w:ascii="Arial" w:hAnsi="Arial" w:cs="Arial"/>
          <w:sz w:val="22"/>
          <w:szCs w:val="22"/>
        </w:rPr>
        <w:t>、催化剂</w:t>
      </w:r>
      <w:bookmarkEnd w:id="55"/>
      <w:r w:rsidRPr="001E2DDC">
        <w:rPr>
          <w:rFonts w:ascii="Arial" w:hAnsi="Arial" w:cs="Arial"/>
          <w:sz w:val="22"/>
          <w:szCs w:val="22"/>
        </w:rPr>
        <w:t>管理</w:t>
      </w:r>
      <w:bookmarkEnd w:id="56"/>
    </w:p>
    <w:p w14:paraId="5F766F8B" w14:textId="77777777" w:rsidR="004D522D" w:rsidRPr="001E2DDC" w:rsidRDefault="004D522D" w:rsidP="004D522D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7" w:name="_Toc55490027"/>
      <w:bookmarkStart w:id="58" w:name="_Toc34415490"/>
      <w:r w:rsidRPr="001E2DDC">
        <w:rPr>
          <w:rFonts w:ascii="Arial" w:hAnsi="Arial" w:cs="Arial" w:hint="eastAsia"/>
          <w:b/>
          <w:bCs w:val="0"/>
        </w:rPr>
        <w:t>8</w:t>
      </w:r>
      <w:r w:rsidRPr="001E2DDC">
        <w:rPr>
          <w:rFonts w:ascii="Arial" w:hAnsi="Arial" w:cs="Arial"/>
          <w:b/>
          <w:bCs w:val="0"/>
        </w:rPr>
        <w:t>.1</w:t>
      </w:r>
      <w:r w:rsidRPr="001E2DDC">
        <w:rPr>
          <w:rFonts w:ascii="Arial" w:hAnsi="Arial" w:cs="Arial"/>
          <w:b/>
          <w:bCs w:val="0"/>
        </w:rPr>
        <w:t>辅助材料消耗情况</w:t>
      </w:r>
      <w:bookmarkEnd w:id="57"/>
    </w:p>
    <w:p w14:paraId="5DA20ED2" w14:textId="5C14D02C" w:rsidR="00CC61C5" w:rsidRPr="001E2DDC" w:rsidRDefault="00CC61C5" w:rsidP="00CC61C5">
      <w:pPr>
        <w:jc w:val="center"/>
        <w:rPr>
          <w:rFonts w:ascii="Arial" w:eastAsia="黑体" w:hAnsi="Arial" w:cs="Arial"/>
        </w:rPr>
      </w:pPr>
      <w:r w:rsidRPr="001E2DDC">
        <w:rPr>
          <w:rFonts w:ascii="Arial" w:eastAsia="黑体" w:hAnsi="Arial" w:cs="Arial"/>
        </w:rPr>
        <w:t>表</w:t>
      </w:r>
      <w:r w:rsidRPr="001E2DDC">
        <w:rPr>
          <w:rFonts w:ascii="Arial" w:eastAsia="黑体" w:hAnsi="Arial" w:cs="Arial"/>
        </w:rPr>
        <w:t xml:space="preserve">8-1  </w:t>
      </w:r>
      <w:r w:rsidRPr="001E2DDC">
        <w:rPr>
          <w:rFonts w:ascii="Arial" w:eastAsia="黑体" w:hAnsi="Arial" w:cs="Arial"/>
        </w:rPr>
        <w:t>化工助剂消耗</w:t>
      </w:r>
      <w:r w:rsidRPr="001E2DDC">
        <w:rPr>
          <w:rFonts w:ascii="Arial" w:eastAsia="黑体" w:hAnsi="Arial" w:cs="Arial" w:hint="eastAsia"/>
        </w:rPr>
        <w:t>量统计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1"/>
        <w:gridCol w:w="1502"/>
        <w:gridCol w:w="1502"/>
        <w:gridCol w:w="1500"/>
        <w:gridCol w:w="1500"/>
        <w:gridCol w:w="1498"/>
      </w:tblGrid>
      <w:tr w:rsidR="00465620" w:rsidRPr="001E2DDC" w14:paraId="02CD6D73" w14:textId="77777777" w:rsidTr="00465620">
        <w:trPr>
          <w:trHeight w:val="285"/>
        </w:trPr>
        <w:tc>
          <w:tcPr>
            <w:tcW w:w="834" w:type="pct"/>
            <w:shd w:val="clear" w:color="auto" w:fill="auto"/>
            <w:noWrap/>
            <w:vAlign w:val="center"/>
            <w:hideMark/>
          </w:tcPr>
          <w:p w14:paraId="78E294BC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2770E749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165A015" w14:textId="63E272C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2020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年平均</w:t>
            </w:r>
          </w:p>
        </w:tc>
        <w:tc>
          <w:tcPr>
            <w:tcW w:w="833" w:type="pct"/>
            <w:vAlign w:val="center"/>
          </w:tcPr>
          <w:p w14:paraId="349F8B36" w14:textId="405156D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12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2BB00D3" w14:textId="26C6D32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</w:t>
            </w:r>
            <w:r w:rsidRPr="001E2DDC">
              <w:rPr>
                <w:rFonts w:ascii="宋体" w:hAnsi="宋体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0F8BD740" w14:textId="4C1C357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累计</w:t>
            </w:r>
          </w:p>
        </w:tc>
      </w:tr>
      <w:tr w:rsidR="00465620" w:rsidRPr="001E2DDC" w14:paraId="13A662E0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1DEC74ED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134E58A8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ABE41F" w14:textId="015A5AE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0.31</w:t>
            </w:r>
          </w:p>
        </w:tc>
        <w:tc>
          <w:tcPr>
            <w:tcW w:w="833" w:type="pct"/>
            <w:vAlign w:val="center"/>
          </w:tcPr>
          <w:p w14:paraId="5A6F0C30" w14:textId="75D1876B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.2</w:t>
            </w:r>
            <w:r w:rsidR="000978D6"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05B50DA" w14:textId="67AC5CB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BE9CE91" w14:textId="546E3775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465620" w:rsidRPr="001E2DDC" w14:paraId="4E553837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712BE8D0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消泡剂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C8F71AB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66087B92" w14:textId="23525C55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0.31</w:t>
            </w:r>
          </w:p>
        </w:tc>
        <w:tc>
          <w:tcPr>
            <w:tcW w:w="833" w:type="pct"/>
            <w:vAlign w:val="center"/>
          </w:tcPr>
          <w:p w14:paraId="5D6F708E" w14:textId="271974F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.09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E7970B2" w14:textId="7133707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2825D47B" w14:textId="68EA3114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0.30</w:t>
            </w:r>
          </w:p>
        </w:tc>
      </w:tr>
      <w:tr w:rsidR="00465620" w:rsidRPr="001E2DDC" w14:paraId="4D8CC0D8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365A8566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磷酸三钠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9BC77B7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5E498344" w14:textId="7B69CC1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0.09</w:t>
            </w:r>
          </w:p>
        </w:tc>
        <w:tc>
          <w:tcPr>
            <w:tcW w:w="833" w:type="pct"/>
            <w:vAlign w:val="center"/>
          </w:tcPr>
          <w:p w14:paraId="3E1020CC" w14:textId="0245156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.03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453DB519" w14:textId="173DEF40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1842964D" w14:textId="16029DB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0.03</w:t>
            </w:r>
          </w:p>
        </w:tc>
      </w:tr>
      <w:tr w:rsidR="00465620" w:rsidRPr="001E2DDC" w14:paraId="2CE2FB80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2BCEF324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D52694C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D9E4B73" w14:textId="7D6948CC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0.30</w:t>
            </w:r>
          </w:p>
        </w:tc>
        <w:tc>
          <w:tcPr>
            <w:tcW w:w="833" w:type="pct"/>
            <w:vAlign w:val="center"/>
          </w:tcPr>
          <w:p w14:paraId="6F7B2B6D" w14:textId="186A0ED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.2</w:t>
            </w: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5CC12F27" w14:textId="0BC714F1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5D6CF7E" w14:textId="5B5361D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0.10</w:t>
            </w:r>
          </w:p>
        </w:tc>
      </w:tr>
      <w:tr w:rsidR="00465620" w:rsidRPr="001E2DDC" w14:paraId="67C18AA0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1AD73877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丙酮</w:t>
            </w:r>
            <w:proofErr w:type="gramStart"/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肟</w:t>
            </w:r>
            <w:proofErr w:type="gramEnd"/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D9DF456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3FB36F8B" w14:textId="28DD766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0.01</w:t>
            </w:r>
          </w:p>
        </w:tc>
        <w:tc>
          <w:tcPr>
            <w:tcW w:w="833" w:type="pct"/>
            <w:vAlign w:val="center"/>
          </w:tcPr>
          <w:p w14:paraId="5B74E7C0" w14:textId="2F53AC5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Pr="001E2DDC">
              <w:rPr>
                <w:rFonts w:ascii="Arial" w:hAnsi="Arial" w:cs="Arial"/>
                <w:sz w:val="18"/>
                <w:szCs w:val="18"/>
              </w:rPr>
              <w:t>.01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61CAFB57" w14:textId="633DF88B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5BC6769F" w14:textId="72622F42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0.01</w:t>
            </w:r>
          </w:p>
        </w:tc>
      </w:tr>
      <w:tr w:rsidR="00465620" w:rsidRPr="001E2DDC" w14:paraId="56ADD731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06F011C4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脱硫剂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2E6466C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7287C3F" w14:textId="3BBBF12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9.82</w:t>
            </w:r>
          </w:p>
        </w:tc>
        <w:tc>
          <w:tcPr>
            <w:tcW w:w="833" w:type="pct"/>
            <w:vAlign w:val="center"/>
          </w:tcPr>
          <w:p w14:paraId="21C83FA3" w14:textId="438DCE3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1E2DDC">
              <w:rPr>
                <w:rFonts w:ascii="Arial" w:hAnsi="Arial" w:cs="Arial"/>
                <w:sz w:val="18"/>
                <w:szCs w:val="18"/>
              </w:rPr>
              <w:t>7</w:t>
            </w:r>
            <w:r w:rsidR="000978D6" w:rsidRPr="001E2DDC">
              <w:rPr>
                <w:rFonts w:ascii="Arial" w:hAnsi="Arial" w:cs="Arial" w:hint="eastAsia"/>
                <w:sz w:val="18"/>
                <w:szCs w:val="18"/>
              </w:rPr>
              <w:t>.00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07333CA8" w14:textId="2EEBA93C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9F3BD31" w14:textId="5D3A5E9B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15.00</w:t>
            </w:r>
          </w:p>
        </w:tc>
      </w:tr>
      <w:tr w:rsidR="00465620" w:rsidRPr="001E2DDC" w14:paraId="44AE31EB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66255D32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絮凝剂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427544AB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7D8377A" w14:textId="234C592C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2.19</w:t>
            </w:r>
          </w:p>
        </w:tc>
        <w:tc>
          <w:tcPr>
            <w:tcW w:w="833" w:type="pct"/>
            <w:vAlign w:val="center"/>
          </w:tcPr>
          <w:p w14:paraId="586E0B7B" w14:textId="322CD6F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3</w:t>
            </w:r>
            <w:r w:rsidRPr="001E2DDC">
              <w:rPr>
                <w:rFonts w:ascii="Arial" w:hAnsi="Arial" w:cs="Arial"/>
                <w:sz w:val="18"/>
                <w:szCs w:val="18"/>
              </w:rPr>
              <w:t>.9</w:t>
            </w:r>
            <w:r w:rsidR="000978D6"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2CD5179E" w14:textId="1A3E05B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1C744FB" w14:textId="49D58172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2.64</w:t>
            </w:r>
          </w:p>
        </w:tc>
      </w:tr>
      <w:tr w:rsidR="00465620" w:rsidRPr="001E2DDC" w14:paraId="4D9E372F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69BDCAF4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固碱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11FD087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t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2C8F9560" w14:textId="1ED3C24A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52.47</w:t>
            </w:r>
          </w:p>
        </w:tc>
        <w:tc>
          <w:tcPr>
            <w:tcW w:w="833" w:type="pct"/>
            <w:vAlign w:val="center"/>
          </w:tcPr>
          <w:p w14:paraId="7C350B87" w14:textId="4F6C378E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4</w:t>
            </w:r>
            <w:r w:rsidRPr="001E2DDC">
              <w:rPr>
                <w:rFonts w:ascii="Arial" w:hAnsi="Arial" w:cs="Arial"/>
                <w:sz w:val="18"/>
                <w:szCs w:val="18"/>
              </w:rPr>
              <w:t>.75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1B623E8C" w14:textId="10BB4AE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3C741D8B" w14:textId="46D5E57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  <w:tr w:rsidR="00465620" w:rsidRPr="001E2DDC" w14:paraId="5B1D0A7A" w14:textId="77777777" w:rsidTr="00465620">
        <w:trPr>
          <w:trHeight w:val="285"/>
        </w:trPr>
        <w:tc>
          <w:tcPr>
            <w:tcW w:w="834" w:type="pct"/>
            <w:shd w:val="clear" w:color="auto" w:fill="auto"/>
            <w:vAlign w:val="center"/>
            <w:hideMark/>
          </w:tcPr>
          <w:p w14:paraId="49B7F02C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液氨</w:t>
            </w:r>
          </w:p>
        </w:tc>
        <w:tc>
          <w:tcPr>
            <w:tcW w:w="834" w:type="pct"/>
            <w:shd w:val="clear" w:color="auto" w:fill="auto"/>
            <w:vAlign w:val="center"/>
            <w:hideMark/>
          </w:tcPr>
          <w:p w14:paraId="3085A99E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L</w:t>
            </w:r>
          </w:p>
        </w:tc>
        <w:tc>
          <w:tcPr>
            <w:tcW w:w="834" w:type="pct"/>
            <w:shd w:val="clear" w:color="auto" w:fill="auto"/>
            <w:vAlign w:val="center"/>
          </w:tcPr>
          <w:p w14:paraId="12C8DFE1" w14:textId="16D055E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18.18</w:t>
            </w:r>
          </w:p>
        </w:tc>
        <w:tc>
          <w:tcPr>
            <w:tcW w:w="833" w:type="pct"/>
            <w:vAlign w:val="center"/>
          </w:tcPr>
          <w:p w14:paraId="49926A57" w14:textId="7D3FAA6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2DDC">
              <w:rPr>
                <w:rFonts w:ascii="Arial" w:hAnsi="Arial" w:cs="Arial" w:hint="eastAsia"/>
                <w:sz w:val="18"/>
                <w:szCs w:val="18"/>
              </w:rPr>
              <w:t>0</w:t>
            </w:r>
            <w:r w:rsidR="000978D6" w:rsidRPr="001E2DDC">
              <w:rPr>
                <w:rFonts w:ascii="Arial" w:hAnsi="Arial" w:cs="Arial" w:hint="eastAsia"/>
                <w:sz w:val="18"/>
                <w:szCs w:val="18"/>
              </w:rPr>
              <w:t>.00</w:t>
            </w:r>
          </w:p>
        </w:tc>
        <w:tc>
          <w:tcPr>
            <w:tcW w:w="833" w:type="pct"/>
            <w:shd w:val="clear" w:color="auto" w:fill="auto"/>
            <w:vAlign w:val="center"/>
            <w:hideMark/>
          </w:tcPr>
          <w:p w14:paraId="3F41672C" w14:textId="1A08402B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  <w:tc>
          <w:tcPr>
            <w:tcW w:w="832" w:type="pct"/>
            <w:shd w:val="clear" w:color="auto" w:fill="auto"/>
            <w:vAlign w:val="center"/>
            <w:hideMark/>
          </w:tcPr>
          <w:p w14:paraId="46E505D1" w14:textId="297D06A0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hAnsi="Arial" w:cs="Arial"/>
                <w:sz w:val="18"/>
                <w:szCs w:val="18"/>
              </w:rPr>
              <w:t>0.00</w:t>
            </w:r>
          </w:p>
        </w:tc>
      </w:tr>
    </w:tbl>
    <w:p w14:paraId="0C59BC33" w14:textId="0A9FAF67" w:rsidR="004D522D" w:rsidRPr="001E2DDC" w:rsidRDefault="004D522D" w:rsidP="004D522D">
      <w:pPr>
        <w:jc w:val="center"/>
        <w:rPr>
          <w:rFonts w:ascii="Arial" w:eastAsia="黑体" w:hAnsi="Arial" w:cs="Arial"/>
        </w:rPr>
      </w:pPr>
      <w:r w:rsidRPr="001E2DDC">
        <w:rPr>
          <w:rFonts w:ascii="Arial" w:eastAsia="黑体" w:hAnsi="Arial" w:cs="Arial"/>
        </w:rPr>
        <w:t>表</w:t>
      </w:r>
      <w:r w:rsidRPr="001E2DDC">
        <w:rPr>
          <w:rFonts w:ascii="Arial" w:eastAsia="黑体" w:hAnsi="Arial" w:cs="Arial" w:hint="eastAsia"/>
        </w:rPr>
        <w:t>8</w:t>
      </w:r>
      <w:r w:rsidRPr="001E2DDC">
        <w:rPr>
          <w:rFonts w:ascii="Arial" w:eastAsia="黑体" w:hAnsi="Arial" w:cs="Arial"/>
        </w:rPr>
        <w:t>-2</w:t>
      </w:r>
      <w:r w:rsidR="00CC61C5" w:rsidRPr="001E2DDC">
        <w:rPr>
          <w:rFonts w:ascii="Arial" w:eastAsia="黑体" w:hAnsi="Arial" w:cs="Arial"/>
        </w:rPr>
        <w:t>化工助剂</w:t>
      </w:r>
      <w:r w:rsidR="00CC61C5" w:rsidRPr="001E2DDC">
        <w:rPr>
          <w:rFonts w:ascii="Arial" w:eastAsia="黑体" w:hAnsi="Arial" w:cs="Arial" w:hint="eastAsia"/>
        </w:rPr>
        <w:t>单耗统计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499"/>
        <w:gridCol w:w="1502"/>
        <w:gridCol w:w="1500"/>
        <w:gridCol w:w="1502"/>
        <w:gridCol w:w="1500"/>
        <w:gridCol w:w="1500"/>
      </w:tblGrid>
      <w:tr w:rsidR="00465620" w:rsidRPr="001E2DDC" w14:paraId="33450B0E" w14:textId="77777777" w:rsidTr="007E7DAB">
        <w:trPr>
          <w:trHeight w:val="285"/>
        </w:trPr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A04CA6" w14:textId="77777777" w:rsidR="007E7DAB" w:rsidRPr="001E2DDC" w:rsidRDefault="007E7DAB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名称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962E3" w14:textId="77777777" w:rsidR="007E7DAB" w:rsidRPr="001E2DDC" w:rsidRDefault="007E7DAB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434520" w14:textId="77777777" w:rsidR="007E7DAB" w:rsidRPr="001E2DDC" w:rsidRDefault="007E7DAB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设计</w:t>
            </w:r>
          </w:p>
        </w:tc>
        <w:tc>
          <w:tcPr>
            <w:tcW w:w="8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FD256" w14:textId="77777777" w:rsidR="007E7DAB" w:rsidRPr="001E2DDC" w:rsidRDefault="007E7DAB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考核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52043" w14:textId="384AB55E" w:rsidR="007E7DAB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12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2D2FD" w14:textId="14BC4F86" w:rsidR="007E7DAB" w:rsidRPr="001E2DDC" w:rsidRDefault="007E7DAB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1月</w:t>
            </w:r>
          </w:p>
        </w:tc>
      </w:tr>
      <w:tr w:rsidR="00465620" w:rsidRPr="001E2DDC" w14:paraId="362FC97D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5D513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阻垢剂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3490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3921" w14:textId="1BA91EEA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15F08" w14:textId="65D6BD6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7B103" w14:textId="6F89F674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4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.35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AE5D4" w14:textId="71BB9B8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6.53</w:t>
            </w:r>
          </w:p>
        </w:tc>
      </w:tr>
      <w:tr w:rsidR="00465620" w:rsidRPr="001E2DDC" w14:paraId="4CAAD192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18139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消泡剂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7461D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9C1A5" w14:textId="4213C622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69B33" w14:textId="7A2CF0E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DF92" w14:textId="4E1CCDD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.32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1DE53" w14:textId="454A5E4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1.07</w:t>
            </w:r>
          </w:p>
        </w:tc>
      </w:tr>
      <w:tr w:rsidR="00465620" w:rsidRPr="001E2DDC" w14:paraId="09428E0D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36A973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磷酸三钠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F91B1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55293D" w14:textId="0BA4D900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1.5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BDF41" w14:textId="5F59E33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8F24" w14:textId="6F6EE3D6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.71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B171E" w14:textId="0776D0AE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0.71</w:t>
            </w:r>
          </w:p>
        </w:tc>
      </w:tr>
      <w:tr w:rsidR="00465620" w:rsidRPr="001E2DDC" w14:paraId="0EEE3669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04C62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缓蚀剂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F2643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BD04D" w14:textId="4E2595E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2EC79" w14:textId="37C8E045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ascii="Times New Roman" w:eastAsia="等线" w:hAnsi="Times New Roman"/>
                <w:kern w:val="0"/>
                <w:sz w:val="18"/>
                <w:szCs w:val="18"/>
              </w:rPr>
              <w:t>7</w:t>
            </w:r>
            <w:r w:rsidRPr="001E2DDC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690E8" w14:textId="0C2781D4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2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.58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12C53" w14:textId="49B64D2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1.29</w:t>
            </w:r>
          </w:p>
        </w:tc>
      </w:tr>
      <w:tr w:rsidR="00465620" w:rsidRPr="001E2DDC" w14:paraId="5003922B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A0DD8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丙酮</w:t>
            </w:r>
            <w:proofErr w:type="gramStart"/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肟</w:t>
            </w:r>
            <w:proofErr w:type="gramEnd"/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1FE0D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DBDF63" w14:textId="12F40AD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5A850" w14:textId="282079B2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6EC9C" w14:textId="62AC69D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.29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6A0CC" w14:textId="510F107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0.13</w:t>
            </w:r>
          </w:p>
        </w:tc>
      </w:tr>
      <w:tr w:rsidR="00465620" w:rsidRPr="001E2DDC" w14:paraId="191F3E8E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B5037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脱硫剂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112A98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9BD02C" w14:textId="3750D11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100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E28B6" w14:textId="00E96EC5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CAA5A" w14:textId="421101AD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2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19.1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322EA" w14:textId="49F7CD85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193.36</w:t>
            </w:r>
          </w:p>
        </w:tc>
      </w:tr>
      <w:tr w:rsidR="00465620" w:rsidRPr="001E2DDC" w14:paraId="0DC5CE76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F955E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絮凝剂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21171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63CACF" w14:textId="32724A4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13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827DC" w14:textId="30508272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ascii="Times New Roman" w:eastAsia="等线" w:hAnsi="Times New Roman"/>
                <w:kern w:val="0"/>
                <w:sz w:val="18"/>
                <w:szCs w:val="18"/>
              </w:rPr>
              <w:t>30</w:t>
            </w:r>
            <w:r w:rsidRPr="001E2DDC">
              <w:rPr>
                <w:rFonts w:ascii="Times New Roman" w:eastAsia="等线" w:hAnsi="Times New Roman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E19C2" w14:textId="74143510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8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4.83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F5250" w14:textId="5E69448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57.42</w:t>
            </w:r>
          </w:p>
        </w:tc>
      </w:tr>
      <w:tr w:rsidR="00465620" w:rsidRPr="001E2DDC" w14:paraId="145CDF0E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E4108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固碱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61CAA5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7BD6F" w14:textId="6598675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550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B2C94" w14:textId="20886AD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A2121" w14:textId="217A2483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1</w:t>
            </w: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30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D3D1" w14:textId="42943FC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0.00</w:t>
            </w:r>
          </w:p>
        </w:tc>
      </w:tr>
      <w:tr w:rsidR="00465620" w:rsidRPr="001E2DDC" w14:paraId="3C3B4CA3" w14:textId="77777777" w:rsidTr="00465620">
        <w:trPr>
          <w:trHeight w:val="285"/>
        </w:trPr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E5E5AA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E2DDC">
              <w:rPr>
                <w:rFonts w:ascii="宋体" w:hAnsi="宋体" w:cs="宋体" w:hint="eastAsia"/>
                <w:kern w:val="0"/>
                <w:sz w:val="18"/>
                <w:szCs w:val="18"/>
              </w:rPr>
              <w:t>液氨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A892D6" w14:textId="77777777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ppm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15DAAF" w14:textId="2E8DF559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/>
                <w:kern w:val="0"/>
                <w:sz w:val="18"/>
                <w:szCs w:val="18"/>
              </w:rPr>
              <w:t>0</w:t>
            </w: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.00</w:t>
            </w:r>
          </w:p>
        </w:tc>
        <w:tc>
          <w:tcPr>
            <w:tcW w:w="8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3353A" w14:textId="03D22CD0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Times New Roman" w:eastAsia="等线" w:hAnsi="Times New Roman"/>
                <w:kern w:val="0"/>
                <w:sz w:val="18"/>
                <w:szCs w:val="18"/>
              </w:rPr>
            </w:pPr>
            <w:r w:rsidRPr="001E2DDC">
              <w:rPr>
                <w:rFonts w:hint="eastAsia"/>
              </w:rPr>
              <w:t>～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DE11D" w14:textId="65D7872F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0.00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61547" w14:textId="4C60AF88" w:rsidR="00465620" w:rsidRPr="001E2DDC" w:rsidRDefault="00465620" w:rsidP="00676190">
            <w:pPr>
              <w:widowControl/>
              <w:spacing w:after="0" w:line="300" w:lineRule="auto"/>
              <w:jc w:val="center"/>
              <w:rPr>
                <w:rFonts w:ascii="Arial" w:eastAsia="等线" w:hAnsi="Arial" w:cs="Arial"/>
                <w:kern w:val="0"/>
                <w:sz w:val="18"/>
                <w:szCs w:val="18"/>
              </w:rPr>
            </w:pPr>
            <w:r w:rsidRPr="001E2DDC">
              <w:rPr>
                <w:rFonts w:ascii="Arial" w:eastAsia="等线" w:hAnsi="Arial" w:cs="Arial" w:hint="eastAsia"/>
                <w:kern w:val="0"/>
                <w:sz w:val="18"/>
                <w:szCs w:val="18"/>
              </w:rPr>
              <w:t>0.00</w:t>
            </w:r>
          </w:p>
        </w:tc>
      </w:tr>
    </w:tbl>
    <w:p w14:paraId="765F8B71" w14:textId="50A72DF7" w:rsidR="004D522D" w:rsidRPr="001E2DDC" w:rsidRDefault="004D522D" w:rsidP="004D522D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59" w:name="_Toc55490028"/>
      <w:r w:rsidRPr="001E2DDC">
        <w:rPr>
          <w:rFonts w:ascii="Arial" w:hAnsi="Arial" w:cs="Arial" w:hint="eastAsia"/>
          <w:b/>
          <w:bCs w:val="0"/>
        </w:rPr>
        <w:t>8</w:t>
      </w:r>
      <w:r w:rsidRPr="001E2DDC">
        <w:rPr>
          <w:rFonts w:ascii="Arial" w:hAnsi="Arial" w:cs="Arial"/>
          <w:b/>
          <w:bCs w:val="0"/>
        </w:rPr>
        <w:t>.2</w:t>
      </w:r>
      <w:r w:rsidRPr="001E2DDC">
        <w:rPr>
          <w:rFonts w:ascii="Arial" w:hAnsi="Arial" w:cs="Arial"/>
          <w:b/>
          <w:bCs w:val="0"/>
        </w:rPr>
        <w:t>辅助材料消耗分析</w:t>
      </w:r>
      <w:bookmarkEnd w:id="59"/>
    </w:p>
    <w:p w14:paraId="4A756FC0" w14:textId="097D75D9" w:rsidR="004D522D" w:rsidRPr="001E2DDC" w:rsidRDefault="004D522D" w:rsidP="001E2DDC">
      <w:pPr>
        <w:spacing w:after="0" w:line="360" w:lineRule="auto"/>
        <w:ind w:firstLineChars="200" w:firstLine="420"/>
      </w:pPr>
      <w:r w:rsidRPr="001E2DDC">
        <w:t>表</w:t>
      </w:r>
      <w:r w:rsidR="009564F3" w:rsidRPr="001E2DDC">
        <w:rPr>
          <w:rFonts w:hint="eastAsia"/>
        </w:rPr>
        <w:t>8</w:t>
      </w:r>
      <w:r w:rsidRPr="001E2DDC">
        <w:t>-</w:t>
      </w:r>
      <w:r w:rsidR="009564F3" w:rsidRPr="001E2DDC">
        <w:rPr>
          <w:rFonts w:hint="eastAsia"/>
        </w:rPr>
        <w:t>1</w:t>
      </w:r>
      <w:r w:rsidR="001B71FA" w:rsidRPr="001E2DDC">
        <w:rPr>
          <w:rFonts w:hint="eastAsia"/>
        </w:rPr>
        <w:t>、</w:t>
      </w:r>
      <w:r w:rsidR="001B71FA" w:rsidRPr="001E2DDC">
        <w:rPr>
          <w:rFonts w:hint="eastAsia"/>
        </w:rPr>
        <w:t>8-</w:t>
      </w:r>
      <w:r w:rsidR="001B71FA" w:rsidRPr="001E2DDC">
        <w:t>2</w:t>
      </w:r>
      <w:r w:rsidRPr="001E2DDC">
        <w:t>为灵活焦化装置</w:t>
      </w:r>
      <w:r w:rsidR="00465620" w:rsidRPr="001E2DDC">
        <w:rPr>
          <w:rFonts w:hint="eastAsia"/>
        </w:rPr>
        <w:t>1</w:t>
      </w:r>
      <w:r w:rsidR="00465620" w:rsidRPr="001E2DDC">
        <w:rPr>
          <w:rFonts w:hint="eastAsia"/>
        </w:rPr>
        <w:t>月份</w:t>
      </w:r>
      <w:r w:rsidRPr="001E2DDC">
        <w:t>原辅料消耗表</w:t>
      </w:r>
      <w:r w:rsidRPr="001E2DDC">
        <w:rPr>
          <w:rFonts w:hint="eastAsia"/>
        </w:rPr>
        <w:t>。</w:t>
      </w:r>
    </w:p>
    <w:p w14:paraId="687E8822" w14:textId="6B6EBA21" w:rsidR="001B71FA" w:rsidRPr="001E2DDC" w:rsidRDefault="00B02FB9" w:rsidP="001E2DDC">
      <w:pPr>
        <w:spacing w:after="0" w:line="360" w:lineRule="auto"/>
      </w:pPr>
      <w:r w:rsidRPr="001E2DDC">
        <w:t>（</w:t>
      </w:r>
      <w:r w:rsidRPr="001E2DDC">
        <w:rPr>
          <w:rFonts w:hint="eastAsia"/>
        </w:rPr>
        <w:t>1</w:t>
      </w:r>
      <w:r w:rsidRPr="001E2DDC">
        <w:t>）</w:t>
      </w:r>
      <w:r w:rsidRPr="001E2DDC">
        <w:rPr>
          <w:rFonts w:hint="eastAsia"/>
        </w:rPr>
        <w:t>固碱</w:t>
      </w:r>
      <w:r w:rsidRPr="001E2DDC">
        <w:t>：</w:t>
      </w:r>
    </w:p>
    <w:p w14:paraId="2EF2A99E" w14:textId="292889E3" w:rsidR="002A5DD4" w:rsidRPr="001E2DDC" w:rsidRDefault="002A5DD4" w:rsidP="001E2DDC">
      <w:pPr>
        <w:spacing w:after="0" w:line="360" w:lineRule="auto"/>
        <w:ind w:firstLineChars="200" w:firstLine="420"/>
      </w:pPr>
      <w:r w:rsidRPr="001E2DDC">
        <w:rPr>
          <w:rFonts w:hint="eastAsia"/>
        </w:rPr>
        <w:t>本月</w:t>
      </w:r>
      <w:r w:rsidRPr="001E2DDC">
        <w:t>固碱的消耗</w:t>
      </w:r>
      <w:r w:rsidRPr="001E2DDC">
        <w:rPr>
          <w:rFonts w:hint="eastAsia"/>
        </w:rPr>
        <w:t>为</w:t>
      </w:r>
      <w:r w:rsidR="00465620" w:rsidRPr="001E2DDC">
        <w:rPr>
          <w:rFonts w:hint="eastAsia"/>
        </w:rPr>
        <w:t>0</w:t>
      </w:r>
      <w:r w:rsidRPr="001E2DDC">
        <w:rPr>
          <w:rFonts w:hint="eastAsia"/>
        </w:rPr>
        <w:t>，相比上月减少</w:t>
      </w:r>
      <w:r w:rsidR="007306CA" w:rsidRPr="001E2DDC">
        <w:rPr>
          <w:rFonts w:hint="eastAsia"/>
        </w:rPr>
        <w:t>4.75</w:t>
      </w:r>
      <w:r w:rsidRPr="001E2DDC">
        <w:t>t</w:t>
      </w:r>
      <w:r w:rsidRPr="001E2DDC">
        <w:t>，</w:t>
      </w:r>
      <w:r w:rsidRPr="001E2DDC">
        <w:rPr>
          <w:rFonts w:hint="eastAsia"/>
        </w:rPr>
        <w:t>主要原因：</w:t>
      </w:r>
      <w:r w:rsidR="007306CA" w:rsidRPr="001E2DDC">
        <w:rPr>
          <w:rFonts w:hint="eastAsia"/>
        </w:rPr>
        <w:t>1</w:t>
      </w:r>
      <w:r w:rsidR="00BD6054" w:rsidRPr="001E2DDC">
        <w:rPr>
          <w:rFonts w:hint="eastAsia"/>
        </w:rPr>
        <w:t>月的</w:t>
      </w:r>
      <w:proofErr w:type="gramStart"/>
      <w:r w:rsidRPr="001E2DDC">
        <w:rPr>
          <w:rFonts w:hint="eastAsia"/>
        </w:rPr>
        <w:t>渣油残碳</w:t>
      </w:r>
      <w:r w:rsidR="006A18EB" w:rsidRPr="001E2DDC">
        <w:rPr>
          <w:rFonts w:hint="eastAsia"/>
        </w:rPr>
        <w:t>均值</w:t>
      </w:r>
      <w:proofErr w:type="gramEnd"/>
      <w:r w:rsidR="00BD6054" w:rsidRPr="001E2DDC">
        <w:rPr>
          <w:rFonts w:hint="eastAsia"/>
        </w:rPr>
        <w:t>为</w:t>
      </w:r>
      <w:r w:rsidR="00BD6054" w:rsidRPr="001E2DDC">
        <w:rPr>
          <w:rFonts w:hint="eastAsia"/>
        </w:rPr>
        <w:t>2</w:t>
      </w:r>
      <w:r w:rsidR="007306CA" w:rsidRPr="001E2DDC">
        <w:rPr>
          <w:rFonts w:hint="eastAsia"/>
        </w:rPr>
        <w:t>3.8</w:t>
      </w:r>
      <w:r w:rsidR="008C3543" w:rsidRPr="001E2DDC">
        <w:t>4</w:t>
      </w:r>
      <w:r w:rsidR="00BD6054" w:rsidRPr="001E2DDC">
        <w:rPr>
          <w:rFonts w:hint="eastAsia"/>
        </w:rPr>
        <w:t>wt%</w:t>
      </w:r>
      <w:r w:rsidRPr="001E2DDC">
        <w:rPr>
          <w:rFonts w:hint="eastAsia"/>
        </w:rPr>
        <w:t>，</w:t>
      </w:r>
      <w:proofErr w:type="gramStart"/>
      <w:r w:rsidR="007306CA" w:rsidRPr="001E2DDC">
        <w:rPr>
          <w:rFonts w:hint="eastAsia"/>
        </w:rPr>
        <w:t>气化器主风</w:t>
      </w:r>
      <w:proofErr w:type="gramEnd"/>
      <w:r w:rsidR="007306CA" w:rsidRPr="001E2DDC">
        <w:rPr>
          <w:rFonts w:hint="eastAsia"/>
        </w:rPr>
        <w:t>和工艺蒸汽逐渐增加，</w:t>
      </w:r>
      <w:r w:rsidRPr="001E2DDC">
        <w:rPr>
          <w:rFonts w:hint="eastAsia"/>
        </w:rPr>
        <w:t>气化率提高</w:t>
      </w:r>
      <w:r w:rsidR="007306CA" w:rsidRPr="001E2DDC">
        <w:rPr>
          <w:rFonts w:hint="eastAsia"/>
        </w:rPr>
        <w:t>至</w:t>
      </w:r>
      <w:r w:rsidR="007306CA" w:rsidRPr="001E2DDC">
        <w:rPr>
          <w:rFonts w:hint="eastAsia"/>
        </w:rPr>
        <w:t>90%</w:t>
      </w:r>
      <w:r w:rsidRPr="001E2DDC">
        <w:rPr>
          <w:rFonts w:hint="eastAsia"/>
        </w:rPr>
        <w:t>，焦粉粒</w:t>
      </w:r>
      <w:proofErr w:type="gramStart"/>
      <w:r w:rsidRPr="001E2DDC">
        <w:rPr>
          <w:rFonts w:hint="eastAsia"/>
        </w:rPr>
        <w:t>径</w:t>
      </w:r>
      <w:proofErr w:type="gramEnd"/>
      <w:r w:rsidRPr="001E2DDC">
        <w:rPr>
          <w:rFonts w:hint="eastAsia"/>
        </w:rPr>
        <w:t>正常</w:t>
      </w:r>
      <w:r w:rsidR="007306CA" w:rsidRPr="001E2DDC">
        <w:rPr>
          <w:rFonts w:hint="eastAsia"/>
        </w:rPr>
        <w:t>（反应器</w:t>
      </w:r>
      <w:proofErr w:type="gramStart"/>
      <w:r w:rsidR="007306CA" w:rsidRPr="001E2DDC">
        <w:rPr>
          <w:rFonts w:hint="eastAsia"/>
        </w:rPr>
        <w:t>床层差压</w:t>
      </w:r>
      <w:proofErr w:type="gramEnd"/>
      <w:r w:rsidR="007306CA" w:rsidRPr="001E2DDC">
        <w:rPr>
          <w:rFonts w:hint="eastAsia"/>
        </w:rPr>
        <w:t>PDI10503</w:t>
      </w:r>
      <w:r w:rsidR="007306CA" w:rsidRPr="001E2DDC">
        <w:rPr>
          <w:rFonts w:hint="eastAsia"/>
        </w:rPr>
        <w:t>：</w:t>
      </w:r>
      <w:r w:rsidR="007306CA" w:rsidRPr="001E2DDC">
        <w:rPr>
          <w:rFonts w:hint="eastAsia"/>
        </w:rPr>
        <w:t>160</w:t>
      </w:r>
      <w:r w:rsidR="007306CA" w:rsidRPr="001E2DDC">
        <w:rPr>
          <w:rFonts w:hint="eastAsia"/>
        </w:rPr>
        <w:t>～</w:t>
      </w:r>
      <w:r w:rsidR="007306CA" w:rsidRPr="001E2DDC">
        <w:rPr>
          <w:rFonts w:hint="eastAsia"/>
        </w:rPr>
        <w:t>168kPa</w:t>
      </w:r>
      <w:r w:rsidR="007306CA" w:rsidRPr="001E2DDC">
        <w:rPr>
          <w:rFonts w:hint="eastAsia"/>
        </w:rPr>
        <w:t>）</w:t>
      </w:r>
      <w:r w:rsidRPr="001E2DDC">
        <w:rPr>
          <w:rFonts w:hint="eastAsia"/>
        </w:rPr>
        <w:t>，</w:t>
      </w:r>
      <w:r w:rsidR="007306CA" w:rsidRPr="001E2DDC">
        <w:rPr>
          <w:rFonts w:hint="eastAsia"/>
        </w:rPr>
        <w:t>加热器</w:t>
      </w:r>
      <w:proofErr w:type="gramStart"/>
      <w:r w:rsidR="007306CA" w:rsidRPr="001E2DDC">
        <w:rPr>
          <w:rFonts w:hint="eastAsia"/>
        </w:rPr>
        <w:t>调温风</w:t>
      </w:r>
      <w:proofErr w:type="gramEnd"/>
      <w:r w:rsidR="0097348D">
        <w:rPr>
          <w:rFonts w:hint="eastAsia"/>
        </w:rPr>
        <w:t>控制在</w:t>
      </w:r>
      <w:r w:rsidR="0097348D">
        <w:rPr>
          <w:rFonts w:hint="eastAsia"/>
        </w:rPr>
        <w:t>4</w:t>
      </w:r>
      <w:r w:rsidR="007306CA" w:rsidRPr="001E2DDC">
        <w:rPr>
          <w:rFonts w:hint="eastAsia"/>
        </w:rPr>
        <w:t>0</w:t>
      </w:r>
      <w:r w:rsidR="007306CA" w:rsidRPr="001E2DDC">
        <w:t>00</w:t>
      </w:r>
      <w:r w:rsidR="007306CA" w:rsidRPr="001E2DDC">
        <w:rPr>
          <w:rFonts w:hint="eastAsia"/>
        </w:rPr>
        <w:t>Nm3/h</w:t>
      </w:r>
      <w:r w:rsidR="0097348D">
        <w:rPr>
          <w:rFonts w:hint="eastAsia"/>
        </w:rPr>
        <w:t>以下</w:t>
      </w:r>
      <w:r w:rsidR="007306CA" w:rsidRPr="001E2DDC">
        <w:rPr>
          <w:rFonts w:hint="eastAsia"/>
        </w:rPr>
        <w:t>，</w:t>
      </w:r>
      <w:r w:rsidRPr="001E2DDC">
        <w:rPr>
          <w:rFonts w:hint="eastAsia"/>
        </w:rPr>
        <w:t>文丘里系统</w:t>
      </w:r>
      <w:r w:rsidRPr="001E2DDC">
        <w:rPr>
          <w:rFonts w:hint="eastAsia"/>
        </w:rPr>
        <w:t>P</w:t>
      </w:r>
      <w:r w:rsidRPr="001E2DDC">
        <w:t>H</w:t>
      </w:r>
      <w:r w:rsidR="00B95CF6" w:rsidRPr="001E2DDC">
        <w:rPr>
          <w:rFonts w:hint="eastAsia"/>
        </w:rPr>
        <w:t>值</w:t>
      </w:r>
      <w:r w:rsidRPr="001E2DDC">
        <w:rPr>
          <w:rFonts w:hint="eastAsia"/>
        </w:rPr>
        <w:t>逐渐上升</w:t>
      </w:r>
      <w:r w:rsidR="007306CA" w:rsidRPr="001E2DDC">
        <w:rPr>
          <w:rFonts w:hint="eastAsia"/>
        </w:rPr>
        <w:t>（≥</w:t>
      </w:r>
      <w:r w:rsidR="007306CA" w:rsidRPr="001E2DDC">
        <w:rPr>
          <w:rFonts w:hint="eastAsia"/>
        </w:rPr>
        <w:t>8.00</w:t>
      </w:r>
      <w:r w:rsidR="007306CA" w:rsidRPr="001E2DDC">
        <w:rPr>
          <w:rFonts w:hint="eastAsia"/>
        </w:rPr>
        <w:t>）</w:t>
      </w:r>
      <w:r w:rsidRPr="001E2DDC">
        <w:rPr>
          <w:rFonts w:hint="eastAsia"/>
        </w:rPr>
        <w:t>，</w:t>
      </w:r>
      <w:r w:rsidR="00E4719C" w:rsidRPr="001E2DDC">
        <w:rPr>
          <w:rFonts w:hint="eastAsia"/>
        </w:rPr>
        <w:t>注碱泵</w:t>
      </w:r>
      <w:r w:rsidR="007306CA" w:rsidRPr="001E2DDC">
        <w:rPr>
          <w:rFonts w:hint="eastAsia"/>
        </w:rPr>
        <w:t>12</w:t>
      </w:r>
      <w:r w:rsidR="007306CA" w:rsidRPr="001E2DDC">
        <w:rPr>
          <w:rFonts w:hint="eastAsia"/>
        </w:rPr>
        <w:t>月</w:t>
      </w:r>
      <w:r w:rsidR="007306CA" w:rsidRPr="001E2DDC">
        <w:rPr>
          <w:rFonts w:hint="eastAsia"/>
        </w:rPr>
        <w:t>25</w:t>
      </w:r>
      <w:r w:rsidR="007306CA" w:rsidRPr="001E2DDC">
        <w:rPr>
          <w:rFonts w:hint="eastAsia"/>
        </w:rPr>
        <w:t>日</w:t>
      </w:r>
      <w:r w:rsidR="00E4719C" w:rsidRPr="001E2DDC">
        <w:rPr>
          <w:rFonts w:hint="eastAsia"/>
        </w:rPr>
        <w:t>停泵，故</w:t>
      </w:r>
      <w:r w:rsidRPr="001E2DDC">
        <w:rPr>
          <w:rFonts w:hint="eastAsia"/>
        </w:rPr>
        <w:t>碱液消耗</w:t>
      </w:r>
      <w:r w:rsidR="007306CA" w:rsidRPr="001E2DDC">
        <w:rPr>
          <w:rFonts w:hint="eastAsia"/>
        </w:rPr>
        <w:t>为</w:t>
      </w:r>
      <w:r w:rsidR="007306CA" w:rsidRPr="001E2DDC">
        <w:rPr>
          <w:rFonts w:hint="eastAsia"/>
        </w:rPr>
        <w:t>0</w:t>
      </w:r>
      <w:r w:rsidRPr="001E2DDC">
        <w:rPr>
          <w:rFonts w:hint="eastAsia"/>
        </w:rPr>
        <w:t>。</w:t>
      </w:r>
    </w:p>
    <w:p w14:paraId="6B00923B" w14:textId="556577FE" w:rsidR="001B71FA" w:rsidRPr="001E2DDC" w:rsidRDefault="009564F3" w:rsidP="00676190">
      <w:pPr>
        <w:spacing w:after="0" w:line="360" w:lineRule="auto"/>
      </w:pPr>
      <w:r w:rsidRPr="001E2DDC">
        <w:t>（</w:t>
      </w:r>
      <w:r w:rsidRPr="001E2DDC">
        <w:rPr>
          <w:rFonts w:hint="eastAsia"/>
        </w:rPr>
        <w:t>2</w:t>
      </w:r>
      <w:r w:rsidRPr="001E2DDC">
        <w:t>）</w:t>
      </w:r>
      <w:r w:rsidRPr="001E2DDC">
        <w:rPr>
          <w:rFonts w:hint="eastAsia"/>
        </w:rPr>
        <w:t>絮凝剂</w:t>
      </w:r>
      <w:r w:rsidRPr="001E2DDC">
        <w:t>：</w:t>
      </w:r>
    </w:p>
    <w:p w14:paraId="269D1693" w14:textId="7612EE86" w:rsidR="007306CA" w:rsidRPr="001E2DDC" w:rsidRDefault="002A5DD4" w:rsidP="007306CA">
      <w:pPr>
        <w:spacing w:after="0" w:line="360" w:lineRule="auto"/>
        <w:ind w:firstLineChars="200" w:firstLine="420"/>
      </w:pPr>
      <w:r w:rsidRPr="001E2DDC">
        <w:t>本月絮凝剂使用量</w:t>
      </w:r>
      <w:r w:rsidRPr="001E2DDC">
        <w:rPr>
          <w:rFonts w:hint="eastAsia"/>
        </w:rPr>
        <w:t>为</w:t>
      </w:r>
      <w:r w:rsidR="007306CA" w:rsidRPr="001E2DDC">
        <w:rPr>
          <w:rFonts w:hint="eastAsia"/>
        </w:rPr>
        <w:t>2.64</w:t>
      </w:r>
      <w:r w:rsidRPr="001E2DDC">
        <w:t>t</w:t>
      </w:r>
      <w:r w:rsidRPr="001E2DDC">
        <w:rPr>
          <w:rFonts w:hint="eastAsia"/>
        </w:rPr>
        <w:t>，相比上月</w:t>
      </w:r>
      <w:r w:rsidR="007306CA" w:rsidRPr="001E2DDC">
        <w:rPr>
          <w:rFonts w:hint="eastAsia"/>
        </w:rPr>
        <w:t>减少</w:t>
      </w:r>
      <w:r w:rsidR="007306CA" w:rsidRPr="001E2DDC">
        <w:rPr>
          <w:rFonts w:hint="eastAsia"/>
        </w:rPr>
        <w:t>1.26</w:t>
      </w:r>
      <w:r w:rsidRPr="001E2DDC">
        <w:rPr>
          <w:rFonts w:hint="eastAsia"/>
        </w:rPr>
        <w:t>t</w:t>
      </w:r>
      <w:r w:rsidRPr="001E2DDC">
        <w:t>，</w:t>
      </w:r>
      <w:r w:rsidRPr="001E2DDC">
        <w:rPr>
          <w:rFonts w:hint="eastAsia"/>
        </w:rPr>
        <w:t>分析原因是：</w:t>
      </w:r>
      <w:r w:rsidR="007306CA" w:rsidRPr="001E2DDC">
        <w:rPr>
          <w:rFonts w:hint="eastAsia"/>
        </w:rPr>
        <w:t>①</w:t>
      </w:r>
      <w:r w:rsidR="007306CA" w:rsidRPr="001E2DDC">
        <w:rPr>
          <w:rFonts w:hint="eastAsia"/>
        </w:rPr>
        <w:t>T405</w:t>
      </w:r>
      <w:r w:rsidR="007306CA" w:rsidRPr="001E2DDC">
        <w:rPr>
          <w:rFonts w:hint="eastAsia"/>
        </w:rPr>
        <w:t>试用固体絮凝剂，停用液体絮凝剂，效果良好；②逐渐提高加热器调温风量至</w:t>
      </w:r>
      <w:r w:rsidR="007306CA" w:rsidRPr="001E2DDC">
        <w:rPr>
          <w:rFonts w:hint="eastAsia"/>
        </w:rPr>
        <w:t>3500Nm3/h</w:t>
      </w:r>
      <w:r w:rsidR="007306CA" w:rsidRPr="001E2DDC">
        <w:rPr>
          <w:rFonts w:hint="eastAsia"/>
        </w:rPr>
        <w:t>，降低</w:t>
      </w:r>
      <w:r w:rsidR="007306CA" w:rsidRPr="001E2DDC">
        <w:rPr>
          <w:rFonts w:hint="eastAsia"/>
        </w:rPr>
        <w:t>D302</w:t>
      </w:r>
      <w:r w:rsidR="007306CA" w:rsidRPr="001E2DDC">
        <w:rPr>
          <w:rFonts w:hint="eastAsia"/>
        </w:rPr>
        <w:t>浆液</w:t>
      </w:r>
      <w:r w:rsidR="007306CA" w:rsidRPr="001E2DDC">
        <w:rPr>
          <w:rFonts w:hint="eastAsia"/>
        </w:rPr>
        <w:t>PH</w:t>
      </w:r>
      <w:r w:rsidR="007306CA" w:rsidRPr="001E2DDC">
        <w:rPr>
          <w:rFonts w:hint="eastAsia"/>
        </w:rPr>
        <w:t>值，</w:t>
      </w:r>
      <w:r w:rsidR="00312A03" w:rsidRPr="001E2DDC">
        <w:rPr>
          <w:rFonts w:hint="eastAsia"/>
        </w:rPr>
        <w:t>减少</w:t>
      </w:r>
      <w:r w:rsidR="007306CA" w:rsidRPr="001E2DDC">
        <w:rPr>
          <w:rFonts w:hint="eastAsia"/>
        </w:rPr>
        <w:t>高</w:t>
      </w:r>
      <w:r w:rsidR="007306CA" w:rsidRPr="001E2DDC">
        <w:rPr>
          <w:rFonts w:hint="eastAsia"/>
        </w:rPr>
        <w:t>PH</w:t>
      </w:r>
      <w:r w:rsidR="007306CA" w:rsidRPr="001E2DDC">
        <w:rPr>
          <w:rFonts w:hint="eastAsia"/>
        </w:rPr>
        <w:t>值对絮凝剂效果的不利影响。当前工况下，</w:t>
      </w:r>
      <w:r w:rsidR="007306CA" w:rsidRPr="001E2DDC">
        <w:rPr>
          <w:rFonts w:hint="eastAsia"/>
        </w:rPr>
        <w:t>T406</w:t>
      </w:r>
      <w:r w:rsidR="007306CA" w:rsidRPr="001E2DDC">
        <w:rPr>
          <w:rFonts w:hint="eastAsia"/>
        </w:rPr>
        <w:t>外排水水质合格，但絮凝剂</w:t>
      </w:r>
      <w:proofErr w:type="gramStart"/>
      <w:r w:rsidR="007306CA" w:rsidRPr="001E2DDC">
        <w:rPr>
          <w:rFonts w:hint="eastAsia"/>
        </w:rPr>
        <w:t>消耗仍</w:t>
      </w:r>
      <w:proofErr w:type="gramEnd"/>
      <w:r w:rsidR="007306CA" w:rsidRPr="001E2DDC">
        <w:rPr>
          <w:rFonts w:hint="eastAsia"/>
        </w:rPr>
        <w:t>较大，需考虑试用其它型号的絮凝剂</w:t>
      </w:r>
      <w:r w:rsidR="00312A03" w:rsidRPr="001E2DDC">
        <w:rPr>
          <w:rFonts w:hint="eastAsia"/>
        </w:rPr>
        <w:t>（适用于</w:t>
      </w:r>
      <w:r w:rsidR="00312A03" w:rsidRPr="001E2DDC">
        <w:rPr>
          <w:rFonts w:hint="eastAsia"/>
        </w:rPr>
        <w:t>PH</w:t>
      </w:r>
      <w:r w:rsidR="00312A03" w:rsidRPr="001E2DDC">
        <w:rPr>
          <w:rFonts w:hint="eastAsia"/>
        </w:rPr>
        <w:t>≥</w:t>
      </w:r>
      <w:r w:rsidR="00312A03" w:rsidRPr="001E2DDC">
        <w:rPr>
          <w:rFonts w:hint="eastAsia"/>
        </w:rPr>
        <w:t>8.00</w:t>
      </w:r>
      <w:r w:rsidR="00312A03" w:rsidRPr="001E2DDC">
        <w:rPr>
          <w:rFonts w:hint="eastAsia"/>
        </w:rPr>
        <w:t>）</w:t>
      </w:r>
      <w:r w:rsidR="007306CA" w:rsidRPr="001E2DDC">
        <w:rPr>
          <w:rFonts w:hint="eastAsia"/>
        </w:rPr>
        <w:t>。</w:t>
      </w:r>
    </w:p>
    <w:p w14:paraId="26E8A156" w14:textId="7377DC77" w:rsidR="00BC58C3" w:rsidRPr="0097348D" w:rsidRDefault="009564F3" w:rsidP="00676190">
      <w:pPr>
        <w:spacing w:after="0" w:line="360" w:lineRule="auto"/>
      </w:pPr>
      <w:r w:rsidRPr="0097348D">
        <w:t>（</w:t>
      </w:r>
      <w:r w:rsidRPr="0097348D">
        <w:rPr>
          <w:rFonts w:hint="eastAsia"/>
        </w:rPr>
        <w:t>3</w:t>
      </w:r>
      <w:r w:rsidRPr="0097348D">
        <w:t>）</w:t>
      </w:r>
      <w:r w:rsidR="00896D50" w:rsidRPr="0097348D">
        <w:rPr>
          <w:rFonts w:hint="eastAsia"/>
        </w:rPr>
        <w:t>阻垢剂</w:t>
      </w:r>
      <w:r w:rsidRPr="0097348D">
        <w:t>：</w:t>
      </w:r>
    </w:p>
    <w:p w14:paraId="75137BF7" w14:textId="762C861A" w:rsidR="002A5DD4" w:rsidRPr="0097348D" w:rsidRDefault="002A5DD4" w:rsidP="002A5DD4">
      <w:pPr>
        <w:spacing w:after="0" w:line="360" w:lineRule="auto"/>
        <w:ind w:firstLineChars="200" w:firstLine="420"/>
      </w:pPr>
      <w:r w:rsidRPr="0097348D">
        <w:t>本月</w:t>
      </w:r>
      <w:r w:rsidRPr="0097348D">
        <w:rPr>
          <w:rFonts w:hint="eastAsia"/>
        </w:rPr>
        <w:t>阻垢剂用量为</w:t>
      </w:r>
      <w:r w:rsidRPr="0097348D">
        <w:t>0.</w:t>
      </w:r>
      <w:r w:rsidR="00312A03" w:rsidRPr="0097348D">
        <w:rPr>
          <w:rFonts w:hint="eastAsia"/>
        </w:rPr>
        <w:t>30</w:t>
      </w:r>
      <w:r w:rsidRPr="0097348D">
        <w:t>t</w:t>
      </w:r>
      <w:r w:rsidRPr="0097348D">
        <w:rPr>
          <w:rFonts w:hint="eastAsia"/>
        </w:rPr>
        <w:t>，</w:t>
      </w:r>
      <w:r w:rsidR="00791FBC" w:rsidRPr="0097348D">
        <w:rPr>
          <w:rFonts w:hint="eastAsia"/>
        </w:rPr>
        <w:t>与上月相同</w:t>
      </w:r>
      <w:r w:rsidRPr="0097348D">
        <w:rPr>
          <w:rFonts w:hint="eastAsia"/>
        </w:rPr>
        <w:t>。</w:t>
      </w:r>
    </w:p>
    <w:p w14:paraId="2CBFC771" w14:textId="7D816FA6" w:rsidR="00BC58C3" w:rsidRPr="0097348D" w:rsidRDefault="00896D50" w:rsidP="00676190">
      <w:pPr>
        <w:spacing w:after="0" w:line="360" w:lineRule="auto"/>
      </w:pPr>
      <w:r w:rsidRPr="0097348D">
        <w:lastRenderedPageBreak/>
        <w:t>（</w:t>
      </w:r>
      <w:r w:rsidR="00BC58C3" w:rsidRPr="0097348D">
        <w:t>4</w:t>
      </w:r>
      <w:r w:rsidRPr="0097348D">
        <w:t>）</w:t>
      </w:r>
      <w:r w:rsidRPr="0097348D">
        <w:rPr>
          <w:rFonts w:hint="eastAsia"/>
        </w:rPr>
        <w:t>缓蚀剂</w:t>
      </w:r>
      <w:r w:rsidRPr="0097348D">
        <w:t>：</w:t>
      </w:r>
    </w:p>
    <w:p w14:paraId="51A43ABA" w14:textId="48B2BB10" w:rsidR="002A5DD4" w:rsidRPr="0097348D" w:rsidRDefault="002A5DD4" w:rsidP="002A5DD4">
      <w:pPr>
        <w:spacing w:after="0" w:line="360" w:lineRule="auto"/>
        <w:ind w:firstLineChars="200" w:firstLine="420"/>
      </w:pPr>
      <w:r w:rsidRPr="0097348D">
        <w:t>本月</w:t>
      </w:r>
      <w:r w:rsidR="00A75D1A" w:rsidRPr="0097348D">
        <w:rPr>
          <w:rFonts w:hint="eastAsia"/>
        </w:rPr>
        <w:t>缓蚀</w:t>
      </w:r>
      <w:r w:rsidRPr="0097348D">
        <w:rPr>
          <w:rFonts w:hint="eastAsia"/>
        </w:rPr>
        <w:t>剂用量为</w:t>
      </w:r>
      <w:r w:rsidRPr="0097348D">
        <w:t>0.</w:t>
      </w:r>
      <w:r w:rsidR="00312A03" w:rsidRPr="0097348D">
        <w:rPr>
          <w:rFonts w:hint="eastAsia"/>
        </w:rPr>
        <w:t>10</w:t>
      </w:r>
      <w:r w:rsidRPr="0097348D">
        <w:t>t</w:t>
      </w:r>
      <w:r w:rsidRPr="0097348D">
        <w:rPr>
          <w:rFonts w:hint="eastAsia"/>
        </w:rPr>
        <w:t>，</w:t>
      </w:r>
      <w:r w:rsidR="00A75D1A" w:rsidRPr="0097348D">
        <w:rPr>
          <w:rFonts w:hint="eastAsia"/>
        </w:rPr>
        <w:t>与上月</w:t>
      </w:r>
      <w:r w:rsidR="00312A03" w:rsidRPr="0097348D">
        <w:rPr>
          <w:rFonts w:hint="eastAsia"/>
        </w:rPr>
        <w:t>相比下降</w:t>
      </w:r>
      <w:r w:rsidR="00312A03" w:rsidRPr="0097348D">
        <w:rPr>
          <w:rFonts w:hint="eastAsia"/>
        </w:rPr>
        <w:t>0.10t</w:t>
      </w:r>
      <w:r w:rsidR="00312A03" w:rsidRPr="0097348D">
        <w:rPr>
          <w:rFonts w:hint="eastAsia"/>
        </w:rPr>
        <w:t>。</w:t>
      </w:r>
      <w:r w:rsidR="00312A03" w:rsidRPr="0097348D">
        <w:rPr>
          <w:rFonts w:hint="eastAsia"/>
        </w:rPr>
        <w:t>1</w:t>
      </w:r>
      <w:r w:rsidR="00A75D1A" w:rsidRPr="0097348D">
        <w:rPr>
          <w:rFonts w:hint="eastAsia"/>
        </w:rPr>
        <w:t>月份</w:t>
      </w:r>
      <w:r w:rsidR="00312A03" w:rsidRPr="0097348D">
        <w:rPr>
          <w:rFonts w:hint="eastAsia"/>
        </w:rPr>
        <w:t>，</w:t>
      </w:r>
      <w:r w:rsidRPr="0097348D">
        <w:rPr>
          <w:rFonts w:hint="eastAsia"/>
        </w:rPr>
        <w:t>分馏塔顶</w:t>
      </w:r>
      <w:proofErr w:type="gramStart"/>
      <w:r w:rsidRPr="0097348D">
        <w:rPr>
          <w:rFonts w:hint="eastAsia"/>
        </w:rPr>
        <w:t>酸性水铁离子</w:t>
      </w:r>
      <w:proofErr w:type="gramEnd"/>
      <w:r w:rsidRPr="0097348D">
        <w:rPr>
          <w:rFonts w:hint="eastAsia"/>
        </w:rPr>
        <w:t>分析稳定且较低（合格），为了控制缓蚀剂消耗，降低生产成本，微调、降低缓蚀剂用量。</w:t>
      </w:r>
    </w:p>
    <w:p w14:paraId="02B3E136" w14:textId="070B23FD" w:rsidR="00BC58C3" w:rsidRPr="0097348D" w:rsidRDefault="00896D50" w:rsidP="0097348D">
      <w:pPr>
        <w:spacing w:after="0" w:line="360" w:lineRule="auto"/>
      </w:pPr>
      <w:r w:rsidRPr="0097348D">
        <w:t>（</w:t>
      </w:r>
      <w:r w:rsidR="00BC58C3" w:rsidRPr="0097348D">
        <w:t>5</w:t>
      </w:r>
      <w:r w:rsidRPr="0097348D">
        <w:t>）</w:t>
      </w:r>
      <w:r w:rsidR="00BC58C3" w:rsidRPr="0097348D">
        <w:rPr>
          <w:rFonts w:hint="eastAsia"/>
        </w:rPr>
        <w:t>脱硫溶剂</w:t>
      </w:r>
      <w:r w:rsidRPr="0097348D">
        <w:t>：</w:t>
      </w:r>
    </w:p>
    <w:p w14:paraId="02C7F5E1" w14:textId="74130930" w:rsidR="002A5DD4" w:rsidRPr="0097348D" w:rsidRDefault="002A5DD4" w:rsidP="0097348D">
      <w:pPr>
        <w:spacing w:after="0" w:line="360" w:lineRule="auto"/>
        <w:ind w:firstLineChars="200" w:firstLine="420"/>
      </w:pPr>
      <w:r w:rsidRPr="0097348D">
        <w:t>本月</w:t>
      </w:r>
      <w:r w:rsidRPr="0097348D">
        <w:rPr>
          <w:rFonts w:hint="eastAsia"/>
        </w:rPr>
        <w:t>脱硫溶剂用量为</w:t>
      </w:r>
      <w:r w:rsidR="00683092" w:rsidRPr="0097348D">
        <w:rPr>
          <w:rFonts w:hint="eastAsia"/>
        </w:rPr>
        <w:t>1</w:t>
      </w:r>
      <w:r w:rsidR="00312A03" w:rsidRPr="0097348D">
        <w:rPr>
          <w:rFonts w:hint="eastAsia"/>
        </w:rPr>
        <w:t>5.00</w:t>
      </w:r>
      <w:r w:rsidRPr="0097348D">
        <w:t>t</w:t>
      </w:r>
      <w:r w:rsidRPr="0097348D">
        <w:rPr>
          <w:rFonts w:hint="eastAsia"/>
        </w:rPr>
        <w:t>，相比上月</w:t>
      </w:r>
      <w:r w:rsidR="00683092" w:rsidRPr="0097348D">
        <w:rPr>
          <w:rFonts w:hint="eastAsia"/>
        </w:rPr>
        <w:t>减少了</w:t>
      </w:r>
      <w:r w:rsidR="00312A03" w:rsidRPr="0097348D">
        <w:rPr>
          <w:rFonts w:hint="eastAsia"/>
        </w:rPr>
        <w:t>2.00</w:t>
      </w:r>
      <w:r w:rsidRPr="0097348D">
        <w:rPr>
          <w:rFonts w:hint="eastAsia"/>
        </w:rPr>
        <w:t>t</w:t>
      </w:r>
      <w:r w:rsidRPr="0097348D">
        <w:t>，</w:t>
      </w:r>
      <w:r w:rsidRPr="0097348D">
        <w:rPr>
          <w:rFonts w:hint="eastAsia"/>
        </w:rPr>
        <w:t>原因是：</w:t>
      </w:r>
      <w:r w:rsidR="00312A03" w:rsidRPr="0097348D">
        <w:rPr>
          <w:rFonts w:hint="eastAsia"/>
        </w:rPr>
        <w:t>1</w:t>
      </w:r>
      <w:r w:rsidR="00312A03" w:rsidRPr="0097348D">
        <w:rPr>
          <w:rFonts w:hint="eastAsia"/>
        </w:rPr>
        <w:t>月</w:t>
      </w:r>
      <w:r w:rsidR="00312A03" w:rsidRPr="0097348D">
        <w:rPr>
          <w:rFonts w:hint="eastAsia"/>
        </w:rPr>
        <w:t>12</w:t>
      </w:r>
      <w:r w:rsidR="00312A03" w:rsidRPr="0097348D">
        <w:rPr>
          <w:rFonts w:hint="eastAsia"/>
        </w:rPr>
        <w:t>日，</w:t>
      </w:r>
      <w:r w:rsidR="00312A03" w:rsidRPr="0097348D">
        <w:rPr>
          <w:rFonts w:hint="eastAsia"/>
        </w:rPr>
        <w:t>C304</w:t>
      </w:r>
      <w:r w:rsidR="00312A03" w:rsidRPr="0097348D">
        <w:rPr>
          <w:rFonts w:hint="eastAsia"/>
        </w:rPr>
        <w:t>上部循环水量从</w:t>
      </w:r>
      <w:r w:rsidR="00312A03" w:rsidRPr="0097348D">
        <w:rPr>
          <w:rFonts w:hint="eastAsia"/>
        </w:rPr>
        <w:t>100.00t/h</w:t>
      </w:r>
      <w:r w:rsidR="00312A03" w:rsidRPr="0097348D">
        <w:rPr>
          <w:rFonts w:hint="eastAsia"/>
        </w:rPr>
        <w:t>降低至</w:t>
      </w:r>
      <w:r w:rsidR="00312A03" w:rsidRPr="0097348D">
        <w:rPr>
          <w:rFonts w:hint="eastAsia"/>
        </w:rPr>
        <w:t>40.00t/h</w:t>
      </w:r>
      <w:r w:rsidR="00312A03" w:rsidRPr="0097348D">
        <w:rPr>
          <w:rFonts w:hint="eastAsia"/>
        </w:rPr>
        <w:t>，芳烃装置灵活气分液罐（</w:t>
      </w:r>
      <w:r w:rsidR="00312A03" w:rsidRPr="0097348D">
        <w:rPr>
          <w:rFonts w:hint="eastAsia"/>
        </w:rPr>
        <w:t>D920</w:t>
      </w:r>
      <w:r w:rsidR="00312A03" w:rsidRPr="0097348D">
        <w:rPr>
          <w:rFonts w:hint="eastAsia"/>
        </w:rPr>
        <w:t>）液面上涨趋缓，说明</w:t>
      </w:r>
      <w:r w:rsidR="00312A03" w:rsidRPr="0097348D">
        <w:rPr>
          <w:rFonts w:hint="eastAsia"/>
        </w:rPr>
        <w:t>C304</w:t>
      </w:r>
      <w:r w:rsidR="00312A03" w:rsidRPr="0097348D">
        <w:rPr>
          <w:rFonts w:hint="eastAsia"/>
        </w:rPr>
        <w:t>上部灵活</w:t>
      </w:r>
      <w:proofErr w:type="gramStart"/>
      <w:r w:rsidR="00312A03" w:rsidRPr="0097348D">
        <w:rPr>
          <w:rFonts w:hint="eastAsia"/>
        </w:rPr>
        <w:t>气胺液夹带</w:t>
      </w:r>
      <w:proofErr w:type="gramEnd"/>
      <w:r w:rsidR="00312A03" w:rsidRPr="0097348D">
        <w:rPr>
          <w:rFonts w:hint="eastAsia"/>
        </w:rPr>
        <w:t>量下降</w:t>
      </w:r>
      <w:r w:rsidRPr="0097348D">
        <w:rPr>
          <w:rFonts w:hint="eastAsia"/>
        </w:rPr>
        <w:t>。</w:t>
      </w:r>
      <w:r w:rsidR="00312A03" w:rsidRPr="0097348D">
        <w:rPr>
          <w:rFonts w:hint="eastAsia"/>
        </w:rPr>
        <w:t>之后，</w:t>
      </w:r>
      <w:proofErr w:type="gramStart"/>
      <w:r w:rsidR="00312A03" w:rsidRPr="0097348D">
        <w:rPr>
          <w:rFonts w:hint="eastAsia"/>
        </w:rPr>
        <w:t>系统胺液浓度</w:t>
      </w:r>
      <w:proofErr w:type="gramEnd"/>
      <w:r w:rsidR="00312A03" w:rsidRPr="0097348D">
        <w:rPr>
          <w:rFonts w:hint="eastAsia"/>
        </w:rPr>
        <w:t>稳定，且灵活气质量合格。当前，将</w:t>
      </w:r>
      <w:r w:rsidR="00312A03" w:rsidRPr="0097348D">
        <w:rPr>
          <w:rFonts w:hint="eastAsia"/>
        </w:rPr>
        <w:t>C304</w:t>
      </w:r>
      <w:r w:rsidR="00312A03" w:rsidRPr="0097348D">
        <w:rPr>
          <w:rFonts w:hint="eastAsia"/>
        </w:rPr>
        <w:t>上部循环量控制在</w:t>
      </w:r>
      <w:r w:rsidR="00312A03" w:rsidRPr="0097348D">
        <w:rPr>
          <w:rFonts w:hint="eastAsia"/>
        </w:rPr>
        <w:t>55.00t/h</w:t>
      </w:r>
      <w:r w:rsidR="00312A03" w:rsidRPr="0097348D">
        <w:rPr>
          <w:rFonts w:hint="eastAsia"/>
        </w:rPr>
        <w:t>，持续关注。</w:t>
      </w:r>
    </w:p>
    <w:p w14:paraId="4341D103" w14:textId="728851A2" w:rsidR="00FF59B0" w:rsidRPr="0097348D" w:rsidRDefault="00FF59B0" w:rsidP="0097348D">
      <w:pPr>
        <w:spacing w:after="0" w:line="360" w:lineRule="auto"/>
      </w:pPr>
      <w:r w:rsidRPr="0097348D">
        <w:t>（</w:t>
      </w:r>
      <w:r w:rsidRPr="0097348D">
        <w:t>6</w:t>
      </w:r>
      <w:r w:rsidRPr="0097348D">
        <w:t>）</w:t>
      </w:r>
      <w:r w:rsidRPr="0097348D">
        <w:rPr>
          <w:rFonts w:hint="eastAsia"/>
        </w:rPr>
        <w:t>消泡剂</w:t>
      </w:r>
      <w:r w:rsidRPr="0097348D">
        <w:t>：</w:t>
      </w:r>
    </w:p>
    <w:p w14:paraId="600E3652" w14:textId="75412636" w:rsidR="002A5DD4" w:rsidRPr="0097348D" w:rsidRDefault="002A5DD4" w:rsidP="0097348D">
      <w:pPr>
        <w:spacing w:after="0" w:line="360" w:lineRule="auto"/>
        <w:ind w:firstLineChars="200" w:firstLine="420"/>
      </w:pPr>
      <w:r w:rsidRPr="0097348D">
        <w:t>本月</w:t>
      </w:r>
      <w:r w:rsidRPr="0097348D">
        <w:rPr>
          <w:rFonts w:hint="eastAsia"/>
        </w:rPr>
        <w:t>消泡剂用量为</w:t>
      </w:r>
      <w:r w:rsidRPr="0097348D">
        <w:rPr>
          <w:rFonts w:hint="eastAsia"/>
        </w:rPr>
        <w:t>0</w:t>
      </w:r>
      <w:r w:rsidR="00C878E8" w:rsidRPr="0097348D">
        <w:t>.</w:t>
      </w:r>
      <w:r w:rsidR="00312A03" w:rsidRPr="0097348D">
        <w:rPr>
          <w:rFonts w:hint="eastAsia"/>
        </w:rPr>
        <w:t>30</w:t>
      </w:r>
      <w:r w:rsidRPr="0097348D">
        <w:t>t</w:t>
      </w:r>
      <w:r w:rsidRPr="0097348D">
        <w:rPr>
          <w:rFonts w:hint="eastAsia"/>
        </w:rPr>
        <w:t>，相比上月</w:t>
      </w:r>
      <w:r w:rsidR="00C878E8" w:rsidRPr="0097348D">
        <w:rPr>
          <w:rFonts w:hint="eastAsia"/>
        </w:rPr>
        <w:t>增加</w:t>
      </w:r>
      <w:r w:rsidRPr="0097348D">
        <w:rPr>
          <w:rFonts w:hint="eastAsia"/>
        </w:rPr>
        <w:t>了</w:t>
      </w:r>
      <w:r w:rsidRPr="0097348D">
        <w:rPr>
          <w:rFonts w:hint="eastAsia"/>
        </w:rPr>
        <w:t>0</w:t>
      </w:r>
      <w:r w:rsidRPr="0097348D">
        <w:t>.</w:t>
      </w:r>
      <w:r w:rsidR="00312A03" w:rsidRPr="0097348D">
        <w:rPr>
          <w:rFonts w:hint="eastAsia"/>
        </w:rPr>
        <w:t>21</w:t>
      </w:r>
      <w:r w:rsidRPr="0097348D">
        <w:rPr>
          <w:rFonts w:hint="eastAsia"/>
        </w:rPr>
        <w:t>t</w:t>
      </w:r>
      <w:r w:rsidRPr="0097348D">
        <w:t>，</w:t>
      </w:r>
      <w:r w:rsidRPr="0097348D">
        <w:rPr>
          <w:rFonts w:hint="eastAsia"/>
        </w:rPr>
        <w:t>原因是：</w:t>
      </w:r>
      <w:r w:rsidR="00312A03" w:rsidRPr="0097348D">
        <w:rPr>
          <w:rFonts w:hint="eastAsia"/>
        </w:rPr>
        <w:t>12</w:t>
      </w:r>
      <w:r w:rsidR="00312A03" w:rsidRPr="0097348D">
        <w:rPr>
          <w:rFonts w:hint="eastAsia"/>
        </w:rPr>
        <w:t>月</w:t>
      </w:r>
      <w:r w:rsidR="00312A03" w:rsidRPr="0097348D">
        <w:rPr>
          <w:rFonts w:hint="eastAsia"/>
        </w:rPr>
        <w:t>25</w:t>
      </w:r>
      <w:r w:rsidR="00312A03" w:rsidRPr="0097348D">
        <w:rPr>
          <w:rFonts w:hint="eastAsia"/>
        </w:rPr>
        <w:t>日开始出现</w:t>
      </w:r>
      <w:r w:rsidR="00312A03" w:rsidRPr="0097348D">
        <w:rPr>
          <w:rFonts w:hint="eastAsia"/>
        </w:rPr>
        <w:t>C304</w:t>
      </w:r>
      <w:r w:rsidR="00F65193" w:rsidRPr="0097348D">
        <w:rPr>
          <w:rFonts w:hint="eastAsia"/>
        </w:rPr>
        <w:t>顶</w:t>
      </w:r>
      <w:r w:rsidR="00312A03" w:rsidRPr="0097348D">
        <w:rPr>
          <w:rFonts w:hint="eastAsia"/>
        </w:rPr>
        <w:t>灵活</w:t>
      </w:r>
      <w:proofErr w:type="gramStart"/>
      <w:r w:rsidR="00312A03" w:rsidRPr="0097348D">
        <w:rPr>
          <w:rFonts w:hint="eastAsia"/>
        </w:rPr>
        <w:t>气胺液夹带</w:t>
      </w:r>
      <w:proofErr w:type="gramEnd"/>
      <w:r w:rsidR="00F65193" w:rsidRPr="0097348D">
        <w:rPr>
          <w:rFonts w:hint="eastAsia"/>
        </w:rPr>
        <w:t>严重</w:t>
      </w:r>
      <w:r w:rsidR="00312A03" w:rsidRPr="0097348D">
        <w:rPr>
          <w:rFonts w:hint="eastAsia"/>
        </w:rPr>
        <w:t>的情况，初始怀疑</w:t>
      </w:r>
      <w:r w:rsidR="00F65193" w:rsidRPr="0097348D">
        <w:rPr>
          <w:rFonts w:hint="eastAsia"/>
        </w:rPr>
        <w:t>是</w:t>
      </w:r>
      <w:proofErr w:type="gramStart"/>
      <w:r w:rsidR="00312A03" w:rsidRPr="0097348D">
        <w:rPr>
          <w:rFonts w:hint="eastAsia"/>
        </w:rPr>
        <w:t>由胺液发泡</w:t>
      </w:r>
      <w:proofErr w:type="gramEnd"/>
      <w:r w:rsidR="00312A03" w:rsidRPr="0097348D">
        <w:rPr>
          <w:rFonts w:hint="eastAsia"/>
        </w:rPr>
        <w:t>引起，</w:t>
      </w:r>
      <w:r w:rsidR="00F65193" w:rsidRPr="0097348D">
        <w:rPr>
          <w:rFonts w:hint="eastAsia"/>
        </w:rPr>
        <w:t>为</w:t>
      </w:r>
      <w:proofErr w:type="gramStart"/>
      <w:r w:rsidR="00312A03" w:rsidRPr="0097348D">
        <w:rPr>
          <w:rFonts w:hint="eastAsia"/>
        </w:rPr>
        <w:t>消除胺液发泡</w:t>
      </w:r>
      <w:proofErr w:type="gramEnd"/>
      <w:r w:rsidR="00312A03" w:rsidRPr="0097348D">
        <w:rPr>
          <w:rFonts w:hint="eastAsia"/>
        </w:rPr>
        <w:t>的不利影响，增加消泡剂用量</w:t>
      </w:r>
      <w:r w:rsidRPr="0097348D">
        <w:rPr>
          <w:rFonts w:hint="eastAsia"/>
        </w:rPr>
        <w:t>。</w:t>
      </w:r>
    </w:p>
    <w:p w14:paraId="0047791B" w14:textId="17A24D62" w:rsidR="00FF59B0" w:rsidRPr="0097348D" w:rsidRDefault="00FF59B0" w:rsidP="00676190">
      <w:pPr>
        <w:spacing w:after="0" w:line="360" w:lineRule="auto"/>
      </w:pPr>
      <w:r w:rsidRPr="0097348D">
        <w:t>（</w:t>
      </w:r>
      <w:r w:rsidRPr="0097348D">
        <w:t>7</w:t>
      </w:r>
      <w:r w:rsidRPr="0097348D">
        <w:t>）</w:t>
      </w:r>
      <w:r w:rsidRPr="0097348D">
        <w:rPr>
          <w:rFonts w:hint="eastAsia"/>
        </w:rPr>
        <w:t>其</w:t>
      </w:r>
      <w:r w:rsidR="00F65193" w:rsidRPr="0097348D">
        <w:rPr>
          <w:rFonts w:hint="eastAsia"/>
        </w:rPr>
        <w:t>它</w:t>
      </w:r>
      <w:r w:rsidRPr="0097348D">
        <w:rPr>
          <w:rFonts w:hint="eastAsia"/>
        </w:rPr>
        <w:t>化材</w:t>
      </w:r>
      <w:r w:rsidRPr="0097348D">
        <w:t>：</w:t>
      </w:r>
    </w:p>
    <w:p w14:paraId="2F370220" w14:textId="104B8D8A" w:rsidR="002A5DD4" w:rsidRPr="0097348D" w:rsidRDefault="002A5DD4" w:rsidP="00465620">
      <w:pPr>
        <w:spacing w:after="0" w:line="360" w:lineRule="auto"/>
        <w:ind w:firstLineChars="200" w:firstLine="420"/>
      </w:pPr>
      <w:r w:rsidRPr="0097348D">
        <w:t>本月</w:t>
      </w:r>
      <w:r w:rsidRPr="0097348D">
        <w:rPr>
          <w:rFonts w:hint="eastAsia"/>
        </w:rPr>
        <w:t>其他化材：磷酸三钠、丙酮</w:t>
      </w:r>
      <w:proofErr w:type="gramStart"/>
      <w:r w:rsidRPr="0097348D">
        <w:rPr>
          <w:rFonts w:hint="eastAsia"/>
        </w:rPr>
        <w:t>肟</w:t>
      </w:r>
      <w:proofErr w:type="gramEnd"/>
      <w:r w:rsidRPr="0097348D">
        <w:rPr>
          <w:rFonts w:hint="eastAsia"/>
        </w:rPr>
        <w:t>消耗量与上月相当，无明显变化，</w:t>
      </w:r>
      <w:proofErr w:type="gramStart"/>
      <w:r w:rsidRPr="0097348D">
        <w:rPr>
          <w:rFonts w:hint="eastAsia"/>
        </w:rPr>
        <w:t>液氨仅</w:t>
      </w:r>
      <w:proofErr w:type="gramEnd"/>
      <w:r w:rsidRPr="0097348D">
        <w:rPr>
          <w:rFonts w:hint="eastAsia"/>
        </w:rPr>
        <w:t>开工进油期间使用，本月未使用。</w:t>
      </w:r>
    </w:p>
    <w:p w14:paraId="14668A5B" w14:textId="55282552" w:rsidR="00803524" w:rsidRPr="0097348D" w:rsidRDefault="00803524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0" w:name="_Toc55490029"/>
      <w:bookmarkEnd w:id="58"/>
      <w:r w:rsidRPr="0097348D">
        <w:rPr>
          <w:rFonts w:ascii="Arial" w:hAnsi="Arial" w:cs="Arial"/>
          <w:sz w:val="22"/>
          <w:szCs w:val="22"/>
        </w:rPr>
        <w:t xml:space="preserve">9 </w:t>
      </w:r>
      <w:r w:rsidR="00B050AF" w:rsidRPr="0097348D">
        <w:rPr>
          <w:rFonts w:ascii="Arial" w:hAnsi="Arial" w:cs="Arial" w:hint="eastAsia"/>
          <w:sz w:val="22"/>
          <w:szCs w:val="22"/>
        </w:rPr>
        <w:t>工艺技术分析</w:t>
      </w:r>
      <w:bookmarkEnd w:id="60"/>
    </w:p>
    <w:p w14:paraId="3808C14B" w14:textId="6C57D915" w:rsidR="00DF66A7" w:rsidRPr="0097348D" w:rsidRDefault="00803524" w:rsidP="00C90E51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1" w:name="_Toc55490030"/>
      <w:r w:rsidRPr="0097348D">
        <w:rPr>
          <w:rFonts w:ascii="Arial" w:hAnsi="Arial" w:cs="Arial"/>
          <w:b/>
          <w:bCs w:val="0"/>
        </w:rPr>
        <w:t xml:space="preserve">9.1 </w:t>
      </w:r>
      <w:bookmarkEnd w:id="61"/>
      <w:r w:rsidR="00DD463E" w:rsidRPr="0097348D">
        <w:rPr>
          <w:rFonts w:ascii="Arial" w:hAnsi="Arial" w:cs="Arial" w:hint="eastAsia"/>
          <w:b/>
          <w:bCs w:val="0"/>
        </w:rPr>
        <w:t>灵活气帯液分析</w:t>
      </w:r>
    </w:p>
    <w:p w14:paraId="4C999FAB" w14:textId="25691B45" w:rsidR="00B220E7" w:rsidRPr="0097348D" w:rsidRDefault="00B220E7" w:rsidP="0097348D">
      <w:pPr>
        <w:spacing w:after="0" w:line="360" w:lineRule="auto"/>
        <w:ind w:firstLineChars="200" w:firstLine="420"/>
      </w:pPr>
      <w:r w:rsidRPr="0097348D">
        <w:rPr>
          <w:rFonts w:hint="eastAsia"/>
        </w:rPr>
        <w:t>现象：</w:t>
      </w:r>
      <w:r w:rsidR="00F65193" w:rsidRPr="0097348D">
        <w:rPr>
          <w:rFonts w:hint="eastAsia"/>
        </w:rPr>
        <w:t>芳烃装置</w:t>
      </w:r>
      <w:r w:rsidRPr="0097348D">
        <w:rPr>
          <w:rFonts w:hint="eastAsia"/>
        </w:rPr>
        <w:t>灵活气缓冲罐</w:t>
      </w:r>
      <w:r w:rsidR="00F65193" w:rsidRPr="0097348D">
        <w:rPr>
          <w:rFonts w:hint="eastAsia"/>
        </w:rPr>
        <w:t>（</w:t>
      </w:r>
      <w:r w:rsidR="00F65193" w:rsidRPr="0097348D">
        <w:rPr>
          <w:rFonts w:hint="eastAsia"/>
        </w:rPr>
        <w:t>D920</w:t>
      </w:r>
      <w:r w:rsidR="00F65193" w:rsidRPr="0097348D">
        <w:rPr>
          <w:rFonts w:hint="eastAsia"/>
        </w:rPr>
        <w:t>）</w:t>
      </w:r>
      <w:r w:rsidRPr="0097348D">
        <w:rPr>
          <w:rFonts w:hint="eastAsia"/>
        </w:rPr>
        <w:t>水包液位上涨过快，采样分析乙基二丙醇</w:t>
      </w:r>
      <w:proofErr w:type="gramStart"/>
      <w:r w:rsidRPr="0097348D">
        <w:rPr>
          <w:rFonts w:hint="eastAsia"/>
        </w:rPr>
        <w:t>胺</w:t>
      </w:r>
      <w:proofErr w:type="gramEnd"/>
      <w:r w:rsidRPr="0097348D">
        <w:rPr>
          <w:rFonts w:hint="eastAsia"/>
        </w:rPr>
        <w:t>含量</w:t>
      </w:r>
      <w:r w:rsidR="00F65193" w:rsidRPr="0097348D">
        <w:rPr>
          <w:rFonts w:hint="eastAsia"/>
        </w:rPr>
        <w:t>约</w:t>
      </w:r>
      <w:r w:rsidRPr="0097348D">
        <w:rPr>
          <w:rFonts w:hint="eastAsia"/>
        </w:rPr>
        <w:t>为</w:t>
      </w:r>
      <w:r w:rsidR="00F65193" w:rsidRPr="0097348D">
        <w:rPr>
          <w:rFonts w:hint="eastAsia"/>
        </w:rPr>
        <w:t>1.00</w:t>
      </w:r>
      <w:r w:rsidRPr="0097348D">
        <w:rPr>
          <w:rFonts w:hint="eastAsia"/>
        </w:rPr>
        <w:t>%</w:t>
      </w:r>
      <w:r w:rsidR="00C93583" w:rsidRPr="0097348D">
        <w:rPr>
          <w:rFonts w:hint="eastAsia"/>
        </w:rPr>
        <w:t>。</w:t>
      </w:r>
    </w:p>
    <w:p w14:paraId="713CDE93" w14:textId="77777777" w:rsidR="00F65193" w:rsidRPr="0097348D" w:rsidRDefault="00F65193" w:rsidP="00676190">
      <w:pPr>
        <w:spacing w:after="0" w:line="360" w:lineRule="auto"/>
        <w:ind w:firstLineChars="200" w:firstLine="420"/>
      </w:pPr>
      <w:r w:rsidRPr="0097348D">
        <w:rPr>
          <w:rFonts w:hint="eastAsia"/>
        </w:rPr>
        <w:t>可能原因：</w:t>
      </w:r>
    </w:p>
    <w:p w14:paraId="238C9103" w14:textId="479F1634" w:rsidR="00F65193" w:rsidRPr="0097348D" w:rsidRDefault="00B01CCC" w:rsidP="0097348D">
      <w:pPr>
        <w:pStyle w:val="af5"/>
        <w:numPr>
          <w:ilvl w:val="0"/>
          <w:numId w:val="18"/>
        </w:numPr>
        <w:spacing w:line="360" w:lineRule="auto"/>
        <w:ind w:firstLineChars="0"/>
      </w:pPr>
      <w:r w:rsidRPr="0097348D">
        <w:rPr>
          <w:rFonts w:hint="eastAsia"/>
        </w:rPr>
        <w:t>灵活气量大幅增加</w:t>
      </w:r>
      <w:r w:rsidR="00B220E7" w:rsidRPr="0097348D">
        <w:rPr>
          <w:rFonts w:hint="eastAsia"/>
        </w:rPr>
        <w:t>，</w:t>
      </w:r>
      <w:r w:rsidR="0097348D">
        <w:rPr>
          <w:rFonts w:hint="eastAsia"/>
        </w:rPr>
        <w:t>引起</w:t>
      </w:r>
      <w:r w:rsidR="00B220E7" w:rsidRPr="0097348D">
        <w:rPr>
          <w:rFonts w:hint="eastAsia"/>
        </w:rPr>
        <w:t>帯液量增加</w:t>
      </w:r>
      <w:r w:rsidR="00F65193" w:rsidRPr="0097348D">
        <w:rPr>
          <w:rFonts w:hint="eastAsia"/>
        </w:rPr>
        <w:t>；</w:t>
      </w:r>
    </w:p>
    <w:p w14:paraId="7015D313" w14:textId="77777777" w:rsidR="00F65193" w:rsidRPr="0097348D" w:rsidRDefault="00F65193" w:rsidP="00676190">
      <w:pPr>
        <w:spacing w:after="0" w:line="360" w:lineRule="auto"/>
        <w:ind w:firstLineChars="200" w:firstLine="420"/>
      </w:pPr>
      <w:r w:rsidRPr="0097348D">
        <w:rPr>
          <w:rFonts w:hint="eastAsia"/>
        </w:rPr>
        <w:t>②</w:t>
      </w:r>
      <w:proofErr w:type="gramStart"/>
      <w:r w:rsidR="00B01CCC" w:rsidRPr="0097348D">
        <w:rPr>
          <w:rFonts w:hint="eastAsia"/>
        </w:rPr>
        <w:t>胺液发泡</w:t>
      </w:r>
      <w:proofErr w:type="gramEnd"/>
      <w:r w:rsidR="00B01CCC" w:rsidRPr="0097348D">
        <w:rPr>
          <w:rFonts w:hint="eastAsia"/>
        </w:rPr>
        <w:t>；</w:t>
      </w:r>
    </w:p>
    <w:p w14:paraId="1B081241" w14:textId="77777777" w:rsidR="00F65193" w:rsidRPr="0097348D" w:rsidRDefault="00F65193" w:rsidP="00676190">
      <w:pPr>
        <w:spacing w:after="0" w:line="360" w:lineRule="auto"/>
        <w:ind w:firstLineChars="200" w:firstLine="420"/>
      </w:pPr>
      <w:r w:rsidRPr="0097348D">
        <w:rPr>
          <w:rFonts w:hint="eastAsia"/>
        </w:rPr>
        <w:t>③</w:t>
      </w:r>
      <w:r w:rsidR="00B220E7" w:rsidRPr="0097348D">
        <w:rPr>
          <w:rFonts w:hint="eastAsia"/>
        </w:rPr>
        <w:t>C</w:t>
      </w:r>
      <w:r w:rsidR="00B220E7" w:rsidRPr="0097348D">
        <w:t>304</w:t>
      </w:r>
      <w:r w:rsidR="00B220E7" w:rsidRPr="0097348D">
        <w:rPr>
          <w:rFonts w:hint="eastAsia"/>
        </w:rPr>
        <w:t>上部水洗量不足或过大；</w:t>
      </w:r>
    </w:p>
    <w:p w14:paraId="2AD12EBA" w14:textId="3FD62936" w:rsidR="00DD463E" w:rsidRPr="0097348D" w:rsidRDefault="00F65193" w:rsidP="0097348D">
      <w:pPr>
        <w:spacing w:after="0" w:line="360" w:lineRule="auto"/>
        <w:ind w:firstLineChars="200" w:firstLine="420"/>
      </w:pPr>
      <w:r w:rsidRPr="0097348D">
        <w:rPr>
          <w:rFonts w:hint="eastAsia"/>
        </w:rPr>
        <w:t>④</w:t>
      </w:r>
      <w:proofErr w:type="gramStart"/>
      <w:r w:rsidR="00B220E7" w:rsidRPr="0097348D">
        <w:rPr>
          <w:rFonts w:hint="eastAsia"/>
        </w:rPr>
        <w:t>胺液温度</w:t>
      </w:r>
      <w:proofErr w:type="gramEnd"/>
      <w:r w:rsidR="00B220E7" w:rsidRPr="0097348D">
        <w:rPr>
          <w:rFonts w:hint="eastAsia"/>
        </w:rPr>
        <w:t>过高，易挥发夹带。</w:t>
      </w:r>
    </w:p>
    <w:p w14:paraId="1F57BE0E" w14:textId="216FAE8A" w:rsidR="00B01CCC" w:rsidRDefault="0014267F" w:rsidP="0097348D">
      <w:pPr>
        <w:spacing w:after="0" w:line="240" w:lineRule="auto"/>
      </w:pPr>
      <w:r w:rsidRPr="00B01CCC">
        <w:rPr>
          <w:noProof/>
        </w:rPr>
        <w:lastRenderedPageBreak/>
        <w:drawing>
          <wp:inline distT="0" distB="0" distL="0" distR="0" wp14:anchorId="4D7F7F40" wp14:editId="04FA2414">
            <wp:extent cx="5580000" cy="2336400"/>
            <wp:effectExtent l="0" t="0" r="0" b="0"/>
            <wp:docPr id="3" name="图片 3" descr="C:\Users\RJL\Desktop\1609469374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JL\Desktop\1609469374(1)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0000" cy="23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F54E8" w14:textId="401F9C98" w:rsidR="0014267F" w:rsidRDefault="00F65193" w:rsidP="00580436">
      <w:pPr>
        <w:spacing w:beforeLines="50" w:before="120" w:afterLines="50" w:after="120" w:line="360" w:lineRule="auto"/>
        <w:ind w:firstLineChars="200" w:firstLine="420"/>
        <w:jc w:val="center"/>
      </w:pPr>
      <w:r w:rsidRPr="0097348D">
        <w:rPr>
          <w:rFonts w:ascii="Arial" w:eastAsia="黑体" w:hAnsi="Arial" w:cs="Arial" w:hint="eastAsia"/>
          <w:szCs w:val="21"/>
        </w:rPr>
        <w:t>图</w:t>
      </w:r>
      <w:r w:rsidRPr="0097348D">
        <w:rPr>
          <w:rFonts w:ascii="Arial" w:eastAsia="黑体" w:hAnsi="Arial" w:cs="Arial" w:hint="eastAsia"/>
          <w:szCs w:val="21"/>
        </w:rPr>
        <w:t>9-</w:t>
      </w:r>
      <w:r w:rsidRPr="0097348D">
        <w:rPr>
          <w:rFonts w:ascii="Arial" w:eastAsia="黑体" w:hAnsi="Arial" w:cs="Arial"/>
          <w:szCs w:val="21"/>
        </w:rPr>
        <w:t>1</w:t>
      </w:r>
      <w:r w:rsidRPr="0097348D">
        <w:rPr>
          <w:rFonts w:ascii="Arial" w:eastAsia="黑体" w:hAnsi="Arial" w:cs="Arial" w:hint="eastAsia"/>
          <w:szCs w:val="21"/>
        </w:rPr>
        <w:t xml:space="preserve"> </w:t>
      </w:r>
      <w:r w:rsidRPr="0097348D">
        <w:rPr>
          <w:rFonts w:ascii="Arial" w:eastAsia="黑体" w:hAnsi="Arial" w:cs="Arial"/>
          <w:szCs w:val="21"/>
        </w:rPr>
        <w:t>C304</w:t>
      </w:r>
      <w:r w:rsidRPr="0097348D">
        <w:rPr>
          <w:rFonts w:ascii="Arial" w:eastAsia="黑体" w:hAnsi="Arial" w:cs="Arial" w:hint="eastAsia"/>
          <w:szCs w:val="21"/>
        </w:rPr>
        <w:t>塔顶灵活气总量</w:t>
      </w:r>
    </w:p>
    <w:p w14:paraId="32AAAD8F" w14:textId="20F264AC" w:rsidR="009F4A94" w:rsidRDefault="0014267F" w:rsidP="0097348D">
      <w:pPr>
        <w:spacing w:after="0" w:line="240" w:lineRule="auto"/>
      </w:pPr>
      <w:r w:rsidRPr="009F4A94">
        <w:rPr>
          <w:noProof/>
        </w:rPr>
        <w:drawing>
          <wp:inline distT="0" distB="0" distL="0" distR="0" wp14:anchorId="7E08D96E" wp14:editId="36D4A6F9">
            <wp:extent cx="5594400" cy="1670400"/>
            <wp:effectExtent l="0" t="0" r="0" b="0"/>
            <wp:docPr id="8" name="图片 8" descr="C:\Users\RJL\AppData\Local\Temp\1609480457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RJL\AppData\Local\Temp\1609480457(1)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4400" cy="16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4F8FA2" w14:textId="77777777" w:rsidR="0097348D" w:rsidRDefault="0097348D" w:rsidP="0097348D">
      <w:pPr>
        <w:spacing w:after="0" w:line="240" w:lineRule="auto"/>
      </w:pPr>
    </w:p>
    <w:p w14:paraId="5EB15E89" w14:textId="6E17590E" w:rsidR="009F4A94" w:rsidRDefault="0014267F" w:rsidP="0097348D">
      <w:pPr>
        <w:spacing w:after="0" w:line="240" w:lineRule="auto"/>
      </w:pPr>
      <w:r w:rsidRPr="009F4A94">
        <w:rPr>
          <w:noProof/>
        </w:rPr>
        <w:drawing>
          <wp:inline distT="0" distB="0" distL="0" distR="0" wp14:anchorId="761F2F1D" wp14:editId="46F71E3B">
            <wp:extent cx="5581650" cy="1552575"/>
            <wp:effectExtent l="0" t="0" r="0" b="0"/>
            <wp:docPr id="21" name="图片 21" descr="C:\Users\RJL\AppData\Local\Temp\160948055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JL\AppData\Local\Temp\1609480552(1)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087" cy="155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A22681" w14:textId="6FE857C4" w:rsidR="0014267F" w:rsidRPr="0097348D" w:rsidRDefault="00F65193" w:rsidP="00580436">
      <w:pPr>
        <w:spacing w:beforeLines="50" w:before="120" w:afterLines="50" w:after="120" w:line="360" w:lineRule="auto"/>
        <w:ind w:firstLineChars="200" w:firstLine="420"/>
        <w:jc w:val="center"/>
      </w:pPr>
      <w:r w:rsidRPr="0097348D">
        <w:rPr>
          <w:rFonts w:ascii="Arial" w:eastAsia="黑体" w:hAnsi="Arial" w:cs="Arial" w:hint="eastAsia"/>
          <w:szCs w:val="21"/>
        </w:rPr>
        <w:t>图</w:t>
      </w:r>
      <w:r w:rsidRPr="0097348D">
        <w:rPr>
          <w:rFonts w:ascii="Arial" w:eastAsia="黑体" w:hAnsi="Arial" w:cs="Arial" w:hint="eastAsia"/>
          <w:szCs w:val="21"/>
        </w:rPr>
        <w:t>9-</w:t>
      </w:r>
      <w:r w:rsidRPr="0097348D">
        <w:rPr>
          <w:rFonts w:ascii="Arial" w:eastAsia="黑体" w:hAnsi="Arial" w:cs="Arial"/>
          <w:szCs w:val="21"/>
        </w:rPr>
        <w:t xml:space="preserve">2 </w:t>
      </w:r>
      <w:r w:rsidRPr="0097348D">
        <w:rPr>
          <w:rFonts w:ascii="Arial" w:eastAsia="黑体" w:hAnsi="Arial" w:cs="Arial" w:hint="eastAsia"/>
          <w:szCs w:val="21"/>
        </w:rPr>
        <w:t xml:space="preserve"> </w:t>
      </w:r>
      <w:r w:rsidRPr="0097348D">
        <w:rPr>
          <w:rFonts w:ascii="Arial" w:eastAsia="黑体" w:hAnsi="Arial" w:cs="Arial"/>
          <w:szCs w:val="21"/>
        </w:rPr>
        <w:t>C304</w:t>
      </w:r>
      <w:r w:rsidRPr="0097348D">
        <w:rPr>
          <w:rFonts w:ascii="Arial" w:eastAsia="黑体" w:hAnsi="Arial" w:cs="Arial" w:hint="eastAsia"/>
          <w:szCs w:val="21"/>
        </w:rPr>
        <w:t>塔顶压力</w:t>
      </w:r>
    </w:p>
    <w:p w14:paraId="3099B969" w14:textId="5BC262FF" w:rsidR="0014267F" w:rsidRPr="0097348D" w:rsidRDefault="00B01CCC" w:rsidP="00676190">
      <w:pPr>
        <w:spacing w:after="0" w:line="360" w:lineRule="auto"/>
        <w:ind w:firstLineChars="200" w:firstLine="420"/>
      </w:pPr>
      <w:r w:rsidRPr="0097348D">
        <w:rPr>
          <w:rFonts w:hint="eastAsia"/>
        </w:rPr>
        <w:t>图</w:t>
      </w:r>
      <w:r w:rsidRPr="0097348D">
        <w:rPr>
          <w:rFonts w:hint="eastAsia"/>
        </w:rPr>
        <w:t>9</w:t>
      </w:r>
      <w:r w:rsidRPr="0097348D">
        <w:t>-1</w:t>
      </w:r>
      <w:r w:rsidRPr="0097348D">
        <w:rPr>
          <w:rFonts w:hint="eastAsia"/>
        </w:rPr>
        <w:t>为</w:t>
      </w:r>
      <w:r w:rsidRPr="0097348D">
        <w:rPr>
          <w:rFonts w:hint="eastAsia"/>
        </w:rPr>
        <w:t>C</w:t>
      </w:r>
      <w:r w:rsidRPr="0097348D">
        <w:t>304</w:t>
      </w:r>
      <w:r w:rsidRPr="0097348D">
        <w:rPr>
          <w:rFonts w:hint="eastAsia"/>
        </w:rPr>
        <w:t>灵活气量，由于</w:t>
      </w:r>
      <w:proofErr w:type="gramStart"/>
      <w:r w:rsidRPr="0097348D">
        <w:rPr>
          <w:rFonts w:hint="eastAsia"/>
        </w:rPr>
        <w:t>原料残碳的</w:t>
      </w:r>
      <w:proofErr w:type="gramEnd"/>
      <w:r w:rsidRPr="0097348D">
        <w:rPr>
          <w:rFonts w:hint="eastAsia"/>
        </w:rPr>
        <w:t>升高，不断增加</w:t>
      </w:r>
      <w:proofErr w:type="gramStart"/>
      <w:r w:rsidRPr="0097348D">
        <w:rPr>
          <w:rFonts w:hint="eastAsia"/>
        </w:rPr>
        <w:t>气化器主风</w:t>
      </w:r>
      <w:proofErr w:type="gramEnd"/>
      <w:r w:rsidRPr="0097348D">
        <w:rPr>
          <w:rFonts w:hint="eastAsia"/>
        </w:rPr>
        <w:t>和工艺蒸汽，产生的灵活气量不断增加，从</w:t>
      </w:r>
      <w:r w:rsidRPr="0097348D">
        <w:rPr>
          <w:rFonts w:hint="eastAsia"/>
        </w:rPr>
        <w:t>1</w:t>
      </w:r>
      <w:r w:rsidRPr="0097348D">
        <w:t>65000</w:t>
      </w:r>
      <w:r w:rsidR="00F65193" w:rsidRPr="0097348D">
        <w:rPr>
          <w:rFonts w:hint="eastAsia"/>
        </w:rPr>
        <w:t>Nm3/h</w:t>
      </w:r>
      <w:r w:rsidRPr="0097348D">
        <w:rPr>
          <w:rFonts w:hint="eastAsia"/>
        </w:rPr>
        <w:t>增加至</w:t>
      </w:r>
      <w:r w:rsidRPr="0097348D">
        <w:rPr>
          <w:rFonts w:hint="eastAsia"/>
        </w:rPr>
        <w:t>1</w:t>
      </w:r>
      <w:r w:rsidRPr="0097348D">
        <w:t>9</w:t>
      </w:r>
      <w:r w:rsidR="00DF5676" w:rsidRPr="0097348D">
        <w:t>700</w:t>
      </w:r>
      <w:r w:rsidR="00DF5676" w:rsidRPr="0097348D">
        <w:rPr>
          <w:rFonts w:hint="eastAsia"/>
        </w:rPr>
        <w:t>0</w:t>
      </w:r>
      <w:r w:rsidR="00F65193" w:rsidRPr="0097348D">
        <w:rPr>
          <w:rFonts w:hint="eastAsia"/>
        </w:rPr>
        <w:t>Nm3/h</w:t>
      </w:r>
      <w:r w:rsidR="00DF5676" w:rsidRPr="0097348D">
        <w:rPr>
          <w:rFonts w:hint="eastAsia"/>
        </w:rPr>
        <w:t>，增加了</w:t>
      </w:r>
      <w:r w:rsidR="00DF5676" w:rsidRPr="0097348D">
        <w:rPr>
          <w:rFonts w:hint="eastAsia"/>
        </w:rPr>
        <w:t>3</w:t>
      </w:r>
      <w:r w:rsidR="00DF5676" w:rsidRPr="0097348D">
        <w:t>2000</w:t>
      </w:r>
      <w:r w:rsidR="00F65193" w:rsidRPr="0097348D">
        <w:rPr>
          <w:rFonts w:hint="eastAsia"/>
        </w:rPr>
        <w:t>Nm3/h</w:t>
      </w:r>
      <w:r w:rsidR="00F65193" w:rsidRPr="0097348D">
        <w:rPr>
          <w:rFonts w:hint="eastAsia"/>
        </w:rPr>
        <w:t>。</w:t>
      </w:r>
      <w:r w:rsidR="0014267F" w:rsidRPr="0097348D">
        <w:rPr>
          <w:rFonts w:hint="eastAsia"/>
        </w:rPr>
        <w:t>图</w:t>
      </w:r>
      <w:r w:rsidR="0014267F" w:rsidRPr="0097348D">
        <w:rPr>
          <w:rFonts w:hint="eastAsia"/>
        </w:rPr>
        <w:t>9-</w:t>
      </w:r>
      <w:r w:rsidR="0014267F" w:rsidRPr="0097348D">
        <w:t>2</w:t>
      </w:r>
      <w:r w:rsidR="0014267F" w:rsidRPr="0097348D">
        <w:rPr>
          <w:rFonts w:hint="eastAsia"/>
        </w:rPr>
        <w:t>为</w:t>
      </w:r>
      <w:r w:rsidR="00F65193" w:rsidRPr="0097348D">
        <w:rPr>
          <w:rFonts w:hint="eastAsia"/>
        </w:rPr>
        <w:t>12</w:t>
      </w:r>
      <w:r w:rsidR="0014267F" w:rsidRPr="0097348D">
        <w:rPr>
          <w:rFonts w:hint="eastAsia"/>
        </w:rPr>
        <w:t>月份和</w:t>
      </w:r>
      <w:r w:rsidR="00F65193" w:rsidRPr="0097348D">
        <w:rPr>
          <w:rFonts w:hint="eastAsia"/>
        </w:rPr>
        <w:t>1</w:t>
      </w:r>
      <w:r w:rsidR="0014267F" w:rsidRPr="0097348D">
        <w:rPr>
          <w:rFonts w:hint="eastAsia"/>
        </w:rPr>
        <w:t>月份</w:t>
      </w:r>
      <w:r w:rsidR="0014267F" w:rsidRPr="0097348D">
        <w:rPr>
          <w:rFonts w:hint="eastAsia"/>
        </w:rPr>
        <w:t>C</w:t>
      </w:r>
      <w:r w:rsidR="0014267F" w:rsidRPr="0097348D">
        <w:t>304</w:t>
      </w:r>
      <w:r w:rsidR="0014267F" w:rsidRPr="0097348D">
        <w:rPr>
          <w:rFonts w:hint="eastAsia"/>
        </w:rPr>
        <w:t>塔顶压力，灵活气量增加后，塔顶压力比之前还低一些，原因羰基硫反应器压降</w:t>
      </w:r>
      <w:r w:rsidR="00F65193" w:rsidRPr="0097348D">
        <w:rPr>
          <w:rFonts w:hint="eastAsia"/>
        </w:rPr>
        <w:t>升</w:t>
      </w:r>
      <w:r w:rsidR="0014267F" w:rsidRPr="0097348D">
        <w:rPr>
          <w:rFonts w:hint="eastAsia"/>
        </w:rPr>
        <w:t>高</w:t>
      </w:r>
      <w:r w:rsidR="0036207E" w:rsidRPr="0097348D">
        <w:rPr>
          <w:rFonts w:hint="eastAsia"/>
        </w:rPr>
        <w:t>。</w:t>
      </w:r>
    </w:p>
    <w:p w14:paraId="3FF6AD3D" w14:textId="7FB84D67" w:rsidR="00BF27FA" w:rsidRDefault="00BF27FA" w:rsidP="0097348D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0842BA88" wp14:editId="01499A7D">
            <wp:extent cx="5581650" cy="25431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165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8AA6B5" w14:textId="0534D0F1" w:rsidR="00BF27FA" w:rsidRDefault="00BF27FA" w:rsidP="00580436">
      <w:pPr>
        <w:spacing w:beforeLines="50" w:before="120" w:afterLines="50" w:after="120" w:line="360" w:lineRule="auto"/>
        <w:ind w:firstLineChars="200" w:firstLine="420"/>
        <w:jc w:val="center"/>
      </w:pPr>
      <w:r w:rsidRPr="0097348D">
        <w:rPr>
          <w:rFonts w:ascii="Arial" w:eastAsia="黑体" w:hAnsi="Arial" w:cs="Arial" w:hint="eastAsia"/>
          <w:szCs w:val="21"/>
        </w:rPr>
        <w:t>图</w:t>
      </w:r>
      <w:r w:rsidRPr="0097348D">
        <w:rPr>
          <w:rFonts w:ascii="Arial" w:eastAsia="黑体" w:hAnsi="Arial" w:cs="Arial" w:hint="eastAsia"/>
          <w:szCs w:val="21"/>
        </w:rPr>
        <w:t>9-3</w:t>
      </w:r>
      <w:r w:rsidRPr="0097348D">
        <w:rPr>
          <w:rFonts w:ascii="Arial" w:eastAsia="黑体" w:hAnsi="Arial" w:cs="Arial"/>
          <w:szCs w:val="21"/>
        </w:rPr>
        <w:t xml:space="preserve"> </w:t>
      </w:r>
      <w:r w:rsidRPr="0097348D">
        <w:rPr>
          <w:rFonts w:ascii="Arial" w:eastAsia="黑体" w:hAnsi="Arial" w:cs="Arial" w:hint="eastAsia"/>
          <w:szCs w:val="21"/>
        </w:rPr>
        <w:t xml:space="preserve"> 1</w:t>
      </w:r>
      <w:r w:rsidRPr="0097348D">
        <w:rPr>
          <w:rFonts w:ascii="Arial" w:eastAsia="黑体" w:hAnsi="Arial" w:cs="Arial" w:hint="eastAsia"/>
          <w:szCs w:val="21"/>
        </w:rPr>
        <w:t>月</w:t>
      </w:r>
      <w:r w:rsidRPr="0097348D">
        <w:rPr>
          <w:rFonts w:ascii="Arial" w:eastAsia="黑体" w:hAnsi="Arial" w:cs="Arial" w:hint="eastAsia"/>
          <w:szCs w:val="21"/>
        </w:rPr>
        <w:t>12</w:t>
      </w:r>
      <w:r w:rsidRPr="0097348D">
        <w:rPr>
          <w:rFonts w:ascii="Arial" w:eastAsia="黑体" w:hAnsi="Arial" w:cs="Arial" w:hint="eastAsia"/>
          <w:szCs w:val="21"/>
        </w:rPr>
        <w:t>日调整前后</w:t>
      </w:r>
      <w:r w:rsidRPr="0097348D">
        <w:rPr>
          <w:rFonts w:ascii="Arial" w:eastAsia="黑体" w:hAnsi="Arial" w:cs="Arial" w:hint="eastAsia"/>
          <w:szCs w:val="21"/>
        </w:rPr>
        <w:t>D920</w:t>
      </w:r>
      <w:r w:rsidRPr="0097348D">
        <w:rPr>
          <w:rFonts w:ascii="Arial" w:eastAsia="黑体" w:hAnsi="Arial" w:cs="Arial" w:hint="eastAsia"/>
          <w:szCs w:val="21"/>
        </w:rPr>
        <w:t>变化趋势</w:t>
      </w:r>
    </w:p>
    <w:p w14:paraId="1243BA77" w14:textId="3E745B36" w:rsidR="00F65193" w:rsidRPr="0097348D" w:rsidRDefault="00BF27FA" w:rsidP="0097348D">
      <w:pPr>
        <w:spacing w:after="0" w:line="360" w:lineRule="auto"/>
        <w:ind w:firstLineChars="200" w:firstLine="420"/>
        <w:rPr>
          <w:rFonts w:ascii="Arial" w:hAnsi="Arial" w:cs="Arial"/>
          <w:noProof/>
        </w:rPr>
      </w:pPr>
      <w:r w:rsidRPr="0097348D">
        <w:rPr>
          <w:rFonts w:hint="eastAsia"/>
        </w:rPr>
        <w:t>本月</w:t>
      </w:r>
      <w:r w:rsidR="00F65193" w:rsidRPr="0097348D">
        <w:rPr>
          <w:rFonts w:hint="eastAsia"/>
        </w:rPr>
        <w:t>调整措施：</w:t>
      </w:r>
      <w:r w:rsidR="00F65193" w:rsidRPr="0097348D">
        <w:rPr>
          <w:rFonts w:ascii="Arial" w:hAnsi="Arial" w:cs="Arial" w:hint="eastAsia"/>
          <w:noProof/>
        </w:rPr>
        <w:t>1</w:t>
      </w:r>
      <w:r w:rsidR="00F65193" w:rsidRPr="0097348D">
        <w:rPr>
          <w:rFonts w:ascii="Arial" w:hAnsi="Arial" w:cs="Arial" w:hint="eastAsia"/>
          <w:noProof/>
        </w:rPr>
        <w:t>月</w:t>
      </w:r>
      <w:r w:rsidR="00F65193" w:rsidRPr="0097348D">
        <w:rPr>
          <w:rFonts w:ascii="Arial" w:hAnsi="Arial" w:cs="Arial" w:hint="eastAsia"/>
          <w:noProof/>
        </w:rPr>
        <w:t>12</w:t>
      </w:r>
      <w:r w:rsidR="00F65193" w:rsidRPr="0097348D">
        <w:rPr>
          <w:rFonts w:ascii="Arial" w:hAnsi="Arial" w:cs="Arial" w:hint="eastAsia"/>
          <w:noProof/>
        </w:rPr>
        <w:t>日，</w:t>
      </w:r>
      <w:r w:rsidR="00F65193" w:rsidRPr="0097348D">
        <w:rPr>
          <w:rFonts w:ascii="Arial" w:hAnsi="Arial" w:cs="Arial" w:hint="eastAsia"/>
          <w:noProof/>
        </w:rPr>
        <w:t>C304</w:t>
      </w:r>
      <w:r w:rsidR="00F65193" w:rsidRPr="0097348D">
        <w:rPr>
          <w:rFonts w:ascii="Arial" w:hAnsi="Arial" w:cs="Arial" w:hint="eastAsia"/>
          <w:noProof/>
        </w:rPr>
        <w:t>上部循环水量从</w:t>
      </w:r>
      <w:r w:rsidR="00F65193" w:rsidRPr="0097348D">
        <w:rPr>
          <w:rFonts w:ascii="Arial" w:hAnsi="Arial" w:cs="Arial" w:hint="eastAsia"/>
          <w:noProof/>
        </w:rPr>
        <w:t>100.00t/h</w:t>
      </w:r>
      <w:r w:rsidR="00F65193" w:rsidRPr="0097348D">
        <w:rPr>
          <w:rFonts w:ascii="Arial" w:hAnsi="Arial" w:cs="Arial" w:hint="eastAsia"/>
          <w:noProof/>
        </w:rPr>
        <w:t>降低至</w:t>
      </w:r>
      <w:r w:rsidR="00F65193" w:rsidRPr="0097348D">
        <w:rPr>
          <w:rFonts w:ascii="Arial" w:hAnsi="Arial" w:cs="Arial" w:hint="eastAsia"/>
          <w:noProof/>
        </w:rPr>
        <w:t>40.00t/h</w:t>
      </w:r>
      <w:r w:rsidR="00F65193" w:rsidRPr="0097348D">
        <w:rPr>
          <w:rFonts w:ascii="Arial" w:hAnsi="Arial" w:cs="Arial" w:hint="eastAsia"/>
          <w:noProof/>
        </w:rPr>
        <w:t>，芳烃装置灵活气分液罐（</w:t>
      </w:r>
      <w:r w:rsidR="00F65193" w:rsidRPr="0097348D">
        <w:rPr>
          <w:rFonts w:ascii="Arial" w:hAnsi="Arial" w:cs="Arial" w:hint="eastAsia"/>
          <w:noProof/>
        </w:rPr>
        <w:t>D920</w:t>
      </w:r>
      <w:r w:rsidR="00F65193" w:rsidRPr="0097348D">
        <w:rPr>
          <w:rFonts w:ascii="Arial" w:hAnsi="Arial" w:cs="Arial" w:hint="eastAsia"/>
          <w:noProof/>
        </w:rPr>
        <w:t>）液面上涨趋缓，说明</w:t>
      </w:r>
      <w:r w:rsidR="00F65193" w:rsidRPr="0097348D">
        <w:rPr>
          <w:rFonts w:ascii="Arial" w:hAnsi="Arial" w:cs="Arial" w:hint="eastAsia"/>
          <w:noProof/>
        </w:rPr>
        <w:t>C304</w:t>
      </w:r>
      <w:r w:rsidR="00F65193" w:rsidRPr="0097348D">
        <w:rPr>
          <w:rFonts w:ascii="Arial" w:hAnsi="Arial" w:cs="Arial" w:hint="eastAsia"/>
          <w:noProof/>
        </w:rPr>
        <w:t>上部灵活气胺液夹带量下降。之后，系统胺液浓度稳定，且灵活气质量合格。当前，将</w:t>
      </w:r>
      <w:r w:rsidR="00F65193" w:rsidRPr="0097348D">
        <w:rPr>
          <w:rFonts w:ascii="Arial" w:hAnsi="Arial" w:cs="Arial" w:hint="eastAsia"/>
          <w:noProof/>
        </w:rPr>
        <w:t>C304</w:t>
      </w:r>
      <w:r w:rsidR="00F65193" w:rsidRPr="0097348D">
        <w:rPr>
          <w:rFonts w:ascii="Arial" w:hAnsi="Arial" w:cs="Arial" w:hint="eastAsia"/>
          <w:noProof/>
        </w:rPr>
        <w:t>上部循环量控制在</w:t>
      </w:r>
      <w:r w:rsidR="00F65193" w:rsidRPr="0097348D">
        <w:rPr>
          <w:rFonts w:ascii="Arial" w:hAnsi="Arial" w:cs="Arial" w:hint="eastAsia"/>
          <w:noProof/>
        </w:rPr>
        <w:t>55.00t/h</w:t>
      </w:r>
      <w:r w:rsidR="00F65193" w:rsidRPr="0097348D">
        <w:rPr>
          <w:rFonts w:ascii="Arial" w:hAnsi="Arial" w:cs="Arial" w:hint="eastAsia"/>
          <w:noProof/>
        </w:rPr>
        <w:t>，持续关注。</w:t>
      </w:r>
    </w:p>
    <w:p w14:paraId="219B2D4F" w14:textId="77777777" w:rsidR="00E50638" w:rsidRPr="0097348D" w:rsidRDefault="00803524" w:rsidP="00BF27FA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62" w:name="_Toc55490052"/>
      <w:r w:rsidRPr="0097348D">
        <w:rPr>
          <w:rFonts w:ascii="Arial" w:hAnsi="Arial" w:cs="Arial"/>
          <w:sz w:val="22"/>
          <w:szCs w:val="22"/>
        </w:rPr>
        <w:t xml:space="preserve">10 </w:t>
      </w:r>
      <w:r w:rsidR="000F1B69" w:rsidRPr="0097348D">
        <w:rPr>
          <w:rFonts w:ascii="Arial" w:hAnsi="Arial" w:cs="Arial"/>
          <w:sz w:val="22"/>
          <w:szCs w:val="22"/>
        </w:rPr>
        <w:t>技术改造</w:t>
      </w:r>
      <w:bookmarkEnd w:id="62"/>
    </w:p>
    <w:p w14:paraId="5925F515" w14:textId="77777777" w:rsidR="000F1B69" w:rsidRPr="0097348D" w:rsidRDefault="000F1B69" w:rsidP="000F1B69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3" w:name="_Toc34415503"/>
      <w:bookmarkStart w:id="64" w:name="_Toc55490053"/>
      <w:r w:rsidRPr="0097348D">
        <w:rPr>
          <w:rFonts w:ascii="Arial" w:hAnsi="Arial" w:cs="Arial"/>
          <w:b/>
          <w:bCs w:val="0"/>
        </w:rPr>
        <w:t xml:space="preserve">10.1 </w:t>
      </w:r>
      <w:bookmarkStart w:id="65" w:name="_Toc34415504"/>
      <w:bookmarkStart w:id="66" w:name="_Toc42346733"/>
      <w:bookmarkStart w:id="67" w:name="_Toc47529347"/>
      <w:bookmarkEnd w:id="63"/>
      <w:r w:rsidRPr="0097348D">
        <w:rPr>
          <w:rFonts w:ascii="Arial" w:hAnsi="Arial" w:cs="Arial"/>
          <w:b/>
          <w:bCs w:val="0"/>
        </w:rPr>
        <w:t>技改项目实施进度</w:t>
      </w:r>
      <w:bookmarkEnd w:id="64"/>
    </w:p>
    <w:bookmarkEnd w:id="65"/>
    <w:bookmarkEnd w:id="66"/>
    <w:bookmarkEnd w:id="67"/>
    <w:p w14:paraId="2038081D" w14:textId="77777777" w:rsidR="00A53795" w:rsidRPr="0097348D" w:rsidRDefault="00A53795" w:rsidP="005D091E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97348D">
        <w:rPr>
          <w:rFonts w:ascii="Arial" w:eastAsia="黑体" w:hAnsi="Arial" w:cs="Arial"/>
          <w:szCs w:val="21"/>
        </w:rPr>
        <w:t>表</w:t>
      </w:r>
      <w:r w:rsidRPr="0097348D">
        <w:rPr>
          <w:rFonts w:ascii="Arial" w:eastAsia="黑体" w:hAnsi="Arial" w:cs="Arial"/>
          <w:szCs w:val="21"/>
        </w:rPr>
        <w:t xml:space="preserve">10-1  </w:t>
      </w:r>
      <w:r w:rsidR="000F1B69" w:rsidRPr="0097348D">
        <w:rPr>
          <w:rFonts w:ascii="Arial" w:eastAsia="黑体" w:hAnsi="Arial" w:cs="Arial"/>
          <w:szCs w:val="21"/>
        </w:rPr>
        <w:t>技术改造项目实施进度</w:t>
      </w:r>
      <w:bookmarkStart w:id="68" w:name="_GoBack"/>
      <w:bookmarkEnd w:id="68"/>
    </w:p>
    <w:tbl>
      <w:tblPr>
        <w:tblW w:w="5000" w:type="pct"/>
        <w:tblLook w:val="04A0" w:firstRow="1" w:lastRow="0" w:firstColumn="1" w:lastColumn="0" w:noHBand="0" w:noVBand="1"/>
      </w:tblPr>
      <w:tblGrid>
        <w:gridCol w:w="1304"/>
        <w:gridCol w:w="2148"/>
        <w:gridCol w:w="5551"/>
      </w:tblGrid>
      <w:tr w:rsidR="003E5A26" w:rsidRPr="0097348D" w14:paraId="2552C84E" w14:textId="77777777" w:rsidTr="006D33AF">
        <w:trPr>
          <w:trHeight w:val="16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0014" w14:textId="77777777" w:rsidR="003E5A26" w:rsidRPr="0097348D" w:rsidRDefault="003E5A2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序号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BBB3F1" w14:textId="77777777" w:rsidR="003E5A26" w:rsidRPr="0097348D" w:rsidRDefault="003E5A2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/>
                <w:sz w:val="18"/>
                <w:szCs w:val="18"/>
              </w:rPr>
              <w:t>名称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2F2A1" w14:textId="77777777" w:rsidR="003E5A26" w:rsidRPr="0097348D" w:rsidRDefault="003E5A2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/>
                <w:sz w:val="18"/>
                <w:szCs w:val="18"/>
              </w:rPr>
              <w:t>完成进度</w:t>
            </w:r>
          </w:p>
        </w:tc>
      </w:tr>
      <w:tr w:rsidR="003E5A26" w:rsidRPr="0097348D" w14:paraId="15B5C7D9" w14:textId="77777777" w:rsidTr="006D33AF">
        <w:trPr>
          <w:trHeight w:val="7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FB1A6" w14:textId="42AE654F" w:rsidR="003E5A26" w:rsidRPr="0097348D" w:rsidRDefault="0034095E" w:rsidP="0080351A">
            <w:pPr>
              <w:spacing w:after="0" w:line="300" w:lineRule="auto"/>
              <w:jc w:val="center"/>
              <w:rPr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1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F2AE2" w14:textId="77777777" w:rsidR="003E5A26" w:rsidRPr="0097348D" w:rsidRDefault="003E5A2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增加原料泵</w:t>
            </w:r>
            <w:r w:rsidRPr="0097348D">
              <w:rPr>
                <w:rFonts w:ascii="Arial" w:hAnsi="Arial" w:cs="Arial" w:hint="eastAsia"/>
                <w:sz w:val="18"/>
                <w:szCs w:val="18"/>
              </w:rPr>
              <w:t>P</w:t>
            </w:r>
            <w:r w:rsidRPr="0097348D">
              <w:rPr>
                <w:rFonts w:ascii="Arial" w:hAnsi="Arial" w:cs="Arial"/>
                <w:sz w:val="18"/>
                <w:szCs w:val="18"/>
              </w:rPr>
              <w:t>101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D0A6C" w14:textId="30BE76FE" w:rsidR="003E5A26" w:rsidRPr="0097348D" w:rsidRDefault="002F6CA3" w:rsidP="006D33A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机泵已订货，厂家已返初版资料，设计院设计中</w:t>
            </w:r>
            <w:r w:rsidR="003E5A26" w:rsidRPr="0097348D"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3E5A26" w:rsidRPr="0097348D" w14:paraId="19EEBBED" w14:textId="77777777" w:rsidTr="006D33AF">
        <w:trPr>
          <w:trHeight w:val="23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097FC" w14:textId="1597C736" w:rsidR="003E5A26" w:rsidRPr="0097348D" w:rsidRDefault="0034095E" w:rsidP="0080351A">
            <w:pPr>
              <w:spacing w:after="0" w:line="300" w:lineRule="auto"/>
              <w:jc w:val="center"/>
              <w:rPr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2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39BAD" w14:textId="77777777" w:rsidR="003E5A26" w:rsidRPr="0097348D" w:rsidRDefault="003E5A2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污水系统优化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22DF" w14:textId="57323F7B" w:rsidR="003E5A26" w:rsidRPr="0097348D" w:rsidRDefault="002D7946" w:rsidP="006D33A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/>
                <w:sz w:val="18"/>
                <w:szCs w:val="18"/>
              </w:rPr>
              <w:t>新申请的污水系统优化技改技</w:t>
            </w:r>
            <w:proofErr w:type="gramStart"/>
            <w:r w:rsidRPr="0097348D">
              <w:rPr>
                <w:rFonts w:ascii="Arial" w:hAnsi="Arial" w:cs="Arial"/>
                <w:sz w:val="18"/>
                <w:szCs w:val="18"/>
              </w:rPr>
              <w:t>措</w:t>
            </w:r>
            <w:proofErr w:type="gramEnd"/>
            <w:r w:rsidRPr="0097348D">
              <w:rPr>
                <w:rFonts w:ascii="Arial" w:hAnsi="Arial" w:cs="Arial"/>
                <w:sz w:val="18"/>
                <w:szCs w:val="18"/>
              </w:rPr>
              <w:t>，经讨论确定方案，已提交九江院进行设计，</w:t>
            </w:r>
            <w:r w:rsidRPr="0097348D">
              <w:rPr>
                <w:rFonts w:ascii="Arial" w:hAnsi="Arial" w:cs="Arial"/>
                <w:sz w:val="18"/>
                <w:szCs w:val="18"/>
              </w:rPr>
              <w:t>PH</w:t>
            </w:r>
            <w:r w:rsidRPr="0097348D">
              <w:rPr>
                <w:rFonts w:ascii="Arial" w:hAnsi="Arial" w:cs="Arial"/>
                <w:sz w:val="18"/>
                <w:szCs w:val="18"/>
              </w:rPr>
              <w:t>计已申购，</w:t>
            </w:r>
            <w:r w:rsidRPr="0097348D">
              <w:rPr>
                <w:rFonts w:ascii="Arial" w:hAnsi="Arial" w:cs="Arial"/>
                <w:sz w:val="18"/>
                <w:szCs w:val="18"/>
              </w:rPr>
              <w:t>PH</w:t>
            </w:r>
            <w:r w:rsidRPr="0097348D">
              <w:rPr>
                <w:rFonts w:ascii="Arial" w:hAnsi="Arial" w:cs="Arial"/>
                <w:sz w:val="18"/>
                <w:szCs w:val="18"/>
              </w:rPr>
              <w:t>及预计</w:t>
            </w:r>
            <w:r w:rsidRPr="0097348D">
              <w:rPr>
                <w:rFonts w:ascii="Arial" w:hAnsi="Arial" w:cs="Arial"/>
                <w:sz w:val="18"/>
                <w:szCs w:val="18"/>
              </w:rPr>
              <w:t>202</w:t>
            </w:r>
            <w:r w:rsidR="0034095E" w:rsidRPr="0097348D">
              <w:rPr>
                <w:rFonts w:ascii="Arial" w:hAnsi="Arial" w:cs="Arial" w:hint="eastAsia"/>
                <w:sz w:val="18"/>
                <w:szCs w:val="18"/>
              </w:rPr>
              <w:t>1</w:t>
            </w:r>
            <w:r w:rsidRPr="0097348D">
              <w:rPr>
                <w:rFonts w:ascii="Arial" w:hAnsi="Arial" w:cs="Arial"/>
                <w:sz w:val="18"/>
                <w:szCs w:val="18"/>
              </w:rPr>
              <w:t>年</w:t>
            </w:r>
            <w:r w:rsidRPr="0097348D">
              <w:rPr>
                <w:rFonts w:ascii="Arial" w:hAnsi="Arial" w:cs="Arial"/>
                <w:sz w:val="18"/>
                <w:szCs w:val="18"/>
              </w:rPr>
              <w:t>3</w:t>
            </w:r>
            <w:r w:rsidRPr="0097348D">
              <w:rPr>
                <w:rFonts w:ascii="Arial" w:hAnsi="Arial" w:cs="Arial"/>
                <w:sz w:val="18"/>
                <w:szCs w:val="18"/>
              </w:rPr>
              <w:t>月份到货。</w:t>
            </w:r>
          </w:p>
        </w:tc>
      </w:tr>
      <w:tr w:rsidR="003E5A26" w:rsidRPr="0097348D" w14:paraId="15662FCB" w14:textId="77777777" w:rsidTr="006D33AF">
        <w:trPr>
          <w:trHeight w:val="7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C30C3" w14:textId="031E4529" w:rsidR="003E5A26" w:rsidRPr="0097348D" w:rsidRDefault="0034095E" w:rsidP="0080351A">
            <w:pPr>
              <w:spacing w:after="0" w:line="300" w:lineRule="auto"/>
              <w:jc w:val="center"/>
              <w:rPr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3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7957C" w14:textId="0E71ECAB" w:rsidR="003E5A26" w:rsidRPr="0097348D" w:rsidRDefault="00011C0C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48D">
              <w:rPr>
                <w:rFonts w:ascii="Arial" w:hAnsi="Arial" w:cs="Arial" w:hint="eastAsia"/>
                <w:sz w:val="18"/>
                <w:szCs w:val="18"/>
              </w:rPr>
              <w:t>稠</w:t>
            </w:r>
            <w:proofErr w:type="gramEnd"/>
            <w:r w:rsidRPr="0097348D">
              <w:rPr>
                <w:rFonts w:ascii="Arial" w:hAnsi="Arial" w:cs="Arial" w:hint="eastAsia"/>
                <w:sz w:val="18"/>
                <w:szCs w:val="18"/>
              </w:rPr>
              <w:t>浆液技改</w:t>
            </w:r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E92" w14:textId="461FB99C" w:rsidR="003E5A26" w:rsidRPr="0097348D" w:rsidRDefault="002D7946" w:rsidP="006D33A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电站油枪喷水试验完成，</w:t>
            </w:r>
            <w:r w:rsidR="0034095E" w:rsidRPr="0097348D">
              <w:rPr>
                <w:rFonts w:ascii="Arial" w:hAnsi="Arial" w:cs="Arial" w:hint="eastAsia"/>
                <w:sz w:val="18"/>
                <w:szCs w:val="18"/>
              </w:rPr>
              <w:t>已</w:t>
            </w:r>
            <w:r w:rsidRPr="0097348D">
              <w:rPr>
                <w:rFonts w:ascii="Arial" w:hAnsi="Arial" w:cs="Arial" w:hint="eastAsia"/>
                <w:sz w:val="18"/>
                <w:szCs w:val="18"/>
              </w:rPr>
              <w:t>提交材料计划</w:t>
            </w:r>
            <w:r w:rsidR="00011C0C" w:rsidRPr="0097348D">
              <w:rPr>
                <w:rFonts w:ascii="Arial" w:hAnsi="Arial" w:cs="Arial" w:hint="eastAsia"/>
                <w:sz w:val="18"/>
                <w:szCs w:val="18"/>
              </w:rPr>
              <w:t>。</w:t>
            </w:r>
          </w:p>
        </w:tc>
      </w:tr>
      <w:tr w:rsidR="002D7946" w:rsidRPr="0097348D" w14:paraId="19FDA168" w14:textId="77777777" w:rsidTr="006D33AF">
        <w:trPr>
          <w:trHeight w:val="70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3F51E" w14:textId="404F5A62" w:rsidR="002D7946" w:rsidRPr="0097348D" w:rsidRDefault="0034095E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7348D">
              <w:rPr>
                <w:rFonts w:ascii="Arial" w:hAnsi="Arial" w:cs="Arial" w:hint="eastAsia"/>
                <w:sz w:val="18"/>
                <w:szCs w:val="18"/>
              </w:rPr>
              <w:t>4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F516C" w14:textId="57484A4F" w:rsidR="002D7946" w:rsidRPr="0097348D" w:rsidRDefault="002D7946" w:rsidP="0080351A">
            <w:pPr>
              <w:spacing w:after="0" w:line="30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48D">
              <w:rPr>
                <w:rFonts w:ascii="Arial" w:hAnsi="Arial" w:cs="Arial" w:hint="eastAsia"/>
                <w:sz w:val="18"/>
                <w:szCs w:val="18"/>
              </w:rPr>
              <w:t>封油技改</w:t>
            </w:r>
            <w:proofErr w:type="gramEnd"/>
          </w:p>
        </w:tc>
        <w:tc>
          <w:tcPr>
            <w:tcW w:w="30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367B1" w14:textId="6DF57566" w:rsidR="002D7946" w:rsidRPr="0097348D" w:rsidRDefault="002D7946" w:rsidP="006D33AF">
            <w:pPr>
              <w:spacing w:after="0" w:line="300" w:lineRule="auto"/>
              <w:rPr>
                <w:rFonts w:ascii="Arial" w:hAnsi="Arial" w:cs="Arial"/>
                <w:sz w:val="18"/>
                <w:szCs w:val="18"/>
              </w:rPr>
            </w:pPr>
            <w:proofErr w:type="gramStart"/>
            <w:r w:rsidRPr="0097348D">
              <w:rPr>
                <w:rFonts w:ascii="Arial" w:hAnsi="Arial" w:cs="Arial" w:hint="eastAsia"/>
                <w:sz w:val="18"/>
                <w:szCs w:val="18"/>
              </w:rPr>
              <w:t>封油技改</w:t>
            </w:r>
            <w:proofErr w:type="gramEnd"/>
            <w:r w:rsidRPr="0097348D">
              <w:rPr>
                <w:rFonts w:ascii="Arial" w:hAnsi="Arial" w:cs="Arial" w:hint="eastAsia"/>
                <w:sz w:val="18"/>
                <w:szCs w:val="18"/>
              </w:rPr>
              <w:t>项目已立项，根据现场需求，准备提报材料计划。</w:t>
            </w:r>
          </w:p>
        </w:tc>
      </w:tr>
    </w:tbl>
    <w:p w14:paraId="0C442FAE" w14:textId="5A4F1C92" w:rsidR="000F1B69" w:rsidRPr="0080351A" w:rsidRDefault="000F1B69" w:rsidP="000F1B69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69" w:name="_Toc55490054"/>
      <w:r w:rsidRPr="0080351A">
        <w:rPr>
          <w:rFonts w:ascii="Arial" w:hAnsi="Arial" w:cs="Arial"/>
          <w:b/>
          <w:bCs w:val="0"/>
        </w:rPr>
        <w:t xml:space="preserve">10.2 </w:t>
      </w:r>
      <w:r w:rsidRPr="0080351A">
        <w:rPr>
          <w:rFonts w:ascii="Arial" w:hAnsi="Arial" w:cs="Arial"/>
          <w:b/>
          <w:bCs w:val="0"/>
        </w:rPr>
        <w:t>技术改造项目效果评价</w:t>
      </w:r>
      <w:bookmarkEnd w:id="69"/>
    </w:p>
    <w:p w14:paraId="2807E5FB" w14:textId="5E625ECD" w:rsidR="00C17DDC" w:rsidRPr="0080351A" w:rsidRDefault="00C17DDC" w:rsidP="006D33AF">
      <w:pPr>
        <w:spacing w:after="0" w:line="360" w:lineRule="auto"/>
        <w:ind w:firstLineChars="200" w:firstLine="420"/>
      </w:pPr>
      <w:proofErr w:type="gramStart"/>
      <w:r w:rsidRPr="0080351A">
        <w:rPr>
          <w:rFonts w:hint="eastAsia"/>
        </w:rPr>
        <w:t>油浆外甩技改</w:t>
      </w:r>
      <w:proofErr w:type="gramEnd"/>
      <w:r w:rsidRPr="0080351A">
        <w:rPr>
          <w:rFonts w:hint="eastAsia"/>
        </w:rPr>
        <w:t>后，</w:t>
      </w:r>
      <w:r w:rsidRPr="0080351A">
        <w:rPr>
          <w:rFonts w:hint="eastAsia"/>
        </w:rPr>
        <w:t>P</w:t>
      </w:r>
      <w:r w:rsidRPr="0080351A">
        <w:t>101</w:t>
      </w:r>
      <w:r w:rsidRPr="0080351A">
        <w:rPr>
          <w:rFonts w:hint="eastAsia"/>
        </w:rPr>
        <w:t>泵入口温度控制稳定，油浆蒸汽发生器</w:t>
      </w:r>
      <w:r w:rsidRPr="0080351A">
        <w:rPr>
          <w:rFonts w:hint="eastAsia"/>
        </w:rPr>
        <w:t>E</w:t>
      </w:r>
      <w:r w:rsidRPr="0080351A">
        <w:t>101</w:t>
      </w:r>
      <w:r w:rsidRPr="0080351A">
        <w:rPr>
          <w:rFonts w:hint="eastAsia"/>
        </w:rPr>
        <w:t>的最低流量也得到保证，避免焦粉沉积堵塞</w:t>
      </w:r>
      <w:r w:rsidR="00F570BC" w:rsidRPr="0080351A">
        <w:rPr>
          <w:rFonts w:hint="eastAsia"/>
        </w:rPr>
        <w:t>，</w:t>
      </w:r>
      <w:r w:rsidR="00644651" w:rsidRPr="0080351A">
        <w:rPr>
          <w:rFonts w:hint="eastAsia"/>
        </w:rPr>
        <w:t>同时也回收产生中压蒸汽</w:t>
      </w:r>
      <w:r w:rsidRPr="0080351A">
        <w:rPr>
          <w:rFonts w:hint="eastAsia"/>
        </w:rPr>
        <w:t>。</w:t>
      </w:r>
    </w:p>
    <w:p w14:paraId="7B9717D1" w14:textId="452460AB" w:rsidR="000F1B69" w:rsidRPr="0080351A" w:rsidRDefault="000F1B69" w:rsidP="00B90370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70" w:name="_Toc55490055"/>
      <w:r w:rsidRPr="0080351A">
        <w:rPr>
          <w:rFonts w:ascii="Arial" w:hAnsi="Arial" w:cs="Arial"/>
          <w:sz w:val="22"/>
          <w:szCs w:val="22"/>
        </w:rPr>
        <w:t>11</w:t>
      </w:r>
      <w:r w:rsidR="0003309F" w:rsidRPr="0080351A">
        <w:rPr>
          <w:rFonts w:ascii="Arial" w:hAnsi="Arial" w:cs="Arial"/>
          <w:sz w:val="22"/>
          <w:szCs w:val="22"/>
        </w:rPr>
        <w:t xml:space="preserve"> </w:t>
      </w:r>
      <w:r w:rsidR="0087033E" w:rsidRPr="0080351A">
        <w:rPr>
          <w:rFonts w:ascii="Arial" w:hAnsi="Arial" w:cs="Arial"/>
          <w:sz w:val="22"/>
          <w:szCs w:val="22"/>
        </w:rPr>
        <w:t>生产</w:t>
      </w:r>
      <w:r w:rsidRPr="0080351A">
        <w:rPr>
          <w:rFonts w:ascii="Arial" w:hAnsi="Arial" w:cs="Arial"/>
          <w:sz w:val="22"/>
          <w:szCs w:val="22"/>
        </w:rPr>
        <w:t>波动分析</w:t>
      </w:r>
      <w:bookmarkEnd w:id="70"/>
    </w:p>
    <w:p w14:paraId="1F9D546B" w14:textId="5FC8BFAE" w:rsidR="00B90370" w:rsidRPr="0080351A" w:rsidRDefault="00BF27FA" w:rsidP="00BF27FA">
      <w:pPr>
        <w:ind w:firstLineChars="200" w:firstLine="420"/>
      </w:pPr>
      <w:r w:rsidRPr="0080351A">
        <w:rPr>
          <w:rFonts w:hint="eastAsia"/>
        </w:rPr>
        <w:t>无</w:t>
      </w:r>
    </w:p>
    <w:p w14:paraId="6E79A3AF" w14:textId="77777777" w:rsidR="004A22BE" w:rsidRPr="0080351A" w:rsidRDefault="004A22BE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71" w:name="_Toc55490056"/>
      <w:r w:rsidRPr="0080351A">
        <w:rPr>
          <w:rFonts w:ascii="Arial" w:hAnsi="Arial" w:cs="Arial" w:hint="eastAsia"/>
          <w:sz w:val="22"/>
          <w:szCs w:val="22"/>
        </w:rPr>
        <w:lastRenderedPageBreak/>
        <w:t>12</w:t>
      </w:r>
      <w:r w:rsidRPr="0080351A">
        <w:rPr>
          <w:rFonts w:ascii="Arial" w:hAnsi="Arial" w:cs="Arial"/>
          <w:sz w:val="22"/>
          <w:szCs w:val="22"/>
        </w:rPr>
        <w:t>.</w:t>
      </w:r>
      <w:r w:rsidRPr="0080351A">
        <w:rPr>
          <w:rFonts w:ascii="Arial" w:hAnsi="Arial" w:cs="Arial" w:hint="eastAsia"/>
          <w:sz w:val="22"/>
          <w:szCs w:val="22"/>
        </w:rPr>
        <w:t xml:space="preserve"> </w:t>
      </w:r>
      <w:r w:rsidRPr="0080351A">
        <w:rPr>
          <w:rFonts w:ascii="Arial" w:hAnsi="Arial" w:cs="Arial"/>
          <w:sz w:val="22"/>
          <w:szCs w:val="22"/>
        </w:rPr>
        <w:t>工艺防腐</w:t>
      </w:r>
      <w:bookmarkEnd w:id="71"/>
    </w:p>
    <w:p w14:paraId="4B896D08" w14:textId="77777777" w:rsidR="004A22BE" w:rsidRPr="0080351A" w:rsidRDefault="004A22BE" w:rsidP="004A22BE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2" w:name="_Toc55490057"/>
      <w:r w:rsidRPr="0080351A">
        <w:rPr>
          <w:rFonts w:ascii="Arial" w:hAnsi="Arial" w:cs="Arial" w:hint="eastAsia"/>
          <w:b/>
          <w:bCs w:val="0"/>
        </w:rPr>
        <w:t>12</w:t>
      </w:r>
      <w:r w:rsidRPr="0080351A">
        <w:rPr>
          <w:rFonts w:ascii="Arial" w:hAnsi="Arial" w:cs="Arial"/>
          <w:b/>
          <w:bCs w:val="0"/>
        </w:rPr>
        <w:t>.1</w:t>
      </w:r>
      <w:r w:rsidRPr="0080351A">
        <w:rPr>
          <w:rFonts w:ascii="Arial" w:hAnsi="Arial" w:cs="Arial"/>
          <w:b/>
          <w:bCs w:val="0"/>
        </w:rPr>
        <w:t>原料</w:t>
      </w:r>
      <w:r w:rsidR="00BA3B25" w:rsidRPr="0080351A">
        <w:rPr>
          <w:rFonts w:ascii="Arial" w:hAnsi="Arial" w:cs="Arial" w:hint="eastAsia"/>
          <w:b/>
          <w:bCs w:val="0"/>
        </w:rPr>
        <w:t>说明</w:t>
      </w:r>
      <w:bookmarkEnd w:id="72"/>
    </w:p>
    <w:p w14:paraId="72289A81" w14:textId="4D9384DA" w:rsidR="004A22BE" w:rsidRPr="0080351A" w:rsidRDefault="004A22BE" w:rsidP="006D33AF">
      <w:pPr>
        <w:spacing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bookmarkStart w:id="73" w:name="_Toc55490058"/>
      <w:r w:rsidRPr="0080351A">
        <w:rPr>
          <w:rFonts w:ascii="Arial" w:hAnsi="Arial" w:cs="Arial"/>
          <w:szCs w:val="21"/>
        </w:rPr>
        <w:t>本月加工量平均约为</w:t>
      </w:r>
      <w:r w:rsidR="00BF27FA" w:rsidRPr="0080351A">
        <w:rPr>
          <w:rFonts w:ascii="Arial" w:hAnsi="Arial" w:cs="Arial" w:hint="eastAsia"/>
          <w:szCs w:val="21"/>
        </w:rPr>
        <w:t>98.14</w:t>
      </w:r>
      <w:r w:rsidRPr="0080351A">
        <w:rPr>
          <w:rFonts w:ascii="Arial" w:hAnsi="Arial" w:cs="Arial"/>
          <w:szCs w:val="21"/>
        </w:rPr>
        <w:t>t/h</w:t>
      </w:r>
      <w:r w:rsidRPr="0080351A">
        <w:rPr>
          <w:rFonts w:ascii="Arial" w:hAnsi="Arial" w:cs="Arial"/>
          <w:szCs w:val="21"/>
        </w:rPr>
        <w:t>，</w:t>
      </w:r>
      <w:proofErr w:type="gramStart"/>
      <w:r w:rsidRPr="0080351A">
        <w:rPr>
          <w:rFonts w:ascii="Arial" w:hAnsi="Arial" w:cs="Arial"/>
          <w:szCs w:val="21"/>
        </w:rPr>
        <w:t>残碳值</w:t>
      </w:r>
      <w:proofErr w:type="gramEnd"/>
      <w:r w:rsidR="00A40D22" w:rsidRPr="0080351A">
        <w:rPr>
          <w:rFonts w:ascii="Arial" w:hAnsi="Arial" w:cs="Arial" w:hint="eastAsia"/>
          <w:szCs w:val="21"/>
        </w:rPr>
        <w:t>平均</w:t>
      </w:r>
      <w:r w:rsidRPr="0080351A">
        <w:rPr>
          <w:rFonts w:ascii="Arial" w:hAnsi="Arial" w:cs="Arial"/>
          <w:szCs w:val="21"/>
        </w:rPr>
        <w:t>为</w:t>
      </w:r>
      <w:r w:rsidR="00924639" w:rsidRPr="0080351A">
        <w:rPr>
          <w:rFonts w:ascii="Arial" w:hAnsi="Arial" w:cs="Arial"/>
          <w:szCs w:val="21"/>
        </w:rPr>
        <w:t>2</w:t>
      </w:r>
      <w:r w:rsidR="00BF27FA" w:rsidRPr="0080351A">
        <w:rPr>
          <w:rFonts w:ascii="Arial" w:hAnsi="Arial" w:cs="Arial" w:hint="eastAsia"/>
          <w:szCs w:val="21"/>
        </w:rPr>
        <w:t>3</w:t>
      </w:r>
      <w:r w:rsidR="00924639" w:rsidRPr="0080351A">
        <w:rPr>
          <w:rFonts w:ascii="Arial" w:hAnsi="Arial" w:cs="Arial"/>
          <w:szCs w:val="21"/>
        </w:rPr>
        <w:t>.</w:t>
      </w:r>
      <w:r w:rsidR="00BF27FA" w:rsidRPr="0080351A">
        <w:rPr>
          <w:rFonts w:ascii="Arial" w:hAnsi="Arial" w:cs="Arial" w:hint="eastAsia"/>
          <w:szCs w:val="21"/>
        </w:rPr>
        <w:t>84</w:t>
      </w:r>
      <w:r w:rsidR="0031361B" w:rsidRPr="0080351A">
        <w:rPr>
          <w:rFonts w:ascii="Arial" w:hAnsi="Arial" w:cs="Arial" w:hint="eastAsia"/>
          <w:szCs w:val="21"/>
        </w:rPr>
        <w:t>%</w:t>
      </w:r>
      <w:r w:rsidR="00A40D22" w:rsidRPr="0080351A">
        <w:rPr>
          <w:rFonts w:ascii="Arial" w:hAnsi="Arial" w:cs="Arial" w:hint="eastAsia"/>
          <w:szCs w:val="21"/>
        </w:rPr>
        <w:t>，原料硫含量</w:t>
      </w:r>
      <w:r w:rsidR="00BF27FA" w:rsidRPr="0080351A">
        <w:rPr>
          <w:rFonts w:ascii="Arial" w:hAnsi="Arial" w:cs="Arial" w:hint="eastAsia"/>
          <w:szCs w:val="21"/>
        </w:rPr>
        <w:t>下降</w:t>
      </w:r>
      <w:r w:rsidR="00A40D22" w:rsidRPr="0080351A">
        <w:rPr>
          <w:rFonts w:ascii="Arial" w:hAnsi="Arial" w:cs="Arial" w:hint="eastAsia"/>
          <w:szCs w:val="21"/>
        </w:rPr>
        <w:t>至</w:t>
      </w:r>
      <w:r w:rsidR="00A40D22" w:rsidRPr="0080351A">
        <w:rPr>
          <w:rFonts w:ascii="Arial" w:hAnsi="Arial" w:cs="Arial" w:hint="eastAsia"/>
          <w:szCs w:val="21"/>
        </w:rPr>
        <w:t>4</w:t>
      </w:r>
      <w:r w:rsidR="00A40D22" w:rsidRPr="0080351A">
        <w:rPr>
          <w:rFonts w:ascii="Arial" w:hAnsi="Arial" w:cs="Arial"/>
          <w:szCs w:val="21"/>
        </w:rPr>
        <w:t>.</w:t>
      </w:r>
      <w:r w:rsidR="00BF27FA" w:rsidRPr="0080351A">
        <w:rPr>
          <w:rFonts w:ascii="Arial" w:hAnsi="Arial" w:cs="Arial" w:hint="eastAsia"/>
          <w:szCs w:val="21"/>
        </w:rPr>
        <w:t>58</w:t>
      </w:r>
      <w:r w:rsidR="00A40D22" w:rsidRPr="0080351A">
        <w:rPr>
          <w:rFonts w:ascii="Arial" w:hAnsi="Arial" w:cs="Arial" w:hint="eastAsia"/>
          <w:szCs w:val="21"/>
        </w:rPr>
        <w:t>%</w:t>
      </w:r>
      <w:r w:rsidRPr="0080351A">
        <w:rPr>
          <w:rFonts w:ascii="Arial" w:hAnsi="Arial" w:cs="Arial"/>
          <w:szCs w:val="21"/>
        </w:rPr>
        <w:t>。</w:t>
      </w:r>
      <w:bookmarkEnd w:id="73"/>
    </w:p>
    <w:p w14:paraId="1ABC3576" w14:textId="77777777" w:rsidR="004A22BE" w:rsidRPr="0080351A" w:rsidRDefault="00607BD3" w:rsidP="00607BD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4" w:name="_Toc55490059"/>
      <w:r w:rsidRPr="0080351A">
        <w:rPr>
          <w:rFonts w:ascii="Arial" w:hAnsi="Arial" w:cs="Arial" w:hint="eastAsia"/>
          <w:b/>
          <w:bCs w:val="0"/>
        </w:rPr>
        <w:t>12</w:t>
      </w:r>
      <w:r w:rsidR="004A22BE" w:rsidRPr="0080351A">
        <w:rPr>
          <w:rFonts w:ascii="Arial" w:hAnsi="Arial" w:cs="Arial"/>
          <w:b/>
          <w:bCs w:val="0"/>
        </w:rPr>
        <w:t>.2</w:t>
      </w:r>
      <w:r w:rsidRPr="0080351A">
        <w:rPr>
          <w:rFonts w:ascii="Arial" w:hAnsi="Arial" w:cs="Arial" w:hint="eastAsia"/>
          <w:b/>
          <w:bCs w:val="0"/>
        </w:rPr>
        <w:t>相关</w:t>
      </w:r>
      <w:r w:rsidR="004A22BE" w:rsidRPr="0080351A">
        <w:rPr>
          <w:rFonts w:ascii="Arial" w:hAnsi="Arial" w:cs="Arial"/>
          <w:b/>
          <w:bCs w:val="0"/>
        </w:rPr>
        <w:t>设施运行情况</w:t>
      </w:r>
      <w:bookmarkEnd w:id="74"/>
    </w:p>
    <w:p w14:paraId="7C52C40B" w14:textId="77777777" w:rsidR="00BF27FA" w:rsidRPr="0080351A" w:rsidRDefault="004A22BE" w:rsidP="006D33AF">
      <w:pPr>
        <w:spacing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bookmarkStart w:id="75" w:name="_Toc55490060"/>
      <w:r w:rsidRPr="0080351A">
        <w:rPr>
          <w:rFonts w:ascii="Arial" w:hAnsi="Arial" w:cs="Arial"/>
          <w:szCs w:val="21"/>
        </w:rPr>
        <w:t>灵活焦化装置易腐蚀位置为分馏塔顶水冷器、后续酸性水管线、灵活</w:t>
      </w:r>
      <w:proofErr w:type="gramStart"/>
      <w:r w:rsidRPr="0080351A">
        <w:rPr>
          <w:rFonts w:ascii="Arial" w:hAnsi="Arial" w:cs="Arial"/>
          <w:szCs w:val="21"/>
        </w:rPr>
        <w:t>气处理</w:t>
      </w:r>
      <w:proofErr w:type="gramEnd"/>
      <w:r w:rsidRPr="0080351A">
        <w:rPr>
          <w:rFonts w:ascii="Arial" w:hAnsi="Arial" w:cs="Arial"/>
          <w:szCs w:val="21"/>
        </w:rPr>
        <w:t>系统各台换热器与相应管线、水汽系统蒸汽发生器</w:t>
      </w:r>
      <w:r w:rsidRPr="0080351A">
        <w:rPr>
          <w:rFonts w:ascii="Arial" w:hAnsi="Arial" w:cs="Arial"/>
          <w:szCs w:val="21"/>
        </w:rPr>
        <w:t>E102</w:t>
      </w:r>
      <w:r w:rsidRPr="0080351A">
        <w:rPr>
          <w:rFonts w:ascii="Arial" w:hAnsi="Arial" w:cs="Arial"/>
          <w:szCs w:val="21"/>
        </w:rPr>
        <w:t>、锅炉给水预热器</w:t>
      </w:r>
      <w:r w:rsidRPr="0080351A">
        <w:rPr>
          <w:rFonts w:ascii="Arial" w:hAnsi="Arial" w:cs="Arial"/>
          <w:szCs w:val="21"/>
        </w:rPr>
        <w:t>E103</w:t>
      </w:r>
      <w:r w:rsidRPr="0080351A">
        <w:rPr>
          <w:rFonts w:ascii="Arial" w:hAnsi="Arial" w:cs="Arial"/>
          <w:szCs w:val="21"/>
        </w:rPr>
        <w:t>与湿焦处理系统稀浆液相关管线</w:t>
      </w:r>
      <w:r w:rsidRPr="0080351A">
        <w:rPr>
          <w:rFonts w:ascii="Arial" w:hAnsi="Arial" w:cs="Arial" w:hint="eastAsia"/>
          <w:szCs w:val="21"/>
        </w:rPr>
        <w:t>。</w:t>
      </w:r>
      <w:r w:rsidRPr="0080351A">
        <w:rPr>
          <w:rFonts w:ascii="Arial" w:hAnsi="Arial" w:cs="Arial"/>
          <w:szCs w:val="21"/>
        </w:rPr>
        <w:t>分馏吸收稳定区域酸性水</w:t>
      </w:r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值与铁离子浓度处于正常数值，且未发现管线出现砂眼的情况</w:t>
      </w:r>
      <w:r w:rsidRPr="0080351A">
        <w:rPr>
          <w:rFonts w:ascii="Arial" w:hAnsi="Arial" w:cs="Arial" w:hint="eastAsia"/>
          <w:szCs w:val="21"/>
        </w:rPr>
        <w:t>。</w:t>
      </w:r>
      <w:r w:rsidR="00BF27FA" w:rsidRPr="0080351A">
        <w:rPr>
          <w:rFonts w:ascii="Arial" w:hAnsi="Arial" w:cs="Arial" w:hint="eastAsia"/>
          <w:szCs w:val="21"/>
        </w:rPr>
        <w:t xml:space="preserve">   </w:t>
      </w:r>
    </w:p>
    <w:p w14:paraId="415BA73D" w14:textId="0A161699" w:rsidR="004A22BE" w:rsidRPr="0080351A" w:rsidRDefault="004A22BE" w:rsidP="006D33AF">
      <w:pPr>
        <w:spacing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r w:rsidRPr="0080351A">
        <w:rPr>
          <w:rFonts w:ascii="Arial" w:hAnsi="Arial" w:cs="Arial"/>
          <w:szCs w:val="21"/>
        </w:rPr>
        <w:t>本月湿焦处理系统没有发现砂眼，由于目前</w:t>
      </w:r>
      <w:proofErr w:type="gramStart"/>
      <w:r w:rsidR="00A40D22" w:rsidRPr="0080351A">
        <w:rPr>
          <w:rFonts w:ascii="Arial" w:hAnsi="Arial" w:cs="Arial" w:hint="eastAsia"/>
          <w:szCs w:val="21"/>
        </w:rPr>
        <w:t>原料残碳升高</w:t>
      </w:r>
      <w:proofErr w:type="gramEnd"/>
      <w:r w:rsidR="00A40D22" w:rsidRPr="0080351A">
        <w:rPr>
          <w:rFonts w:ascii="Arial" w:hAnsi="Arial" w:cs="Arial" w:hint="eastAsia"/>
          <w:szCs w:val="21"/>
        </w:rPr>
        <w:t>，气化率提高，</w:t>
      </w:r>
      <w:r w:rsidRPr="0080351A">
        <w:rPr>
          <w:rFonts w:ascii="Arial" w:hAnsi="Arial" w:cs="Arial"/>
          <w:szCs w:val="21"/>
        </w:rPr>
        <w:t>加热器</w:t>
      </w:r>
      <w:proofErr w:type="gramStart"/>
      <w:r w:rsidRPr="0080351A">
        <w:rPr>
          <w:rFonts w:ascii="Arial" w:hAnsi="Arial" w:cs="Arial"/>
          <w:szCs w:val="21"/>
        </w:rPr>
        <w:t>调温风</w:t>
      </w:r>
      <w:proofErr w:type="gramEnd"/>
      <w:r w:rsidRPr="0080351A">
        <w:rPr>
          <w:rFonts w:ascii="Arial" w:hAnsi="Arial" w:cs="Arial"/>
          <w:szCs w:val="21"/>
        </w:rPr>
        <w:t>控制在</w:t>
      </w:r>
      <w:r w:rsidR="00BF27FA" w:rsidRPr="0080351A">
        <w:rPr>
          <w:rFonts w:ascii="Arial" w:hAnsi="Arial" w:cs="Arial" w:hint="eastAsia"/>
          <w:szCs w:val="21"/>
        </w:rPr>
        <w:t>4</w:t>
      </w:r>
      <w:r w:rsidR="00CE3B8C" w:rsidRPr="0080351A">
        <w:rPr>
          <w:rFonts w:ascii="Arial" w:hAnsi="Arial" w:cs="Arial"/>
          <w:szCs w:val="21"/>
        </w:rPr>
        <w:t>000</w:t>
      </w:r>
      <w:r w:rsidRPr="0080351A">
        <w:rPr>
          <w:rFonts w:ascii="Arial" w:hAnsi="Arial" w:cs="Arial"/>
          <w:szCs w:val="21"/>
        </w:rPr>
        <w:t>Nm</w:t>
      </w:r>
      <w:r w:rsidRPr="0080351A">
        <w:rPr>
          <w:rFonts w:ascii="Arial" w:hAnsi="Arial" w:cs="Arial"/>
          <w:szCs w:val="21"/>
          <w:vertAlign w:val="superscript"/>
        </w:rPr>
        <w:t>3</w:t>
      </w:r>
      <w:r w:rsidRPr="0080351A">
        <w:rPr>
          <w:rFonts w:ascii="Arial" w:hAnsi="Arial" w:cs="Arial"/>
          <w:szCs w:val="21"/>
        </w:rPr>
        <w:t>/h</w:t>
      </w:r>
      <w:r w:rsidRPr="0080351A">
        <w:rPr>
          <w:rFonts w:ascii="Arial" w:hAnsi="Arial" w:cs="Arial" w:hint="eastAsia"/>
          <w:szCs w:val="21"/>
        </w:rPr>
        <w:t>以内</w:t>
      </w:r>
      <w:r w:rsidRPr="0080351A">
        <w:rPr>
          <w:rFonts w:ascii="Arial" w:hAnsi="Arial" w:cs="Arial"/>
          <w:szCs w:val="21"/>
        </w:rPr>
        <w:t>，</w:t>
      </w:r>
      <w:r w:rsidRPr="0080351A">
        <w:rPr>
          <w:rFonts w:ascii="Arial" w:hAnsi="Arial" w:cs="Arial"/>
          <w:szCs w:val="21"/>
        </w:rPr>
        <w:t>D302</w:t>
      </w:r>
      <w:r w:rsidR="00A40D22" w:rsidRPr="0080351A">
        <w:rPr>
          <w:rFonts w:ascii="Arial" w:hAnsi="Arial" w:cs="Arial" w:hint="eastAsia"/>
          <w:szCs w:val="21"/>
        </w:rPr>
        <w:t>系统</w:t>
      </w:r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</w:t>
      </w:r>
      <w:r w:rsidR="00A40D22" w:rsidRPr="0080351A">
        <w:rPr>
          <w:rFonts w:ascii="Arial" w:hAnsi="Arial" w:cs="Arial" w:hint="eastAsia"/>
          <w:szCs w:val="21"/>
        </w:rPr>
        <w:t>上升至</w:t>
      </w:r>
      <w:r w:rsidR="00BF27FA" w:rsidRPr="0080351A">
        <w:rPr>
          <w:rFonts w:ascii="Arial" w:hAnsi="Arial" w:cs="Arial" w:hint="eastAsia"/>
          <w:szCs w:val="21"/>
        </w:rPr>
        <w:t>8.0</w:t>
      </w:r>
      <w:r w:rsidR="00BF27FA" w:rsidRPr="0080351A">
        <w:rPr>
          <w:rFonts w:ascii="Arial" w:hAnsi="Arial" w:cs="Arial" w:hint="eastAsia"/>
          <w:szCs w:val="21"/>
        </w:rPr>
        <w:t>以上</w:t>
      </w:r>
      <w:r w:rsidRPr="0080351A">
        <w:rPr>
          <w:rFonts w:ascii="Arial" w:hAnsi="Arial" w:cs="Arial"/>
          <w:szCs w:val="21"/>
        </w:rPr>
        <w:t>，湿</w:t>
      </w:r>
      <w:proofErr w:type="gramStart"/>
      <w:r w:rsidRPr="0080351A">
        <w:rPr>
          <w:rFonts w:ascii="Arial" w:hAnsi="Arial" w:cs="Arial"/>
          <w:szCs w:val="21"/>
        </w:rPr>
        <w:t>焦系统</w:t>
      </w:r>
      <w:proofErr w:type="gramEnd"/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值约为</w:t>
      </w:r>
      <w:r w:rsidR="00BF27FA" w:rsidRPr="0080351A">
        <w:rPr>
          <w:rFonts w:ascii="Arial" w:hAnsi="Arial" w:cs="Arial" w:hint="eastAsia"/>
          <w:szCs w:val="21"/>
        </w:rPr>
        <w:t>8</w:t>
      </w:r>
      <w:r w:rsidR="00BA3B25" w:rsidRPr="0080351A">
        <w:rPr>
          <w:rFonts w:ascii="Arial" w:hAnsi="Arial" w:cs="Arial" w:hint="eastAsia"/>
          <w:szCs w:val="21"/>
        </w:rPr>
        <w:t>.0</w:t>
      </w:r>
      <w:r w:rsidRPr="0080351A">
        <w:rPr>
          <w:rFonts w:ascii="Arial" w:hAnsi="Arial" w:cs="Arial" w:hint="eastAsia"/>
          <w:szCs w:val="21"/>
        </w:rPr>
        <w:t>～</w:t>
      </w:r>
      <w:r w:rsidR="00BF27FA" w:rsidRPr="0080351A">
        <w:rPr>
          <w:rFonts w:ascii="Arial" w:hAnsi="Arial" w:cs="Arial" w:hint="eastAsia"/>
          <w:szCs w:val="21"/>
        </w:rPr>
        <w:t>8</w:t>
      </w:r>
      <w:r w:rsidR="00BA3B25" w:rsidRPr="0080351A">
        <w:rPr>
          <w:rFonts w:ascii="Arial" w:hAnsi="Arial" w:cs="Arial" w:hint="eastAsia"/>
          <w:szCs w:val="21"/>
        </w:rPr>
        <w:t>.5</w:t>
      </w:r>
      <w:r w:rsidRPr="0080351A">
        <w:rPr>
          <w:rFonts w:ascii="Arial" w:hAnsi="Arial" w:cs="Arial"/>
          <w:szCs w:val="21"/>
        </w:rPr>
        <w:t>，</w:t>
      </w:r>
      <w:r w:rsidR="00BF27FA" w:rsidRPr="0080351A">
        <w:rPr>
          <w:rFonts w:ascii="Arial" w:hAnsi="Arial" w:cs="Arial" w:hint="eastAsia"/>
          <w:szCs w:val="21"/>
        </w:rPr>
        <w:t>未出现</w:t>
      </w:r>
      <w:r w:rsidRPr="0080351A">
        <w:rPr>
          <w:rFonts w:ascii="Arial" w:hAnsi="Arial" w:cs="Arial"/>
          <w:szCs w:val="21"/>
        </w:rPr>
        <w:t>系统管线腐蚀</w:t>
      </w:r>
      <w:r w:rsidRPr="0080351A">
        <w:rPr>
          <w:rFonts w:ascii="Arial" w:hAnsi="Arial" w:cs="Arial" w:hint="eastAsia"/>
          <w:szCs w:val="21"/>
        </w:rPr>
        <w:t>。</w:t>
      </w:r>
      <w:bookmarkEnd w:id="75"/>
    </w:p>
    <w:p w14:paraId="742BB1EA" w14:textId="77777777" w:rsidR="004A22BE" w:rsidRPr="0080351A" w:rsidRDefault="00607BD3" w:rsidP="00607BD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6" w:name="_Toc55490061"/>
      <w:r w:rsidRPr="0080351A">
        <w:rPr>
          <w:rFonts w:ascii="Arial" w:hAnsi="Arial" w:cs="Arial" w:hint="eastAsia"/>
          <w:b/>
          <w:bCs w:val="0"/>
        </w:rPr>
        <w:t>12</w:t>
      </w:r>
      <w:r w:rsidR="004A22BE" w:rsidRPr="0080351A">
        <w:rPr>
          <w:rFonts w:ascii="Arial" w:hAnsi="Arial" w:cs="Arial"/>
          <w:b/>
          <w:bCs w:val="0"/>
        </w:rPr>
        <w:t>.3</w:t>
      </w:r>
      <w:r w:rsidR="004A22BE" w:rsidRPr="0080351A">
        <w:rPr>
          <w:rFonts w:ascii="Arial" w:hAnsi="Arial" w:cs="Arial"/>
          <w:b/>
          <w:bCs w:val="0"/>
        </w:rPr>
        <w:t>防腐化工辅助材料应用情况</w:t>
      </w:r>
      <w:bookmarkEnd w:id="76"/>
    </w:p>
    <w:p w14:paraId="3AD918F3" w14:textId="77777777" w:rsidR="00092209" w:rsidRPr="0080351A" w:rsidRDefault="004A22BE" w:rsidP="006D33AF">
      <w:pPr>
        <w:spacing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bookmarkStart w:id="77" w:name="_Toc55490062"/>
      <w:r w:rsidRPr="0080351A">
        <w:rPr>
          <w:rFonts w:ascii="Arial" w:hAnsi="Arial" w:cs="Arial"/>
          <w:szCs w:val="21"/>
        </w:rPr>
        <w:t>分馏塔顶回流罐酸性水泵入口注入</w:t>
      </w:r>
      <w:proofErr w:type="gramStart"/>
      <w:r w:rsidRPr="0080351A">
        <w:rPr>
          <w:rFonts w:ascii="Arial" w:hAnsi="Arial" w:cs="Arial"/>
          <w:szCs w:val="21"/>
        </w:rPr>
        <w:t>缓蚀剂多硫化</w:t>
      </w:r>
      <w:proofErr w:type="gramEnd"/>
      <w:r w:rsidRPr="0080351A">
        <w:rPr>
          <w:rFonts w:ascii="Arial" w:hAnsi="Arial" w:cs="Arial"/>
          <w:szCs w:val="21"/>
        </w:rPr>
        <w:t>铵，防止酸性水中氰化物腐蚀管线与换热设备，分馏系统和吸收稳定系统管线未见砂眼</w:t>
      </w:r>
      <w:r w:rsidR="00092209" w:rsidRPr="0080351A">
        <w:rPr>
          <w:rFonts w:ascii="Arial" w:hAnsi="Arial" w:cs="Arial" w:hint="eastAsia"/>
          <w:szCs w:val="21"/>
        </w:rPr>
        <w:t>，分馏塔顶回流罐酸性水取样分析，铁离子含量较低，在指标范围内。</w:t>
      </w:r>
    </w:p>
    <w:p w14:paraId="4B554748" w14:textId="0C6D8FDA" w:rsidR="004A22BE" w:rsidRPr="0080351A" w:rsidRDefault="004A22BE" w:rsidP="006D33AF">
      <w:pPr>
        <w:spacing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r w:rsidRPr="0080351A">
        <w:rPr>
          <w:rFonts w:ascii="Arial" w:hAnsi="Arial" w:cs="Arial"/>
          <w:szCs w:val="21"/>
        </w:rPr>
        <w:t>灵活</w:t>
      </w:r>
      <w:proofErr w:type="gramStart"/>
      <w:r w:rsidRPr="0080351A">
        <w:rPr>
          <w:rFonts w:ascii="Arial" w:hAnsi="Arial" w:cs="Arial"/>
          <w:szCs w:val="21"/>
        </w:rPr>
        <w:t>气处理</w:t>
      </w:r>
      <w:proofErr w:type="gramEnd"/>
      <w:r w:rsidRPr="0080351A">
        <w:rPr>
          <w:rFonts w:ascii="Arial" w:hAnsi="Arial" w:cs="Arial"/>
          <w:szCs w:val="21"/>
        </w:rPr>
        <w:t>系统浆液汽提塔</w:t>
      </w:r>
      <w:r w:rsidR="00BF27FA" w:rsidRPr="0080351A">
        <w:rPr>
          <w:rFonts w:ascii="Arial" w:hAnsi="Arial" w:cs="Arial" w:hint="eastAsia"/>
          <w:szCs w:val="21"/>
        </w:rPr>
        <w:t>必要时</w:t>
      </w:r>
      <w:r w:rsidRPr="0080351A">
        <w:rPr>
          <w:rFonts w:ascii="Arial" w:hAnsi="Arial" w:cs="Arial"/>
          <w:szCs w:val="21"/>
        </w:rPr>
        <w:t>注入碱液，保持系统的</w:t>
      </w:r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值大于</w:t>
      </w:r>
      <w:r w:rsidRPr="0080351A">
        <w:rPr>
          <w:rFonts w:ascii="Arial" w:hAnsi="Arial" w:cs="Arial" w:hint="eastAsia"/>
          <w:szCs w:val="21"/>
        </w:rPr>
        <w:t>7</w:t>
      </w:r>
      <w:r w:rsidR="00BA3B25" w:rsidRPr="0080351A">
        <w:rPr>
          <w:rFonts w:ascii="Arial" w:hAnsi="Arial" w:cs="Arial" w:hint="eastAsia"/>
          <w:szCs w:val="21"/>
        </w:rPr>
        <w:t>.0</w:t>
      </w:r>
      <w:r w:rsidRPr="0080351A">
        <w:rPr>
          <w:rFonts w:ascii="Arial" w:hAnsi="Arial" w:cs="Arial"/>
          <w:szCs w:val="21"/>
        </w:rPr>
        <w:t>，湿</w:t>
      </w:r>
      <w:proofErr w:type="gramStart"/>
      <w:r w:rsidRPr="0080351A">
        <w:rPr>
          <w:rFonts w:ascii="Arial" w:hAnsi="Arial" w:cs="Arial"/>
          <w:szCs w:val="21"/>
        </w:rPr>
        <w:t>焦系统</w:t>
      </w:r>
      <w:proofErr w:type="gramEnd"/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值为</w:t>
      </w:r>
      <w:r w:rsidRPr="0080351A">
        <w:rPr>
          <w:rFonts w:ascii="Arial" w:hAnsi="Arial" w:cs="Arial"/>
          <w:szCs w:val="21"/>
        </w:rPr>
        <w:t>7</w:t>
      </w:r>
      <w:r w:rsidR="00BA3B25" w:rsidRPr="0080351A">
        <w:rPr>
          <w:rFonts w:ascii="Arial" w:hAnsi="Arial" w:cs="Arial" w:hint="eastAsia"/>
          <w:szCs w:val="21"/>
        </w:rPr>
        <w:t>.0</w:t>
      </w:r>
      <w:r w:rsidRPr="0080351A">
        <w:rPr>
          <w:rFonts w:ascii="Arial" w:hAnsi="Arial" w:cs="Arial" w:hint="eastAsia"/>
          <w:szCs w:val="21"/>
        </w:rPr>
        <w:t>～</w:t>
      </w:r>
      <w:r w:rsidR="00BA3B25" w:rsidRPr="0080351A">
        <w:rPr>
          <w:rFonts w:ascii="Arial" w:hAnsi="Arial" w:cs="Arial" w:hint="eastAsia"/>
          <w:szCs w:val="21"/>
        </w:rPr>
        <w:t>7.5</w:t>
      </w:r>
      <w:r w:rsidRPr="0080351A">
        <w:rPr>
          <w:rFonts w:ascii="Arial" w:hAnsi="Arial" w:cs="Arial"/>
          <w:szCs w:val="21"/>
        </w:rPr>
        <w:t>，防止管线腐蚀，前期腐蚀出现砂眼的管线已被切除替换。</w:t>
      </w:r>
      <w:bookmarkEnd w:id="77"/>
    </w:p>
    <w:p w14:paraId="219C76F1" w14:textId="77777777" w:rsidR="004A22BE" w:rsidRPr="0080351A" w:rsidRDefault="00607BD3" w:rsidP="00607BD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78" w:name="_Toc55490063"/>
      <w:r w:rsidRPr="0080351A">
        <w:rPr>
          <w:rFonts w:ascii="Arial" w:hAnsi="Arial" w:cs="Arial" w:hint="eastAsia"/>
          <w:b/>
          <w:bCs w:val="0"/>
        </w:rPr>
        <w:t>12</w:t>
      </w:r>
      <w:r w:rsidR="004A22BE" w:rsidRPr="0080351A">
        <w:rPr>
          <w:rFonts w:ascii="Arial" w:hAnsi="Arial" w:cs="Arial"/>
          <w:b/>
          <w:bCs w:val="0"/>
        </w:rPr>
        <w:t xml:space="preserve">.4 </w:t>
      </w:r>
      <w:r w:rsidRPr="0080351A">
        <w:rPr>
          <w:rFonts w:ascii="Arial" w:hAnsi="Arial" w:cs="Arial" w:hint="eastAsia"/>
          <w:b/>
          <w:bCs w:val="0"/>
        </w:rPr>
        <w:t>腐蚀监测点</w:t>
      </w:r>
      <w:r w:rsidR="004A22BE" w:rsidRPr="0080351A">
        <w:rPr>
          <w:rFonts w:ascii="Arial" w:hAnsi="Arial" w:cs="Arial"/>
          <w:b/>
          <w:bCs w:val="0"/>
        </w:rPr>
        <w:t>分析结果</w:t>
      </w:r>
      <w:bookmarkEnd w:id="78"/>
    </w:p>
    <w:p w14:paraId="0A8BB09B" w14:textId="77777777" w:rsidR="004A22BE" w:rsidRPr="0080351A" w:rsidRDefault="004A22BE" w:rsidP="005D091E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80351A">
        <w:rPr>
          <w:rFonts w:ascii="Arial" w:eastAsia="黑体" w:hAnsi="Arial" w:cs="Arial"/>
          <w:szCs w:val="21"/>
        </w:rPr>
        <w:t>表</w:t>
      </w:r>
      <w:r w:rsidR="00AC0C3E" w:rsidRPr="0080351A">
        <w:rPr>
          <w:rFonts w:ascii="Arial" w:eastAsia="黑体" w:hAnsi="Arial" w:cs="Arial" w:hint="eastAsia"/>
          <w:szCs w:val="21"/>
        </w:rPr>
        <w:t>12</w:t>
      </w:r>
      <w:r w:rsidRPr="0080351A">
        <w:rPr>
          <w:rFonts w:ascii="Arial" w:eastAsia="黑体" w:hAnsi="Arial" w:cs="Arial"/>
          <w:szCs w:val="21"/>
        </w:rPr>
        <w:t xml:space="preserve">-1 </w:t>
      </w:r>
      <w:r w:rsidRPr="0080351A">
        <w:rPr>
          <w:rFonts w:ascii="Arial" w:eastAsia="黑体" w:hAnsi="Arial" w:cs="Arial"/>
          <w:szCs w:val="21"/>
        </w:rPr>
        <w:t>灵活焦化装置酸性</w:t>
      </w:r>
      <w:proofErr w:type="gramStart"/>
      <w:r w:rsidRPr="0080351A">
        <w:rPr>
          <w:rFonts w:ascii="Arial" w:eastAsia="黑体" w:hAnsi="Arial" w:cs="Arial"/>
          <w:szCs w:val="21"/>
        </w:rPr>
        <w:t>水分析</w:t>
      </w:r>
      <w:proofErr w:type="gramEnd"/>
      <w:r w:rsidRPr="0080351A">
        <w:rPr>
          <w:rFonts w:ascii="Arial" w:eastAsia="黑体" w:hAnsi="Arial" w:cs="Arial"/>
          <w:szCs w:val="21"/>
        </w:rPr>
        <w:t>数据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501"/>
        <w:gridCol w:w="1502"/>
        <w:gridCol w:w="1502"/>
        <w:gridCol w:w="1500"/>
        <w:gridCol w:w="1500"/>
        <w:gridCol w:w="1498"/>
      </w:tblGrid>
      <w:tr w:rsidR="002A2AEA" w:rsidRPr="0080351A" w14:paraId="4DDA1092" w14:textId="77777777" w:rsidTr="00F87E2F">
        <w:trPr>
          <w:trHeight w:val="207"/>
        </w:trPr>
        <w:tc>
          <w:tcPr>
            <w:tcW w:w="834" w:type="pct"/>
            <w:vAlign w:val="center"/>
          </w:tcPr>
          <w:p w14:paraId="2C02CE80" w14:textId="77777777" w:rsidR="002A2AEA" w:rsidRPr="0080351A" w:rsidRDefault="002A2AEA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834" w:type="pct"/>
            <w:vAlign w:val="center"/>
          </w:tcPr>
          <w:p w14:paraId="02B8D414" w14:textId="77777777" w:rsidR="002A2AEA" w:rsidRPr="0080351A" w:rsidRDefault="002A2AEA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控制指标</w:t>
            </w:r>
          </w:p>
        </w:tc>
        <w:tc>
          <w:tcPr>
            <w:tcW w:w="834" w:type="pct"/>
            <w:vAlign w:val="bottom"/>
          </w:tcPr>
          <w:p w14:paraId="07ACB300" w14:textId="5649F3B6" w:rsidR="002A2AEA" w:rsidRPr="0080351A" w:rsidRDefault="002F6933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202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01</w:t>
            </w:r>
            <w:r w:rsidR="002A2AEA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33" w:type="pct"/>
            <w:vAlign w:val="bottom"/>
          </w:tcPr>
          <w:p w14:paraId="075BAF2B" w14:textId="63DF6520" w:rsidR="002A2AEA" w:rsidRPr="0080351A" w:rsidRDefault="002F6933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202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01</w:t>
            </w:r>
            <w:r w:rsidR="002A2AEA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3" w:type="pct"/>
            <w:vAlign w:val="bottom"/>
          </w:tcPr>
          <w:p w14:paraId="635BB683" w14:textId="3FABD014" w:rsidR="002A2AEA" w:rsidRPr="0080351A" w:rsidRDefault="002F6933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202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01</w:t>
            </w:r>
            <w:r w:rsidR="002A2AEA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832" w:type="pct"/>
            <w:vAlign w:val="bottom"/>
          </w:tcPr>
          <w:p w14:paraId="5075AF7C" w14:textId="6A413ECA" w:rsidR="002A2AEA" w:rsidRPr="0080351A" w:rsidRDefault="00C02324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202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01</w:t>
            </w:r>
            <w:r w:rsidR="002A2AEA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-2</w:t>
            </w:r>
            <w:r w:rsidR="0034095E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5</w:t>
            </w:r>
          </w:p>
        </w:tc>
      </w:tr>
      <w:tr w:rsidR="0034095E" w:rsidRPr="0080351A" w14:paraId="47ED86B2" w14:textId="77777777" w:rsidTr="00DF6F1A">
        <w:trPr>
          <w:trHeight w:val="236"/>
        </w:trPr>
        <w:tc>
          <w:tcPr>
            <w:tcW w:w="834" w:type="pct"/>
            <w:vMerge w:val="restart"/>
            <w:vAlign w:val="center"/>
          </w:tcPr>
          <w:p w14:paraId="41BA99CA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分馏塔顶回流罐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D201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酸性水</w:t>
            </w:r>
          </w:p>
        </w:tc>
        <w:tc>
          <w:tcPr>
            <w:tcW w:w="834" w:type="pct"/>
            <w:vAlign w:val="center"/>
          </w:tcPr>
          <w:p w14:paraId="2EAAB1AD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氨氮，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834" w:type="pct"/>
            <w:vAlign w:val="bottom"/>
          </w:tcPr>
          <w:p w14:paraId="656F04C6" w14:textId="59042EFD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400</w:t>
            </w:r>
          </w:p>
        </w:tc>
        <w:tc>
          <w:tcPr>
            <w:tcW w:w="833" w:type="pct"/>
            <w:vAlign w:val="bottom"/>
          </w:tcPr>
          <w:p w14:paraId="6F171258" w14:textId="549EEBD5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340.96</w:t>
            </w:r>
          </w:p>
        </w:tc>
        <w:tc>
          <w:tcPr>
            <w:tcW w:w="833" w:type="pct"/>
            <w:vAlign w:val="bottom"/>
          </w:tcPr>
          <w:p w14:paraId="6327A1D1" w14:textId="38638F73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459.24</w:t>
            </w:r>
          </w:p>
        </w:tc>
        <w:tc>
          <w:tcPr>
            <w:tcW w:w="832" w:type="pct"/>
            <w:vAlign w:val="bottom"/>
          </w:tcPr>
          <w:p w14:paraId="0277C5D7" w14:textId="610E882D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271.5</w:t>
            </w:r>
          </w:p>
        </w:tc>
      </w:tr>
      <w:tr w:rsidR="0034095E" w:rsidRPr="0080351A" w14:paraId="1FE784D7" w14:textId="77777777" w:rsidTr="00DF6F1A">
        <w:trPr>
          <w:trHeight w:val="256"/>
        </w:trPr>
        <w:tc>
          <w:tcPr>
            <w:tcW w:w="834" w:type="pct"/>
            <w:vMerge/>
            <w:vAlign w:val="center"/>
          </w:tcPr>
          <w:p w14:paraId="7E554057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27924D1B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硫化物，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834" w:type="pct"/>
            <w:vAlign w:val="bottom"/>
          </w:tcPr>
          <w:p w14:paraId="32A4D642" w14:textId="4361A2C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926.54</w:t>
            </w:r>
          </w:p>
        </w:tc>
        <w:tc>
          <w:tcPr>
            <w:tcW w:w="833" w:type="pct"/>
            <w:vAlign w:val="bottom"/>
          </w:tcPr>
          <w:p w14:paraId="78BC6675" w14:textId="2A200F3B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1075.72</w:t>
            </w:r>
          </w:p>
        </w:tc>
        <w:tc>
          <w:tcPr>
            <w:tcW w:w="833" w:type="pct"/>
            <w:vAlign w:val="bottom"/>
          </w:tcPr>
          <w:p w14:paraId="6EB39774" w14:textId="17ABB80E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709.41</w:t>
            </w:r>
          </w:p>
        </w:tc>
        <w:tc>
          <w:tcPr>
            <w:tcW w:w="832" w:type="pct"/>
            <w:vAlign w:val="bottom"/>
          </w:tcPr>
          <w:p w14:paraId="7AC62E34" w14:textId="48B4E01E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704.44</w:t>
            </w:r>
          </w:p>
        </w:tc>
      </w:tr>
      <w:tr w:rsidR="0034095E" w:rsidRPr="0080351A" w14:paraId="4D758677" w14:textId="77777777" w:rsidTr="00DF6F1A">
        <w:trPr>
          <w:trHeight w:val="148"/>
        </w:trPr>
        <w:tc>
          <w:tcPr>
            <w:tcW w:w="834" w:type="pct"/>
            <w:vMerge/>
            <w:vAlign w:val="center"/>
          </w:tcPr>
          <w:p w14:paraId="0FE00101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1F932F20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PH</w:t>
            </w:r>
          </w:p>
        </w:tc>
        <w:tc>
          <w:tcPr>
            <w:tcW w:w="834" w:type="pct"/>
            <w:vAlign w:val="bottom"/>
          </w:tcPr>
          <w:p w14:paraId="6C839518" w14:textId="45CF9AF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7.96</w:t>
            </w:r>
          </w:p>
        </w:tc>
        <w:tc>
          <w:tcPr>
            <w:tcW w:w="833" w:type="pct"/>
            <w:vAlign w:val="bottom"/>
          </w:tcPr>
          <w:p w14:paraId="0EFBBBF3" w14:textId="5F52539B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8.44</w:t>
            </w:r>
          </w:p>
        </w:tc>
        <w:tc>
          <w:tcPr>
            <w:tcW w:w="833" w:type="pct"/>
            <w:vAlign w:val="bottom"/>
          </w:tcPr>
          <w:p w14:paraId="6A660110" w14:textId="5DC535D6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5.62</w:t>
            </w:r>
          </w:p>
        </w:tc>
        <w:tc>
          <w:tcPr>
            <w:tcW w:w="832" w:type="pct"/>
            <w:vAlign w:val="bottom"/>
          </w:tcPr>
          <w:p w14:paraId="6643ADF5" w14:textId="6CCBEE11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8.32</w:t>
            </w:r>
          </w:p>
        </w:tc>
      </w:tr>
      <w:tr w:rsidR="0034095E" w:rsidRPr="0080351A" w14:paraId="759F8CBF" w14:textId="77777777" w:rsidTr="00DF6F1A">
        <w:trPr>
          <w:trHeight w:val="168"/>
        </w:trPr>
        <w:tc>
          <w:tcPr>
            <w:tcW w:w="834" w:type="pct"/>
            <w:vMerge/>
            <w:vAlign w:val="center"/>
          </w:tcPr>
          <w:p w14:paraId="30B463BD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136321B4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铁含量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,mg/L</w:t>
            </w:r>
          </w:p>
        </w:tc>
        <w:tc>
          <w:tcPr>
            <w:tcW w:w="834" w:type="pct"/>
            <w:vAlign w:val="bottom"/>
          </w:tcPr>
          <w:p w14:paraId="5D10BA46" w14:textId="37FB8F2F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～</w:t>
            </w:r>
          </w:p>
        </w:tc>
        <w:tc>
          <w:tcPr>
            <w:tcW w:w="833" w:type="pct"/>
            <w:vAlign w:val="bottom"/>
          </w:tcPr>
          <w:p w14:paraId="65C6FEFF" w14:textId="719A9B69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0.05</w:t>
            </w:r>
          </w:p>
        </w:tc>
        <w:tc>
          <w:tcPr>
            <w:tcW w:w="833" w:type="pct"/>
            <w:vAlign w:val="bottom"/>
          </w:tcPr>
          <w:p w14:paraId="1E31683C" w14:textId="32AFD93D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0.39</w:t>
            </w:r>
          </w:p>
        </w:tc>
        <w:tc>
          <w:tcPr>
            <w:tcW w:w="832" w:type="pct"/>
            <w:vAlign w:val="bottom"/>
          </w:tcPr>
          <w:p w14:paraId="68789957" w14:textId="3CCACFC0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0.25</w:t>
            </w:r>
          </w:p>
        </w:tc>
      </w:tr>
      <w:tr w:rsidR="0034095E" w:rsidRPr="0080351A" w14:paraId="6F2E8DD3" w14:textId="77777777" w:rsidTr="00DF6F1A">
        <w:trPr>
          <w:trHeight w:val="188"/>
        </w:trPr>
        <w:tc>
          <w:tcPr>
            <w:tcW w:w="834" w:type="pct"/>
            <w:vMerge w:val="restart"/>
            <w:vAlign w:val="center"/>
          </w:tcPr>
          <w:p w14:paraId="04E77C0B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再生塔顶回流罐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D304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酸性水</w:t>
            </w:r>
          </w:p>
        </w:tc>
        <w:tc>
          <w:tcPr>
            <w:tcW w:w="834" w:type="pct"/>
            <w:vAlign w:val="center"/>
          </w:tcPr>
          <w:p w14:paraId="3F8E60D4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氨氮，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834" w:type="pct"/>
            <w:vAlign w:val="bottom"/>
          </w:tcPr>
          <w:p w14:paraId="54256CA5" w14:textId="7194889F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391</w:t>
            </w:r>
          </w:p>
        </w:tc>
        <w:tc>
          <w:tcPr>
            <w:tcW w:w="833" w:type="pct"/>
            <w:vAlign w:val="bottom"/>
          </w:tcPr>
          <w:p w14:paraId="3AC5E8A8" w14:textId="3C476BC6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703.25</w:t>
            </w:r>
          </w:p>
        </w:tc>
        <w:tc>
          <w:tcPr>
            <w:tcW w:w="833" w:type="pct"/>
            <w:vAlign w:val="bottom"/>
          </w:tcPr>
          <w:p w14:paraId="557B5264" w14:textId="2D1083DE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819.15</w:t>
            </w:r>
          </w:p>
        </w:tc>
        <w:tc>
          <w:tcPr>
            <w:tcW w:w="832" w:type="pct"/>
            <w:vAlign w:val="bottom"/>
          </w:tcPr>
          <w:p w14:paraId="7714AC9A" w14:textId="223BF702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1350</w:t>
            </w:r>
          </w:p>
        </w:tc>
      </w:tr>
      <w:tr w:rsidR="0034095E" w:rsidRPr="0080351A" w14:paraId="3856AD38" w14:textId="77777777" w:rsidTr="00DF6F1A">
        <w:trPr>
          <w:trHeight w:val="221"/>
        </w:trPr>
        <w:tc>
          <w:tcPr>
            <w:tcW w:w="834" w:type="pct"/>
            <w:vMerge/>
            <w:vAlign w:val="center"/>
          </w:tcPr>
          <w:p w14:paraId="6803B77C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71A2F62C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硫化物，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834" w:type="pct"/>
            <w:vAlign w:val="bottom"/>
          </w:tcPr>
          <w:p w14:paraId="13CAE5EE" w14:textId="4E8DB0EC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2118.29</w:t>
            </w:r>
          </w:p>
        </w:tc>
        <w:tc>
          <w:tcPr>
            <w:tcW w:w="833" w:type="pct"/>
            <w:vAlign w:val="bottom"/>
          </w:tcPr>
          <w:p w14:paraId="69E39D52" w14:textId="3B310D63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3323.29</w:t>
            </w:r>
          </w:p>
        </w:tc>
        <w:tc>
          <w:tcPr>
            <w:tcW w:w="833" w:type="pct"/>
            <w:vAlign w:val="bottom"/>
          </w:tcPr>
          <w:p w14:paraId="5C174607" w14:textId="71B84ADF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2328.79</w:t>
            </w:r>
          </w:p>
        </w:tc>
        <w:tc>
          <w:tcPr>
            <w:tcW w:w="832" w:type="pct"/>
            <w:vAlign w:val="bottom"/>
          </w:tcPr>
          <w:p w14:paraId="03E66253" w14:textId="68CCBAE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3480.75</w:t>
            </w:r>
          </w:p>
        </w:tc>
      </w:tr>
      <w:tr w:rsidR="0034095E" w:rsidRPr="0080351A" w14:paraId="2DEE0B10" w14:textId="77777777" w:rsidTr="00DF6F1A">
        <w:trPr>
          <w:trHeight w:val="100"/>
        </w:trPr>
        <w:tc>
          <w:tcPr>
            <w:tcW w:w="834" w:type="pct"/>
            <w:vMerge/>
            <w:vAlign w:val="center"/>
          </w:tcPr>
          <w:p w14:paraId="7040177B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65D1B73A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PH</w:t>
            </w:r>
          </w:p>
        </w:tc>
        <w:tc>
          <w:tcPr>
            <w:tcW w:w="834" w:type="pct"/>
            <w:vAlign w:val="bottom"/>
          </w:tcPr>
          <w:p w14:paraId="396F1B7D" w14:textId="400490E4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6.85</w:t>
            </w:r>
          </w:p>
        </w:tc>
        <w:tc>
          <w:tcPr>
            <w:tcW w:w="833" w:type="pct"/>
            <w:vAlign w:val="bottom"/>
          </w:tcPr>
          <w:p w14:paraId="767E6811" w14:textId="09364499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8.62</w:t>
            </w:r>
          </w:p>
        </w:tc>
        <w:tc>
          <w:tcPr>
            <w:tcW w:w="833" w:type="pct"/>
            <w:vAlign w:val="bottom"/>
          </w:tcPr>
          <w:p w14:paraId="6A6B5653" w14:textId="46FE25E8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9.12</w:t>
            </w:r>
          </w:p>
        </w:tc>
        <w:tc>
          <w:tcPr>
            <w:tcW w:w="832" w:type="pct"/>
            <w:vAlign w:val="bottom"/>
          </w:tcPr>
          <w:p w14:paraId="32DB9BA0" w14:textId="091DC4E0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8.45</w:t>
            </w:r>
          </w:p>
        </w:tc>
      </w:tr>
      <w:tr w:rsidR="0034095E" w:rsidRPr="0080351A" w14:paraId="1D3ACA33" w14:textId="77777777" w:rsidTr="00DF6F1A">
        <w:trPr>
          <w:trHeight w:val="120"/>
        </w:trPr>
        <w:tc>
          <w:tcPr>
            <w:tcW w:w="834" w:type="pct"/>
            <w:vMerge/>
            <w:vAlign w:val="center"/>
          </w:tcPr>
          <w:p w14:paraId="202B38A9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834" w:type="pct"/>
            <w:vAlign w:val="center"/>
          </w:tcPr>
          <w:p w14:paraId="352968B0" w14:textId="77777777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铁含量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,mg/L</w:t>
            </w:r>
          </w:p>
        </w:tc>
        <w:tc>
          <w:tcPr>
            <w:tcW w:w="834" w:type="pct"/>
            <w:vAlign w:val="bottom"/>
          </w:tcPr>
          <w:p w14:paraId="10A1F1BF" w14:textId="39B0B7A4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0.21</w:t>
            </w:r>
          </w:p>
        </w:tc>
        <w:tc>
          <w:tcPr>
            <w:tcW w:w="833" w:type="pct"/>
            <w:vAlign w:val="bottom"/>
          </w:tcPr>
          <w:p w14:paraId="2FC3DCA4" w14:textId="5014B5AF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0.2</w:t>
            </w:r>
          </w:p>
        </w:tc>
        <w:tc>
          <w:tcPr>
            <w:tcW w:w="833" w:type="pct"/>
            <w:vAlign w:val="bottom"/>
          </w:tcPr>
          <w:p w14:paraId="07F45886" w14:textId="795CFFAD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0.27</w:t>
            </w:r>
          </w:p>
        </w:tc>
        <w:tc>
          <w:tcPr>
            <w:tcW w:w="832" w:type="pct"/>
            <w:vAlign w:val="bottom"/>
          </w:tcPr>
          <w:p w14:paraId="43F4B118" w14:textId="73EA05FB" w:rsidR="0034095E" w:rsidRPr="0080351A" w:rsidRDefault="0034095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0.42</w:t>
            </w:r>
          </w:p>
        </w:tc>
      </w:tr>
    </w:tbl>
    <w:p w14:paraId="736BD041" w14:textId="0CBCFBCF" w:rsidR="004A22BE" w:rsidRPr="0080351A" w:rsidRDefault="004A22BE" w:rsidP="006D33AF">
      <w:pPr>
        <w:spacing w:beforeLines="50" w:before="120" w:after="0" w:line="360" w:lineRule="auto"/>
        <w:ind w:firstLineChars="200" w:firstLine="420"/>
        <w:jc w:val="left"/>
        <w:outlineLvl w:val="0"/>
        <w:rPr>
          <w:rFonts w:ascii="Arial" w:hAnsi="Arial" w:cs="Arial"/>
          <w:szCs w:val="21"/>
        </w:rPr>
      </w:pPr>
      <w:bookmarkStart w:id="79" w:name="_Toc55490064"/>
      <w:r w:rsidRPr="0080351A">
        <w:rPr>
          <w:rFonts w:ascii="Arial" w:hAnsi="Arial" w:cs="Arial" w:hint="eastAsia"/>
          <w:szCs w:val="21"/>
        </w:rPr>
        <w:t>本月</w:t>
      </w:r>
      <w:proofErr w:type="gramStart"/>
      <w:r w:rsidR="00164EBD" w:rsidRPr="0080351A">
        <w:rPr>
          <w:rFonts w:ascii="Arial" w:hAnsi="Arial" w:cs="Arial" w:hint="eastAsia"/>
          <w:szCs w:val="21"/>
        </w:rPr>
        <w:t>渣油残碳升高</w:t>
      </w:r>
      <w:proofErr w:type="gramEnd"/>
      <w:r w:rsidR="00164EBD" w:rsidRPr="0080351A">
        <w:rPr>
          <w:rFonts w:ascii="Arial" w:hAnsi="Arial" w:cs="Arial" w:hint="eastAsia"/>
          <w:szCs w:val="21"/>
        </w:rPr>
        <w:t>至</w:t>
      </w:r>
      <w:r w:rsidR="00CE3B8C" w:rsidRPr="0080351A">
        <w:rPr>
          <w:rFonts w:ascii="Arial" w:hAnsi="Arial" w:cs="Arial"/>
          <w:szCs w:val="21"/>
        </w:rPr>
        <w:t>2</w:t>
      </w:r>
      <w:r w:rsidR="00BF27FA" w:rsidRPr="0080351A">
        <w:rPr>
          <w:rFonts w:ascii="Arial" w:hAnsi="Arial" w:cs="Arial" w:hint="eastAsia"/>
          <w:szCs w:val="21"/>
        </w:rPr>
        <w:t>3</w:t>
      </w:r>
      <w:r w:rsidR="00924639" w:rsidRPr="0080351A">
        <w:rPr>
          <w:rFonts w:ascii="Arial" w:hAnsi="Arial" w:cs="Arial"/>
          <w:szCs w:val="21"/>
        </w:rPr>
        <w:t>.</w:t>
      </w:r>
      <w:r w:rsidR="00BF27FA" w:rsidRPr="0080351A">
        <w:rPr>
          <w:rFonts w:ascii="Arial" w:hAnsi="Arial" w:cs="Arial" w:hint="eastAsia"/>
          <w:szCs w:val="21"/>
        </w:rPr>
        <w:t>84</w:t>
      </w:r>
      <w:r w:rsidR="00924639" w:rsidRPr="0080351A">
        <w:rPr>
          <w:rFonts w:ascii="Arial" w:hAnsi="Arial" w:cs="Arial" w:hint="eastAsia"/>
          <w:szCs w:val="21"/>
        </w:rPr>
        <w:t>wt%</w:t>
      </w:r>
      <w:r w:rsidR="00164EBD" w:rsidRPr="0080351A">
        <w:rPr>
          <w:rFonts w:ascii="Arial" w:hAnsi="Arial" w:cs="Arial" w:hint="eastAsia"/>
          <w:szCs w:val="21"/>
        </w:rPr>
        <w:t>，</w:t>
      </w:r>
      <w:r w:rsidRPr="0080351A">
        <w:rPr>
          <w:rFonts w:ascii="Arial" w:hAnsi="Arial" w:cs="Arial"/>
          <w:szCs w:val="21"/>
        </w:rPr>
        <w:t>加工量</w:t>
      </w:r>
      <w:r w:rsidR="00BF27FA" w:rsidRPr="0080351A">
        <w:rPr>
          <w:rFonts w:ascii="Arial" w:hAnsi="Arial" w:cs="Arial" w:hint="eastAsia"/>
          <w:szCs w:val="21"/>
        </w:rPr>
        <w:t>较</w:t>
      </w:r>
      <w:r w:rsidRPr="0080351A">
        <w:rPr>
          <w:rFonts w:ascii="Arial" w:hAnsi="Arial" w:cs="Arial" w:hint="eastAsia"/>
          <w:szCs w:val="21"/>
        </w:rPr>
        <w:t>低</w:t>
      </w:r>
      <w:r w:rsidRPr="0080351A">
        <w:rPr>
          <w:rFonts w:ascii="Arial" w:hAnsi="Arial" w:cs="Arial"/>
          <w:szCs w:val="21"/>
        </w:rPr>
        <w:t>，</w:t>
      </w:r>
      <w:r w:rsidR="00164EBD" w:rsidRPr="0080351A">
        <w:rPr>
          <w:rFonts w:ascii="Arial" w:hAnsi="Arial" w:cs="Arial" w:hint="eastAsia"/>
          <w:szCs w:val="21"/>
        </w:rPr>
        <w:t>本</w:t>
      </w:r>
      <w:r w:rsidR="00BF27FA" w:rsidRPr="0080351A">
        <w:rPr>
          <w:rFonts w:ascii="Arial" w:hAnsi="Arial" w:cs="Arial" w:hint="eastAsia"/>
          <w:szCs w:val="21"/>
        </w:rPr>
        <w:t>月</w:t>
      </w:r>
      <w:proofErr w:type="gramStart"/>
      <w:r w:rsidRPr="0080351A">
        <w:rPr>
          <w:rFonts w:ascii="Arial" w:hAnsi="Arial" w:cs="Arial"/>
          <w:szCs w:val="21"/>
        </w:rPr>
        <w:t>气化器主风量</w:t>
      </w:r>
      <w:proofErr w:type="gramEnd"/>
      <w:r w:rsidRPr="0080351A">
        <w:rPr>
          <w:rFonts w:ascii="Arial" w:hAnsi="Arial" w:cs="Arial"/>
          <w:szCs w:val="21"/>
        </w:rPr>
        <w:t>与蒸汽量</w:t>
      </w:r>
      <w:r w:rsidR="00164EBD" w:rsidRPr="0080351A">
        <w:rPr>
          <w:rFonts w:ascii="Arial" w:hAnsi="Arial" w:cs="Arial" w:hint="eastAsia"/>
          <w:szCs w:val="21"/>
        </w:rPr>
        <w:t>随</w:t>
      </w:r>
      <w:proofErr w:type="gramStart"/>
      <w:r w:rsidR="00164EBD" w:rsidRPr="0080351A">
        <w:rPr>
          <w:rFonts w:ascii="Arial" w:hAnsi="Arial" w:cs="Arial" w:hint="eastAsia"/>
          <w:szCs w:val="21"/>
        </w:rPr>
        <w:t>渣油残碳升高</w:t>
      </w:r>
      <w:proofErr w:type="gramEnd"/>
      <w:r w:rsidR="00164EBD" w:rsidRPr="0080351A">
        <w:rPr>
          <w:rFonts w:ascii="Arial" w:hAnsi="Arial" w:cs="Arial" w:hint="eastAsia"/>
          <w:szCs w:val="21"/>
        </w:rPr>
        <w:t>而逐步提高，</w:t>
      </w:r>
      <w:r w:rsidRPr="0080351A">
        <w:rPr>
          <w:rFonts w:ascii="Arial" w:hAnsi="Arial" w:cs="Arial"/>
          <w:szCs w:val="21"/>
        </w:rPr>
        <w:t>加热器的</w:t>
      </w:r>
      <w:proofErr w:type="gramStart"/>
      <w:r w:rsidRPr="0080351A">
        <w:rPr>
          <w:rFonts w:ascii="Arial" w:hAnsi="Arial" w:cs="Arial"/>
          <w:szCs w:val="21"/>
        </w:rPr>
        <w:t>调温风</w:t>
      </w:r>
      <w:proofErr w:type="gramEnd"/>
      <w:r w:rsidRPr="0080351A">
        <w:rPr>
          <w:rFonts w:ascii="Arial" w:hAnsi="Arial" w:cs="Arial"/>
          <w:szCs w:val="21"/>
        </w:rPr>
        <w:t>控制在</w:t>
      </w:r>
      <w:r w:rsidR="00BF27FA" w:rsidRPr="0080351A">
        <w:rPr>
          <w:rFonts w:ascii="Arial" w:hAnsi="Arial" w:cs="Arial" w:hint="eastAsia"/>
          <w:szCs w:val="21"/>
        </w:rPr>
        <w:t>4</w:t>
      </w:r>
      <w:r w:rsidR="00924639" w:rsidRPr="0080351A">
        <w:rPr>
          <w:rFonts w:ascii="Arial" w:hAnsi="Arial" w:cs="Arial"/>
          <w:szCs w:val="21"/>
        </w:rPr>
        <w:t>000</w:t>
      </w:r>
      <w:r w:rsidRPr="0080351A">
        <w:rPr>
          <w:rFonts w:ascii="Arial" w:hAnsi="Arial" w:cs="Arial"/>
          <w:szCs w:val="21"/>
        </w:rPr>
        <w:t>Nm</w:t>
      </w:r>
      <w:r w:rsidRPr="0080351A">
        <w:rPr>
          <w:rFonts w:ascii="Arial" w:hAnsi="Arial" w:cs="Arial"/>
          <w:szCs w:val="21"/>
          <w:vertAlign w:val="superscript"/>
        </w:rPr>
        <w:t>3</w:t>
      </w:r>
      <w:r w:rsidRPr="0080351A">
        <w:rPr>
          <w:rFonts w:ascii="Arial" w:hAnsi="Arial" w:cs="Arial"/>
          <w:szCs w:val="21"/>
        </w:rPr>
        <w:t>/h</w:t>
      </w:r>
      <w:r w:rsidRPr="0080351A">
        <w:rPr>
          <w:rFonts w:ascii="Arial" w:hAnsi="Arial" w:cs="Arial" w:hint="eastAsia"/>
          <w:szCs w:val="21"/>
        </w:rPr>
        <w:t>以内，</w:t>
      </w:r>
      <w:r w:rsidRPr="0080351A">
        <w:rPr>
          <w:rFonts w:ascii="Arial" w:hAnsi="Arial" w:cs="Arial"/>
          <w:szCs w:val="21"/>
        </w:rPr>
        <w:t>灵活</w:t>
      </w:r>
      <w:proofErr w:type="gramStart"/>
      <w:r w:rsidRPr="0080351A">
        <w:rPr>
          <w:rFonts w:ascii="Arial" w:hAnsi="Arial" w:cs="Arial"/>
          <w:szCs w:val="21"/>
        </w:rPr>
        <w:t>气处理系统注减</w:t>
      </w:r>
      <w:proofErr w:type="gramEnd"/>
      <w:r w:rsidR="00BF27FA" w:rsidRPr="0080351A">
        <w:rPr>
          <w:rFonts w:ascii="Arial" w:hAnsi="Arial" w:cs="Arial" w:hint="eastAsia"/>
          <w:szCs w:val="21"/>
        </w:rPr>
        <w:t>停止</w:t>
      </w:r>
      <w:r w:rsidRPr="0080351A">
        <w:rPr>
          <w:rFonts w:ascii="Arial" w:hAnsi="Arial" w:cs="Arial"/>
          <w:szCs w:val="21"/>
        </w:rPr>
        <w:t>，</w:t>
      </w:r>
      <w:r w:rsidR="00164EBD" w:rsidRPr="0080351A">
        <w:rPr>
          <w:rFonts w:ascii="Arial" w:hAnsi="Arial" w:cs="Arial" w:hint="eastAsia"/>
          <w:szCs w:val="21"/>
        </w:rPr>
        <w:t>文丘里系统</w:t>
      </w:r>
      <w:r w:rsidRPr="0080351A">
        <w:rPr>
          <w:rFonts w:ascii="Arial" w:hAnsi="Arial" w:cs="Arial"/>
          <w:szCs w:val="21"/>
        </w:rPr>
        <w:t>的</w:t>
      </w:r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</w:t>
      </w:r>
      <w:r w:rsidR="00164EBD" w:rsidRPr="0080351A">
        <w:rPr>
          <w:rFonts w:ascii="Arial" w:hAnsi="Arial" w:cs="Arial" w:hint="eastAsia"/>
          <w:szCs w:val="21"/>
        </w:rPr>
        <w:t>大幅上升至</w:t>
      </w:r>
      <w:r w:rsidR="00BF27FA" w:rsidRPr="0080351A">
        <w:rPr>
          <w:rFonts w:ascii="Arial" w:hAnsi="Arial" w:cs="Arial" w:hint="eastAsia"/>
          <w:szCs w:val="21"/>
        </w:rPr>
        <w:t>8</w:t>
      </w:r>
      <w:r w:rsidR="00662E82" w:rsidRPr="0080351A">
        <w:rPr>
          <w:rFonts w:ascii="Arial" w:hAnsi="Arial" w:cs="Arial" w:hint="eastAsia"/>
          <w:szCs w:val="21"/>
        </w:rPr>
        <w:t>.0</w:t>
      </w:r>
      <w:r w:rsidR="00BF27FA" w:rsidRPr="0080351A">
        <w:rPr>
          <w:rFonts w:ascii="Arial" w:hAnsi="Arial" w:cs="Arial" w:hint="eastAsia"/>
          <w:szCs w:val="21"/>
        </w:rPr>
        <w:t>以上</w:t>
      </w:r>
      <w:r w:rsidRPr="0080351A">
        <w:rPr>
          <w:rFonts w:ascii="Arial" w:hAnsi="Arial" w:cs="Arial"/>
          <w:szCs w:val="21"/>
        </w:rPr>
        <w:t>，湿</w:t>
      </w:r>
      <w:proofErr w:type="gramStart"/>
      <w:r w:rsidRPr="0080351A">
        <w:rPr>
          <w:rFonts w:ascii="Arial" w:hAnsi="Arial" w:cs="Arial"/>
          <w:szCs w:val="21"/>
        </w:rPr>
        <w:t>焦系统</w:t>
      </w:r>
      <w:proofErr w:type="gramEnd"/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</w:t>
      </w:r>
      <w:r w:rsidR="00BF27FA" w:rsidRPr="0080351A">
        <w:rPr>
          <w:rFonts w:ascii="Arial" w:hAnsi="Arial" w:cs="Arial" w:hint="eastAsia"/>
          <w:szCs w:val="21"/>
        </w:rPr>
        <w:t>8</w:t>
      </w:r>
      <w:r w:rsidR="00662E82" w:rsidRPr="0080351A">
        <w:rPr>
          <w:rFonts w:ascii="Arial" w:hAnsi="Arial" w:cs="Arial" w:hint="eastAsia"/>
          <w:szCs w:val="21"/>
        </w:rPr>
        <w:t>.0</w:t>
      </w:r>
      <w:r w:rsidRPr="0080351A">
        <w:rPr>
          <w:rFonts w:ascii="Arial" w:hAnsi="Arial" w:cs="Arial" w:hint="eastAsia"/>
          <w:szCs w:val="21"/>
        </w:rPr>
        <w:t>～</w:t>
      </w:r>
      <w:r w:rsidR="00BF27FA" w:rsidRPr="0080351A">
        <w:rPr>
          <w:rFonts w:ascii="Arial" w:hAnsi="Arial" w:cs="Arial" w:hint="eastAsia"/>
          <w:szCs w:val="21"/>
        </w:rPr>
        <w:t>8</w:t>
      </w:r>
      <w:r w:rsidR="00662E82" w:rsidRPr="0080351A">
        <w:rPr>
          <w:rFonts w:ascii="Arial" w:hAnsi="Arial" w:cs="Arial" w:hint="eastAsia"/>
          <w:szCs w:val="21"/>
        </w:rPr>
        <w:t>.5</w:t>
      </w:r>
      <w:r w:rsidRPr="0080351A">
        <w:rPr>
          <w:rFonts w:ascii="Arial" w:hAnsi="Arial" w:cs="Arial"/>
          <w:szCs w:val="21"/>
        </w:rPr>
        <w:t>，</w:t>
      </w:r>
      <w:r w:rsidR="00BF27FA" w:rsidRPr="0080351A">
        <w:rPr>
          <w:rFonts w:ascii="Arial" w:hAnsi="Arial" w:cs="Arial" w:hint="eastAsia"/>
          <w:szCs w:val="21"/>
        </w:rPr>
        <w:t>未出现</w:t>
      </w:r>
      <w:r w:rsidRPr="0080351A">
        <w:rPr>
          <w:rFonts w:ascii="Arial" w:hAnsi="Arial" w:cs="Arial"/>
          <w:szCs w:val="21"/>
        </w:rPr>
        <w:t>管线腐蚀</w:t>
      </w:r>
      <w:r w:rsidRPr="0080351A">
        <w:rPr>
          <w:rFonts w:ascii="Arial" w:hAnsi="Arial" w:cs="Arial" w:hint="eastAsia"/>
          <w:szCs w:val="21"/>
        </w:rPr>
        <w:t>。</w:t>
      </w:r>
      <w:r w:rsidRPr="0080351A">
        <w:rPr>
          <w:rFonts w:ascii="Arial" w:hAnsi="Arial" w:cs="Arial"/>
          <w:szCs w:val="21"/>
        </w:rPr>
        <w:t>分馏塔顶回流罐缓蚀剂的使用量</w:t>
      </w:r>
      <w:r w:rsidRPr="0080351A">
        <w:rPr>
          <w:rFonts w:ascii="Arial" w:hAnsi="Arial" w:cs="Arial" w:hint="eastAsia"/>
          <w:szCs w:val="21"/>
        </w:rPr>
        <w:t>维持不变</w:t>
      </w:r>
      <w:r w:rsidRPr="0080351A">
        <w:rPr>
          <w:rFonts w:ascii="Arial" w:hAnsi="Arial" w:cs="Arial"/>
          <w:szCs w:val="21"/>
        </w:rPr>
        <w:t>，酸性水</w:t>
      </w:r>
      <w:r w:rsidRPr="0080351A">
        <w:rPr>
          <w:rFonts w:ascii="Arial" w:hAnsi="Arial" w:cs="Arial"/>
          <w:szCs w:val="21"/>
        </w:rPr>
        <w:t>PH</w:t>
      </w:r>
      <w:r w:rsidRPr="0080351A">
        <w:rPr>
          <w:rFonts w:ascii="Arial" w:hAnsi="Arial" w:cs="Arial"/>
          <w:szCs w:val="21"/>
        </w:rPr>
        <w:t>值与铁离子</w:t>
      </w:r>
      <w:r w:rsidR="009A76E4" w:rsidRPr="0080351A">
        <w:rPr>
          <w:rFonts w:ascii="Arial" w:hAnsi="Arial" w:cs="Arial" w:hint="eastAsia"/>
          <w:szCs w:val="21"/>
        </w:rPr>
        <w:t>均</w:t>
      </w:r>
      <w:r w:rsidRPr="0080351A">
        <w:rPr>
          <w:rFonts w:ascii="Arial" w:hAnsi="Arial" w:cs="Arial"/>
          <w:szCs w:val="21"/>
        </w:rPr>
        <w:t>在正常范围内。</w:t>
      </w:r>
      <w:bookmarkEnd w:id="79"/>
    </w:p>
    <w:p w14:paraId="0A2143A1" w14:textId="77777777" w:rsidR="002F00D5" w:rsidRPr="0080351A" w:rsidRDefault="002F00D5" w:rsidP="00520934">
      <w:pPr>
        <w:pStyle w:val="1"/>
        <w:spacing w:before="240" w:afterLines="100" w:after="240" w:line="360" w:lineRule="auto"/>
        <w:rPr>
          <w:rFonts w:ascii="Arial" w:hAnsi="Arial" w:cs="Arial"/>
          <w:sz w:val="22"/>
          <w:szCs w:val="22"/>
        </w:rPr>
      </w:pPr>
      <w:bookmarkStart w:id="80" w:name="_Toc55490065"/>
      <w:r w:rsidRPr="0080351A">
        <w:rPr>
          <w:rFonts w:ascii="Arial" w:hAnsi="Arial" w:cs="Arial"/>
          <w:sz w:val="22"/>
          <w:szCs w:val="22"/>
        </w:rPr>
        <w:lastRenderedPageBreak/>
        <w:t xml:space="preserve">13 </w:t>
      </w:r>
      <w:r w:rsidRPr="0080351A">
        <w:rPr>
          <w:rFonts w:ascii="Arial" w:hAnsi="Arial" w:cs="Arial"/>
          <w:sz w:val="22"/>
          <w:szCs w:val="22"/>
        </w:rPr>
        <w:t>环保管理</w:t>
      </w:r>
      <w:bookmarkEnd w:id="80"/>
    </w:p>
    <w:p w14:paraId="392C2E43" w14:textId="77777777" w:rsidR="002F00D5" w:rsidRPr="0080351A" w:rsidRDefault="002F00D5" w:rsidP="00D66CA3">
      <w:pPr>
        <w:pStyle w:val="2"/>
        <w:spacing w:before="120" w:after="120"/>
        <w:rPr>
          <w:rFonts w:ascii="Arial" w:hAnsi="Arial" w:cs="Arial"/>
          <w:b/>
          <w:bCs w:val="0"/>
        </w:rPr>
      </w:pPr>
      <w:bookmarkStart w:id="81" w:name="_Toc55490066"/>
      <w:r w:rsidRPr="0080351A">
        <w:rPr>
          <w:rFonts w:ascii="Arial" w:hAnsi="Arial" w:cs="Arial"/>
          <w:b/>
          <w:bCs w:val="0"/>
        </w:rPr>
        <w:t xml:space="preserve">13.1 </w:t>
      </w:r>
      <w:r w:rsidRPr="0080351A">
        <w:rPr>
          <w:rFonts w:ascii="Arial" w:hAnsi="Arial" w:cs="Arial"/>
          <w:b/>
          <w:bCs w:val="0"/>
        </w:rPr>
        <w:t>环保监控点分析数据</w:t>
      </w:r>
      <w:bookmarkEnd w:id="81"/>
    </w:p>
    <w:p w14:paraId="6EF791B6" w14:textId="77777777" w:rsidR="00C925B1" w:rsidRPr="0080351A" w:rsidRDefault="00C925B1" w:rsidP="00C925B1">
      <w:pPr>
        <w:spacing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80351A">
        <w:rPr>
          <w:rFonts w:ascii="Arial" w:eastAsia="黑体" w:hAnsi="Arial" w:cs="Arial"/>
          <w:szCs w:val="21"/>
        </w:rPr>
        <w:t>表</w:t>
      </w:r>
      <w:r w:rsidRPr="0080351A">
        <w:rPr>
          <w:rFonts w:ascii="Arial" w:eastAsia="黑体" w:hAnsi="Arial" w:cs="Arial"/>
          <w:szCs w:val="21"/>
        </w:rPr>
        <w:t>1</w:t>
      </w:r>
      <w:r w:rsidRPr="0080351A">
        <w:rPr>
          <w:rFonts w:ascii="Arial" w:eastAsia="黑体" w:hAnsi="Arial" w:cs="Arial" w:hint="eastAsia"/>
          <w:szCs w:val="21"/>
        </w:rPr>
        <w:t>3</w:t>
      </w:r>
      <w:r w:rsidRPr="0080351A">
        <w:rPr>
          <w:rFonts w:ascii="Arial" w:eastAsia="黑体" w:hAnsi="Arial" w:cs="Arial"/>
          <w:szCs w:val="21"/>
        </w:rPr>
        <w:t xml:space="preserve">-1 </w:t>
      </w:r>
      <w:r w:rsidRPr="0080351A">
        <w:rPr>
          <w:rFonts w:ascii="Arial" w:eastAsia="黑体" w:hAnsi="Arial" w:cs="Arial"/>
          <w:szCs w:val="21"/>
        </w:rPr>
        <w:t>装置外排废水、废气合格率</w:t>
      </w:r>
    </w:p>
    <w:tbl>
      <w:tblPr>
        <w:tblStyle w:val="af4"/>
        <w:tblW w:w="5000" w:type="pct"/>
        <w:tblLook w:val="04A0" w:firstRow="1" w:lastRow="0" w:firstColumn="1" w:lastColumn="0" w:noHBand="0" w:noVBand="1"/>
      </w:tblPr>
      <w:tblGrid>
        <w:gridCol w:w="1800"/>
        <w:gridCol w:w="1800"/>
        <w:gridCol w:w="1801"/>
        <w:gridCol w:w="1801"/>
        <w:gridCol w:w="1801"/>
      </w:tblGrid>
      <w:tr w:rsidR="00C925B1" w:rsidRPr="0080351A" w14:paraId="23A47CA8" w14:textId="77777777" w:rsidTr="006D33AF">
        <w:tc>
          <w:tcPr>
            <w:tcW w:w="1000" w:type="pct"/>
            <w:vAlign w:val="center"/>
          </w:tcPr>
          <w:p w14:paraId="2A9DD700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000" w:type="pct"/>
            <w:vAlign w:val="center"/>
          </w:tcPr>
          <w:p w14:paraId="044DD36D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不合格数</w:t>
            </w:r>
          </w:p>
        </w:tc>
        <w:tc>
          <w:tcPr>
            <w:tcW w:w="1000" w:type="pct"/>
            <w:vAlign w:val="center"/>
          </w:tcPr>
          <w:p w14:paraId="38B4A775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合格数</w:t>
            </w:r>
          </w:p>
        </w:tc>
        <w:tc>
          <w:tcPr>
            <w:tcW w:w="1000" w:type="pct"/>
            <w:vAlign w:val="center"/>
          </w:tcPr>
          <w:p w14:paraId="05890973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采样总数</w:t>
            </w:r>
          </w:p>
        </w:tc>
        <w:tc>
          <w:tcPr>
            <w:tcW w:w="1000" w:type="pct"/>
            <w:vAlign w:val="center"/>
          </w:tcPr>
          <w:p w14:paraId="753C415D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合格率，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%</w:t>
            </w:r>
          </w:p>
        </w:tc>
      </w:tr>
      <w:tr w:rsidR="00C925B1" w:rsidRPr="0080351A" w14:paraId="2D9DFE30" w14:textId="77777777" w:rsidTr="006D33AF">
        <w:tc>
          <w:tcPr>
            <w:tcW w:w="1000" w:type="pct"/>
            <w:vAlign w:val="center"/>
          </w:tcPr>
          <w:p w14:paraId="784EF3D9" w14:textId="77777777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焦池污水</w:t>
            </w:r>
          </w:p>
        </w:tc>
        <w:tc>
          <w:tcPr>
            <w:tcW w:w="1000" w:type="pct"/>
            <w:vAlign w:val="center"/>
          </w:tcPr>
          <w:p w14:paraId="07EDBC3A" w14:textId="3EC53C7D" w:rsidR="00C925B1" w:rsidRPr="0080351A" w:rsidRDefault="00724EB0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0</w:t>
            </w:r>
          </w:p>
        </w:tc>
        <w:tc>
          <w:tcPr>
            <w:tcW w:w="1000" w:type="pct"/>
            <w:vAlign w:val="center"/>
          </w:tcPr>
          <w:p w14:paraId="465AC23B" w14:textId="3F3FD2BD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58277F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pct"/>
            <w:vAlign w:val="center"/>
          </w:tcPr>
          <w:p w14:paraId="22DA1E03" w14:textId="08AC363B" w:rsidR="00C925B1" w:rsidRPr="0080351A" w:rsidRDefault="00C925B1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58277F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000" w:type="pct"/>
            <w:vAlign w:val="center"/>
          </w:tcPr>
          <w:p w14:paraId="24BE24FF" w14:textId="549ADCF7" w:rsidR="00C925B1" w:rsidRPr="0080351A" w:rsidRDefault="00724EB0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100</w:t>
            </w:r>
          </w:p>
        </w:tc>
      </w:tr>
    </w:tbl>
    <w:p w14:paraId="212D5014" w14:textId="77777777" w:rsidR="002F00D5" w:rsidRPr="0080351A" w:rsidRDefault="002F00D5" w:rsidP="00520934">
      <w:pPr>
        <w:spacing w:beforeLines="50" w:before="120" w:after="0" w:line="360" w:lineRule="auto"/>
        <w:ind w:firstLineChars="200" w:firstLine="420"/>
        <w:jc w:val="center"/>
        <w:rPr>
          <w:rFonts w:ascii="Arial" w:eastAsia="黑体" w:hAnsi="Arial" w:cs="Arial"/>
          <w:szCs w:val="21"/>
        </w:rPr>
      </w:pPr>
      <w:r w:rsidRPr="0080351A">
        <w:rPr>
          <w:rFonts w:ascii="Arial" w:eastAsia="黑体" w:hAnsi="Arial" w:cs="Arial"/>
          <w:szCs w:val="21"/>
        </w:rPr>
        <w:t>表</w:t>
      </w:r>
      <w:r w:rsidRPr="0080351A">
        <w:rPr>
          <w:rFonts w:ascii="Arial" w:eastAsia="黑体" w:hAnsi="Arial" w:cs="Arial"/>
          <w:szCs w:val="21"/>
        </w:rPr>
        <w:t>13-</w:t>
      </w:r>
      <w:r w:rsidR="00C925B1" w:rsidRPr="0080351A">
        <w:rPr>
          <w:rFonts w:ascii="Arial" w:eastAsia="黑体" w:hAnsi="Arial" w:cs="Arial" w:hint="eastAsia"/>
          <w:szCs w:val="21"/>
        </w:rPr>
        <w:t>2</w:t>
      </w:r>
      <w:r w:rsidR="0087033E" w:rsidRPr="0080351A">
        <w:rPr>
          <w:rFonts w:ascii="Arial" w:eastAsia="黑体" w:hAnsi="Arial" w:cs="Arial"/>
          <w:szCs w:val="21"/>
        </w:rPr>
        <w:t xml:space="preserve"> </w:t>
      </w:r>
      <w:r w:rsidRPr="0080351A">
        <w:rPr>
          <w:rFonts w:ascii="Arial" w:eastAsia="黑体" w:hAnsi="Arial" w:cs="Arial"/>
          <w:szCs w:val="21"/>
        </w:rPr>
        <w:t>含油污水分析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5"/>
        <w:gridCol w:w="1844"/>
        <w:gridCol w:w="1268"/>
        <w:gridCol w:w="1224"/>
        <w:gridCol w:w="1478"/>
        <w:gridCol w:w="1664"/>
      </w:tblGrid>
      <w:tr w:rsidR="0087033E" w:rsidRPr="0080351A" w14:paraId="7C59C4C1" w14:textId="77777777" w:rsidTr="00DF6F1A">
        <w:trPr>
          <w:trHeight w:val="79"/>
          <w:jc w:val="center"/>
        </w:trPr>
        <w:tc>
          <w:tcPr>
            <w:tcW w:w="847" w:type="pct"/>
            <w:vMerge w:val="restart"/>
            <w:shd w:val="clear" w:color="auto" w:fill="auto"/>
            <w:noWrap/>
            <w:vAlign w:val="center"/>
          </w:tcPr>
          <w:p w14:paraId="6265E488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采样点</w:t>
            </w:r>
          </w:p>
        </w:tc>
        <w:tc>
          <w:tcPr>
            <w:tcW w:w="1728" w:type="pct"/>
            <w:gridSpan w:val="2"/>
            <w:vMerge w:val="restart"/>
            <w:shd w:val="clear" w:color="auto" w:fill="auto"/>
            <w:noWrap/>
            <w:vAlign w:val="center"/>
          </w:tcPr>
          <w:p w14:paraId="79FD2A5E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控制指标</w:t>
            </w:r>
          </w:p>
        </w:tc>
        <w:tc>
          <w:tcPr>
            <w:tcW w:w="2425" w:type="pct"/>
            <w:gridSpan w:val="3"/>
            <w:shd w:val="clear" w:color="auto" w:fill="auto"/>
            <w:vAlign w:val="center"/>
          </w:tcPr>
          <w:p w14:paraId="004F46BF" w14:textId="4994F1C3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时间</w:t>
            </w:r>
            <w:r w:rsidR="00C747BF" w:rsidRPr="0080351A">
              <w:rPr>
                <w:rFonts w:ascii="Arial" w:hAnsi="Arial" w:cs="Arial"/>
                <w:kern w:val="0"/>
                <w:sz w:val="18"/>
                <w:szCs w:val="18"/>
              </w:rPr>
              <w:t>：</w:t>
            </w:r>
            <w:r w:rsidR="00C747BF" w:rsidRPr="0080351A">
              <w:rPr>
                <w:rFonts w:ascii="Arial" w:hAnsi="Arial" w:cs="Arial"/>
                <w:kern w:val="0"/>
                <w:sz w:val="18"/>
                <w:szCs w:val="18"/>
              </w:rPr>
              <w:t>2020</w:t>
            </w:r>
            <w:r w:rsidR="00C747BF" w:rsidRPr="0080351A">
              <w:rPr>
                <w:rFonts w:ascii="Arial" w:hAnsi="Arial" w:cs="Arial"/>
                <w:kern w:val="0"/>
                <w:sz w:val="18"/>
                <w:szCs w:val="18"/>
              </w:rPr>
              <w:t>年</w:t>
            </w:r>
            <w:r w:rsidR="00EF75AB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</w:t>
            </w:r>
            <w:r w:rsidR="00724EB0" w:rsidRPr="0080351A">
              <w:rPr>
                <w:rFonts w:ascii="Arial" w:hAnsi="Arial" w:cs="Arial"/>
                <w:kern w:val="0"/>
                <w:sz w:val="18"/>
                <w:szCs w:val="18"/>
              </w:rPr>
              <w:t>1</w:t>
            </w:r>
            <w:r w:rsidR="00C747BF" w:rsidRPr="0080351A">
              <w:rPr>
                <w:rFonts w:ascii="Arial" w:hAnsi="Arial" w:cs="Arial"/>
                <w:kern w:val="0"/>
                <w:sz w:val="18"/>
                <w:szCs w:val="18"/>
              </w:rPr>
              <w:t>月</w:t>
            </w:r>
          </w:p>
        </w:tc>
      </w:tr>
      <w:tr w:rsidR="0087033E" w:rsidRPr="0080351A" w14:paraId="04F3FCB6" w14:textId="77777777" w:rsidTr="00DF6F1A">
        <w:trPr>
          <w:trHeight w:val="98"/>
          <w:jc w:val="center"/>
        </w:trPr>
        <w:tc>
          <w:tcPr>
            <w:tcW w:w="847" w:type="pct"/>
            <w:vMerge/>
            <w:shd w:val="clear" w:color="auto" w:fill="auto"/>
            <w:noWrap/>
            <w:vAlign w:val="center"/>
          </w:tcPr>
          <w:p w14:paraId="1ADE293C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728" w:type="pct"/>
            <w:gridSpan w:val="2"/>
            <w:vMerge/>
            <w:shd w:val="clear" w:color="auto" w:fill="auto"/>
            <w:noWrap/>
            <w:vAlign w:val="center"/>
          </w:tcPr>
          <w:p w14:paraId="57E0B418" w14:textId="77777777" w:rsidR="0087033E" w:rsidRPr="0080351A" w:rsidRDefault="0087033E" w:rsidP="006D33AF">
            <w:pPr>
              <w:widowControl/>
              <w:spacing w:after="0" w:line="300" w:lineRule="auto"/>
              <w:jc w:val="left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auto"/>
            <w:vAlign w:val="center"/>
          </w:tcPr>
          <w:p w14:paraId="6269D9A1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最高值</w:t>
            </w:r>
          </w:p>
        </w:tc>
        <w:tc>
          <w:tcPr>
            <w:tcW w:w="821" w:type="pct"/>
            <w:shd w:val="clear" w:color="auto" w:fill="auto"/>
            <w:vAlign w:val="center"/>
          </w:tcPr>
          <w:p w14:paraId="11CED852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最低值</w:t>
            </w:r>
          </w:p>
        </w:tc>
        <w:tc>
          <w:tcPr>
            <w:tcW w:w="924" w:type="pct"/>
            <w:shd w:val="clear" w:color="auto" w:fill="auto"/>
            <w:vAlign w:val="center"/>
          </w:tcPr>
          <w:p w14:paraId="474D8BAB" w14:textId="77777777" w:rsidR="0087033E" w:rsidRPr="0080351A" w:rsidRDefault="0087033E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平均值</w:t>
            </w:r>
          </w:p>
        </w:tc>
      </w:tr>
      <w:tr w:rsidR="003E51C5" w:rsidRPr="0080351A" w14:paraId="1C6FEA39" w14:textId="77777777" w:rsidTr="00DF6F1A">
        <w:trPr>
          <w:trHeight w:val="173"/>
          <w:jc w:val="center"/>
        </w:trPr>
        <w:tc>
          <w:tcPr>
            <w:tcW w:w="847" w:type="pct"/>
            <w:vMerge w:val="restart"/>
            <w:vAlign w:val="center"/>
          </w:tcPr>
          <w:p w14:paraId="1F328093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焦池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污水</w:t>
            </w:r>
          </w:p>
        </w:tc>
        <w:tc>
          <w:tcPr>
            <w:tcW w:w="1024" w:type="pct"/>
            <w:shd w:val="clear" w:color="auto" w:fill="auto"/>
            <w:noWrap/>
            <w:vAlign w:val="center"/>
          </w:tcPr>
          <w:p w14:paraId="6F7B528E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PH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值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691AF28A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6-9</w:t>
            </w:r>
          </w:p>
        </w:tc>
        <w:tc>
          <w:tcPr>
            <w:tcW w:w="680" w:type="pct"/>
            <w:shd w:val="clear" w:color="auto" w:fill="auto"/>
            <w:noWrap/>
            <w:vAlign w:val="bottom"/>
          </w:tcPr>
          <w:p w14:paraId="49D79A22" w14:textId="054A1292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10.36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6F40E9CF" w14:textId="21FBC236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6.19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285693C6" w14:textId="6E24BA31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8.11</w:t>
            </w:r>
          </w:p>
        </w:tc>
      </w:tr>
      <w:tr w:rsidR="003E51C5" w:rsidRPr="0080351A" w14:paraId="309A6D2F" w14:textId="77777777" w:rsidTr="00DF6F1A">
        <w:trPr>
          <w:trHeight w:val="178"/>
          <w:jc w:val="center"/>
        </w:trPr>
        <w:tc>
          <w:tcPr>
            <w:tcW w:w="847" w:type="pct"/>
            <w:vMerge/>
            <w:vAlign w:val="center"/>
          </w:tcPr>
          <w:p w14:paraId="0C7957A4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shd w:val="clear" w:color="auto" w:fill="auto"/>
            <w:noWrap/>
            <w:vAlign w:val="center"/>
          </w:tcPr>
          <w:p w14:paraId="2623D445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COD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47931C8E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≤</w:t>
            </w: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800</w:t>
            </w:r>
          </w:p>
        </w:tc>
        <w:tc>
          <w:tcPr>
            <w:tcW w:w="680" w:type="pct"/>
            <w:shd w:val="clear" w:color="auto" w:fill="auto"/>
            <w:noWrap/>
            <w:vAlign w:val="bottom"/>
          </w:tcPr>
          <w:p w14:paraId="71BB43FB" w14:textId="429162F3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240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382BF091" w14:textId="08B162E0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08B8B23C" w14:textId="3DBD072D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76.5</w:t>
            </w:r>
          </w:p>
        </w:tc>
      </w:tr>
      <w:tr w:rsidR="003E51C5" w:rsidRPr="0080351A" w14:paraId="41F3888D" w14:textId="77777777" w:rsidTr="00DF6F1A">
        <w:trPr>
          <w:trHeight w:val="114"/>
          <w:jc w:val="center"/>
        </w:trPr>
        <w:tc>
          <w:tcPr>
            <w:tcW w:w="847" w:type="pct"/>
            <w:vMerge/>
            <w:vAlign w:val="center"/>
          </w:tcPr>
          <w:p w14:paraId="2F5B5F32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shd w:val="clear" w:color="auto" w:fill="auto"/>
            <w:noWrap/>
            <w:vAlign w:val="center"/>
          </w:tcPr>
          <w:p w14:paraId="5F5FC0B4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氨氮，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7770946D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auto"/>
            <w:vAlign w:val="bottom"/>
          </w:tcPr>
          <w:p w14:paraId="34FB0E0A" w14:textId="401A1439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9.10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1E56539A" w14:textId="33C4AB07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1.17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70D1F6BC" w14:textId="412FE8F2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2.76</w:t>
            </w:r>
          </w:p>
        </w:tc>
      </w:tr>
      <w:tr w:rsidR="007003F6" w:rsidRPr="0080351A" w14:paraId="06253A10" w14:textId="77777777" w:rsidTr="00DF6F1A">
        <w:trPr>
          <w:trHeight w:val="70"/>
          <w:jc w:val="center"/>
        </w:trPr>
        <w:tc>
          <w:tcPr>
            <w:tcW w:w="847" w:type="pct"/>
            <w:vMerge/>
            <w:vAlign w:val="center"/>
          </w:tcPr>
          <w:p w14:paraId="36CA659C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1024" w:type="pct"/>
            <w:shd w:val="clear" w:color="auto" w:fill="auto"/>
            <w:noWrap/>
            <w:vAlign w:val="center"/>
          </w:tcPr>
          <w:p w14:paraId="0DA8EA17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硫化物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，</w:t>
            </w: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mg/L</w:t>
            </w:r>
          </w:p>
        </w:tc>
        <w:tc>
          <w:tcPr>
            <w:tcW w:w="704" w:type="pct"/>
            <w:shd w:val="clear" w:color="auto" w:fill="auto"/>
            <w:vAlign w:val="center"/>
          </w:tcPr>
          <w:p w14:paraId="242934B9" w14:textId="77777777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</w:p>
        </w:tc>
        <w:tc>
          <w:tcPr>
            <w:tcW w:w="680" w:type="pct"/>
            <w:shd w:val="clear" w:color="auto" w:fill="auto"/>
            <w:vAlign w:val="bottom"/>
          </w:tcPr>
          <w:p w14:paraId="5BD851CE" w14:textId="123423E4" w:rsidR="003E51C5" w:rsidRPr="0080351A" w:rsidRDefault="0058277F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3.32</w:t>
            </w:r>
          </w:p>
        </w:tc>
        <w:tc>
          <w:tcPr>
            <w:tcW w:w="821" w:type="pct"/>
            <w:shd w:val="clear" w:color="auto" w:fill="auto"/>
            <w:noWrap/>
            <w:vAlign w:val="bottom"/>
          </w:tcPr>
          <w:p w14:paraId="14C7394F" w14:textId="0DDADE61" w:rsidR="003E51C5" w:rsidRPr="0080351A" w:rsidRDefault="003E51C5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0.0</w:t>
            </w:r>
            <w:r w:rsidR="007003F6" w:rsidRPr="0080351A">
              <w:rPr>
                <w:rFonts w:ascii="Arial" w:hAnsi="Arial" w:cs="Arial"/>
                <w:kern w:val="0"/>
                <w:sz w:val="18"/>
                <w:szCs w:val="18"/>
              </w:rPr>
              <w:t>3</w:t>
            </w:r>
          </w:p>
        </w:tc>
        <w:tc>
          <w:tcPr>
            <w:tcW w:w="924" w:type="pct"/>
            <w:shd w:val="clear" w:color="auto" w:fill="auto"/>
            <w:noWrap/>
            <w:vAlign w:val="bottom"/>
          </w:tcPr>
          <w:p w14:paraId="39EE4DA3" w14:textId="589A254C" w:rsidR="003E51C5" w:rsidRPr="0080351A" w:rsidRDefault="00724EB0" w:rsidP="006D33AF">
            <w:pPr>
              <w:widowControl/>
              <w:spacing w:after="0" w:line="300" w:lineRule="auto"/>
              <w:jc w:val="center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80351A">
              <w:rPr>
                <w:rFonts w:ascii="Arial" w:hAnsi="Arial" w:cs="Arial"/>
                <w:kern w:val="0"/>
                <w:sz w:val="18"/>
                <w:szCs w:val="18"/>
              </w:rPr>
              <w:t>0.</w:t>
            </w:r>
            <w:r w:rsidR="0058277F" w:rsidRPr="0080351A">
              <w:rPr>
                <w:rFonts w:ascii="Arial" w:hAnsi="Arial" w:cs="Arial" w:hint="eastAsia"/>
                <w:kern w:val="0"/>
                <w:sz w:val="18"/>
                <w:szCs w:val="18"/>
              </w:rPr>
              <w:t>50</w:t>
            </w:r>
          </w:p>
        </w:tc>
      </w:tr>
    </w:tbl>
    <w:p w14:paraId="5D31351A" w14:textId="356382BA" w:rsidR="002F00D5" w:rsidRPr="0080351A" w:rsidRDefault="00C747BF" w:rsidP="0080351A">
      <w:pPr>
        <w:spacing w:beforeLines="50" w:before="120" w:after="0" w:line="360" w:lineRule="auto"/>
        <w:ind w:firstLineChars="200" w:firstLine="420"/>
        <w:rPr>
          <w:rFonts w:ascii="Arial" w:hAnsi="Arial" w:cs="Arial"/>
        </w:rPr>
      </w:pPr>
      <w:r w:rsidRPr="0080351A">
        <w:rPr>
          <w:rFonts w:ascii="Arial" w:hAnsi="Arial" w:cs="Arial"/>
        </w:rPr>
        <w:t>本月</w:t>
      </w:r>
      <w:r w:rsidR="002B02FF" w:rsidRPr="0080351A">
        <w:rPr>
          <w:rFonts w:ascii="Arial" w:hAnsi="Arial" w:cs="Arial" w:hint="eastAsia"/>
        </w:rPr>
        <w:t>焦池</w:t>
      </w:r>
      <w:r w:rsidRPr="0080351A">
        <w:rPr>
          <w:rFonts w:ascii="Arial" w:hAnsi="Arial" w:cs="Arial"/>
        </w:rPr>
        <w:t>污水分析数据合格</w:t>
      </w:r>
      <w:r w:rsidR="00D137DE" w:rsidRPr="0080351A">
        <w:rPr>
          <w:rFonts w:ascii="Arial" w:hAnsi="Arial" w:cs="Arial" w:hint="eastAsia"/>
        </w:rPr>
        <w:t>率</w:t>
      </w:r>
      <w:r w:rsidR="00724EB0" w:rsidRPr="0080351A">
        <w:rPr>
          <w:rFonts w:ascii="Arial" w:hAnsi="Arial" w:cs="Arial"/>
        </w:rPr>
        <w:t>100</w:t>
      </w:r>
      <w:r w:rsidR="00D137DE" w:rsidRPr="0080351A">
        <w:rPr>
          <w:rFonts w:ascii="Arial" w:hAnsi="Arial" w:cs="Arial" w:hint="eastAsia"/>
        </w:rPr>
        <w:t>%</w:t>
      </w:r>
      <w:r w:rsidR="00D137DE" w:rsidRPr="0080351A">
        <w:rPr>
          <w:rFonts w:ascii="Arial" w:hAnsi="Arial" w:cs="Arial" w:hint="eastAsia"/>
        </w:rPr>
        <w:t>，该水主要来自于灵活</w:t>
      </w:r>
      <w:proofErr w:type="gramStart"/>
      <w:r w:rsidR="00D137DE" w:rsidRPr="0080351A">
        <w:rPr>
          <w:rFonts w:ascii="Arial" w:hAnsi="Arial" w:cs="Arial" w:hint="eastAsia"/>
        </w:rPr>
        <w:t>气处理</w:t>
      </w:r>
      <w:proofErr w:type="gramEnd"/>
      <w:r w:rsidR="00D137DE" w:rsidRPr="0080351A">
        <w:rPr>
          <w:rFonts w:ascii="Arial" w:hAnsi="Arial" w:cs="Arial" w:hint="eastAsia"/>
        </w:rPr>
        <w:t>和湿焦处理区域采样排空、机泵排空和现场卫生冲洗水</w:t>
      </w:r>
      <w:r w:rsidRPr="0080351A">
        <w:rPr>
          <w:rFonts w:ascii="Arial" w:hAnsi="Arial" w:cs="Arial"/>
        </w:rPr>
        <w:t>。</w:t>
      </w:r>
      <w:r w:rsidR="00D137DE" w:rsidRPr="0080351A">
        <w:rPr>
          <w:rFonts w:ascii="Arial" w:hAnsi="Arial" w:cs="Arial" w:hint="eastAsia"/>
        </w:rPr>
        <w:t>本月湿焦处理系统</w:t>
      </w:r>
      <w:r w:rsidR="00D137DE" w:rsidRPr="0080351A">
        <w:rPr>
          <w:rFonts w:ascii="Arial" w:hAnsi="Arial" w:cs="Arial" w:hint="eastAsia"/>
        </w:rPr>
        <w:t>T406</w:t>
      </w:r>
      <w:r w:rsidR="00D137DE" w:rsidRPr="0080351A">
        <w:rPr>
          <w:rFonts w:ascii="Arial" w:hAnsi="Arial" w:cs="Arial" w:hint="eastAsia"/>
        </w:rPr>
        <w:t>外送水质量</w:t>
      </w:r>
      <w:r w:rsidR="00724EB0" w:rsidRPr="0080351A">
        <w:rPr>
          <w:rFonts w:ascii="Arial" w:hAnsi="Arial" w:cs="Arial" w:hint="eastAsia"/>
        </w:rPr>
        <w:t>较好，主要原因是</w:t>
      </w:r>
      <w:proofErr w:type="gramStart"/>
      <w:r w:rsidR="00724EB0" w:rsidRPr="0080351A">
        <w:rPr>
          <w:rFonts w:ascii="Arial" w:hAnsi="Arial" w:cs="Arial" w:hint="eastAsia"/>
        </w:rPr>
        <w:t>原料残碳上升</w:t>
      </w:r>
      <w:proofErr w:type="gramEnd"/>
      <w:r w:rsidR="00724EB0" w:rsidRPr="0080351A">
        <w:rPr>
          <w:rFonts w:ascii="Arial" w:hAnsi="Arial" w:cs="Arial" w:hint="eastAsia"/>
        </w:rPr>
        <w:t>，焦粉粒径及气化率升高，</w:t>
      </w:r>
      <w:proofErr w:type="gramStart"/>
      <w:r w:rsidR="00724EB0" w:rsidRPr="0080351A">
        <w:rPr>
          <w:rFonts w:ascii="Arial" w:hAnsi="Arial" w:cs="Arial" w:hint="eastAsia"/>
        </w:rPr>
        <w:t>调温风</w:t>
      </w:r>
      <w:proofErr w:type="gramEnd"/>
      <w:r w:rsidR="00724EB0" w:rsidRPr="0080351A">
        <w:rPr>
          <w:rFonts w:ascii="Arial" w:hAnsi="Arial" w:cs="Arial" w:hint="eastAsia"/>
        </w:rPr>
        <w:t>也大幅降低。</w:t>
      </w:r>
    </w:p>
    <w:p w14:paraId="43CF169D" w14:textId="77777777" w:rsidR="001F2B41" w:rsidRPr="001F2B41" w:rsidRDefault="001F2B41" w:rsidP="001F2B41">
      <w:pPr>
        <w:jc w:val="right"/>
        <w:rPr>
          <w:rFonts w:ascii="Arial" w:hAnsi="Arial" w:cs="Arial"/>
        </w:rPr>
      </w:pPr>
    </w:p>
    <w:sectPr w:rsidR="001F2B41" w:rsidRPr="001F2B41" w:rsidSect="00256C96">
      <w:footerReference w:type="default" r:id="rId22"/>
      <w:pgSz w:w="11906" w:h="16838" w:code="9"/>
      <w:pgMar w:top="1418" w:right="1418" w:bottom="1418" w:left="1701" w:header="1077" w:footer="39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517FFE" w14:textId="77777777" w:rsidR="007A0B26" w:rsidRDefault="007A0B26" w:rsidP="0064208B">
      <w:pPr>
        <w:spacing w:after="0" w:line="240" w:lineRule="auto"/>
      </w:pPr>
      <w:r>
        <w:separator/>
      </w:r>
    </w:p>
  </w:endnote>
  <w:endnote w:type="continuationSeparator" w:id="0">
    <w:p w14:paraId="51FDDADF" w14:textId="77777777" w:rsidR="007A0B26" w:rsidRDefault="007A0B26" w:rsidP="00642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方正仿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F0BF1C" w14:textId="77777777" w:rsidR="00C8637D" w:rsidRDefault="00C8637D">
    <w:pPr>
      <w:pStyle w:val="aa"/>
    </w:pPr>
  </w:p>
  <w:p w14:paraId="67E05409" w14:textId="77777777" w:rsidR="00C8637D" w:rsidRDefault="00C863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390497" w14:textId="77777777" w:rsidR="00C8637D" w:rsidRDefault="00C8637D" w:rsidP="00144174">
    <w:pPr>
      <w:pStyle w:val="aa"/>
      <w:pBdr>
        <w:top w:val="single" w:sz="4" w:space="1" w:color="auto"/>
      </w:pBdr>
      <w:rPr>
        <w:rFonts w:ascii="Arial" w:hAnsi="Arial" w:cs="Arial"/>
        <w:szCs w:val="21"/>
      </w:rPr>
    </w:pPr>
    <w:proofErr w:type="spellStart"/>
    <w:r w:rsidRPr="0034313D">
      <w:rPr>
        <w:rFonts w:ascii="Arial" w:hAnsi="Arial" w:cs="Arial"/>
        <w:szCs w:val="21"/>
      </w:rPr>
      <w:t>Hengyi</w:t>
    </w:r>
    <w:proofErr w:type="spellEnd"/>
    <w:r w:rsidRPr="0034313D">
      <w:rPr>
        <w:rFonts w:ascii="Arial" w:hAnsi="Arial" w:cs="Arial"/>
        <w:szCs w:val="21"/>
      </w:rPr>
      <w:t xml:space="preserve"> Industries </w:t>
    </w:r>
    <w:proofErr w:type="spellStart"/>
    <w:r w:rsidRPr="0034313D">
      <w:rPr>
        <w:rFonts w:ascii="Arial" w:hAnsi="Arial" w:cs="Arial"/>
        <w:szCs w:val="21"/>
      </w:rPr>
      <w:t>Sdn</w:t>
    </w:r>
    <w:proofErr w:type="spellEnd"/>
    <w:r w:rsidRPr="0034313D">
      <w:rPr>
        <w:rFonts w:ascii="Arial" w:hAnsi="Arial" w:cs="Arial"/>
        <w:szCs w:val="21"/>
      </w:rPr>
      <w:t xml:space="preserve"> </w:t>
    </w:r>
    <w:proofErr w:type="spellStart"/>
    <w:r w:rsidRPr="0034313D">
      <w:rPr>
        <w:rFonts w:ascii="Arial" w:hAnsi="Arial" w:cs="Arial"/>
        <w:szCs w:val="21"/>
      </w:rPr>
      <w:t>Bhd</w:t>
    </w:r>
    <w:proofErr w:type="spellEnd"/>
    <w:r w:rsidRPr="0034313D">
      <w:rPr>
        <w:rFonts w:ascii="Arial" w:hAnsi="Arial" w:cs="Arial"/>
        <w:szCs w:val="21"/>
      </w:rPr>
      <w:t xml:space="preserve">  </w:t>
    </w:r>
    <w:proofErr w:type="gramStart"/>
    <w:r w:rsidRPr="0034313D">
      <w:rPr>
        <w:rFonts w:ascii="Arial" w:eastAsia="华文中宋" w:hAnsi="Arial" w:cs="Arial"/>
        <w:szCs w:val="21"/>
      </w:rPr>
      <w:t>恒逸实业</w:t>
    </w:r>
    <w:proofErr w:type="gramEnd"/>
    <w:r w:rsidRPr="0034313D">
      <w:rPr>
        <w:rFonts w:ascii="Arial" w:eastAsia="华文中宋" w:hAnsi="Arial" w:cs="Arial"/>
        <w:szCs w:val="21"/>
      </w:rPr>
      <w:t>（文莱）有限公司</w:t>
    </w:r>
    <w:r w:rsidRPr="0034313D">
      <w:rPr>
        <w:rFonts w:ascii="Arial" w:hAnsi="Arial" w:cs="Arial"/>
        <w:szCs w:val="21"/>
      </w:rPr>
      <w:t xml:space="preserve">　</w:t>
    </w:r>
    <w:r w:rsidRPr="0034313D">
      <w:rPr>
        <w:rFonts w:ascii="Arial" w:hAnsi="Arial" w:cs="Arial"/>
        <w:szCs w:val="21"/>
      </w:rPr>
      <w:t xml:space="preserve">                           </w:t>
    </w:r>
    <w:r>
      <w:rPr>
        <w:rFonts w:ascii="Arial" w:hAnsi="Arial" w:cs="Arial"/>
        <w:szCs w:val="21"/>
      </w:rPr>
      <w:t xml:space="preserve">    </w:t>
    </w:r>
    <w:r w:rsidRPr="0034313D">
      <w:rPr>
        <w:rFonts w:ascii="Arial" w:hAnsi="Arial" w:cs="Arial"/>
        <w:szCs w:val="21"/>
      </w:rPr>
      <w:t xml:space="preserve">page </w:t>
    </w:r>
    <w:r w:rsidRPr="00DE49AC">
      <w:rPr>
        <w:rFonts w:ascii="Arial" w:hAnsi="Arial" w:cs="Arial"/>
        <w:szCs w:val="21"/>
      </w:rPr>
      <w:fldChar w:fldCharType="begin"/>
    </w:r>
    <w:r w:rsidRPr="00DE49AC">
      <w:rPr>
        <w:rFonts w:ascii="Arial" w:hAnsi="Arial" w:cs="Arial"/>
        <w:szCs w:val="21"/>
      </w:rPr>
      <w:instrText>PAGE   \* MERGEFORMAT</w:instrText>
    </w:r>
    <w:r w:rsidRPr="00DE49AC">
      <w:rPr>
        <w:rFonts w:ascii="Arial" w:hAnsi="Arial" w:cs="Arial"/>
        <w:szCs w:val="21"/>
      </w:rPr>
      <w:fldChar w:fldCharType="separate"/>
    </w:r>
    <w:r w:rsidRPr="00666C7B">
      <w:rPr>
        <w:rFonts w:ascii="Arial" w:hAnsi="Arial" w:cs="Arial"/>
        <w:noProof/>
        <w:szCs w:val="21"/>
        <w:lang w:val="zh-CN"/>
      </w:rPr>
      <w:t>2</w:t>
    </w:r>
    <w:r w:rsidRPr="00DE49AC">
      <w:rPr>
        <w:rFonts w:ascii="Arial" w:hAnsi="Arial" w:cs="Arial"/>
        <w:szCs w:val="21"/>
      </w:rPr>
      <w:fldChar w:fldCharType="end"/>
    </w:r>
    <w:r w:rsidRPr="0034313D">
      <w:rPr>
        <w:rFonts w:ascii="Arial" w:hAnsi="Arial" w:cs="Arial"/>
        <w:szCs w:val="21"/>
      </w:rPr>
      <w:t xml:space="preserve"> </w:t>
    </w:r>
    <w:r>
      <w:rPr>
        <w:rFonts w:ascii="Arial" w:hAnsi="Arial" w:cs="Arial"/>
        <w:szCs w:val="21"/>
      </w:rPr>
      <w:t>o</w:t>
    </w:r>
    <w:r w:rsidRPr="0034313D">
      <w:rPr>
        <w:rFonts w:ascii="Arial" w:hAnsi="Arial" w:cs="Arial"/>
        <w:szCs w:val="21"/>
      </w:rPr>
      <w:t xml:space="preserve">f </w:t>
    </w:r>
    <w:r>
      <w:rPr>
        <w:rFonts w:ascii="Arial" w:hAnsi="Arial" w:cs="Arial"/>
        <w:szCs w:val="21"/>
      </w:rPr>
      <w:t>12</w:t>
    </w:r>
  </w:p>
  <w:p w14:paraId="3471F5AA" w14:textId="77777777" w:rsidR="00C8637D" w:rsidRDefault="00C8637D" w:rsidP="00D658DA">
    <w:pPr>
      <w:pStyle w:val="aa"/>
      <w:pBdr>
        <w:top w:val="single" w:sz="4" w:space="1" w:color="auto"/>
      </w:pBdr>
      <w:rPr>
        <w:rFonts w:ascii="Arial" w:hAnsi="Arial" w:cs="Arial"/>
        <w:szCs w:val="21"/>
      </w:rPr>
    </w:pPr>
  </w:p>
  <w:p w14:paraId="12EA4850" w14:textId="77777777" w:rsidR="00C8637D" w:rsidRDefault="00C8637D">
    <w:pPr>
      <w:pStyle w:val="aa"/>
    </w:pPr>
  </w:p>
  <w:p w14:paraId="40E4D877" w14:textId="77777777" w:rsidR="00C8637D" w:rsidRDefault="00C8637D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00957" w14:textId="77777777" w:rsidR="00C8637D" w:rsidRDefault="00C8637D">
    <w:pPr>
      <w:pStyle w:val="aa"/>
    </w:pPr>
  </w:p>
  <w:p w14:paraId="5242F618" w14:textId="77777777" w:rsidR="00C8637D" w:rsidRDefault="00C8637D">
    <w:pPr>
      <w:pStyle w:val="aa"/>
    </w:pPr>
  </w:p>
  <w:p w14:paraId="6DE7C5FE" w14:textId="77777777" w:rsidR="00C8637D" w:rsidRDefault="00C8637D"/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B98DA4" w14:textId="77777777" w:rsidR="00C8637D" w:rsidRDefault="00C8637D">
    <w:pPr>
      <w:pStyle w:val="aa"/>
    </w:pPr>
  </w:p>
  <w:p w14:paraId="5F7BB9BF" w14:textId="77777777" w:rsidR="00C8637D" w:rsidRDefault="00C8637D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95CD8B" w14:textId="0213AAD9" w:rsidR="00C8637D" w:rsidRDefault="00C8637D" w:rsidP="00FD49B1">
    <w:pPr>
      <w:widowControl/>
      <w:pBdr>
        <w:top w:val="single" w:sz="4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Arial" w:hAnsi="Arial" w:cs="Arial"/>
        <w:kern w:val="0"/>
        <w:sz w:val="18"/>
        <w:szCs w:val="21"/>
      </w:rPr>
    </w:pPr>
    <w:proofErr w:type="spellStart"/>
    <w:r w:rsidRPr="00FD49B1">
      <w:rPr>
        <w:rFonts w:ascii="Arial" w:hAnsi="Arial" w:cs="Arial"/>
        <w:kern w:val="0"/>
        <w:sz w:val="18"/>
        <w:szCs w:val="21"/>
      </w:rPr>
      <w:t>Hengyi</w:t>
    </w:r>
    <w:proofErr w:type="spellEnd"/>
    <w:r w:rsidRPr="00FD49B1">
      <w:rPr>
        <w:rFonts w:ascii="Arial" w:hAnsi="Arial" w:cs="Arial"/>
        <w:kern w:val="0"/>
        <w:sz w:val="18"/>
        <w:szCs w:val="21"/>
      </w:rPr>
      <w:t xml:space="preserve"> Industries </w:t>
    </w:r>
    <w:proofErr w:type="spellStart"/>
    <w:r w:rsidRPr="00FD49B1">
      <w:rPr>
        <w:rFonts w:ascii="Arial" w:hAnsi="Arial" w:cs="Arial"/>
        <w:kern w:val="0"/>
        <w:sz w:val="18"/>
        <w:szCs w:val="21"/>
      </w:rPr>
      <w:t>Sdn</w:t>
    </w:r>
    <w:proofErr w:type="spellEnd"/>
    <w:r w:rsidRPr="00FD49B1">
      <w:rPr>
        <w:rFonts w:ascii="Arial" w:hAnsi="Arial" w:cs="Arial"/>
        <w:kern w:val="0"/>
        <w:sz w:val="18"/>
        <w:szCs w:val="21"/>
      </w:rPr>
      <w:t xml:space="preserve"> </w:t>
    </w:r>
    <w:proofErr w:type="spellStart"/>
    <w:r w:rsidRPr="00FD49B1">
      <w:rPr>
        <w:rFonts w:ascii="Arial" w:hAnsi="Arial" w:cs="Arial"/>
        <w:kern w:val="0"/>
        <w:sz w:val="18"/>
        <w:szCs w:val="21"/>
      </w:rPr>
      <w:t>Bhd</w:t>
    </w:r>
    <w:proofErr w:type="spellEnd"/>
    <w:r w:rsidRPr="00FD49B1">
      <w:rPr>
        <w:rFonts w:ascii="Arial" w:hAnsi="Arial" w:cs="Arial"/>
        <w:kern w:val="0"/>
        <w:sz w:val="18"/>
        <w:szCs w:val="21"/>
      </w:rPr>
      <w:t xml:space="preserve">  </w:t>
    </w:r>
    <w:proofErr w:type="gramStart"/>
    <w:r w:rsidRPr="00FD49B1">
      <w:rPr>
        <w:rFonts w:ascii="Arial" w:eastAsia="华文中宋" w:hAnsi="Arial" w:cs="Arial"/>
        <w:kern w:val="0"/>
        <w:sz w:val="18"/>
        <w:szCs w:val="21"/>
      </w:rPr>
      <w:t>恒逸实业</w:t>
    </w:r>
    <w:proofErr w:type="gramEnd"/>
    <w:r w:rsidRPr="00FD49B1">
      <w:rPr>
        <w:rFonts w:ascii="Arial" w:eastAsia="华文中宋" w:hAnsi="Arial" w:cs="Arial"/>
        <w:kern w:val="0"/>
        <w:sz w:val="18"/>
        <w:szCs w:val="21"/>
      </w:rPr>
      <w:t>（文莱）有限公司</w:t>
    </w:r>
    <w:r w:rsidRPr="00FD49B1">
      <w:rPr>
        <w:rFonts w:ascii="Arial" w:hAnsi="Arial" w:cs="Arial"/>
        <w:kern w:val="0"/>
        <w:sz w:val="18"/>
        <w:szCs w:val="21"/>
      </w:rPr>
      <w:t xml:space="preserve">　</w:t>
    </w:r>
    <w:r w:rsidRPr="00FD49B1">
      <w:rPr>
        <w:rFonts w:ascii="Arial" w:hAnsi="Arial" w:cs="Arial"/>
        <w:kern w:val="0"/>
        <w:sz w:val="18"/>
        <w:szCs w:val="21"/>
      </w:rPr>
      <w:t xml:space="preserve">                               page </w:t>
    </w:r>
    <w:r w:rsidRPr="00FD49B1">
      <w:rPr>
        <w:rFonts w:ascii="Arial" w:hAnsi="Arial" w:cs="Arial"/>
        <w:kern w:val="0"/>
        <w:sz w:val="18"/>
        <w:szCs w:val="21"/>
      </w:rPr>
      <w:fldChar w:fldCharType="begin"/>
    </w:r>
    <w:r w:rsidRPr="00FD49B1">
      <w:rPr>
        <w:rFonts w:ascii="Arial" w:hAnsi="Arial" w:cs="Arial"/>
        <w:kern w:val="0"/>
        <w:sz w:val="18"/>
        <w:szCs w:val="21"/>
      </w:rPr>
      <w:instrText>PAGE   \* MERGEFORMAT</w:instrText>
    </w:r>
    <w:r w:rsidRPr="00FD49B1">
      <w:rPr>
        <w:rFonts w:ascii="Arial" w:hAnsi="Arial" w:cs="Arial"/>
        <w:kern w:val="0"/>
        <w:sz w:val="18"/>
        <w:szCs w:val="21"/>
      </w:rPr>
      <w:fldChar w:fldCharType="separate"/>
    </w:r>
    <w:r w:rsidR="00580436" w:rsidRPr="00580436">
      <w:rPr>
        <w:rFonts w:ascii="Arial" w:hAnsi="Arial" w:cs="Arial"/>
        <w:noProof/>
        <w:kern w:val="0"/>
        <w:sz w:val="18"/>
        <w:szCs w:val="21"/>
        <w:lang w:val="zh-CN"/>
      </w:rPr>
      <w:t>16</w:t>
    </w:r>
    <w:r w:rsidRPr="00FD49B1">
      <w:rPr>
        <w:rFonts w:ascii="Arial" w:hAnsi="Arial" w:cs="Arial"/>
        <w:kern w:val="0"/>
        <w:sz w:val="18"/>
        <w:szCs w:val="21"/>
      </w:rPr>
      <w:fldChar w:fldCharType="end"/>
    </w:r>
    <w:r w:rsidRPr="00FD49B1">
      <w:rPr>
        <w:rFonts w:ascii="Arial" w:hAnsi="Arial" w:cs="Arial"/>
        <w:kern w:val="0"/>
        <w:sz w:val="18"/>
        <w:szCs w:val="21"/>
      </w:rPr>
      <w:t xml:space="preserve"> of </w:t>
    </w:r>
    <w:r>
      <w:rPr>
        <w:rFonts w:ascii="Arial" w:hAnsi="Arial" w:cs="Arial"/>
        <w:kern w:val="0"/>
        <w:sz w:val="18"/>
        <w:szCs w:val="21"/>
      </w:rPr>
      <w:t>21</w:t>
    </w:r>
  </w:p>
  <w:p w14:paraId="3CFB51E5" w14:textId="77777777" w:rsidR="00C8637D" w:rsidRDefault="00C8637D" w:rsidP="00FD49B1">
    <w:pPr>
      <w:widowControl/>
      <w:pBdr>
        <w:top w:val="single" w:sz="4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Arial" w:hAnsi="Arial" w:cs="Arial"/>
        <w:kern w:val="0"/>
        <w:sz w:val="18"/>
        <w:szCs w:val="21"/>
      </w:rPr>
    </w:pPr>
  </w:p>
  <w:p w14:paraId="10819689" w14:textId="77777777" w:rsidR="00C8637D" w:rsidRPr="00FD49B1" w:rsidRDefault="00C8637D" w:rsidP="00FD49B1">
    <w:pPr>
      <w:widowControl/>
      <w:pBdr>
        <w:top w:val="single" w:sz="4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left"/>
      <w:rPr>
        <w:rFonts w:ascii="Arial" w:hAnsi="Arial" w:cs="Arial"/>
        <w:kern w:val="0"/>
        <w:sz w:val="18"/>
        <w:szCs w:val="21"/>
      </w:rPr>
    </w:pPr>
  </w:p>
  <w:p w14:paraId="5678BF2A" w14:textId="77777777" w:rsidR="00C8637D" w:rsidRPr="00FD49B1" w:rsidRDefault="00C8637D" w:rsidP="00FD49B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F12DAC" w14:textId="77777777" w:rsidR="007A0B26" w:rsidRDefault="007A0B26" w:rsidP="0064208B">
      <w:pPr>
        <w:spacing w:after="0" w:line="240" w:lineRule="auto"/>
      </w:pPr>
      <w:r>
        <w:separator/>
      </w:r>
    </w:p>
  </w:footnote>
  <w:footnote w:type="continuationSeparator" w:id="0">
    <w:p w14:paraId="2A571840" w14:textId="77777777" w:rsidR="007A0B26" w:rsidRDefault="007A0B26" w:rsidP="006420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02C6AE" w14:textId="77777777" w:rsidR="00C8637D" w:rsidRPr="00CF024E" w:rsidRDefault="007A0B26" w:rsidP="00CF024E">
    <w:pPr>
      <w:pBdr>
        <w:left w:val="single" w:sz="12" w:space="11" w:color="4472C4" w:themeColor="accent1"/>
      </w:pBdr>
      <w:tabs>
        <w:tab w:val="left" w:pos="3620"/>
        <w:tab w:val="left" w:pos="3964"/>
      </w:tabs>
      <w:spacing w:after="0"/>
      <w:rPr>
        <w:rFonts w:asciiTheme="majorHAnsi" w:eastAsiaTheme="majorEastAsia" w:hAnsiTheme="majorHAnsi" w:cstheme="majorBidi"/>
        <w:color w:val="2F5496" w:themeColor="accent1" w:themeShade="BF"/>
        <w:sz w:val="26"/>
        <w:szCs w:val="26"/>
      </w:rPr>
    </w:pPr>
    <w:sdt>
      <w:sdtPr>
        <w:rPr>
          <w:rFonts w:ascii="Arial" w:eastAsia="华文仿宋" w:hAnsi="Arial" w:cs="Arial" w:hint="eastAsia"/>
          <w:bCs/>
          <w:szCs w:val="21"/>
          <w:u w:val="single"/>
          <w:lang w:val="en-GB"/>
        </w:rPr>
        <w:alias w:val="标题"/>
        <w:tag w:val=""/>
        <w:id w:val="-932208079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C8637D">
          <w:rPr>
            <w:rFonts w:ascii="Arial" w:eastAsia="华文仿宋" w:hAnsi="Arial" w:cs="Arial" w:hint="eastAsia"/>
            <w:bCs/>
            <w:szCs w:val="21"/>
            <w:u w:val="single"/>
            <w:lang w:val="en-GB"/>
          </w:rPr>
          <w:t>Production Technology Monthly Report of FXK                HYBN-T4-11-0005-033-2020</w:t>
        </w:r>
      </w:sdtContent>
    </w:sdt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AB80799"/>
    <w:multiLevelType w:val="singleLevel"/>
    <w:tmpl w:val="DAB80799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9"/>
    <w:multiLevelType w:val="singleLevel"/>
    <w:tmpl w:val="98B2649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2">
    <w:nsid w:val="036C6825"/>
    <w:multiLevelType w:val="multilevel"/>
    <w:tmpl w:val="036C6825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078C454F"/>
    <w:multiLevelType w:val="multilevel"/>
    <w:tmpl w:val="078C454F"/>
    <w:lvl w:ilvl="0">
      <w:start w:val="1"/>
      <w:numFmt w:val="decimal"/>
      <w:lvlText w:val="%1）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4">
    <w:nsid w:val="09647D5F"/>
    <w:multiLevelType w:val="singleLevel"/>
    <w:tmpl w:val="09647D5F"/>
    <w:lvl w:ilvl="0">
      <w:start w:val="1"/>
      <w:numFmt w:val="decimal"/>
      <w:suff w:val="space"/>
      <w:lvlText w:val="%1."/>
      <w:lvlJc w:val="left"/>
    </w:lvl>
  </w:abstractNum>
  <w:abstractNum w:abstractNumId="5">
    <w:nsid w:val="12F9E1AF"/>
    <w:multiLevelType w:val="singleLevel"/>
    <w:tmpl w:val="12F9E1AF"/>
    <w:lvl w:ilvl="0">
      <w:start w:val="1"/>
      <w:numFmt w:val="decimal"/>
      <w:suff w:val="space"/>
      <w:lvlText w:val="%1."/>
      <w:lvlJc w:val="left"/>
    </w:lvl>
  </w:abstractNum>
  <w:abstractNum w:abstractNumId="6">
    <w:nsid w:val="1EA8526C"/>
    <w:multiLevelType w:val="hybridMultilevel"/>
    <w:tmpl w:val="1DF240E4"/>
    <w:lvl w:ilvl="0" w:tplc="5670846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7FA4E95"/>
    <w:multiLevelType w:val="hybridMultilevel"/>
    <w:tmpl w:val="3C5C2A0A"/>
    <w:lvl w:ilvl="0" w:tplc="1570B1A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CCF48E4"/>
    <w:multiLevelType w:val="hybridMultilevel"/>
    <w:tmpl w:val="83FE4086"/>
    <w:lvl w:ilvl="0" w:tplc="2C528EF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2EF94CF8"/>
    <w:multiLevelType w:val="hybridMultilevel"/>
    <w:tmpl w:val="C08C477E"/>
    <w:lvl w:ilvl="0" w:tplc="6982F6E2">
      <w:start w:val="6"/>
      <w:numFmt w:val="decimal"/>
      <w:lvlText w:val="%1、"/>
      <w:lvlJc w:val="left"/>
      <w:pPr>
        <w:ind w:left="1280" w:hanging="720"/>
      </w:pPr>
      <w:rPr>
        <w:rFonts w:ascii="仿宋" w:eastAsia="仿宋" w:hAnsi="仿宋" w:cs="仿宋"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0">
    <w:nsid w:val="39F55923"/>
    <w:multiLevelType w:val="singleLevel"/>
    <w:tmpl w:val="39F55923"/>
    <w:lvl w:ilvl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1">
    <w:nsid w:val="3D231D56"/>
    <w:multiLevelType w:val="hybridMultilevel"/>
    <w:tmpl w:val="D0F4B508"/>
    <w:lvl w:ilvl="0" w:tplc="5492BDB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2">
    <w:nsid w:val="487504F4"/>
    <w:multiLevelType w:val="hybridMultilevel"/>
    <w:tmpl w:val="FA40ECC0"/>
    <w:lvl w:ilvl="0" w:tplc="6E4E0C1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B9970AB"/>
    <w:multiLevelType w:val="hybridMultilevel"/>
    <w:tmpl w:val="56CA07DE"/>
    <w:lvl w:ilvl="0" w:tplc="43C06F9C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4">
    <w:nsid w:val="4E0F5F11"/>
    <w:multiLevelType w:val="hybridMultilevel"/>
    <w:tmpl w:val="C8DC2E8E"/>
    <w:lvl w:ilvl="0" w:tplc="F644372A">
      <w:start w:val="1"/>
      <w:numFmt w:val="decimal"/>
      <w:lvlText w:val="  %1.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4F675738"/>
    <w:multiLevelType w:val="hybridMultilevel"/>
    <w:tmpl w:val="31F60C4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3620C43"/>
    <w:multiLevelType w:val="hybridMultilevel"/>
    <w:tmpl w:val="31F60C4E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7">
    <w:nsid w:val="66714E4B"/>
    <w:multiLevelType w:val="hybridMultilevel"/>
    <w:tmpl w:val="75C0D2F2"/>
    <w:lvl w:ilvl="0" w:tplc="DA8E12B2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0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13"/>
  </w:num>
  <w:num w:numId="8">
    <w:abstractNumId w:val="1"/>
  </w:num>
  <w:num w:numId="9">
    <w:abstractNumId w:val="3"/>
  </w:num>
  <w:num w:numId="10">
    <w:abstractNumId w:val="15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2"/>
  </w:num>
  <w:num w:numId="16">
    <w:abstractNumId w:val="8"/>
  </w:num>
  <w:num w:numId="17">
    <w:abstractNumId w:val="17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1228" w:allStyles="0" w:customStyles="0" w:latentStyles="0" w:stylesInUse="1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="f">
      <v:fill color="white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57B4"/>
    <w:rsid w:val="000003AC"/>
    <w:rsid w:val="00000416"/>
    <w:rsid w:val="000007BC"/>
    <w:rsid w:val="00000816"/>
    <w:rsid w:val="00001BA1"/>
    <w:rsid w:val="00001C84"/>
    <w:rsid w:val="00002186"/>
    <w:rsid w:val="00003149"/>
    <w:rsid w:val="00004012"/>
    <w:rsid w:val="00004C25"/>
    <w:rsid w:val="000069E6"/>
    <w:rsid w:val="0000762D"/>
    <w:rsid w:val="000106A1"/>
    <w:rsid w:val="000111EC"/>
    <w:rsid w:val="00011A8F"/>
    <w:rsid w:val="00011B1F"/>
    <w:rsid w:val="00011C0C"/>
    <w:rsid w:val="00011F0E"/>
    <w:rsid w:val="00012CDB"/>
    <w:rsid w:val="000131EE"/>
    <w:rsid w:val="00014177"/>
    <w:rsid w:val="000150B8"/>
    <w:rsid w:val="0001573E"/>
    <w:rsid w:val="00017695"/>
    <w:rsid w:val="000179E2"/>
    <w:rsid w:val="000202CD"/>
    <w:rsid w:val="000212EF"/>
    <w:rsid w:val="0002182E"/>
    <w:rsid w:val="00023D9D"/>
    <w:rsid w:val="000245ED"/>
    <w:rsid w:val="0002463C"/>
    <w:rsid w:val="00024879"/>
    <w:rsid w:val="00025DDD"/>
    <w:rsid w:val="00025ED9"/>
    <w:rsid w:val="00025EDE"/>
    <w:rsid w:val="00026423"/>
    <w:rsid w:val="00027550"/>
    <w:rsid w:val="000276A9"/>
    <w:rsid w:val="00027C87"/>
    <w:rsid w:val="00027D9B"/>
    <w:rsid w:val="00031100"/>
    <w:rsid w:val="000326D9"/>
    <w:rsid w:val="0003308D"/>
    <w:rsid w:val="0003309F"/>
    <w:rsid w:val="00034016"/>
    <w:rsid w:val="00034BAD"/>
    <w:rsid w:val="00034C54"/>
    <w:rsid w:val="0003541F"/>
    <w:rsid w:val="00035DC3"/>
    <w:rsid w:val="0003648C"/>
    <w:rsid w:val="00036F26"/>
    <w:rsid w:val="0003718E"/>
    <w:rsid w:val="00037599"/>
    <w:rsid w:val="000413D0"/>
    <w:rsid w:val="00042C4D"/>
    <w:rsid w:val="00042F02"/>
    <w:rsid w:val="00042F7A"/>
    <w:rsid w:val="000436E6"/>
    <w:rsid w:val="00043B29"/>
    <w:rsid w:val="00044A76"/>
    <w:rsid w:val="00045313"/>
    <w:rsid w:val="00046551"/>
    <w:rsid w:val="00046CC9"/>
    <w:rsid w:val="00046F0D"/>
    <w:rsid w:val="0005000C"/>
    <w:rsid w:val="00052652"/>
    <w:rsid w:val="000538E9"/>
    <w:rsid w:val="00053B6F"/>
    <w:rsid w:val="000553C4"/>
    <w:rsid w:val="000563F1"/>
    <w:rsid w:val="0005654E"/>
    <w:rsid w:val="000568D6"/>
    <w:rsid w:val="0006045A"/>
    <w:rsid w:val="00060837"/>
    <w:rsid w:val="00060B09"/>
    <w:rsid w:val="00061256"/>
    <w:rsid w:val="0006147B"/>
    <w:rsid w:val="000616DE"/>
    <w:rsid w:val="000618F7"/>
    <w:rsid w:val="00062359"/>
    <w:rsid w:val="00065995"/>
    <w:rsid w:val="00065ACA"/>
    <w:rsid w:val="00065FE9"/>
    <w:rsid w:val="00070168"/>
    <w:rsid w:val="000704BD"/>
    <w:rsid w:val="000710E3"/>
    <w:rsid w:val="00071443"/>
    <w:rsid w:val="00071BEA"/>
    <w:rsid w:val="000728CB"/>
    <w:rsid w:val="000736B4"/>
    <w:rsid w:val="00075342"/>
    <w:rsid w:val="000756CC"/>
    <w:rsid w:val="00075CC2"/>
    <w:rsid w:val="0007639B"/>
    <w:rsid w:val="000776FD"/>
    <w:rsid w:val="0008121D"/>
    <w:rsid w:val="00081F26"/>
    <w:rsid w:val="0008200C"/>
    <w:rsid w:val="00082981"/>
    <w:rsid w:val="00082BD9"/>
    <w:rsid w:val="00083BEE"/>
    <w:rsid w:val="00083F31"/>
    <w:rsid w:val="0008461B"/>
    <w:rsid w:val="0008493E"/>
    <w:rsid w:val="0008587A"/>
    <w:rsid w:val="00085BCA"/>
    <w:rsid w:val="00085CAF"/>
    <w:rsid w:val="000863BD"/>
    <w:rsid w:val="00090031"/>
    <w:rsid w:val="00090DEB"/>
    <w:rsid w:val="00092209"/>
    <w:rsid w:val="00092894"/>
    <w:rsid w:val="0009320F"/>
    <w:rsid w:val="000934C4"/>
    <w:rsid w:val="00093546"/>
    <w:rsid w:val="0009380F"/>
    <w:rsid w:val="00094B55"/>
    <w:rsid w:val="00095C0E"/>
    <w:rsid w:val="000965F3"/>
    <w:rsid w:val="00096949"/>
    <w:rsid w:val="00096D6C"/>
    <w:rsid w:val="00096ED2"/>
    <w:rsid w:val="0009744E"/>
    <w:rsid w:val="000978D6"/>
    <w:rsid w:val="000A050F"/>
    <w:rsid w:val="000A3647"/>
    <w:rsid w:val="000A36DD"/>
    <w:rsid w:val="000A40A8"/>
    <w:rsid w:val="000A433E"/>
    <w:rsid w:val="000A455C"/>
    <w:rsid w:val="000A5766"/>
    <w:rsid w:val="000A6721"/>
    <w:rsid w:val="000B17F6"/>
    <w:rsid w:val="000B1E31"/>
    <w:rsid w:val="000B22D4"/>
    <w:rsid w:val="000B2640"/>
    <w:rsid w:val="000B3B36"/>
    <w:rsid w:val="000B3B5D"/>
    <w:rsid w:val="000B4D04"/>
    <w:rsid w:val="000B4FBB"/>
    <w:rsid w:val="000B6F81"/>
    <w:rsid w:val="000B76B9"/>
    <w:rsid w:val="000B7FE0"/>
    <w:rsid w:val="000C0354"/>
    <w:rsid w:val="000C07BC"/>
    <w:rsid w:val="000C0DDD"/>
    <w:rsid w:val="000C0EEF"/>
    <w:rsid w:val="000C1037"/>
    <w:rsid w:val="000C1C43"/>
    <w:rsid w:val="000C25B4"/>
    <w:rsid w:val="000C2603"/>
    <w:rsid w:val="000C26F2"/>
    <w:rsid w:val="000C2789"/>
    <w:rsid w:val="000C283F"/>
    <w:rsid w:val="000C3409"/>
    <w:rsid w:val="000C396C"/>
    <w:rsid w:val="000C4583"/>
    <w:rsid w:val="000C4BA9"/>
    <w:rsid w:val="000C5D4E"/>
    <w:rsid w:val="000C6A66"/>
    <w:rsid w:val="000C7B83"/>
    <w:rsid w:val="000D1A4E"/>
    <w:rsid w:val="000D1C95"/>
    <w:rsid w:val="000D22FC"/>
    <w:rsid w:val="000D23DF"/>
    <w:rsid w:val="000D27FA"/>
    <w:rsid w:val="000D2D7A"/>
    <w:rsid w:val="000D5572"/>
    <w:rsid w:val="000D5F6E"/>
    <w:rsid w:val="000D699F"/>
    <w:rsid w:val="000D6CB7"/>
    <w:rsid w:val="000D6E39"/>
    <w:rsid w:val="000D6EE5"/>
    <w:rsid w:val="000D74ED"/>
    <w:rsid w:val="000E04E9"/>
    <w:rsid w:val="000E081C"/>
    <w:rsid w:val="000E1632"/>
    <w:rsid w:val="000E256D"/>
    <w:rsid w:val="000E3B1B"/>
    <w:rsid w:val="000E436D"/>
    <w:rsid w:val="000E487B"/>
    <w:rsid w:val="000E565D"/>
    <w:rsid w:val="000E60AA"/>
    <w:rsid w:val="000E656D"/>
    <w:rsid w:val="000E77F7"/>
    <w:rsid w:val="000E7B6D"/>
    <w:rsid w:val="000E7FA9"/>
    <w:rsid w:val="000F0762"/>
    <w:rsid w:val="000F0D5F"/>
    <w:rsid w:val="000F1B69"/>
    <w:rsid w:val="000F33E0"/>
    <w:rsid w:val="000F3690"/>
    <w:rsid w:val="000F4816"/>
    <w:rsid w:val="000F4DB9"/>
    <w:rsid w:val="000F532A"/>
    <w:rsid w:val="000F5A38"/>
    <w:rsid w:val="000F5ED7"/>
    <w:rsid w:val="000F62A1"/>
    <w:rsid w:val="000F6744"/>
    <w:rsid w:val="000F7441"/>
    <w:rsid w:val="000F78C9"/>
    <w:rsid w:val="001008C0"/>
    <w:rsid w:val="001011DB"/>
    <w:rsid w:val="001015A2"/>
    <w:rsid w:val="00101BAC"/>
    <w:rsid w:val="00101C2F"/>
    <w:rsid w:val="00102349"/>
    <w:rsid w:val="001034A1"/>
    <w:rsid w:val="00104048"/>
    <w:rsid w:val="001043A5"/>
    <w:rsid w:val="001058AD"/>
    <w:rsid w:val="00105C1A"/>
    <w:rsid w:val="001062A7"/>
    <w:rsid w:val="00107133"/>
    <w:rsid w:val="00107B83"/>
    <w:rsid w:val="00110661"/>
    <w:rsid w:val="001124E3"/>
    <w:rsid w:val="00113450"/>
    <w:rsid w:val="00113FE2"/>
    <w:rsid w:val="001141B8"/>
    <w:rsid w:val="001146BC"/>
    <w:rsid w:val="0011470A"/>
    <w:rsid w:val="00115990"/>
    <w:rsid w:val="00115BA4"/>
    <w:rsid w:val="00116136"/>
    <w:rsid w:val="00116168"/>
    <w:rsid w:val="001165B0"/>
    <w:rsid w:val="001166FC"/>
    <w:rsid w:val="00116B01"/>
    <w:rsid w:val="00116CB3"/>
    <w:rsid w:val="00116E80"/>
    <w:rsid w:val="00117C11"/>
    <w:rsid w:val="0012099E"/>
    <w:rsid w:val="00121004"/>
    <w:rsid w:val="0012112D"/>
    <w:rsid w:val="0012119A"/>
    <w:rsid w:val="001216A4"/>
    <w:rsid w:val="00121B9C"/>
    <w:rsid w:val="00122594"/>
    <w:rsid w:val="0012262A"/>
    <w:rsid w:val="001233DA"/>
    <w:rsid w:val="001245CF"/>
    <w:rsid w:val="00124E72"/>
    <w:rsid w:val="001252DC"/>
    <w:rsid w:val="001256DD"/>
    <w:rsid w:val="00125ECA"/>
    <w:rsid w:val="001261D4"/>
    <w:rsid w:val="00126F06"/>
    <w:rsid w:val="00127346"/>
    <w:rsid w:val="001273D7"/>
    <w:rsid w:val="001276B2"/>
    <w:rsid w:val="001325ED"/>
    <w:rsid w:val="0013314C"/>
    <w:rsid w:val="001337E6"/>
    <w:rsid w:val="001347AF"/>
    <w:rsid w:val="00134E14"/>
    <w:rsid w:val="00135852"/>
    <w:rsid w:val="00136B58"/>
    <w:rsid w:val="00136F5D"/>
    <w:rsid w:val="00136FC5"/>
    <w:rsid w:val="00137932"/>
    <w:rsid w:val="00137DEA"/>
    <w:rsid w:val="001406AA"/>
    <w:rsid w:val="0014086F"/>
    <w:rsid w:val="001424ED"/>
    <w:rsid w:val="0014267F"/>
    <w:rsid w:val="00142EB4"/>
    <w:rsid w:val="001430FB"/>
    <w:rsid w:val="00143126"/>
    <w:rsid w:val="00143ABA"/>
    <w:rsid w:val="00144174"/>
    <w:rsid w:val="001441B0"/>
    <w:rsid w:val="001442F9"/>
    <w:rsid w:val="00146805"/>
    <w:rsid w:val="00146A05"/>
    <w:rsid w:val="00147032"/>
    <w:rsid w:val="001476C3"/>
    <w:rsid w:val="00147905"/>
    <w:rsid w:val="0015121D"/>
    <w:rsid w:val="001513AC"/>
    <w:rsid w:val="0015152C"/>
    <w:rsid w:val="00151E37"/>
    <w:rsid w:val="00152BF2"/>
    <w:rsid w:val="00152EB0"/>
    <w:rsid w:val="00152EC1"/>
    <w:rsid w:val="001531B2"/>
    <w:rsid w:val="00154A6E"/>
    <w:rsid w:val="00154C57"/>
    <w:rsid w:val="00155C52"/>
    <w:rsid w:val="00155E83"/>
    <w:rsid w:val="0015678F"/>
    <w:rsid w:val="0015725D"/>
    <w:rsid w:val="00157345"/>
    <w:rsid w:val="00157552"/>
    <w:rsid w:val="0016013E"/>
    <w:rsid w:val="001605AD"/>
    <w:rsid w:val="00160E63"/>
    <w:rsid w:val="00160F05"/>
    <w:rsid w:val="001613BC"/>
    <w:rsid w:val="001616FB"/>
    <w:rsid w:val="001619C7"/>
    <w:rsid w:val="00161A05"/>
    <w:rsid w:val="00161A68"/>
    <w:rsid w:val="00162194"/>
    <w:rsid w:val="00162793"/>
    <w:rsid w:val="001642F9"/>
    <w:rsid w:val="00164790"/>
    <w:rsid w:val="001649E2"/>
    <w:rsid w:val="00164EBD"/>
    <w:rsid w:val="001656C3"/>
    <w:rsid w:val="00165934"/>
    <w:rsid w:val="00165970"/>
    <w:rsid w:val="001661A1"/>
    <w:rsid w:val="00166CFA"/>
    <w:rsid w:val="00167B67"/>
    <w:rsid w:val="00167CFD"/>
    <w:rsid w:val="001713FF"/>
    <w:rsid w:val="001721F3"/>
    <w:rsid w:val="00172270"/>
    <w:rsid w:val="0017228E"/>
    <w:rsid w:val="00172372"/>
    <w:rsid w:val="001725AA"/>
    <w:rsid w:val="00173C40"/>
    <w:rsid w:val="00174974"/>
    <w:rsid w:val="00174C36"/>
    <w:rsid w:val="00175AAB"/>
    <w:rsid w:val="001764B0"/>
    <w:rsid w:val="00176A56"/>
    <w:rsid w:val="00177097"/>
    <w:rsid w:val="00177242"/>
    <w:rsid w:val="00180991"/>
    <w:rsid w:val="00180C29"/>
    <w:rsid w:val="00180D86"/>
    <w:rsid w:val="00181AA7"/>
    <w:rsid w:val="00182076"/>
    <w:rsid w:val="00182341"/>
    <w:rsid w:val="00182C7C"/>
    <w:rsid w:val="00182D11"/>
    <w:rsid w:val="00182F52"/>
    <w:rsid w:val="00183A0E"/>
    <w:rsid w:val="00183A41"/>
    <w:rsid w:val="00183BB3"/>
    <w:rsid w:val="00183EDE"/>
    <w:rsid w:val="00185FE9"/>
    <w:rsid w:val="001861E5"/>
    <w:rsid w:val="00186C63"/>
    <w:rsid w:val="001877F7"/>
    <w:rsid w:val="00187A54"/>
    <w:rsid w:val="00191437"/>
    <w:rsid w:val="001914E0"/>
    <w:rsid w:val="0019154B"/>
    <w:rsid w:val="0019258F"/>
    <w:rsid w:val="00192E52"/>
    <w:rsid w:val="00192FBA"/>
    <w:rsid w:val="00193017"/>
    <w:rsid w:val="00195C63"/>
    <w:rsid w:val="001961DC"/>
    <w:rsid w:val="001963FF"/>
    <w:rsid w:val="001966E9"/>
    <w:rsid w:val="00196CB5"/>
    <w:rsid w:val="00197930"/>
    <w:rsid w:val="001A0342"/>
    <w:rsid w:val="001A0508"/>
    <w:rsid w:val="001A0AC1"/>
    <w:rsid w:val="001A19B2"/>
    <w:rsid w:val="001A20FB"/>
    <w:rsid w:val="001A2FDF"/>
    <w:rsid w:val="001A3024"/>
    <w:rsid w:val="001A3343"/>
    <w:rsid w:val="001A3B02"/>
    <w:rsid w:val="001A3EA6"/>
    <w:rsid w:val="001A42AC"/>
    <w:rsid w:val="001A4AB2"/>
    <w:rsid w:val="001A4D6C"/>
    <w:rsid w:val="001A4E09"/>
    <w:rsid w:val="001A64A4"/>
    <w:rsid w:val="001A6A13"/>
    <w:rsid w:val="001A6ED6"/>
    <w:rsid w:val="001A6FDC"/>
    <w:rsid w:val="001B24EA"/>
    <w:rsid w:val="001B2803"/>
    <w:rsid w:val="001B30FF"/>
    <w:rsid w:val="001B33DB"/>
    <w:rsid w:val="001B3B24"/>
    <w:rsid w:val="001B3E65"/>
    <w:rsid w:val="001B4B4F"/>
    <w:rsid w:val="001B505C"/>
    <w:rsid w:val="001B6433"/>
    <w:rsid w:val="001B6773"/>
    <w:rsid w:val="001B6BE1"/>
    <w:rsid w:val="001B71FA"/>
    <w:rsid w:val="001C005F"/>
    <w:rsid w:val="001C1450"/>
    <w:rsid w:val="001C204F"/>
    <w:rsid w:val="001C2153"/>
    <w:rsid w:val="001C2298"/>
    <w:rsid w:val="001C2590"/>
    <w:rsid w:val="001C4BDB"/>
    <w:rsid w:val="001C4E66"/>
    <w:rsid w:val="001C4E86"/>
    <w:rsid w:val="001C50F7"/>
    <w:rsid w:val="001C51E9"/>
    <w:rsid w:val="001C58FD"/>
    <w:rsid w:val="001C5C54"/>
    <w:rsid w:val="001C62FB"/>
    <w:rsid w:val="001C6DBE"/>
    <w:rsid w:val="001C7790"/>
    <w:rsid w:val="001D0D85"/>
    <w:rsid w:val="001D2184"/>
    <w:rsid w:val="001D2F90"/>
    <w:rsid w:val="001D31FB"/>
    <w:rsid w:val="001D3D3A"/>
    <w:rsid w:val="001D4135"/>
    <w:rsid w:val="001D48BA"/>
    <w:rsid w:val="001D48DB"/>
    <w:rsid w:val="001D4E4A"/>
    <w:rsid w:val="001D50BB"/>
    <w:rsid w:val="001D5E69"/>
    <w:rsid w:val="001D6511"/>
    <w:rsid w:val="001D7ED6"/>
    <w:rsid w:val="001E0A1F"/>
    <w:rsid w:val="001E0CD2"/>
    <w:rsid w:val="001E0D67"/>
    <w:rsid w:val="001E0F10"/>
    <w:rsid w:val="001E13C2"/>
    <w:rsid w:val="001E1659"/>
    <w:rsid w:val="001E1EFB"/>
    <w:rsid w:val="001E200E"/>
    <w:rsid w:val="001E2462"/>
    <w:rsid w:val="001E2D00"/>
    <w:rsid w:val="001E2DDC"/>
    <w:rsid w:val="001E3550"/>
    <w:rsid w:val="001E3B33"/>
    <w:rsid w:val="001E3BA6"/>
    <w:rsid w:val="001E49D3"/>
    <w:rsid w:val="001E4D93"/>
    <w:rsid w:val="001E519C"/>
    <w:rsid w:val="001E63F2"/>
    <w:rsid w:val="001E6425"/>
    <w:rsid w:val="001E6A43"/>
    <w:rsid w:val="001E6A59"/>
    <w:rsid w:val="001E6F84"/>
    <w:rsid w:val="001E7684"/>
    <w:rsid w:val="001E76E2"/>
    <w:rsid w:val="001E777B"/>
    <w:rsid w:val="001E796A"/>
    <w:rsid w:val="001E7DA3"/>
    <w:rsid w:val="001E7FCB"/>
    <w:rsid w:val="001F0DE0"/>
    <w:rsid w:val="001F126A"/>
    <w:rsid w:val="001F13A2"/>
    <w:rsid w:val="001F1700"/>
    <w:rsid w:val="001F1B58"/>
    <w:rsid w:val="001F2B41"/>
    <w:rsid w:val="001F2C11"/>
    <w:rsid w:val="001F30CC"/>
    <w:rsid w:val="001F385A"/>
    <w:rsid w:val="001F390B"/>
    <w:rsid w:val="001F3FEF"/>
    <w:rsid w:val="001F4213"/>
    <w:rsid w:val="001F4584"/>
    <w:rsid w:val="001F5613"/>
    <w:rsid w:val="001F5D72"/>
    <w:rsid w:val="001F7184"/>
    <w:rsid w:val="00200984"/>
    <w:rsid w:val="00200B57"/>
    <w:rsid w:val="00201087"/>
    <w:rsid w:val="00201422"/>
    <w:rsid w:val="00202271"/>
    <w:rsid w:val="00202E73"/>
    <w:rsid w:val="00203523"/>
    <w:rsid w:val="002055BD"/>
    <w:rsid w:val="0020593D"/>
    <w:rsid w:val="002076FA"/>
    <w:rsid w:val="002103C7"/>
    <w:rsid w:val="00210F7A"/>
    <w:rsid w:val="002110AA"/>
    <w:rsid w:val="002114DB"/>
    <w:rsid w:val="00211570"/>
    <w:rsid w:val="0021217C"/>
    <w:rsid w:val="0021247B"/>
    <w:rsid w:val="00213C94"/>
    <w:rsid w:val="0021443C"/>
    <w:rsid w:val="0021516C"/>
    <w:rsid w:val="00215D3A"/>
    <w:rsid w:val="00215EF5"/>
    <w:rsid w:val="0021636A"/>
    <w:rsid w:val="002163BE"/>
    <w:rsid w:val="00216691"/>
    <w:rsid w:val="002168AA"/>
    <w:rsid w:val="00217B88"/>
    <w:rsid w:val="00220029"/>
    <w:rsid w:val="002203D9"/>
    <w:rsid w:val="00220989"/>
    <w:rsid w:val="002213CF"/>
    <w:rsid w:val="00221978"/>
    <w:rsid w:val="00222BAB"/>
    <w:rsid w:val="00223676"/>
    <w:rsid w:val="00223ECE"/>
    <w:rsid w:val="0022587F"/>
    <w:rsid w:val="002262E9"/>
    <w:rsid w:val="002265F1"/>
    <w:rsid w:val="002267D0"/>
    <w:rsid w:val="00226AFD"/>
    <w:rsid w:val="00227A6B"/>
    <w:rsid w:val="00227B4D"/>
    <w:rsid w:val="00227F20"/>
    <w:rsid w:val="00227F88"/>
    <w:rsid w:val="00230760"/>
    <w:rsid w:val="002311D6"/>
    <w:rsid w:val="0023199E"/>
    <w:rsid w:val="0023273B"/>
    <w:rsid w:val="00232B52"/>
    <w:rsid w:val="002334F9"/>
    <w:rsid w:val="002337C8"/>
    <w:rsid w:val="00233B20"/>
    <w:rsid w:val="00233C41"/>
    <w:rsid w:val="00233D30"/>
    <w:rsid w:val="002340D4"/>
    <w:rsid w:val="0023452A"/>
    <w:rsid w:val="0023458B"/>
    <w:rsid w:val="0023520F"/>
    <w:rsid w:val="002352D6"/>
    <w:rsid w:val="0023540E"/>
    <w:rsid w:val="002356D4"/>
    <w:rsid w:val="00235F5E"/>
    <w:rsid w:val="00236A23"/>
    <w:rsid w:val="00236C5A"/>
    <w:rsid w:val="00237817"/>
    <w:rsid w:val="00237B58"/>
    <w:rsid w:val="00241BB6"/>
    <w:rsid w:val="00241F1E"/>
    <w:rsid w:val="0024267C"/>
    <w:rsid w:val="00242891"/>
    <w:rsid w:val="00242D9E"/>
    <w:rsid w:val="002441F5"/>
    <w:rsid w:val="0024480A"/>
    <w:rsid w:val="0024590F"/>
    <w:rsid w:val="00246AD6"/>
    <w:rsid w:val="00246B35"/>
    <w:rsid w:val="00246C60"/>
    <w:rsid w:val="00247E36"/>
    <w:rsid w:val="0025013D"/>
    <w:rsid w:val="00250224"/>
    <w:rsid w:val="002506A1"/>
    <w:rsid w:val="00250BCF"/>
    <w:rsid w:val="00251487"/>
    <w:rsid w:val="00251B94"/>
    <w:rsid w:val="00252AA7"/>
    <w:rsid w:val="00253AAE"/>
    <w:rsid w:val="00253E62"/>
    <w:rsid w:val="00254347"/>
    <w:rsid w:val="002557B4"/>
    <w:rsid w:val="002557E5"/>
    <w:rsid w:val="00255993"/>
    <w:rsid w:val="002567D7"/>
    <w:rsid w:val="00256C96"/>
    <w:rsid w:val="002576D1"/>
    <w:rsid w:val="00257C80"/>
    <w:rsid w:val="00257FCF"/>
    <w:rsid w:val="00260805"/>
    <w:rsid w:val="00260B05"/>
    <w:rsid w:val="00261E0B"/>
    <w:rsid w:val="002623A0"/>
    <w:rsid w:val="002623B6"/>
    <w:rsid w:val="00262E63"/>
    <w:rsid w:val="002634B9"/>
    <w:rsid w:val="0026374F"/>
    <w:rsid w:val="00263966"/>
    <w:rsid w:val="00263F6F"/>
    <w:rsid w:val="002641DF"/>
    <w:rsid w:val="0026440C"/>
    <w:rsid w:val="00264730"/>
    <w:rsid w:val="00265189"/>
    <w:rsid w:val="002651FF"/>
    <w:rsid w:val="0026572F"/>
    <w:rsid w:val="00265C29"/>
    <w:rsid w:val="00265EB8"/>
    <w:rsid w:val="00265FAF"/>
    <w:rsid w:val="00266853"/>
    <w:rsid w:val="00267345"/>
    <w:rsid w:val="00267622"/>
    <w:rsid w:val="00267B62"/>
    <w:rsid w:val="00267C2B"/>
    <w:rsid w:val="00270DD0"/>
    <w:rsid w:val="00271989"/>
    <w:rsid w:val="00271FCA"/>
    <w:rsid w:val="00272A61"/>
    <w:rsid w:val="0027328E"/>
    <w:rsid w:val="00273B1F"/>
    <w:rsid w:val="00273EE4"/>
    <w:rsid w:val="002741CD"/>
    <w:rsid w:val="00274263"/>
    <w:rsid w:val="00275494"/>
    <w:rsid w:val="0027553A"/>
    <w:rsid w:val="0027598D"/>
    <w:rsid w:val="00275A5C"/>
    <w:rsid w:val="002772E7"/>
    <w:rsid w:val="002803AD"/>
    <w:rsid w:val="002816C7"/>
    <w:rsid w:val="0028182A"/>
    <w:rsid w:val="002818A7"/>
    <w:rsid w:val="00281AFB"/>
    <w:rsid w:val="0028251D"/>
    <w:rsid w:val="00282F93"/>
    <w:rsid w:val="002836B7"/>
    <w:rsid w:val="00285462"/>
    <w:rsid w:val="00287853"/>
    <w:rsid w:val="00287E82"/>
    <w:rsid w:val="00290184"/>
    <w:rsid w:val="0029021C"/>
    <w:rsid w:val="00290DC7"/>
    <w:rsid w:val="002919A6"/>
    <w:rsid w:val="00292C86"/>
    <w:rsid w:val="00292CB9"/>
    <w:rsid w:val="00293E96"/>
    <w:rsid w:val="002949E7"/>
    <w:rsid w:val="002952ED"/>
    <w:rsid w:val="0029622A"/>
    <w:rsid w:val="00296371"/>
    <w:rsid w:val="00296AC3"/>
    <w:rsid w:val="00297569"/>
    <w:rsid w:val="002976C1"/>
    <w:rsid w:val="00297A84"/>
    <w:rsid w:val="00297C4B"/>
    <w:rsid w:val="002A104C"/>
    <w:rsid w:val="002A1D2C"/>
    <w:rsid w:val="002A1E38"/>
    <w:rsid w:val="002A2776"/>
    <w:rsid w:val="002A2920"/>
    <w:rsid w:val="002A2AEA"/>
    <w:rsid w:val="002A2B6A"/>
    <w:rsid w:val="002A2CC9"/>
    <w:rsid w:val="002A2DB3"/>
    <w:rsid w:val="002A303E"/>
    <w:rsid w:val="002A42BE"/>
    <w:rsid w:val="002A431B"/>
    <w:rsid w:val="002A5440"/>
    <w:rsid w:val="002A59CF"/>
    <w:rsid w:val="002A5DD4"/>
    <w:rsid w:val="002A631C"/>
    <w:rsid w:val="002A67EC"/>
    <w:rsid w:val="002A7F2D"/>
    <w:rsid w:val="002B02FF"/>
    <w:rsid w:val="002B10E6"/>
    <w:rsid w:val="002B1699"/>
    <w:rsid w:val="002B1C91"/>
    <w:rsid w:val="002B2E9F"/>
    <w:rsid w:val="002B336B"/>
    <w:rsid w:val="002B3709"/>
    <w:rsid w:val="002B49D1"/>
    <w:rsid w:val="002B5316"/>
    <w:rsid w:val="002B573C"/>
    <w:rsid w:val="002B6E04"/>
    <w:rsid w:val="002B70D4"/>
    <w:rsid w:val="002B7E01"/>
    <w:rsid w:val="002C0F3E"/>
    <w:rsid w:val="002C0F99"/>
    <w:rsid w:val="002C11CB"/>
    <w:rsid w:val="002C13C8"/>
    <w:rsid w:val="002C2B74"/>
    <w:rsid w:val="002C3278"/>
    <w:rsid w:val="002C3B9F"/>
    <w:rsid w:val="002C44B1"/>
    <w:rsid w:val="002C678F"/>
    <w:rsid w:val="002C6DB9"/>
    <w:rsid w:val="002C707B"/>
    <w:rsid w:val="002C767B"/>
    <w:rsid w:val="002C7ED2"/>
    <w:rsid w:val="002D0B3F"/>
    <w:rsid w:val="002D135F"/>
    <w:rsid w:val="002D1443"/>
    <w:rsid w:val="002D2786"/>
    <w:rsid w:val="002D2C32"/>
    <w:rsid w:val="002D3CA4"/>
    <w:rsid w:val="002D3CB9"/>
    <w:rsid w:val="002D4315"/>
    <w:rsid w:val="002D48B5"/>
    <w:rsid w:val="002D6263"/>
    <w:rsid w:val="002D6428"/>
    <w:rsid w:val="002D6C50"/>
    <w:rsid w:val="002D6D7B"/>
    <w:rsid w:val="002D6F85"/>
    <w:rsid w:val="002D781A"/>
    <w:rsid w:val="002D7946"/>
    <w:rsid w:val="002E129B"/>
    <w:rsid w:val="002E2319"/>
    <w:rsid w:val="002E26C7"/>
    <w:rsid w:val="002E2E8D"/>
    <w:rsid w:val="002E3718"/>
    <w:rsid w:val="002E3BCD"/>
    <w:rsid w:val="002E41AE"/>
    <w:rsid w:val="002E4216"/>
    <w:rsid w:val="002E4A0A"/>
    <w:rsid w:val="002E4BA8"/>
    <w:rsid w:val="002E5093"/>
    <w:rsid w:val="002E60E9"/>
    <w:rsid w:val="002E6746"/>
    <w:rsid w:val="002E6A48"/>
    <w:rsid w:val="002E74BF"/>
    <w:rsid w:val="002F00D5"/>
    <w:rsid w:val="002F0FA5"/>
    <w:rsid w:val="002F1995"/>
    <w:rsid w:val="002F1E78"/>
    <w:rsid w:val="002F2479"/>
    <w:rsid w:val="002F3505"/>
    <w:rsid w:val="002F3A26"/>
    <w:rsid w:val="002F3CB5"/>
    <w:rsid w:val="002F425A"/>
    <w:rsid w:val="002F51CE"/>
    <w:rsid w:val="002F549F"/>
    <w:rsid w:val="002F61EB"/>
    <w:rsid w:val="002F6933"/>
    <w:rsid w:val="002F6CA3"/>
    <w:rsid w:val="002F6E41"/>
    <w:rsid w:val="002F74D9"/>
    <w:rsid w:val="002F7BCF"/>
    <w:rsid w:val="0030008C"/>
    <w:rsid w:val="00300F53"/>
    <w:rsid w:val="003015A5"/>
    <w:rsid w:val="00301FE7"/>
    <w:rsid w:val="003026B2"/>
    <w:rsid w:val="003028B8"/>
    <w:rsid w:val="00302E4D"/>
    <w:rsid w:val="00303514"/>
    <w:rsid w:val="003044B9"/>
    <w:rsid w:val="00305149"/>
    <w:rsid w:val="003051DF"/>
    <w:rsid w:val="00306630"/>
    <w:rsid w:val="003108AB"/>
    <w:rsid w:val="00310C94"/>
    <w:rsid w:val="00310DA3"/>
    <w:rsid w:val="0031116C"/>
    <w:rsid w:val="003112CC"/>
    <w:rsid w:val="0031139F"/>
    <w:rsid w:val="00311629"/>
    <w:rsid w:val="00312A03"/>
    <w:rsid w:val="003135DA"/>
    <w:rsid w:val="0031361B"/>
    <w:rsid w:val="00313B41"/>
    <w:rsid w:val="0031416A"/>
    <w:rsid w:val="0031451D"/>
    <w:rsid w:val="00314646"/>
    <w:rsid w:val="00314966"/>
    <w:rsid w:val="00314BB6"/>
    <w:rsid w:val="00315188"/>
    <w:rsid w:val="00315878"/>
    <w:rsid w:val="0031595B"/>
    <w:rsid w:val="00315B10"/>
    <w:rsid w:val="00315BF6"/>
    <w:rsid w:val="003161DE"/>
    <w:rsid w:val="003162E2"/>
    <w:rsid w:val="003169C5"/>
    <w:rsid w:val="00316F46"/>
    <w:rsid w:val="0031765B"/>
    <w:rsid w:val="00317EC8"/>
    <w:rsid w:val="003200FD"/>
    <w:rsid w:val="003201E8"/>
    <w:rsid w:val="0032190E"/>
    <w:rsid w:val="0032271B"/>
    <w:rsid w:val="003229CB"/>
    <w:rsid w:val="00322E0D"/>
    <w:rsid w:val="00323B68"/>
    <w:rsid w:val="0032425A"/>
    <w:rsid w:val="003254DE"/>
    <w:rsid w:val="00326380"/>
    <w:rsid w:val="00326B72"/>
    <w:rsid w:val="0032714A"/>
    <w:rsid w:val="00327DDB"/>
    <w:rsid w:val="00330152"/>
    <w:rsid w:val="00330966"/>
    <w:rsid w:val="003310A3"/>
    <w:rsid w:val="00332F3E"/>
    <w:rsid w:val="00332F5C"/>
    <w:rsid w:val="003347A2"/>
    <w:rsid w:val="00335642"/>
    <w:rsid w:val="00335849"/>
    <w:rsid w:val="00335A5B"/>
    <w:rsid w:val="003404CD"/>
    <w:rsid w:val="003405C7"/>
    <w:rsid w:val="0034095E"/>
    <w:rsid w:val="003412B0"/>
    <w:rsid w:val="0034151E"/>
    <w:rsid w:val="003415B7"/>
    <w:rsid w:val="00343035"/>
    <w:rsid w:val="0034313D"/>
    <w:rsid w:val="00343D18"/>
    <w:rsid w:val="003442C7"/>
    <w:rsid w:val="003448EE"/>
    <w:rsid w:val="00345066"/>
    <w:rsid w:val="003457C5"/>
    <w:rsid w:val="00345AE6"/>
    <w:rsid w:val="00345DED"/>
    <w:rsid w:val="00346A42"/>
    <w:rsid w:val="003470AE"/>
    <w:rsid w:val="00347176"/>
    <w:rsid w:val="0034742F"/>
    <w:rsid w:val="00350980"/>
    <w:rsid w:val="003519F9"/>
    <w:rsid w:val="00352012"/>
    <w:rsid w:val="00353237"/>
    <w:rsid w:val="00353BB3"/>
    <w:rsid w:val="003548AF"/>
    <w:rsid w:val="003554E3"/>
    <w:rsid w:val="00355AE4"/>
    <w:rsid w:val="003560B7"/>
    <w:rsid w:val="00356394"/>
    <w:rsid w:val="0036138D"/>
    <w:rsid w:val="00361807"/>
    <w:rsid w:val="00361FE9"/>
    <w:rsid w:val="0036207E"/>
    <w:rsid w:val="00362606"/>
    <w:rsid w:val="00362DAC"/>
    <w:rsid w:val="003654BA"/>
    <w:rsid w:val="003657FF"/>
    <w:rsid w:val="00366162"/>
    <w:rsid w:val="00366CAC"/>
    <w:rsid w:val="00367F63"/>
    <w:rsid w:val="003702A3"/>
    <w:rsid w:val="003703D8"/>
    <w:rsid w:val="00371D13"/>
    <w:rsid w:val="00371E66"/>
    <w:rsid w:val="00372148"/>
    <w:rsid w:val="0037316A"/>
    <w:rsid w:val="0037366E"/>
    <w:rsid w:val="00373C4B"/>
    <w:rsid w:val="00373F8D"/>
    <w:rsid w:val="00374D49"/>
    <w:rsid w:val="00375394"/>
    <w:rsid w:val="00375B19"/>
    <w:rsid w:val="00375F0D"/>
    <w:rsid w:val="0037699F"/>
    <w:rsid w:val="003779F9"/>
    <w:rsid w:val="00380752"/>
    <w:rsid w:val="00380963"/>
    <w:rsid w:val="00380C68"/>
    <w:rsid w:val="00380F7A"/>
    <w:rsid w:val="003812E0"/>
    <w:rsid w:val="00381357"/>
    <w:rsid w:val="00381744"/>
    <w:rsid w:val="003822D0"/>
    <w:rsid w:val="00384009"/>
    <w:rsid w:val="003849D4"/>
    <w:rsid w:val="0038553F"/>
    <w:rsid w:val="0038580B"/>
    <w:rsid w:val="00385E7D"/>
    <w:rsid w:val="0038684E"/>
    <w:rsid w:val="003873A2"/>
    <w:rsid w:val="00387B00"/>
    <w:rsid w:val="00387E79"/>
    <w:rsid w:val="00387F77"/>
    <w:rsid w:val="00387FD5"/>
    <w:rsid w:val="00390568"/>
    <w:rsid w:val="0039073D"/>
    <w:rsid w:val="00391D12"/>
    <w:rsid w:val="00391DBA"/>
    <w:rsid w:val="00392702"/>
    <w:rsid w:val="00393496"/>
    <w:rsid w:val="0039363A"/>
    <w:rsid w:val="0039425B"/>
    <w:rsid w:val="00395527"/>
    <w:rsid w:val="00395554"/>
    <w:rsid w:val="00396491"/>
    <w:rsid w:val="00396713"/>
    <w:rsid w:val="00396739"/>
    <w:rsid w:val="00396C19"/>
    <w:rsid w:val="003A01BC"/>
    <w:rsid w:val="003A0464"/>
    <w:rsid w:val="003A0841"/>
    <w:rsid w:val="003A1905"/>
    <w:rsid w:val="003A2180"/>
    <w:rsid w:val="003A277E"/>
    <w:rsid w:val="003A2872"/>
    <w:rsid w:val="003A3A02"/>
    <w:rsid w:val="003A5EFB"/>
    <w:rsid w:val="003A6262"/>
    <w:rsid w:val="003A6FD1"/>
    <w:rsid w:val="003A71A9"/>
    <w:rsid w:val="003A7EE4"/>
    <w:rsid w:val="003B0CC6"/>
    <w:rsid w:val="003B1B0B"/>
    <w:rsid w:val="003B1D19"/>
    <w:rsid w:val="003B21A2"/>
    <w:rsid w:val="003B2B7A"/>
    <w:rsid w:val="003B3C47"/>
    <w:rsid w:val="003B45FA"/>
    <w:rsid w:val="003B46C5"/>
    <w:rsid w:val="003B487B"/>
    <w:rsid w:val="003B56B3"/>
    <w:rsid w:val="003B5789"/>
    <w:rsid w:val="003B675E"/>
    <w:rsid w:val="003C02E3"/>
    <w:rsid w:val="003C13FB"/>
    <w:rsid w:val="003C15F3"/>
    <w:rsid w:val="003C15FF"/>
    <w:rsid w:val="003C1E5C"/>
    <w:rsid w:val="003C28C8"/>
    <w:rsid w:val="003C2E4C"/>
    <w:rsid w:val="003C36EF"/>
    <w:rsid w:val="003C3A67"/>
    <w:rsid w:val="003C42AA"/>
    <w:rsid w:val="003C4AFD"/>
    <w:rsid w:val="003C4F74"/>
    <w:rsid w:val="003C5130"/>
    <w:rsid w:val="003C52B5"/>
    <w:rsid w:val="003C75B3"/>
    <w:rsid w:val="003C76B8"/>
    <w:rsid w:val="003D0224"/>
    <w:rsid w:val="003D11C0"/>
    <w:rsid w:val="003D1349"/>
    <w:rsid w:val="003D2131"/>
    <w:rsid w:val="003D34CF"/>
    <w:rsid w:val="003D36DE"/>
    <w:rsid w:val="003D3B65"/>
    <w:rsid w:val="003D45FC"/>
    <w:rsid w:val="003D4639"/>
    <w:rsid w:val="003D4BD4"/>
    <w:rsid w:val="003D4E86"/>
    <w:rsid w:val="003D5DAB"/>
    <w:rsid w:val="003D5E5F"/>
    <w:rsid w:val="003D6CF6"/>
    <w:rsid w:val="003D7D2A"/>
    <w:rsid w:val="003E344D"/>
    <w:rsid w:val="003E40B3"/>
    <w:rsid w:val="003E4436"/>
    <w:rsid w:val="003E4692"/>
    <w:rsid w:val="003E51C5"/>
    <w:rsid w:val="003E5A26"/>
    <w:rsid w:val="003E5EB1"/>
    <w:rsid w:val="003E60E3"/>
    <w:rsid w:val="003E6547"/>
    <w:rsid w:val="003E66BF"/>
    <w:rsid w:val="003E6BC9"/>
    <w:rsid w:val="003E73ED"/>
    <w:rsid w:val="003E7C33"/>
    <w:rsid w:val="003F0D1D"/>
    <w:rsid w:val="003F1074"/>
    <w:rsid w:val="003F16DC"/>
    <w:rsid w:val="003F1E5E"/>
    <w:rsid w:val="003F4E21"/>
    <w:rsid w:val="003F51DC"/>
    <w:rsid w:val="003F6009"/>
    <w:rsid w:val="003F7491"/>
    <w:rsid w:val="004005DB"/>
    <w:rsid w:val="00401CED"/>
    <w:rsid w:val="00401FC8"/>
    <w:rsid w:val="004020C5"/>
    <w:rsid w:val="00402178"/>
    <w:rsid w:val="004039A6"/>
    <w:rsid w:val="00403B14"/>
    <w:rsid w:val="00404926"/>
    <w:rsid w:val="004056D3"/>
    <w:rsid w:val="004061C3"/>
    <w:rsid w:val="00406B5E"/>
    <w:rsid w:val="0040774B"/>
    <w:rsid w:val="00410560"/>
    <w:rsid w:val="00411385"/>
    <w:rsid w:val="00411522"/>
    <w:rsid w:val="00411F5E"/>
    <w:rsid w:val="004120D7"/>
    <w:rsid w:val="004122A7"/>
    <w:rsid w:val="00413D49"/>
    <w:rsid w:val="00415090"/>
    <w:rsid w:val="004154C6"/>
    <w:rsid w:val="004163D7"/>
    <w:rsid w:val="00420C70"/>
    <w:rsid w:val="00420CAD"/>
    <w:rsid w:val="00421DE8"/>
    <w:rsid w:val="00422298"/>
    <w:rsid w:val="0042288D"/>
    <w:rsid w:val="00422DA8"/>
    <w:rsid w:val="0042335C"/>
    <w:rsid w:val="00423E0B"/>
    <w:rsid w:val="00423EB3"/>
    <w:rsid w:val="00424426"/>
    <w:rsid w:val="00424AF3"/>
    <w:rsid w:val="00424F54"/>
    <w:rsid w:val="0042550D"/>
    <w:rsid w:val="0042563F"/>
    <w:rsid w:val="00425BA8"/>
    <w:rsid w:val="004264C2"/>
    <w:rsid w:val="00426906"/>
    <w:rsid w:val="00426FB2"/>
    <w:rsid w:val="004278D8"/>
    <w:rsid w:val="00427CC9"/>
    <w:rsid w:val="00427CD0"/>
    <w:rsid w:val="00427E86"/>
    <w:rsid w:val="004300F9"/>
    <w:rsid w:val="004301B3"/>
    <w:rsid w:val="0043144F"/>
    <w:rsid w:val="004314E6"/>
    <w:rsid w:val="00431AFE"/>
    <w:rsid w:val="00431CDE"/>
    <w:rsid w:val="004323BC"/>
    <w:rsid w:val="004328A6"/>
    <w:rsid w:val="00432936"/>
    <w:rsid w:val="00432E22"/>
    <w:rsid w:val="0043307D"/>
    <w:rsid w:val="00433C6D"/>
    <w:rsid w:val="00434159"/>
    <w:rsid w:val="004345B6"/>
    <w:rsid w:val="004347C1"/>
    <w:rsid w:val="00435871"/>
    <w:rsid w:val="0043701F"/>
    <w:rsid w:val="0043702D"/>
    <w:rsid w:val="004371AF"/>
    <w:rsid w:val="0044075E"/>
    <w:rsid w:val="00440767"/>
    <w:rsid w:val="004408EF"/>
    <w:rsid w:val="00441B23"/>
    <w:rsid w:val="00441B6B"/>
    <w:rsid w:val="00441BB0"/>
    <w:rsid w:val="00441FDE"/>
    <w:rsid w:val="0044378D"/>
    <w:rsid w:val="00443A79"/>
    <w:rsid w:val="00443C12"/>
    <w:rsid w:val="00443ECC"/>
    <w:rsid w:val="00444155"/>
    <w:rsid w:val="00444FED"/>
    <w:rsid w:val="00445614"/>
    <w:rsid w:val="00446003"/>
    <w:rsid w:val="00446A3C"/>
    <w:rsid w:val="00447673"/>
    <w:rsid w:val="00447A75"/>
    <w:rsid w:val="00447B21"/>
    <w:rsid w:val="00451A94"/>
    <w:rsid w:val="00452335"/>
    <w:rsid w:val="004524F0"/>
    <w:rsid w:val="00452FB4"/>
    <w:rsid w:val="00453E83"/>
    <w:rsid w:val="0045573D"/>
    <w:rsid w:val="00455BA2"/>
    <w:rsid w:val="004560B7"/>
    <w:rsid w:val="00456EAF"/>
    <w:rsid w:val="00457DCA"/>
    <w:rsid w:val="0046071E"/>
    <w:rsid w:val="00461403"/>
    <w:rsid w:val="0046199C"/>
    <w:rsid w:val="004621C4"/>
    <w:rsid w:val="00462F7D"/>
    <w:rsid w:val="004640A5"/>
    <w:rsid w:val="004653E1"/>
    <w:rsid w:val="00465620"/>
    <w:rsid w:val="00465D14"/>
    <w:rsid w:val="00466BA3"/>
    <w:rsid w:val="004675EC"/>
    <w:rsid w:val="0046766A"/>
    <w:rsid w:val="00467A7D"/>
    <w:rsid w:val="00467BD9"/>
    <w:rsid w:val="00470623"/>
    <w:rsid w:val="00470A52"/>
    <w:rsid w:val="00470B56"/>
    <w:rsid w:val="00471C08"/>
    <w:rsid w:val="00471C1B"/>
    <w:rsid w:val="0047230C"/>
    <w:rsid w:val="00472482"/>
    <w:rsid w:val="00472D30"/>
    <w:rsid w:val="00473B92"/>
    <w:rsid w:val="00473BB5"/>
    <w:rsid w:val="00473DEE"/>
    <w:rsid w:val="00474297"/>
    <w:rsid w:val="00474D1F"/>
    <w:rsid w:val="00474ED4"/>
    <w:rsid w:val="0047577E"/>
    <w:rsid w:val="00476B81"/>
    <w:rsid w:val="00477080"/>
    <w:rsid w:val="004773F6"/>
    <w:rsid w:val="004774A2"/>
    <w:rsid w:val="004778E3"/>
    <w:rsid w:val="00477D56"/>
    <w:rsid w:val="00480039"/>
    <w:rsid w:val="00480D8A"/>
    <w:rsid w:val="00480F15"/>
    <w:rsid w:val="004812C8"/>
    <w:rsid w:val="00482893"/>
    <w:rsid w:val="004838FA"/>
    <w:rsid w:val="0048403C"/>
    <w:rsid w:val="00487495"/>
    <w:rsid w:val="00487A75"/>
    <w:rsid w:val="00490012"/>
    <w:rsid w:val="00490040"/>
    <w:rsid w:val="004902C3"/>
    <w:rsid w:val="004904F2"/>
    <w:rsid w:val="00490C9E"/>
    <w:rsid w:val="004914F6"/>
    <w:rsid w:val="00491A68"/>
    <w:rsid w:val="0049213F"/>
    <w:rsid w:val="00492D39"/>
    <w:rsid w:val="00493F68"/>
    <w:rsid w:val="0049422B"/>
    <w:rsid w:val="004945A1"/>
    <w:rsid w:val="00494C59"/>
    <w:rsid w:val="0049507B"/>
    <w:rsid w:val="00495E9D"/>
    <w:rsid w:val="004962E1"/>
    <w:rsid w:val="0049654D"/>
    <w:rsid w:val="00496669"/>
    <w:rsid w:val="00497319"/>
    <w:rsid w:val="004A02B8"/>
    <w:rsid w:val="004A22BE"/>
    <w:rsid w:val="004A4C09"/>
    <w:rsid w:val="004A4C21"/>
    <w:rsid w:val="004A5062"/>
    <w:rsid w:val="004A50AE"/>
    <w:rsid w:val="004A7E73"/>
    <w:rsid w:val="004B02CD"/>
    <w:rsid w:val="004B0B87"/>
    <w:rsid w:val="004B14F6"/>
    <w:rsid w:val="004B26F6"/>
    <w:rsid w:val="004B2A5D"/>
    <w:rsid w:val="004B2F11"/>
    <w:rsid w:val="004B3719"/>
    <w:rsid w:val="004B411A"/>
    <w:rsid w:val="004B4847"/>
    <w:rsid w:val="004B5587"/>
    <w:rsid w:val="004B587C"/>
    <w:rsid w:val="004B65C1"/>
    <w:rsid w:val="004B67AA"/>
    <w:rsid w:val="004B68D9"/>
    <w:rsid w:val="004B6A82"/>
    <w:rsid w:val="004C0504"/>
    <w:rsid w:val="004C1635"/>
    <w:rsid w:val="004C16D7"/>
    <w:rsid w:val="004C17F8"/>
    <w:rsid w:val="004C1D9F"/>
    <w:rsid w:val="004C4803"/>
    <w:rsid w:val="004C5A06"/>
    <w:rsid w:val="004C5F01"/>
    <w:rsid w:val="004C6B7A"/>
    <w:rsid w:val="004C71B2"/>
    <w:rsid w:val="004C72AF"/>
    <w:rsid w:val="004C7C14"/>
    <w:rsid w:val="004D009C"/>
    <w:rsid w:val="004D03FE"/>
    <w:rsid w:val="004D052A"/>
    <w:rsid w:val="004D0BCB"/>
    <w:rsid w:val="004D1111"/>
    <w:rsid w:val="004D151B"/>
    <w:rsid w:val="004D214A"/>
    <w:rsid w:val="004D217B"/>
    <w:rsid w:val="004D3356"/>
    <w:rsid w:val="004D381F"/>
    <w:rsid w:val="004D4492"/>
    <w:rsid w:val="004D522D"/>
    <w:rsid w:val="004D5A70"/>
    <w:rsid w:val="004D69A3"/>
    <w:rsid w:val="004D7E8D"/>
    <w:rsid w:val="004E011A"/>
    <w:rsid w:val="004E0D45"/>
    <w:rsid w:val="004E126A"/>
    <w:rsid w:val="004E1439"/>
    <w:rsid w:val="004E1552"/>
    <w:rsid w:val="004E178D"/>
    <w:rsid w:val="004E25AA"/>
    <w:rsid w:val="004E2FFB"/>
    <w:rsid w:val="004E3E22"/>
    <w:rsid w:val="004E4AC7"/>
    <w:rsid w:val="004E4C29"/>
    <w:rsid w:val="004E5808"/>
    <w:rsid w:val="004E6078"/>
    <w:rsid w:val="004E6947"/>
    <w:rsid w:val="004E6B32"/>
    <w:rsid w:val="004F0A26"/>
    <w:rsid w:val="004F1160"/>
    <w:rsid w:val="004F2E72"/>
    <w:rsid w:val="004F3893"/>
    <w:rsid w:val="004F3E53"/>
    <w:rsid w:val="004F4544"/>
    <w:rsid w:val="004F4BF0"/>
    <w:rsid w:val="004F51A1"/>
    <w:rsid w:val="004F59A3"/>
    <w:rsid w:val="004F5B2F"/>
    <w:rsid w:val="004F5E39"/>
    <w:rsid w:val="004F761B"/>
    <w:rsid w:val="004F7F21"/>
    <w:rsid w:val="00501033"/>
    <w:rsid w:val="0050137C"/>
    <w:rsid w:val="0050162A"/>
    <w:rsid w:val="005022C1"/>
    <w:rsid w:val="0050490A"/>
    <w:rsid w:val="00504E28"/>
    <w:rsid w:val="00504E58"/>
    <w:rsid w:val="00505265"/>
    <w:rsid w:val="00505610"/>
    <w:rsid w:val="00505833"/>
    <w:rsid w:val="00505FCF"/>
    <w:rsid w:val="00506FA3"/>
    <w:rsid w:val="00507F1E"/>
    <w:rsid w:val="005101E2"/>
    <w:rsid w:val="0051050E"/>
    <w:rsid w:val="00511742"/>
    <w:rsid w:val="00511FEC"/>
    <w:rsid w:val="005125A7"/>
    <w:rsid w:val="0051312B"/>
    <w:rsid w:val="00513219"/>
    <w:rsid w:val="00513642"/>
    <w:rsid w:val="00513A17"/>
    <w:rsid w:val="00513E25"/>
    <w:rsid w:val="00513ED5"/>
    <w:rsid w:val="00514120"/>
    <w:rsid w:val="0051482A"/>
    <w:rsid w:val="00514E69"/>
    <w:rsid w:val="005151AC"/>
    <w:rsid w:val="00515530"/>
    <w:rsid w:val="00515D8E"/>
    <w:rsid w:val="005164EF"/>
    <w:rsid w:val="00516DAD"/>
    <w:rsid w:val="0051783E"/>
    <w:rsid w:val="00517CAD"/>
    <w:rsid w:val="0052001E"/>
    <w:rsid w:val="00520934"/>
    <w:rsid w:val="00520ADC"/>
    <w:rsid w:val="005212D8"/>
    <w:rsid w:val="0052138F"/>
    <w:rsid w:val="00521C6F"/>
    <w:rsid w:val="00522537"/>
    <w:rsid w:val="0052385D"/>
    <w:rsid w:val="00523EEB"/>
    <w:rsid w:val="00524056"/>
    <w:rsid w:val="005246FA"/>
    <w:rsid w:val="00524838"/>
    <w:rsid w:val="0052592C"/>
    <w:rsid w:val="00525A83"/>
    <w:rsid w:val="00525B1D"/>
    <w:rsid w:val="00525CAF"/>
    <w:rsid w:val="005266AE"/>
    <w:rsid w:val="00526715"/>
    <w:rsid w:val="00526780"/>
    <w:rsid w:val="00526D7C"/>
    <w:rsid w:val="00527953"/>
    <w:rsid w:val="0053149C"/>
    <w:rsid w:val="005314D9"/>
    <w:rsid w:val="00531A1E"/>
    <w:rsid w:val="005330BB"/>
    <w:rsid w:val="00533369"/>
    <w:rsid w:val="0053431B"/>
    <w:rsid w:val="00536CCC"/>
    <w:rsid w:val="00537E87"/>
    <w:rsid w:val="005404A8"/>
    <w:rsid w:val="00540C6F"/>
    <w:rsid w:val="00540D4E"/>
    <w:rsid w:val="00541671"/>
    <w:rsid w:val="00541C34"/>
    <w:rsid w:val="00542076"/>
    <w:rsid w:val="00542244"/>
    <w:rsid w:val="00542531"/>
    <w:rsid w:val="005426C2"/>
    <w:rsid w:val="00542A22"/>
    <w:rsid w:val="00542B5D"/>
    <w:rsid w:val="00542F07"/>
    <w:rsid w:val="0054345F"/>
    <w:rsid w:val="00543474"/>
    <w:rsid w:val="00543841"/>
    <w:rsid w:val="00543B68"/>
    <w:rsid w:val="00543F89"/>
    <w:rsid w:val="005448F0"/>
    <w:rsid w:val="00545724"/>
    <w:rsid w:val="00545C57"/>
    <w:rsid w:val="00545FD9"/>
    <w:rsid w:val="005465A4"/>
    <w:rsid w:val="00546A7C"/>
    <w:rsid w:val="00547832"/>
    <w:rsid w:val="00551594"/>
    <w:rsid w:val="00551656"/>
    <w:rsid w:val="00551A0A"/>
    <w:rsid w:val="00551E80"/>
    <w:rsid w:val="00552592"/>
    <w:rsid w:val="00552D4B"/>
    <w:rsid w:val="00552D96"/>
    <w:rsid w:val="005541C0"/>
    <w:rsid w:val="0055435F"/>
    <w:rsid w:val="00555150"/>
    <w:rsid w:val="00555809"/>
    <w:rsid w:val="00557E8D"/>
    <w:rsid w:val="00561ADF"/>
    <w:rsid w:val="00563053"/>
    <w:rsid w:val="0056377C"/>
    <w:rsid w:val="00564133"/>
    <w:rsid w:val="00564922"/>
    <w:rsid w:val="005658C8"/>
    <w:rsid w:val="005659EC"/>
    <w:rsid w:val="00567BA8"/>
    <w:rsid w:val="00567D89"/>
    <w:rsid w:val="00567EA0"/>
    <w:rsid w:val="00571D7B"/>
    <w:rsid w:val="005723F8"/>
    <w:rsid w:val="005726FD"/>
    <w:rsid w:val="00572AD6"/>
    <w:rsid w:val="00572B2B"/>
    <w:rsid w:val="00573921"/>
    <w:rsid w:val="00573B68"/>
    <w:rsid w:val="00573CDD"/>
    <w:rsid w:val="005763CA"/>
    <w:rsid w:val="00577E4B"/>
    <w:rsid w:val="00580205"/>
    <w:rsid w:val="00580436"/>
    <w:rsid w:val="00580D0D"/>
    <w:rsid w:val="00580EA6"/>
    <w:rsid w:val="00581794"/>
    <w:rsid w:val="0058186B"/>
    <w:rsid w:val="005820CC"/>
    <w:rsid w:val="0058277F"/>
    <w:rsid w:val="00582BAB"/>
    <w:rsid w:val="0058341C"/>
    <w:rsid w:val="0058380D"/>
    <w:rsid w:val="00584849"/>
    <w:rsid w:val="00584E58"/>
    <w:rsid w:val="00584EAA"/>
    <w:rsid w:val="00585070"/>
    <w:rsid w:val="005859E3"/>
    <w:rsid w:val="00585A0D"/>
    <w:rsid w:val="00585BC3"/>
    <w:rsid w:val="00586073"/>
    <w:rsid w:val="005862D7"/>
    <w:rsid w:val="00587B16"/>
    <w:rsid w:val="00587EBE"/>
    <w:rsid w:val="00591148"/>
    <w:rsid w:val="00591498"/>
    <w:rsid w:val="005916A0"/>
    <w:rsid w:val="005919E6"/>
    <w:rsid w:val="00591A65"/>
    <w:rsid w:val="00592477"/>
    <w:rsid w:val="00592EC4"/>
    <w:rsid w:val="0059391C"/>
    <w:rsid w:val="0059441A"/>
    <w:rsid w:val="00594E90"/>
    <w:rsid w:val="0059524F"/>
    <w:rsid w:val="005959C2"/>
    <w:rsid w:val="00595EA8"/>
    <w:rsid w:val="00597AFB"/>
    <w:rsid w:val="00597F01"/>
    <w:rsid w:val="005A0D0B"/>
    <w:rsid w:val="005A1630"/>
    <w:rsid w:val="005A17C1"/>
    <w:rsid w:val="005A1F1C"/>
    <w:rsid w:val="005A2A3D"/>
    <w:rsid w:val="005A30B9"/>
    <w:rsid w:val="005A442F"/>
    <w:rsid w:val="005A53B6"/>
    <w:rsid w:val="005A556E"/>
    <w:rsid w:val="005A5FE0"/>
    <w:rsid w:val="005A6388"/>
    <w:rsid w:val="005A683F"/>
    <w:rsid w:val="005A6AB1"/>
    <w:rsid w:val="005A77C1"/>
    <w:rsid w:val="005A77CF"/>
    <w:rsid w:val="005B086E"/>
    <w:rsid w:val="005B192A"/>
    <w:rsid w:val="005B270B"/>
    <w:rsid w:val="005B41A1"/>
    <w:rsid w:val="005B456D"/>
    <w:rsid w:val="005B48C0"/>
    <w:rsid w:val="005B55F7"/>
    <w:rsid w:val="005B5874"/>
    <w:rsid w:val="005B593F"/>
    <w:rsid w:val="005B59F0"/>
    <w:rsid w:val="005B5E31"/>
    <w:rsid w:val="005B700C"/>
    <w:rsid w:val="005B7E04"/>
    <w:rsid w:val="005C06CE"/>
    <w:rsid w:val="005C0905"/>
    <w:rsid w:val="005C0B12"/>
    <w:rsid w:val="005C0FD2"/>
    <w:rsid w:val="005C1379"/>
    <w:rsid w:val="005C1A0A"/>
    <w:rsid w:val="005C23DA"/>
    <w:rsid w:val="005C2692"/>
    <w:rsid w:val="005C2740"/>
    <w:rsid w:val="005C3339"/>
    <w:rsid w:val="005C3BC2"/>
    <w:rsid w:val="005C420D"/>
    <w:rsid w:val="005C5398"/>
    <w:rsid w:val="005C58A1"/>
    <w:rsid w:val="005C6598"/>
    <w:rsid w:val="005D0400"/>
    <w:rsid w:val="005D0463"/>
    <w:rsid w:val="005D091E"/>
    <w:rsid w:val="005D0998"/>
    <w:rsid w:val="005D0D49"/>
    <w:rsid w:val="005D172D"/>
    <w:rsid w:val="005D1E7E"/>
    <w:rsid w:val="005D1F93"/>
    <w:rsid w:val="005D295F"/>
    <w:rsid w:val="005D2C1C"/>
    <w:rsid w:val="005D37CA"/>
    <w:rsid w:val="005D3983"/>
    <w:rsid w:val="005D3EF4"/>
    <w:rsid w:val="005D4C31"/>
    <w:rsid w:val="005D5232"/>
    <w:rsid w:val="005D5411"/>
    <w:rsid w:val="005D6EB3"/>
    <w:rsid w:val="005D75B0"/>
    <w:rsid w:val="005D7837"/>
    <w:rsid w:val="005E083C"/>
    <w:rsid w:val="005E0923"/>
    <w:rsid w:val="005E14FE"/>
    <w:rsid w:val="005E1C3B"/>
    <w:rsid w:val="005E2105"/>
    <w:rsid w:val="005E2763"/>
    <w:rsid w:val="005E301A"/>
    <w:rsid w:val="005E39F3"/>
    <w:rsid w:val="005E44F3"/>
    <w:rsid w:val="005E48D6"/>
    <w:rsid w:val="005E4D73"/>
    <w:rsid w:val="005E4DF2"/>
    <w:rsid w:val="005E4FC6"/>
    <w:rsid w:val="005E72F7"/>
    <w:rsid w:val="005F0422"/>
    <w:rsid w:val="005F1150"/>
    <w:rsid w:val="005F1387"/>
    <w:rsid w:val="005F168A"/>
    <w:rsid w:val="005F1C78"/>
    <w:rsid w:val="005F2294"/>
    <w:rsid w:val="005F2765"/>
    <w:rsid w:val="005F295F"/>
    <w:rsid w:val="005F3143"/>
    <w:rsid w:val="005F35CA"/>
    <w:rsid w:val="005F3802"/>
    <w:rsid w:val="005F3861"/>
    <w:rsid w:val="005F3956"/>
    <w:rsid w:val="005F3ACC"/>
    <w:rsid w:val="005F56BD"/>
    <w:rsid w:val="005F583F"/>
    <w:rsid w:val="005F7388"/>
    <w:rsid w:val="005F74F9"/>
    <w:rsid w:val="005F78BA"/>
    <w:rsid w:val="005F7FD1"/>
    <w:rsid w:val="00600D91"/>
    <w:rsid w:val="00600EF4"/>
    <w:rsid w:val="00601585"/>
    <w:rsid w:val="00601EDE"/>
    <w:rsid w:val="00602513"/>
    <w:rsid w:val="00602ED0"/>
    <w:rsid w:val="00603EA8"/>
    <w:rsid w:val="0060521D"/>
    <w:rsid w:val="00605489"/>
    <w:rsid w:val="006068A7"/>
    <w:rsid w:val="0060765D"/>
    <w:rsid w:val="00607AFC"/>
    <w:rsid w:val="00607BD3"/>
    <w:rsid w:val="00607FC9"/>
    <w:rsid w:val="00610108"/>
    <w:rsid w:val="006106AE"/>
    <w:rsid w:val="00610A31"/>
    <w:rsid w:val="00612810"/>
    <w:rsid w:val="00612A2D"/>
    <w:rsid w:val="00612C1F"/>
    <w:rsid w:val="00613111"/>
    <w:rsid w:val="006133AA"/>
    <w:rsid w:val="00613980"/>
    <w:rsid w:val="00613CC5"/>
    <w:rsid w:val="00613E14"/>
    <w:rsid w:val="00614AB2"/>
    <w:rsid w:val="006153DD"/>
    <w:rsid w:val="0061549B"/>
    <w:rsid w:val="00616F53"/>
    <w:rsid w:val="00617269"/>
    <w:rsid w:val="00617EEE"/>
    <w:rsid w:val="00620154"/>
    <w:rsid w:val="006208D2"/>
    <w:rsid w:val="00620A9D"/>
    <w:rsid w:val="0062267E"/>
    <w:rsid w:val="00622D1F"/>
    <w:rsid w:val="00623040"/>
    <w:rsid w:val="00624D01"/>
    <w:rsid w:val="00627397"/>
    <w:rsid w:val="00627940"/>
    <w:rsid w:val="00630433"/>
    <w:rsid w:val="00631872"/>
    <w:rsid w:val="00631EDB"/>
    <w:rsid w:val="006320A2"/>
    <w:rsid w:val="00632F2D"/>
    <w:rsid w:val="0063338D"/>
    <w:rsid w:val="00633B23"/>
    <w:rsid w:val="006349C0"/>
    <w:rsid w:val="00634AF8"/>
    <w:rsid w:val="006352CF"/>
    <w:rsid w:val="00635AF1"/>
    <w:rsid w:val="00636078"/>
    <w:rsid w:val="00636AAD"/>
    <w:rsid w:val="0063705B"/>
    <w:rsid w:val="00637A78"/>
    <w:rsid w:val="006404A0"/>
    <w:rsid w:val="0064088B"/>
    <w:rsid w:val="00640D43"/>
    <w:rsid w:val="00641059"/>
    <w:rsid w:val="00641319"/>
    <w:rsid w:val="0064174E"/>
    <w:rsid w:val="006418CB"/>
    <w:rsid w:val="0064208B"/>
    <w:rsid w:val="00642E2B"/>
    <w:rsid w:val="00642E77"/>
    <w:rsid w:val="00642F1D"/>
    <w:rsid w:val="00642FF8"/>
    <w:rsid w:val="00644651"/>
    <w:rsid w:val="00644773"/>
    <w:rsid w:val="00646D06"/>
    <w:rsid w:val="00646DD0"/>
    <w:rsid w:val="00646E12"/>
    <w:rsid w:val="0064738E"/>
    <w:rsid w:val="00647941"/>
    <w:rsid w:val="00650490"/>
    <w:rsid w:val="0065077B"/>
    <w:rsid w:val="006512D7"/>
    <w:rsid w:val="006520A3"/>
    <w:rsid w:val="00652C00"/>
    <w:rsid w:val="00653846"/>
    <w:rsid w:val="00654957"/>
    <w:rsid w:val="00655630"/>
    <w:rsid w:val="00656A8B"/>
    <w:rsid w:val="00656F6F"/>
    <w:rsid w:val="00657070"/>
    <w:rsid w:val="00660AA3"/>
    <w:rsid w:val="00662357"/>
    <w:rsid w:val="00662707"/>
    <w:rsid w:val="00662E82"/>
    <w:rsid w:val="0066321D"/>
    <w:rsid w:val="006641CE"/>
    <w:rsid w:val="00664E2B"/>
    <w:rsid w:val="00665145"/>
    <w:rsid w:val="006658A8"/>
    <w:rsid w:val="00665D94"/>
    <w:rsid w:val="006667D9"/>
    <w:rsid w:val="00666C7B"/>
    <w:rsid w:val="00666E6B"/>
    <w:rsid w:val="00666F36"/>
    <w:rsid w:val="0066722C"/>
    <w:rsid w:val="00671088"/>
    <w:rsid w:val="0067155B"/>
    <w:rsid w:val="006728F5"/>
    <w:rsid w:val="00673381"/>
    <w:rsid w:val="006736B5"/>
    <w:rsid w:val="00674724"/>
    <w:rsid w:val="00674A44"/>
    <w:rsid w:val="00674BEB"/>
    <w:rsid w:val="00674FDD"/>
    <w:rsid w:val="00675D00"/>
    <w:rsid w:val="00676190"/>
    <w:rsid w:val="00676202"/>
    <w:rsid w:val="00680146"/>
    <w:rsid w:val="00681977"/>
    <w:rsid w:val="00681DF2"/>
    <w:rsid w:val="00681F4B"/>
    <w:rsid w:val="00683092"/>
    <w:rsid w:val="00683625"/>
    <w:rsid w:val="00683E59"/>
    <w:rsid w:val="006856ED"/>
    <w:rsid w:val="006858F2"/>
    <w:rsid w:val="00685AF8"/>
    <w:rsid w:val="006864A3"/>
    <w:rsid w:val="00686ED4"/>
    <w:rsid w:val="006874AD"/>
    <w:rsid w:val="00690CCC"/>
    <w:rsid w:val="00690CD9"/>
    <w:rsid w:val="00690D93"/>
    <w:rsid w:val="00691393"/>
    <w:rsid w:val="00692093"/>
    <w:rsid w:val="00692178"/>
    <w:rsid w:val="006926C1"/>
    <w:rsid w:val="00692F1C"/>
    <w:rsid w:val="006931F1"/>
    <w:rsid w:val="006934F1"/>
    <w:rsid w:val="00694365"/>
    <w:rsid w:val="006948A0"/>
    <w:rsid w:val="00694A1D"/>
    <w:rsid w:val="00694D3C"/>
    <w:rsid w:val="006965B7"/>
    <w:rsid w:val="006967C2"/>
    <w:rsid w:val="00696AC7"/>
    <w:rsid w:val="00696E56"/>
    <w:rsid w:val="006976C1"/>
    <w:rsid w:val="006977FF"/>
    <w:rsid w:val="0069790B"/>
    <w:rsid w:val="00697979"/>
    <w:rsid w:val="006A1555"/>
    <w:rsid w:val="006A18EB"/>
    <w:rsid w:val="006A1F8F"/>
    <w:rsid w:val="006A3311"/>
    <w:rsid w:val="006A404C"/>
    <w:rsid w:val="006A4D7D"/>
    <w:rsid w:val="006A52B1"/>
    <w:rsid w:val="006A534A"/>
    <w:rsid w:val="006A550B"/>
    <w:rsid w:val="006A58B5"/>
    <w:rsid w:val="006A677B"/>
    <w:rsid w:val="006A71EF"/>
    <w:rsid w:val="006B0877"/>
    <w:rsid w:val="006B1DEE"/>
    <w:rsid w:val="006B2249"/>
    <w:rsid w:val="006B323E"/>
    <w:rsid w:val="006B3268"/>
    <w:rsid w:val="006B3860"/>
    <w:rsid w:val="006B39C8"/>
    <w:rsid w:val="006B3CBA"/>
    <w:rsid w:val="006B4320"/>
    <w:rsid w:val="006B4329"/>
    <w:rsid w:val="006B4849"/>
    <w:rsid w:val="006B519B"/>
    <w:rsid w:val="006B5B46"/>
    <w:rsid w:val="006B5F11"/>
    <w:rsid w:val="006B6267"/>
    <w:rsid w:val="006B65F7"/>
    <w:rsid w:val="006B70F5"/>
    <w:rsid w:val="006B71A7"/>
    <w:rsid w:val="006B7574"/>
    <w:rsid w:val="006B75D8"/>
    <w:rsid w:val="006C045C"/>
    <w:rsid w:val="006C1AFE"/>
    <w:rsid w:val="006C26E7"/>
    <w:rsid w:val="006C277C"/>
    <w:rsid w:val="006C2AB6"/>
    <w:rsid w:val="006C31D5"/>
    <w:rsid w:val="006C414D"/>
    <w:rsid w:val="006C4BC9"/>
    <w:rsid w:val="006C5656"/>
    <w:rsid w:val="006C5F56"/>
    <w:rsid w:val="006C72DC"/>
    <w:rsid w:val="006D0923"/>
    <w:rsid w:val="006D0D68"/>
    <w:rsid w:val="006D0F3C"/>
    <w:rsid w:val="006D11AB"/>
    <w:rsid w:val="006D1507"/>
    <w:rsid w:val="006D20BC"/>
    <w:rsid w:val="006D22FE"/>
    <w:rsid w:val="006D2C98"/>
    <w:rsid w:val="006D33AF"/>
    <w:rsid w:val="006D3443"/>
    <w:rsid w:val="006D37C9"/>
    <w:rsid w:val="006D490A"/>
    <w:rsid w:val="006D4D92"/>
    <w:rsid w:val="006D50F2"/>
    <w:rsid w:val="006D5389"/>
    <w:rsid w:val="006D56A5"/>
    <w:rsid w:val="006D7A63"/>
    <w:rsid w:val="006E0000"/>
    <w:rsid w:val="006E06A0"/>
    <w:rsid w:val="006E0787"/>
    <w:rsid w:val="006E0A58"/>
    <w:rsid w:val="006E0A77"/>
    <w:rsid w:val="006E150D"/>
    <w:rsid w:val="006E1C8B"/>
    <w:rsid w:val="006E1CB3"/>
    <w:rsid w:val="006E2967"/>
    <w:rsid w:val="006E3FAE"/>
    <w:rsid w:val="006E598A"/>
    <w:rsid w:val="006E5B4A"/>
    <w:rsid w:val="006E705D"/>
    <w:rsid w:val="006F1808"/>
    <w:rsid w:val="006F1F00"/>
    <w:rsid w:val="006F3058"/>
    <w:rsid w:val="006F3629"/>
    <w:rsid w:val="006F4A40"/>
    <w:rsid w:val="006F5978"/>
    <w:rsid w:val="006F5CB5"/>
    <w:rsid w:val="006F5D8B"/>
    <w:rsid w:val="006F60C3"/>
    <w:rsid w:val="006F61B8"/>
    <w:rsid w:val="006F7292"/>
    <w:rsid w:val="006F7337"/>
    <w:rsid w:val="006F75BC"/>
    <w:rsid w:val="007002CB"/>
    <w:rsid w:val="007003F6"/>
    <w:rsid w:val="007004F5"/>
    <w:rsid w:val="0070188E"/>
    <w:rsid w:val="00703455"/>
    <w:rsid w:val="007037EF"/>
    <w:rsid w:val="00703916"/>
    <w:rsid w:val="00703B38"/>
    <w:rsid w:val="00704E68"/>
    <w:rsid w:val="00705171"/>
    <w:rsid w:val="007051BD"/>
    <w:rsid w:val="007054A7"/>
    <w:rsid w:val="00705880"/>
    <w:rsid w:val="00706670"/>
    <w:rsid w:val="00706C4F"/>
    <w:rsid w:val="00707687"/>
    <w:rsid w:val="007078C6"/>
    <w:rsid w:val="00710443"/>
    <w:rsid w:val="00711579"/>
    <w:rsid w:val="0071165B"/>
    <w:rsid w:val="00711B86"/>
    <w:rsid w:val="00711F69"/>
    <w:rsid w:val="00712190"/>
    <w:rsid w:val="0071284E"/>
    <w:rsid w:val="0071298F"/>
    <w:rsid w:val="00713770"/>
    <w:rsid w:val="00713A4F"/>
    <w:rsid w:val="00713B05"/>
    <w:rsid w:val="00713F27"/>
    <w:rsid w:val="007147B2"/>
    <w:rsid w:val="00714C23"/>
    <w:rsid w:val="00714C97"/>
    <w:rsid w:val="00715039"/>
    <w:rsid w:val="007152E7"/>
    <w:rsid w:val="007157D3"/>
    <w:rsid w:val="00715D33"/>
    <w:rsid w:val="007172ED"/>
    <w:rsid w:val="007176E4"/>
    <w:rsid w:val="00717DE2"/>
    <w:rsid w:val="00720252"/>
    <w:rsid w:val="00720BEB"/>
    <w:rsid w:val="00720C24"/>
    <w:rsid w:val="00722011"/>
    <w:rsid w:val="00722819"/>
    <w:rsid w:val="007228EE"/>
    <w:rsid w:val="0072367B"/>
    <w:rsid w:val="00723F1F"/>
    <w:rsid w:val="00724EB0"/>
    <w:rsid w:val="00725FA7"/>
    <w:rsid w:val="007267E1"/>
    <w:rsid w:val="00726BD6"/>
    <w:rsid w:val="00726F04"/>
    <w:rsid w:val="00727327"/>
    <w:rsid w:val="0072793A"/>
    <w:rsid w:val="00727B55"/>
    <w:rsid w:val="007303D9"/>
    <w:rsid w:val="007306CA"/>
    <w:rsid w:val="00730714"/>
    <w:rsid w:val="00730E78"/>
    <w:rsid w:val="00731022"/>
    <w:rsid w:val="007323C7"/>
    <w:rsid w:val="0073284D"/>
    <w:rsid w:val="007328F1"/>
    <w:rsid w:val="0073398C"/>
    <w:rsid w:val="00733ADD"/>
    <w:rsid w:val="00733FFA"/>
    <w:rsid w:val="007345BE"/>
    <w:rsid w:val="00735E45"/>
    <w:rsid w:val="00737983"/>
    <w:rsid w:val="007406C7"/>
    <w:rsid w:val="00740A70"/>
    <w:rsid w:val="0074119F"/>
    <w:rsid w:val="00741F8C"/>
    <w:rsid w:val="00742A7A"/>
    <w:rsid w:val="00742B18"/>
    <w:rsid w:val="00743028"/>
    <w:rsid w:val="00744120"/>
    <w:rsid w:val="007441F8"/>
    <w:rsid w:val="00744619"/>
    <w:rsid w:val="00744F29"/>
    <w:rsid w:val="00745EC1"/>
    <w:rsid w:val="00746BFE"/>
    <w:rsid w:val="00747088"/>
    <w:rsid w:val="00747C20"/>
    <w:rsid w:val="00747F22"/>
    <w:rsid w:val="00750537"/>
    <w:rsid w:val="00750909"/>
    <w:rsid w:val="00750912"/>
    <w:rsid w:val="00750F83"/>
    <w:rsid w:val="007525BE"/>
    <w:rsid w:val="0075268C"/>
    <w:rsid w:val="00752D8D"/>
    <w:rsid w:val="007530E8"/>
    <w:rsid w:val="00753856"/>
    <w:rsid w:val="00755C7E"/>
    <w:rsid w:val="007562D0"/>
    <w:rsid w:val="007568A4"/>
    <w:rsid w:val="0075699A"/>
    <w:rsid w:val="00756B78"/>
    <w:rsid w:val="0075730A"/>
    <w:rsid w:val="00757B1D"/>
    <w:rsid w:val="007601F2"/>
    <w:rsid w:val="00760379"/>
    <w:rsid w:val="00760F9C"/>
    <w:rsid w:val="00761EC1"/>
    <w:rsid w:val="00761F01"/>
    <w:rsid w:val="00761F1F"/>
    <w:rsid w:val="007620CA"/>
    <w:rsid w:val="007622B7"/>
    <w:rsid w:val="00762627"/>
    <w:rsid w:val="0076264A"/>
    <w:rsid w:val="00763216"/>
    <w:rsid w:val="007637F8"/>
    <w:rsid w:val="0076397F"/>
    <w:rsid w:val="007643BE"/>
    <w:rsid w:val="0076490C"/>
    <w:rsid w:val="00765054"/>
    <w:rsid w:val="00765D07"/>
    <w:rsid w:val="00765D6E"/>
    <w:rsid w:val="00766ECB"/>
    <w:rsid w:val="00766F8A"/>
    <w:rsid w:val="00767B31"/>
    <w:rsid w:val="00767B7A"/>
    <w:rsid w:val="007701C1"/>
    <w:rsid w:val="00771AA0"/>
    <w:rsid w:val="00771BE9"/>
    <w:rsid w:val="00771DF6"/>
    <w:rsid w:val="00772F55"/>
    <w:rsid w:val="007731A2"/>
    <w:rsid w:val="007738A8"/>
    <w:rsid w:val="00773D4E"/>
    <w:rsid w:val="007741C9"/>
    <w:rsid w:val="007748B5"/>
    <w:rsid w:val="00776250"/>
    <w:rsid w:val="0077688E"/>
    <w:rsid w:val="00776A7E"/>
    <w:rsid w:val="00776CC1"/>
    <w:rsid w:val="00777E23"/>
    <w:rsid w:val="00777F40"/>
    <w:rsid w:val="0078040C"/>
    <w:rsid w:val="00780B85"/>
    <w:rsid w:val="0078114C"/>
    <w:rsid w:val="007811D1"/>
    <w:rsid w:val="007811E6"/>
    <w:rsid w:val="0078152D"/>
    <w:rsid w:val="00781708"/>
    <w:rsid w:val="0078176D"/>
    <w:rsid w:val="007818D4"/>
    <w:rsid w:val="00782290"/>
    <w:rsid w:val="007831B5"/>
    <w:rsid w:val="00783A34"/>
    <w:rsid w:val="00783AB0"/>
    <w:rsid w:val="00783D9E"/>
    <w:rsid w:val="00784A79"/>
    <w:rsid w:val="007855EC"/>
    <w:rsid w:val="0078580A"/>
    <w:rsid w:val="007862F9"/>
    <w:rsid w:val="00786450"/>
    <w:rsid w:val="007866B1"/>
    <w:rsid w:val="00787C1F"/>
    <w:rsid w:val="00790129"/>
    <w:rsid w:val="007901B3"/>
    <w:rsid w:val="00790EE2"/>
    <w:rsid w:val="00790F44"/>
    <w:rsid w:val="00791594"/>
    <w:rsid w:val="00791798"/>
    <w:rsid w:val="007919EA"/>
    <w:rsid w:val="00791AD5"/>
    <w:rsid w:val="00791F34"/>
    <w:rsid w:val="00791F91"/>
    <w:rsid w:val="00791FBC"/>
    <w:rsid w:val="0079297F"/>
    <w:rsid w:val="007929FA"/>
    <w:rsid w:val="00794662"/>
    <w:rsid w:val="007947E7"/>
    <w:rsid w:val="00794F24"/>
    <w:rsid w:val="007953C3"/>
    <w:rsid w:val="00796C54"/>
    <w:rsid w:val="00796E3E"/>
    <w:rsid w:val="007A018D"/>
    <w:rsid w:val="007A06B3"/>
    <w:rsid w:val="007A06F4"/>
    <w:rsid w:val="007A0B26"/>
    <w:rsid w:val="007A0F12"/>
    <w:rsid w:val="007A10E1"/>
    <w:rsid w:val="007A1889"/>
    <w:rsid w:val="007A231E"/>
    <w:rsid w:val="007A2710"/>
    <w:rsid w:val="007A2F45"/>
    <w:rsid w:val="007A3A49"/>
    <w:rsid w:val="007A450A"/>
    <w:rsid w:val="007A4597"/>
    <w:rsid w:val="007A48F2"/>
    <w:rsid w:val="007A4D29"/>
    <w:rsid w:val="007A5E2A"/>
    <w:rsid w:val="007A63DD"/>
    <w:rsid w:val="007A6AC1"/>
    <w:rsid w:val="007A7EA9"/>
    <w:rsid w:val="007B0780"/>
    <w:rsid w:val="007B0931"/>
    <w:rsid w:val="007B2B7C"/>
    <w:rsid w:val="007B2BE2"/>
    <w:rsid w:val="007B3704"/>
    <w:rsid w:val="007B48EA"/>
    <w:rsid w:val="007B4ADF"/>
    <w:rsid w:val="007B4D21"/>
    <w:rsid w:val="007B4D52"/>
    <w:rsid w:val="007B552A"/>
    <w:rsid w:val="007B58FC"/>
    <w:rsid w:val="007B6238"/>
    <w:rsid w:val="007B6291"/>
    <w:rsid w:val="007B643A"/>
    <w:rsid w:val="007B65A7"/>
    <w:rsid w:val="007B7331"/>
    <w:rsid w:val="007C07AF"/>
    <w:rsid w:val="007C15B4"/>
    <w:rsid w:val="007C2355"/>
    <w:rsid w:val="007C28D8"/>
    <w:rsid w:val="007C3802"/>
    <w:rsid w:val="007C52E8"/>
    <w:rsid w:val="007C5CFB"/>
    <w:rsid w:val="007C5FDB"/>
    <w:rsid w:val="007C64F2"/>
    <w:rsid w:val="007C6557"/>
    <w:rsid w:val="007D06EF"/>
    <w:rsid w:val="007D0B25"/>
    <w:rsid w:val="007D0DA3"/>
    <w:rsid w:val="007D1265"/>
    <w:rsid w:val="007D3180"/>
    <w:rsid w:val="007D34DF"/>
    <w:rsid w:val="007D3C5C"/>
    <w:rsid w:val="007D4773"/>
    <w:rsid w:val="007D4D5B"/>
    <w:rsid w:val="007D661F"/>
    <w:rsid w:val="007D6A6B"/>
    <w:rsid w:val="007D6D96"/>
    <w:rsid w:val="007D78A2"/>
    <w:rsid w:val="007D7A0E"/>
    <w:rsid w:val="007D7BCA"/>
    <w:rsid w:val="007E0193"/>
    <w:rsid w:val="007E0581"/>
    <w:rsid w:val="007E0871"/>
    <w:rsid w:val="007E0912"/>
    <w:rsid w:val="007E161F"/>
    <w:rsid w:val="007E3A69"/>
    <w:rsid w:val="007E4394"/>
    <w:rsid w:val="007E526C"/>
    <w:rsid w:val="007E5815"/>
    <w:rsid w:val="007E61D9"/>
    <w:rsid w:val="007E64FD"/>
    <w:rsid w:val="007E685B"/>
    <w:rsid w:val="007E7313"/>
    <w:rsid w:val="007E73FB"/>
    <w:rsid w:val="007E74E7"/>
    <w:rsid w:val="007E7B4B"/>
    <w:rsid w:val="007E7DAB"/>
    <w:rsid w:val="007E7F1F"/>
    <w:rsid w:val="007F0918"/>
    <w:rsid w:val="007F0D90"/>
    <w:rsid w:val="007F1778"/>
    <w:rsid w:val="007F1B6A"/>
    <w:rsid w:val="007F2111"/>
    <w:rsid w:val="007F418E"/>
    <w:rsid w:val="007F41C1"/>
    <w:rsid w:val="007F4517"/>
    <w:rsid w:val="007F4805"/>
    <w:rsid w:val="007F4E88"/>
    <w:rsid w:val="007F4F06"/>
    <w:rsid w:val="007F5357"/>
    <w:rsid w:val="007F570F"/>
    <w:rsid w:val="007F5ED8"/>
    <w:rsid w:val="007F5EEF"/>
    <w:rsid w:val="007F6A3B"/>
    <w:rsid w:val="007F6FD4"/>
    <w:rsid w:val="007F7543"/>
    <w:rsid w:val="007F76C9"/>
    <w:rsid w:val="007F7965"/>
    <w:rsid w:val="0080034E"/>
    <w:rsid w:val="008007B1"/>
    <w:rsid w:val="008010A7"/>
    <w:rsid w:val="0080142B"/>
    <w:rsid w:val="008029F0"/>
    <w:rsid w:val="00802F56"/>
    <w:rsid w:val="0080351A"/>
    <w:rsid w:val="00803524"/>
    <w:rsid w:val="008047AD"/>
    <w:rsid w:val="00804FC6"/>
    <w:rsid w:val="00805CBB"/>
    <w:rsid w:val="00806252"/>
    <w:rsid w:val="00806611"/>
    <w:rsid w:val="00806ED2"/>
    <w:rsid w:val="00807415"/>
    <w:rsid w:val="00807A10"/>
    <w:rsid w:val="00810D29"/>
    <w:rsid w:val="008110A7"/>
    <w:rsid w:val="008113C7"/>
    <w:rsid w:val="00811850"/>
    <w:rsid w:val="00812410"/>
    <w:rsid w:val="008129C4"/>
    <w:rsid w:val="00812BE0"/>
    <w:rsid w:val="00813299"/>
    <w:rsid w:val="00813691"/>
    <w:rsid w:val="00813A99"/>
    <w:rsid w:val="00813AF3"/>
    <w:rsid w:val="00814016"/>
    <w:rsid w:val="008145CC"/>
    <w:rsid w:val="0081499D"/>
    <w:rsid w:val="00816029"/>
    <w:rsid w:val="0081703F"/>
    <w:rsid w:val="00817756"/>
    <w:rsid w:val="00817AAE"/>
    <w:rsid w:val="00817B94"/>
    <w:rsid w:val="0082084F"/>
    <w:rsid w:val="00820AAB"/>
    <w:rsid w:val="00820E7E"/>
    <w:rsid w:val="008211EA"/>
    <w:rsid w:val="00821275"/>
    <w:rsid w:val="0082186F"/>
    <w:rsid w:val="008222D0"/>
    <w:rsid w:val="00822337"/>
    <w:rsid w:val="00822E7A"/>
    <w:rsid w:val="00822FA9"/>
    <w:rsid w:val="00824910"/>
    <w:rsid w:val="0082729D"/>
    <w:rsid w:val="0082764C"/>
    <w:rsid w:val="00830403"/>
    <w:rsid w:val="00831483"/>
    <w:rsid w:val="008314A3"/>
    <w:rsid w:val="0083279C"/>
    <w:rsid w:val="008335E4"/>
    <w:rsid w:val="00834765"/>
    <w:rsid w:val="008347A4"/>
    <w:rsid w:val="00834863"/>
    <w:rsid w:val="00835746"/>
    <w:rsid w:val="00836E92"/>
    <w:rsid w:val="00837816"/>
    <w:rsid w:val="0083793C"/>
    <w:rsid w:val="008401E6"/>
    <w:rsid w:val="00841C3C"/>
    <w:rsid w:val="008431A1"/>
    <w:rsid w:val="00843398"/>
    <w:rsid w:val="008440F2"/>
    <w:rsid w:val="00844988"/>
    <w:rsid w:val="00845428"/>
    <w:rsid w:val="0084580F"/>
    <w:rsid w:val="00850636"/>
    <w:rsid w:val="00850759"/>
    <w:rsid w:val="00851395"/>
    <w:rsid w:val="00851541"/>
    <w:rsid w:val="00851FD7"/>
    <w:rsid w:val="0085207C"/>
    <w:rsid w:val="008538A7"/>
    <w:rsid w:val="00853E29"/>
    <w:rsid w:val="0085418F"/>
    <w:rsid w:val="00855780"/>
    <w:rsid w:val="008558B9"/>
    <w:rsid w:val="00855E58"/>
    <w:rsid w:val="00856A2F"/>
    <w:rsid w:val="00856F89"/>
    <w:rsid w:val="008577D4"/>
    <w:rsid w:val="00857C80"/>
    <w:rsid w:val="008601DA"/>
    <w:rsid w:val="008609EA"/>
    <w:rsid w:val="00861F8F"/>
    <w:rsid w:val="00862B27"/>
    <w:rsid w:val="00862B6F"/>
    <w:rsid w:val="00864D90"/>
    <w:rsid w:val="008662C1"/>
    <w:rsid w:val="00866E90"/>
    <w:rsid w:val="008679FF"/>
    <w:rsid w:val="0087033E"/>
    <w:rsid w:val="008708A5"/>
    <w:rsid w:val="0087096D"/>
    <w:rsid w:val="008713D0"/>
    <w:rsid w:val="00871673"/>
    <w:rsid w:val="00872507"/>
    <w:rsid w:val="0087278F"/>
    <w:rsid w:val="00872E25"/>
    <w:rsid w:val="008738B9"/>
    <w:rsid w:val="0087430D"/>
    <w:rsid w:val="00874BE1"/>
    <w:rsid w:val="00874D97"/>
    <w:rsid w:val="008759DF"/>
    <w:rsid w:val="00875EE8"/>
    <w:rsid w:val="00876359"/>
    <w:rsid w:val="00876FA5"/>
    <w:rsid w:val="00877916"/>
    <w:rsid w:val="00877AB7"/>
    <w:rsid w:val="00880334"/>
    <w:rsid w:val="008808FA"/>
    <w:rsid w:val="00880F26"/>
    <w:rsid w:val="00881273"/>
    <w:rsid w:val="0088163F"/>
    <w:rsid w:val="00881C57"/>
    <w:rsid w:val="00881C8B"/>
    <w:rsid w:val="00883F09"/>
    <w:rsid w:val="008846EE"/>
    <w:rsid w:val="0088499D"/>
    <w:rsid w:val="00885278"/>
    <w:rsid w:val="00885759"/>
    <w:rsid w:val="0088655D"/>
    <w:rsid w:val="0088668B"/>
    <w:rsid w:val="00890829"/>
    <w:rsid w:val="00890833"/>
    <w:rsid w:val="00890C30"/>
    <w:rsid w:val="00890C82"/>
    <w:rsid w:val="00890D8F"/>
    <w:rsid w:val="00891154"/>
    <w:rsid w:val="00891463"/>
    <w:rsid w:val="0089260B"/>
    <w:rsid w:val="00892B21"/>
    <w:rsid w:val="00893620"/>
    <w:rsid w:val="00893B79"/>
    <w:rsid w:val="00894439"/>
    <w:rsid w:val="00894B0B"/>
    <w:rsid w:val="00896D3D"/>
    <w:rsid w:val="00896D50"/>
    <w:rsid w:val="008970BF"/>
    <w:rsid w:val="00897908"/>
    <w:rsid w:val="00897BC6"/>
    <w:rsid w:val="008A043D"/>
    <w:rsid w:val="008A07E5"/>
    <w:rsid w:val="008A1229"/>
    <w:rsid w:val="008A1AE1"/>
    <w:rsid w:val="008A286C"/>
    <w:rsid w:val="008A2968"/>
    <w:rsid w:val="008A2A9B"/>
    <w:rsid w:val="008A31F2"/>
    <w:rsid w:val="008A3B5F"/>
    <w:rsid w:val="008A5329"/>
    <w:rsid w:val="008A54FE"/>
    <w:rsid w:val="008A7063"/>
    <w:rsid w:val="008A7622"/>
    <w:rsid w:val="008B0D54"/>
    <w:rsid w:val="008B160F"/>
    <w:rsid w:val="008B1C31"/>
    <w:rsid w:val="008B2291"/>
    <w:rsid w:val="008B39A1"/>
    <w:rsid w:val="008B407B"/>
    <w:rsid w:val="008B445C"/>
    <w:rsid w:val="008B4D44"/>
    <w:rsid w:val="008B4EDB"/>
    <w:rsid w:val="008B58B4"/>
    <w:rsid w:val="008B5EB2"/>
    <w:rsid w:val="008B60C8"/>
    <w:rsid w:val="008B6C80"/>
    <w:rsid w:val="008B7E67"/>
    <w:rsid w:val="008C097B"/>
    <w:rsid w:val="008C0DA9"/>
    <w:rsid w:val="008C180A"/>
    <w:rsid w:val="008C1978"/>
    <w:rsid w:val="008C1BA0"/>
    <w:rsid w:val="008C2FFB"/>
    <w:rsid w:val="008C3543"/>
    <w:rsid w:val="008C3612"/>
    <w:rsid w:val="008C4194"/>
    <w:rsid w:val="008C49F3"/>
    <w:rsid w:val="008C4C36"/>
    <w:rsid w:val="008C4F67"/>
    <w:rsid w:val="008C54EE"/>
    <w:rsid w:val="008C55ED"/>
    <w:rsid w:val="008C5F4C"/>
    <w:rsid w:val="008C648C"/>
    <w:rsid w:val="008C65F8"/>
    <w:rsid w:val="008C7514"/>
    <w:rsid w:val="008C7D38"/>
    <w:rsid w:val="008D0E9C"/>
    <w:rsid w:val="008D1177"/>
    <w:rsid w:val="008D123F"/>
    <w:rsid w:val="008D13B7"/>
    <w:rsid w:val="008D15EB"/>
    <w:rsid w:val="008D1D96"/>
    <w:rsid w:val="008D33DA"/>
    <w:rsid w:val="008D4249"/>
    <w:rsid w:val="008D495E"/>
    <w:rsid w:val="008D50FC"/>
    <w:rsid w:val="008D60CC"/>
    <w:rsid w:val="008D63FF"/>
    <w:rsid w:val="008D68B7"/>
    <w:rsid w:val="008D6BEA"/>
    <w:rsid w:val="008D73CF"/>
    <w:rsid w:val="008D7479"/>
    <w:rsid w:val="008D754C"/>
    <w:rsid w:val="008D757F"/>
    <w:rsid w:val="008E022E"/>
    <w:rsid w:val="008E1324"/>
    <w:rsid w:val="008E1AEC"/>
    <w:rsid w:val="008E20BA"/>
    <w:rsid w:val="008E2264"/>
    <w:rsid w:val="008E2476"/>
    <w:rsid w:val="008E2483"/>
    <w:rsid w:val="008E2A48"/>
    <w:rsid w:val="008E330A"/>
    <w:rsid w:val="008E3B77"/>
    <w:rsid w:val="008E3D0B"/>
    <w:rsid w:val="008E464A"/>
    <w:rsid w:val="008E5366"/>
    <w:rsid w:val="008E537F"/>
    <w:rsid w:val="008E5731"/>
    <w:rsid w:val="008E5CFD"/>
    <w:rsid w:val="008E6BC3"/>
    <w:rsid w:val="008E6D2D"/>
    <w:rsid w:val="008E7224"/>
    <w:rsid w:val="008E7AB2"/>
    <w:rsid w:val="008F037B"/>
    <w:rsid w:val="008F0F2E"/>
    <w:rsid w:val="008F1925"/>
    <w:rsid w:val="008F1A06"/>
    <w:rsid w:val="008F27D5"/>
    <w:rsid w:val="008F27E5"/>
    <w:rsid w:val="008F31D4"/>
    <w:rsid w:val="008F34EE"/>
    <w:rsid w:val="008F3A12"/>
    <w:rsid w:val="008F3A1A"/>
    <w:rsid w:val="008F3C16"/>
    <w:rsid w:val="008F3C6B"/>
    <w:rsid w:val="008F3CDB"/>
    <w:rsid w:val="008F4BB4"/>
    <w:rsid w:val="008F53DB"/>
    <w:rsid w:val="008F55CF"/>
    <w:rsid w:val="008F5BF0"/>
    <w:rsid w:val="008F6F0D"/>
    <w:rsid w:val="008F70FF"/>
    <w:rsid w:val="008F72D5"/>
    <w:rsid w:val="008F73A7"/>
    <w:rsid w:val="00902B83"/>
    <w:rsid w:val="0090333C"/>
    <w:rsid w:val="00906E87"/>
    <w:rsid w:val="00907443"/>
    <w:rsid w:val="009077F8"/>
    <w:rsid w:val="00910066"/>
    <w:rsid w:val="009107B6"/>
    <w:rsid w:val="00910B7D"/>
    <w:rsid w:val="00911C23"/>
    <w:rsid w:val="009120F7"/>
    <w:rsid w:val="009122A2"/>
    <w:rsid w:val="0091268A"/>
    <w:rsid w:val="0091302F"/>
    <w:rsid w:val="00914963"/>
    <w:rsid w:val="00915CE0"/>
    <w:rsid w:val="00915E55"/>
    <w:rsid w:val="00917611"/>
    <w:rsid w:val="009177E6"/>
    <w:rsid w:val="0092427C"/>
    <w:rsid w:val="00924639"/>
    <w:rsid w:val="00926132"/>
    <w:rsid w:val="00927436"/>
    <w:rsid w:val="00930A11"/>
    <w:rsid w:val="0093142D"/>
    <w:rsid w:val="00931B35"/>
    <w:rsid w:val="00932DAB"/>
    <w:rsid w:val="00933089"/>
    <w:rsid w:val="0093388F"/>
    <w:rsid w:val="009359EE"/>
    <w:rsid w:val="00935A33"/>
    <w:rsid w:val="00936383"/>
    <w:rsid w:val="0093702A"/>
    <w:rsid w:val="00937300"/>
    <w:rsid w:val="0093744D"/>
    <w:rsid w:val="00940811"/>
    <w:rsid w:val="00940A2F"/>
    <w:rsid w:val="00941360"/>
    <w:rsid w:val="009415EA"/>
    <w:rsid w:val="009415FC"/>
    <w:rsid w:val="0094333F"/>
    <w:rsid w:val="00943645"/>
    <w:rsid w:val="00944008"/>
    <w:rsid w:val="009443DA"/>
    <w:rsid w:val="009444A0"/>
    <w:rsid w:val="00944537"/>
    <w:rsid w:val="00944E21"/>
    <w:rsid w:val="00944F94"/>
    <w:rsid w:val="0094579A"/>
    <w:rsid w:val="00945CFB"/>
    <w:rsid w:val="00945D90"/>
    <w:rsid w:val="009463DF"/>
    <w:rsid w:val="00946620"/>
    <w:rsid w:val="009471DE"/>
    <w:rsid w:val="0094720D"/>
    <w:rsid w:val="00950080"/>
    <w:rsid w:val="009511E6"/>
    <w:rsid w:val="009539B6"/>
    <w:rsid w:val="0095487E"/>
    <w:rsid w:val="009549E5"/>
    <w:rsid w:val="009551A5"/>
    <w:rsid w:val="0095521A"/>
    <w:rsid w:val="009554CC"/>
    <w:rsid w:val="009564F3"/>
    <w:rsid w:val="00957F13"/>
    <w:rsid w:val="00957F23"/>
    <w:rsid w:val="009602F6"/>
    <w:rsid w:val="00961332"/>
    <w:rsid w:val="00961420"/>
    <w:rsid w:val="00962334"/>
    <w:rsid w:val="00962E70"/>
    <w:rsid w:val="00963008"/>
    <w:rsid w:val="00964E28"/>
    <w:rsid w:val="009652C0"/>
    <w:rsid w:val="00965C10"/>
    <w:rsid w:val="009660D6"/>
    <w:rsid w:val="00966C2E"/>
    <w:rsid w:val="009679BA"/>
    <w:rsid w:val="009679C5"/>
    <w:rsid w:val="00967AC0"/>
    <w:rsid w:val="00971C8E"/>
    <w:rsid w:val="009723FF"/>
    <w:rsid w:val="0097298E"/>
    <w:rsid w:val="009729F1"/>
    <w:rsid w:val="00972AA2"/>
    <w:rsid w:val="00972EC1"/>
    <w:rsid w:val="0097348D"/>
    <w:rsid w:val="00973813"/>
    <w:rsid w:val="00973A7E"/>
    <w:rsid w:val="00973EE5"/>
    <w:rsid w:val="00981C5C"/>
    <w:rsid w:val="00981E53"/>
    <w:rsid w:val="00982100"/>
    <w:rsid w:val="00982B8D"/>
    <w:rsid w:val="00982BAF"/>
    <w:rsid w:val="0098313D"/>
    <w:rsid w:val="00983F23"/>
    <w:rsid w:val="009851B2"/>
    <w:rsid w:val="00985991"/>
    <w:rsid w:val="00986CD9"/>
    <w:rsid w:val="009873CB"/>
    <w:rsid w:val="00990E47"/>
    <w:rsid w:val="00991B21"/>
    <w:rsid w:val="009921E8"/>
    <w:rsid w:val="00993495"/>
    <w:rsid w:val="00993A1D"/>
    <w:rsid w:val="00993CFD"/>
    <w:rsid w:val="00993E18"/>
    <w:rsid w:val="00994068"/>
    <w:rsid w:val="00994C44"/>
    <w:rsid w:val="00995329"/>
    <w:rsid w:val="009953EC"/>
    <w:rsid w:val="00995AA0"/>
    <w:rsid w:val="00995DA8"/>
    <w:rsid w:val="00996166"/>
    <w:rsid w:val="0099640A"/>
    <w:rsid w:val="0099645A"/>
    <w:rsid w:val="00997233"/>
    <w:rsid w:val="00997B35"/>
    <w:rsid w:val="009A1E98"/>
    <w:rsid w:val="009A26DD"/>
    <w:rsid w:val="009A2888"/>
    <w:rsid w:val="009A4234"/>
    <w:rsid w:val="009A4AF6"/>
    <w:rsid w:val="009A4F4D"/>
    <w:rsid w:val="009A5860"/>
    <w:rsid w:val="009A6321"/>
    <w:rsid w:val="009A65CA"/>
    <w:rsid w:val="009A6FC1"/>
    <w:rsid w:val="009A70E1"/>
    <w:rsid w:val="009A74B7"/>
    <w:rsid w:val="009A76E4"/>
    <w:rsid w:val="009A7934"/>
    <w:rsid w:val="009A7A1D"/>
    <w:rsid w:val="009B0300"/>
    <w:rsid w:val="009B03C2"/>
    <w:rsid w:val="009B067C"/>
    <w:rsid w:val="009B06AD"/>
    <w:rsid w:val="009B0D67"/>
    <w:rsid w:val="009B112A"/>
    <w:rsid w:val="009B11E1"/>
    <w:rsid w:val="009B1DE4"/>
    <w:rsid w:val="009B22A4"/>
    <w:rsid w:val="009B25B6"/>
    <w:rsid w:val="009B30EB"/>
    <w:rsid w:val="009B3202"/>
    <w:rsid w:val="009B3290"/>
    <w:rsid w:val="009B45FB"/>
    <w:rsid w:val="009B466E"/>
    <w:rsid w:val="009B505B"/>
    <w:rsid w:val="009B74B7"/>
    <w:rsid w:val="009B7A18"/>
    <w:rsid w:val="009B7E5F"/>
    <w:rsid w:val="009C0E95"/>
    <w:rsid w:val="009C14BA"/>
    <w:rsid w:val="009C19D2"/>
    <w:rsid w:val="009C1BD4"/>
    <w:rsid w:val="009C1C69"/>
    <w:rsid w:val="009C27FD"/>
    <w:rsid w:val="009C2B27"/>
    <w:rsid w:val="009C2D0B"/>
    <w:rsid w:val="009C2D10"/>
    <w:rsid w:val="009C33F6"/>
    <w:rsid w:val="009C3CF4"/>
    <w:rsid w:val="009C5E91"/>
    <w:rsid w:val="009C6BB6"/>
    <w:rsid w:val="009C70C3"/>
    <w:rsid w:val="009C7E37"/>
    <w:rsid w:val="009C7FD8"/>
    <w:rsid w:val="009D0761"/>
    <w:rsid w:val="009D236A"/>
    <w:rsid w:val="009D28D6"/>
    <w:rsid w:val="009D2E64"/>
    <w:rsid w:val="009D2FAE"/>
    <w:rsid w:val="009D3258"/>
    <w:rsid w:val="009D3408"/>
    <w:rsid w:val="009D3497"/>
    <w:rsid w:val="009D4A42"/>
    <w:rsid w:val="009D4A64"/>
    <w:rsid w:val="009D582B"/>
    <w:rsid w:val="009D5AC0"/>
    <w:rsid w:val="009D5D0C"/>
    <w:rsid w:val="009D5DAC"/>
    <w:rsid w:val="009D64A7"/>
    <w:rsid w:val="009D76CE"/>
    <w:rsid w:val="009D7785"/>
    <w:rsid w:val="009E09F3"/>
    <w:rsid w:val="009E0C42"/>
    <w:rsid w:val="009E108F"/>
    <w:rsid w:val="009E1202"/>
    <w:rsid w:val="009E1306"/>
    <w:rsid w:val="009E1A64"/>
    <w:rsid w:val="009E20A5"/>
    <w:rsid w:val="009E2460"/>
    <w:rsid w:val="009E3233"/>
    <w:rsid w:val="009E4245"/>
    <w:rsid w:val="009E5B7F"/>
    <w:rsid w:val="009E5F95"/>
    <w:rsid w:val="009E638B"/>
    <w:rsid w:val="009E6928"/>
    <w:rsid w:val="009E6C81"/>
    <w:rsid w:val="009F03CF"/>
    <w:rsid w:val="009F047E"/>
    <w:rsid w:val="009F0CDC"/>
    <w:rsid w:val="009F199C"/>
    <w:rsid w:val="009F27B8"/>
    <w:rsid w:val="009F351F"/>
    <w:rsid w:val="009F37EA"/>
    <w:rsid w:val="009F3848"/>
    <w:rsid w:val="009F4A94"/>
    <w:rsid w:val="009F4D0A"/>
    <w:rsid w:val="009F4D88"/>
    <w:rsid w:val="009F5161"/>
    <w:rsid w:val="009F5D2F"/>
    <w:rsid w:val="009F6199"/>
    <w:rsid w:val="009F6B97"/>
    <w:rsid w:val="009F702F"/>
    <w:rsid w:val="009F713F"/>
    <w:rsid w:val="009F7179"/>
    <w:rsid w:val="009F7463"/>
    <w:rsid w:val="009F7701"/>
    <w:rsid w:val="009F7D5C"/>
    <w:rsid w:val="00A000F8"/>
    <w:rsid w:val="00A003ED"/>
    <w:rsid w:val="00A00860"/>
    <w:rsid w:val="00A00B14"/>
    <w:rsid w:val="00A015A5"/>
    <w:rsid w:val="00A019C7"/>
    <w:rsid w:val="00A0261B"/>
    <w:rsid w:val="00A02B2B"/>
    <w:rsid w:val="00A02EEF"/>
    <w:rsid w:val="00A03749"/>
    <w:rsid w:val="00A0405D"/>
    <w:rsid w:val="00A041A5"/>
    <w:rsid w:val="00A04BE4"/>
    <w:rsid w:val="00A05526"/>
    <w:rsid w:val="00A05B7D"/>
    <w:rsid w:val="00A05E60"/>
    <w:rsid w:val="00A05E86"/>
    <w:rsid w:val="00A06389"/>
    <w:rsid w:val="00A065D3"/>
    <w:rsid w:val="00A066AF"/>
    <w:rsid w:val="00A068C3"/>
    <w:rsid w:val="00A06C8E"/>
    <w:rsid w:val="00A06F4E"/>
    <w:rsid w:val="00A07172"/>
    <w:rsid w:val="00A07C53"/>
    <w:rsid w:val="00A10C27"/>
    <w:rsid w:val="00A10F32"/>
    <w:rsid w:val="00A10F34"/>
    <w:rsid w:val="00A10F95"/>
    <w:rsid w:val="00A11299"/>
    <w:rsid w:val="00A12861"/>
    <w:rsid w:val="00A13595"/>
    <w:rsid w:val="00A13E86"/>
    <w:rsid w:val="00A13F53"/>
    <w:rsid w:val="00A14D27"/>
    <w:rsid w:val="00A15BAA"/>
    <w:rsid w:val="00A1679E"/>
    <w:rsid w:val="00A16E09"/>
    <w:rsid w:val="00A16FC3"/>
    <w:rsid w:val="00A1748D"/>
    <w:rsid w:val="00A1780A"/>
    <w:rsid w:val="00A20827"/>
    <w:rsid w:val="00A20923"/>
    <w:rsid w:val="00A20C84"/>
    <w:rsid w:val="00A213C7"/>
    <w:rsid w:val="00A22B1D"/>
    <w:rsid w:val="00A232A5"/>
    <w:rsid w:val="00A237EC"/>
    <w:rsid w:val="00A23F9E"/>
    <w:rsid w:val="00A241C6"/>
    <w:rsid w:val="00A2424B"/>
    <w:rsid w:val="00A2432D"/>
    <w:rsid w:val="00A25535"/>
    <w:rsid w:val="00A25EAF"/>
    <w:rsid w:val="00A26548"/>
    <w:rsid w:val="00A2690A"/>
    <w:rsid w:val="00A26952"/>
    <w:rsid w:val="00A2716A"/>
    <w:rsid w:val="00A27BFD"/>
    <w:rsid w:val="00A30229"/>
    <w:rsid w:val="00A305C8"/>
    <w:rsid w:val="00A306E7"/>
    <w:rsid w:val="00A32A94"/>
    <w:rsid w:val="00A32B07"/>
    <w:rsid w:val="00A32DB2"/>
    <w:rsid w:val="00A32DFA"/>
    <w:rsid w:val="00A333DB"/>
    <w:rsid w:val="00A334B3"/>
    <w:rsid w:val="00A33E72"/>
    <w:rsid w:val="00A34355"/>
    <w:rsid w:val="00A34B57"/>
    <w:rsid w:val="00A34BE7"/>
    <w:rsid w:val="00A34DDE"/>
    <w:rsid w:val="00A36924"/>
    <w:rsid w:val="00A36B64"/>
    <w:rsid w:val="00A37F29"/>
    <w:rsid w:val="00A40D22"/>
    <w:rsid w:val="00A4214F"/>
    <w:rsid w:val="00A43323"/>
    <w:rsid w:val="00A44586"/>
    <w:rsid w:val="00A44833"/>
    <w:rsid w:val="00A46324"/>
    <w:rsid w:val="00A46AA4"/>
    <w:rsid w:val="00A46C77"/>
    <w:rsid w:val="00A47067"/>
    <w:rsid w:val="00A473D6"/>
    <w:rsid w:val="00A47E83"/>
    <w:rsid w:val="00A47F91"/>
    <w:rsid w:val="00A506E5"/>
    <w:rsid w:val="00A50E8E"/>
    <w:rsid w:val="00A5100D"/>
    <w:rsid w:val="00A510F0"/>
    <w:rsid w:val="00A51A9B"/>
    <w:rsid w:val="00A525A6"/>
    <w:rsid w:val="00A534F1"/>
    <w:rsid w:val="00A53795"/>
    <w:rsid w:val="00A541D9"/>
    <w:rsid w:val="00A54DEA"/>
    <w:rsid w:val="00A5510C"/>
    <w:rsid w:val="00A55437"/>
    <w:rsid w:val="00A55522"/>
    <w:rsid w:val="00A567A4"/>
    <w:rsid w:val="00A5704E"/>
    <w:rsid w:val="00A60513"/>
    <w:rsid w:val="00A6060E"/>
    <w:rsid w:val="00A60681"/>
    <w:rsid w:val="00A610F8"/>
    <w:rsid w:val="00A61263"/>
    <w:rsid w:val="00A62EC1"/>
    <w:rsid w:val="00A63A59"/>
    <w:rsid w:val="00A645F6"/>
    <w:rsid w:val="00A6521D"/>
    <w:rsid w:val="00A65AA9"/>
    <w:rsid w:val="00A65EC0"/>
    <w:rsid w:val="00A66025"/>
    <w:rsid w:val="00A665BF"/>
    <w:rsid w:val="00A6775F"/>
    <w:rsid w:val="00A67EC1"/>
    <w:rsid w:val="00A7212D"/>
    <w:rsid w:val="00A73169"/>
    <w:rsid w:val="00A73418"/>
    <w:rsid w:val="00A73521"/>
    <w:rsid w:val="00A73750"/>
    <w:rsid w:val="00A73784"/>
    <w:rsid w:val="00A73902"/>
    <w:rsid w:val="00A75237"/>
    <w:rsid w:val="00A755FE"/>
    <w:rsid w:val="00A75B32"/>
    <w:rsid w:val="00A75D1A"/>
    <w:rsid w:val="00A75D20"/>
    <w:rsid w:val="00A76689"/>
    <w:rsid w:val="00A766DC"/>
    <w:rsid w:val="00A76FC1"/>
    <w:rsid w:val="00A777AE"/>
    <w:rsid w:val="00A818EE"/>
    <w:rsid w:val="00A81FBC"/>
    <w:rsid w:val="00A826EE"/>
    <w:rsid w:val="00A82FAF"/>
    <w:rsid w:val="00A83AED"/>
    <w:rsid w:val="00A847F7"/>
    <w:rsid w:val="00A85756"/>
    <w:rsid w:val="00A86E82"/>
    <w:rsid w:val="00A87467"/>
    <w:rsid w:val="00A879BB"/>
    <w:rsid w:val="00A909DB"/>
    <w:rsid w:val="00A9174D"/>
    <w:rsid w:val="00A91EE3"/>
    <w:rsid w:val="00A91EFE"/>
    <w:rsid w:val="00A928F0"/>
    <w:rsid w:val="00A92958"/>
    <w:rsid w:val="00A92A47"/>
    <w:rsid w:val="00A93302"/>
    <w:rsid w:val="00A94608"/>
    <w:rsid w:val="00A9482B"/>
    <w:rsid w:val="00A94B74"/>
    <w:rsid w:val="00A95D39"/>
    <w:rsid w:val="00A95EF3"/>
    <w:rsid w:val="00A967CF"/>
    <w:rsid w:val="00A9788F"/>
    <w:rsid w:val="00A97A82"/>
    <w:rsid w:val="00AA01E4"/>
    <w:rsid w:val="00AA0396"/>
    <w:rsid w:val="00AA0D2A"/>
    <w:rsid w:val="00AA0D6E"/>
    <w:rsid w:val="00AA204E"/>
    <w:rsid w:val="00AA24D1"/>
    <w:rsid w:val="00AA3831"/>
    <w:rsid w:val="00AA3C9B"/>
    <w:rsid w:val="00AA4585"/>
    <w:rsid w:val="00AA4E59"/>
    <w:rsid w:val="00AA6842"/>
    <w:rsid w:val="00AA7A0E"/>
    <w:rsid w:val="00AA7DAC"/>
    <w:rsid w:val="00AB0546"/>
    <w:rsid w:val="00AB2DBF"/>
    <w:rsid w:val="00AB362B"/>
    <w:rsid w:val="00AB75A7"/>
    <w:rsid w:val="00AB75C9"/>
    <w:rsid w:val="00AB772C"/>
    <w:rsid w:val="00AB7BD4"/>
    <w:rsid w:val="00AC0C3E"/>
    <w:rsid w:val="00AC0FB7"/>
    <w:rsid w:val="00AC1B23"/>
    <w:rsid w:val="00AC28B3"/>
    <w:rsid w:val="00AC2E8A"/>
    <w:rsid w:val="00AC2FAD"/>
    <w:rsid w:val="00AC326E"/>
    <w:rsid w:val="00AC3392"/>
    <w:rsid w:val="00AC3DFE"/>
    <w:rsid w:val="00AC424B"/>
    <w:rsid w:val="00AC6EE9"/>
    <w:rsid w:val="00AC7881"/>
    <w:rsid w:val="00AD04C5"/>
    <w:rsid w:val="00AD0C39"/>
    <w:rsid w:val="00AD0C8D"/>
    <w:rsid w:val="00AD2DE3"/>
    <w:rsid w:val="00AD328D"/>
    <w:rsid w:val="00AD3465"/>
    <w:rsid w:val="00AD3AE2"/>
    <w:rsid w:val="00AD3CEA"/>
    <w:rsid w:val="00AD45E6"/>
    <w:rsid w:val="00AD46B7"/>
    <w:rsid w:val="00AD5186"/>
    <w:rsid w:val="00AD53DF"/>
    <w:rsid w:val="00AD5982"/>
    <w:rsid w:val="00AD5CA2"/>
    <w:rsid w:val="00AD633C"/>
    <w:rsid w:val="00AD6A71"/>
    <w:rsid w:val="00AD6B0D"/>
    <w:rsid w:val="00AE0062"/>
    <w:rsid w:val="00AE0EB7"/>
    <w:rsid w:val="00AE3092"/>
    <w:rsid w:val="00AE37DA"/>
    <w:rsid w:val="00AE542D"/>
    <w:rsid w:val="00AE588B"/>
    <w:rsid w:val="00AE6038"/>
    <w:rsid w:val="00AE6234"/>
    <w:rsid w:val="00AE63AB"/>
    <w:rsid w:val="00AE6B2A"/>
    <w:rsid w:val="00AE6C4E"/>
    <w:rsid w:val="00AE7B16"/>
    <w:rsid w:val="00AE7E58"/>
    <w:rsid w:val="00AF10A7"/>
    <w:rsid w:val="00AF22FE"/>
    <w:rsid w:val="00AF28A6"/>
    <w:rsid w:val="00AF2B97"/>
    <w:rsid w:val="00AF305E"/>
    <w:rsid w:val="00AF35B0"/>
    <w:rsid w:val="00AF39B6"/>
    <w:rsid w:val="00AF3E55"/>
    <w:rsid w:val="00AF41AE"/>
    <w:rsid w:val="00AF450A"/>
    <w:rsid w:val="00AF45A4"/>
    <w:rsid w:val="00AF4E25"/>
    <w:rsid w:val="00AF5206"/>
    <w:rsid w:val="00AF590A"/>
    <w:rsid w:val="00AF61D7"/>
    <w:rsid w:val="00AF6A9C"/>
    <w:rsid w:val="00AF70DE"/>
    <w:rsid w:val="00AF74AE"/>
    <w:rsid w:val="00AF751E"/>
    <w:rsid w:val="00B0038A"/>
    <w:rsid w:val="00B00540"/>
    <w:rsid w:val="00B00B41"/>
    <w:rsid w:val="00B01CCC"/>
    <w:rsid w:val="00B02E34"/>
    <w:rsid w:val="00B02FB9"/>
    <w:rsid w:val="00B03662"/>
    <w:rsid w:val="00B0384A"/>
    <w:rsid w:val="00B04633"/>
    <w:rsid w:val="00B04E9F"/>
    <w:rsid w:val="00B050AF"/>
    <w:rsid w:val="00B05BB9"/>
    <w:rsid w:val="00B068D0"/>
    <w:rsid w:val="00B06994"/>
    <w:rsid w:val="00B06F83"/>
    <w:rsid w:val="00B076DB"/>
    <w:rsid w:val="00B07FDB"/>
    <w:rsid w:val="00B103B5"/>
    <w:rsid w:val="00B10A09"/>
    <w:rsid w:val="00B11737"/>
    <w:rsid w:val="00B120BF"/>
    <w:rsid w:val="00B12A2C"/>
    <w:rsid w:val="00B13A17"/>
    <w:rsid w:val="00B13C3E"/>
    <w:rsid w:val="00B14879"/>
    <w:rsid w:val="00B14A52"/>
    <w:rsid w:val="00B153C4"/>
    <w:rsid w:val="00B15806"/>
    <w:rsid w:val="00B16AB4"/>
    <w:rsid w:val="00B16CE4"/>
    <w:rsid w:val="00B170A8"/>
    <w:rsid w:val="00B2075D"/>
    <w:rsid w:val="00B220E7"/>
    <w:rsid w:val="00B226CD"/>
    <w:rsid w:val="00B22FBB"/>
    <w:rsid w:val="00B231EA"/>
    <w:rsid w:val="00B240E9"/>
    <w:rsid w:val="00B24280"/>
    <w:rsid w:val="00B24FC0"/>
    <w:rsid w:val="00B250ED"/>
    <w:rsid w:val="00B25575"/>
    <w:rsid w:val="00B26137"/>
    <w:rsid w:val="00B26367"/>
    <w:rsid w:val="00B26B2E"/>
    <w:rsid w:val="00B26E98"/>
    <w:rsid w:val="00B270AF"/>
    <w:rsid w:val="00B27550"/>
    <w:rsid w:val="00B27F52"/>
    <w:rsid w:val="00B30078"/>
    <w:rsid w:val="00B308F0"/>
    <w:rsid w:val="00B31240"/>
    <w:rsid w:val="00B318D6"/>
    <w:rsid w:val="00B31963"/>
    <w:rsid w:val="00B32A5F"/>
    <w:rsid w:val="00B32C07"/>
    <w:rsid w:val="00B35151"/>
    <w:rsid w:val="00B35558"/>
    <w:rsid w:val="00B3620C"/>
    <w:rsid w:val="00B36C4A"/>
    <w:rsid w:val="00B374B3"/>
    <w:rsid w:val="00B404D1"/>
    <w:rsid w:val="00B41758"/>
    <w:rsid w:val="00B41F3E"/>
    <w:rsid w:val="00B41FCD"/>
    <w:rsid w:val="00B42330"/>
    <w:rsid w:val="00B4248F"/>
    <w:rsid w:val="00B4265F"/>
    <w:rsid w:val="00B42910"/>
    <w:rsid w:val="00B42BBF"/>
    <w:rsid w:val="00B42C02"/>
    <w:rsid w:val="00B44B60"/>
    <w:rsid w:val="00B453BD"/>
    <w:rsid w:val="00B458F7"/>
    <w:rsid w:val="00B46DBD"/>
    <w:rsid w:val="00B50A65"/>
    <w:rsid w:val="00B5119C"/>
    <w:rsid w:val="00B513E1"/>
    <w:rsid w:val="00B514A7"/>
    <w:rsid w:val="00B51AEA"/>
    <w:rsid w:val="00B51B98"/>
    <w:rsid w:val="00B522CC"/>
    <w:rsid w:val="00B52E15"/>
    <w:rsid w:val="00B5390E"/>
    <w:rsid w:val="00B53EAE"/>
    <w:rsid w:val="00B5513E"/>
    <w:rsid w:val="00B555AA"/>
    <w:rsid w:val="00B5563F"/>
    <w:rsid w:val="00B55707"/>
    <w:rsid w:val="00B5692C"/>
    <w:rsid w:val="00B56F26"/>
    <w:rsid w:val="00B57325"/>
    <w:rsid w:val="00B6020F"/>
    <w:rsid w:val="00B614CC"/>
    <w:rsid w:val="00B62127"/>
    <w:rsid w:val="00B62670"/>
    <w:rsid w:val="00B62CE9"/>
    <w:rsid w:val="00B6339B"/>
    <w:rsid w:val="00B63C79"/>
    <w:rsid w:val="00B6423B"/>
    <w:rsid w:val="00B64542"/>
    <w:rsid w:val="00B64553"/>
    <w:rsid w:val="00B645BF"/>
    <w:rsid w:val="00B65468"/>
    <w:rsid w:val="00B655BC"/>
    <w:rsid w:val="00B65B4B"/>
    <w:rsid w:val="00B65B8F"/>
    <w:rsid w:val="00B66DED"/>
    <w:rsid w:val="00B67381"/>
    <w:rsid w:val="00B67697"/>
    <w:rsid w:val="00B67E99"/>
    <w:rsid w:val="00B70044"/>
    <w:rsid w:val="00B704E4"/>
    <w:rsid w:val="00B707CA"/>
    <w:rsid w:val="00B70B51"/>
    <w:rsid w:val="00B71353"/>
    <w:rsid w:val="00B72260"/>
    <w:rsid w:val="00B72B3D"/>
    <w:rsid w:val="00B72C5B"/>
    <w:rsid w:val="00B72D73"/>
    <w:rsid w:val="00B7393C"/>
    <w:rsid w:val="00B73B98"/>
    <w:rsid w:val="00B73F09"/>
    <w:rsid w:val="00B7567E"/>
    <w:rsid w:val="00B75F78"/>
    <w:rsid w:val="00B76619"/>
    <w:rsid w:val="00B76C49"/>
    <w:rsid w:val="00B77909"/>
    <w:rsid w:val="00B77B4D"/>
    <w:rsid w:val="00B77DF2"/>
    <w:rsid w:val="00B80222"/>
    <w:rsid w:val="00B81FAB"/>
    <w:rsid w:val="00B85789"/>
    <w:rsid w:val="00B85E57"/>
    <w:rsid w:val="00B8693A"/>
    <w:rsid w:val="00B86CC5"/>
    <w:rsid w:val="00B87DB7"/>
    <w:rsid w:val="00B90192"/>
    <w:rsid w:val="00B90370"/>
    <w:rsid w:val="00B90FD6"/>
    <w:rsid w:val="00B9188B"/>
    <w:rsid w:val="00B91F2E"/>
    <w:rsid w:val="00B92F13"/>
    <w:rsid w:val="00B95888"/>
    <w:rsid w:val="00B95A97"/>
    <w:rsid w:val="00B95CF6"/>
    <w:rsid w:val="00B967AE"/>
    <w:rsid w:val="00B975A9"/>
    <w:rsid w:val="00B975B4"/>
    <w:rsid w:val="00B97A73"/>
    <w:rsid w:val="00BA0891"/>
    <w:rsid w:val="00BA13B2"/>
    <w:rsid w:val="00BA1488"/>
    <w:rsid w:val="00BA1B56"/>
    <w:rsid w:val="00BA1B59"/>
    <w:rsid w:val="00BA1BDB"/>
    <w:rsid w:val="00BA1E0E"/>
    <w:rsid w:val="00BA27C2"/>
    <w:rsid w:val="00BA2FD4"/>
    <w:rsid w:val="00BA350A"/>
    <w:rsid w:val="00BA390C"/>
    <w:rsid w:val="00BA392E"/>
    <w:rsid w:val="00BA3B25"/>
    <w:rsid w:val="00BA3C08"/>
    <w:rsid w:val="00BA4564"/>
    <w:rsid w:val="00BA505D"/>
    <w:rsid w:val="00BA61FF"/>
    <w:rsid w:val="00BA6214"/>
    <w:rsid w:val="00BA6D03"/>
    <w:rsid w:val="00BA7779"/>
    <w:rsid w:val="00BA7D05"/>
    <w:rsid w:val="00BB0C5A"/>
    <w:rsid w:val="00BB10D9"/>
    <w:rsid w:val="00BB1E2E"/>
    <w:rsid w:val="00BB2FA9"/>
    <w:rsid w:val="00BB372B"/>
    <w:rsid w:val="00BB7C60"/>
    <w:rsid w:val="00BB7E42"/>
    <w:rsid w:val="00BC1A9C"/>
    <w:rsid w:val="00BC1BE8"/>
    <w:rsid w:val="00BC266B"/>
    <w:rsid w:val="00BC3E7A"/>
    <w:rsid w:val="00BC55EA"/>
    <w:rsid w:val="00BC58C3"/>
    <w:rsid w:val="00BC6428"/>
    <w:rsid w:val="00BC73D2"/>
    <w:rsid w:val="00BC78C5"/>
    <w:rsid w:val="00BC7C50"/>
    <w:rsid w:val="00BC7D12"/>
    <w:rsid w:val="00BC7FBE"/>
    <w:rsid w:val="00BD1A52"/>
    <w:rsid w:val="00BD1AA3"/>
    <w:rsid w:val="00BD21A7"/>
    <w:rsid w:val="00BD2364"/>
    <w:rsid w:val="00BD2BF4"/>
    <w:rsid w:val="00BD3428"/>
    <w:rsid w:val="00BD35EC"/>
    <w:rsid w:val="00BD3F73"/>
    <w:rsid w:val="00BD424E"/>
    <w:rsid w:val="00BD43BB"/>
    <w:rsid w:val="00BD43CE"/>
    <w:rsid w:val="00BD45B2"/>
    <w:rsid w:val="00BD4B39"/>
    <w:rsid w:val="00BD6054"/>
    <w:rsid w:val="00BD7591"/>
    <w:rsid w:val="00BD78B3"/>
    <w:rsid w:val="00BD7F08"/>
    <w:rsid w:val="00BE094E"/>
    <w:rsid w:val="00BE175D"/>
    <w:rsid w:val="00BE18A1"/>
    <w:rsid w:val="00BE1EAF"/>
    <w:rsid w:val="00BE2765"/>
    <w:rsid w:val="00BE294C"/>
    <w:rsid w:val="00BE2A47"/>
    <w:rsid w:val="00BE2DD4"/>
    <w:rsid w:val="00BE40B8"/>
    <w:rsid w:val="00BE4601"/>
    <w:rsid w:val="00BE489A"/>
    <w:rsid w:val="00BE495C"/>
    <w:rsid w:val="00BE57FF"/>
    <w:rsid w:val="00BE59F0"/>
    <w:rsid w:val="00BE5E52"/>
    <w:rsid w:val="00BE690F"/>
    <w:rsid w:val="00BE6B3A"/>
    <w:rsid w:val="00BF0187"/>
    <w:rsid w:val="00BF02E2"/>
    <w:rsid w:val="00BF08DE"/>
    <w:rsid w:val="00BF0A1D"/>
    <w:rsid w:val="00BF0C97"/>
    <w:rsid w:val="00BF20FA"/>
    <w:rsid w:val="00BF2640"/>
    <w:rsid w:val="00BF27FA"/>
    <w:rsid w:val="00BF3789"/>
    <w:rsid w:val="00BF3AF6"/>
    <w:rsid w:val="00BF4AAD"/>
    <w:rsid w:val="00BF4E94"/>
    <w:rsid w:val="00BF5B99"/>
    <w:rsid w:val="00BF5D03"/>
    <w:rsid w:val="00BF6086"/>
    <w:rsid w:val="00BF69B0"/>
    <w:rsid w:val="00BF6A0C"/>
    <w:rsid w:val="00BF6FB0"/>
    <w:rsid w:val="00BF7425"/>
    <w:rsid w:val="00BF796B"/>
    <w:rsid w:val="00BF7B82"/>
    <w:rsid w:val="00C0045F"/>
    <w:rsid w:val="00C01F85"/>
    <w:rsid w:val="00C0217C"/>
    <w:rsid w:val="00C02324"/>
    <w:rsid w:val="00C02499"/>
    <w:rsid w:val="00C03246"/>
    <w:rsid w:val="00C03CA8"/>
    <w:rsid w:val="00C03EA3"/>
    <w:rsid w:val="00C042AF"/>
    <w:rsid w:val="00C044E7"/>
    <w:rsid w:val="00C04675"/>
    <w:rsid w:val="00C058F4"/>
    <w:rsid w:val="00C070AA"/>
    <w:rsid w:val="00C10059"/>
    <w:rsid w:val="00C104AC"/>
    <w:rsid w:val="00C10DBB"/>
    <w:rsid w:val="00C11D72"/>
    <w:rsid w:val="00C132D6"/>
    <w:rsid w:val="00C1384B"/>
    <w:rsid w:val="00C14650"/>
    <w:rsid w:val="00C14699"/>
    <w:rsid w:val="00C147A1"/>
    <w:rsid w:val="00C15364"/>
    <w:rsid w:val="00C159A3"/>
    <w:rsid w:val="00C15A4D"/>
    <w:rsid w:val="00C163B6"/>
    <w:rsid w:val="00C1681F"/>
    <w:rsid w:val="00C16D13"/>
    <w:rsid w:val="00C16F62"/>
    <w:rsid w:val="00C17DDC"/>
    <w:rsid w:val="00C200D7"/>
    <w:rsid w:val="00C20995"/>
    <w:rsid w:val="00C21D27"/>
    <w:rsid w:val="00C22AA9"/>
    <w:rsid w:val="00C22DAF"/>
    <w:rsid w:val="00C23566"/>
    <w:rsid w:val="00C24812"/>
    <w:rsid w:val="00C24FD7"/>
    <w:rsid w:val="00C255FB"/>
    <w:rsid w:val="00C3100A"/>
    <w:rsid w:val="00C3105B"/>
    <w:rsid w:val="00C31ED2"/>
    <w:rsid w:val="00C3224A"/>
    <w:rsid w:val="00C33255"/>
    <w:rsid w:val="00C3334E"/>
    <w:rsid w:val="00C356CA"/>
    <w:rsid w:val="00C36683"/>
    <w:rsid w:val="00C366DF"/>
    <w:rsid w:val="00C37369"/>
    <w:rsid w:val="00C37A96"/>
    <w:rsid w:val="00C37E9E"/>
    <w:rsid w:val="00C405D0"/>
    <w:rsid w:val="00C40CD9"/>
    <w:rsid w:val="00C41080"/>
    <w:rsid w:val="00C41485"/>
    <w:rsid w:val="00C41C27"/>
    <w:rsid w:val="00C41EF0"/>
    <w:rsid w:val="00C4279F"/>
    <w:rsid w:val="00C430BB"/>
    <w:rsid w:val="00C435BF"/>
    <w:rsid w:val="00C43937"/>
    <w:rsid w:val="00C43C99"/>
    <w:rsid w:val="00C43D49"/>
    <w:rsid w:val="00C44A26"/>
    <w:rsid w:val="00C44AF9"/>
    <w:rsid w:val="00C45679"/>
    <w:rsid w:val="00C459A5"/>
    <w:rsid w:val="00C45E21"/>
    <w:rsid w:val="00C46232"/>
    <w:rsid w:val="00C46318"/>
    <w:rsid w:val="00C468A6"/>
    <w:rsid w:val="00C46F0B"/>
    <w:rsid w:val="00C46F36"/>
    <w:rsid w:val="00C47208"/>
    <w:rsid w:val="00C4758D"/>
    <w:rsid w:val="00C50CA6"/>
    <w:rsid w:val="00C5117D"/>
    <w:rsid w:val="00C5202E"/>
    <w:rsid w:val="00C531BB"/>
    <w:rsid w:val="00C53AB0"/>
    <w:rsid w:val="00C54ADA"/>
    <w:rsid w:val="00C55C7F"/>
    <w:rsid w:val="00C56A6A"/>
    <w:rsid w:val="00C5729C"/>
    <w:rsid w:val="00C57C21"/>
    <w:rsid w:val="00C6004B"/>
    <w:rsid w:val="00C61298"/>
    <w:rsid w:val="00C633C1"/>
    <w:rsid w:val="00C63811"/>
    <w:rsid w:val="00C6399E"/>
    <w:rsid w:val="00C63CF9"/>
    <w:rsid w:val="00C643F1"/>
    <w:rsid w:val="00C650F6"/>
    <w:rsid w:val="00C651C4"/>
    <w:rsid w:val="00C65542"/>
    <w:rsid w:val="00C6583E"/>
    <w:rsid w:val="00C66140"/>
    <w:rsid w:val="00C664A5"/>
    <w:rsid w:val="00C664D6"/>
    <w:rsid w:val="00C66B7C"/>
    <w:rsid w:val="00C67CC6"/>
    <w:rsid w:val="00C70003"/>
    <w:rsid w:val="00C70235"/>
    <w:rsid w:val="00C702BC"/>
    <w:rsid w:val="00C70A0E"/>
    <w:rsid w:val="00C70DB7"/>
    <w:rsid w:val="00C71B3B"/>
    <w:rsid w:val="00C722F9"/>
    <w:rsid w:val="00C72CEC"/>
    <w:rsid w:val="00C72E34"/>
    <w:rsid w:val="00C72F48"/>
    <w:rsid w:val="00C7397C"/>
    <w:rsid w:val="00C739A9"/>
    <w:rsid w:val="00C73C9C"/>
    <w:rsid w:val="00C747BF"/>
    <w:rsid w:val="00C75676"/>
    <w:rsid w:val="00C76CE6"/>
    <w:rsid w:val="00C77F3D"/>
    <w:rsid w:val="00C80DA1"/>
    <w:rsid w:val="00C80F39"/>
    <w:rsid w:val="00C82C94"/>
    <w:rsid w:val="00C831A7"/>
    <w:rsid w:val="00C84E0A"/>
    <w:rsid w:val="00C85E0A"/>
    <w:rsid w:val="00C8637D"/>
    <w:rsid w:val="00C867B5"/>
    <w:rsid w:val="00C87123"/>
    <w:rsid w:val="00C87655"/>
    <w:rsid w:val="00C87740"/>
    <w:rsid w:val="00C878E8"/>
    <w:rsid w:val="00C87AED"/>
    <w:rsid w:val="00C90E51"/>
    <w:rsid w:val="00C9109F"/>
    <w:rsid w:val="00C91325"/>
    <w:rsid w:val="00C91E63"/>
    <w:rsid w:val="00C925B1"/>
    <w:rsid w:val="00C927EF"/>
    <w:rsid w:val="00C931F8"/>
    <w:rsid w:val="00C9334C"/>
    <w:rsid w:val="00C93583"/>
    <w:rsid w:val="00C93B0A"/>
    <w:rsid w:val="00C94277"/>
    <w:rsid w:val="00C94EF6"/>
    <w:rsid w:val="00C95DBB"/>
    <w:rsid w:val="00C95DC1"/>
    <w:rsid w:val="00C96878"/>
    <w:rsid w:val="00C96922"/>
    <w:rsid w:val="00CA07A5"/>
    <w:rsid w:val="00CA0D81"/>
    <w:rsid w:val="00CA1455"/>
    <w:rsid w:val="00CA1609"/>
    <w:rsid w:val="00CA1989"/>
    <w:rsid w:val="00CA2456"/>
    <w:rsid w:val="00CA245C"/>
    <w:rsid w:val="00CA2C96"/>
    <w:rsid w:val="00CA2E8C"/>
    <w:rsid w:val="00CA39A3"/>
    <w:rsid w:val="00CA4974"/>
    <w:rsid w:val="00CA574A"/>
    <w:rsid w:val="00CA5B25"/>
    <w:rsid w:val="00CA693E"/>
    <w:rsid w:val="00CA6AD3"/>
    <w:rsid w:val="00CA6C2F"/>
    <w:rsid w:val="00CA6D61"/>
    <w:rsid w:val="00CA7039"/>
    <w:rsid w:val="00CA77A4"/>
    <w:rsid w:val="00CB009E"/>
    <w:rsid w:val="00CB011C"/>
    <w:rsid w:val="00CB060E"/>
    <w:rsid w:val="00CB0A1C"/>
    <w:rsid w:val="00CB0F4A"/>
    <w:rsid w:val="00CB14FF"/>
    <w:rsid w:val="00CB161B"/>
    <w:rsid w:val="00CB16C2"/>
    <w:rsid w:val="00CB1AF2"/>
    <w:rsid w:val="00CB1CF0"/>
    <w:rsid w:val="00CB265C"/>
    <w:rsid w:val="00CB2C6C"/>
    <w:rsid w:val="00CB3508"/>
    <w:rsid w:val="00CB4BD1"/>
    <w:rsid w:val="00CB4BF0"/>
    <w:rsid w:val="00CB52BF"/>
    <w:rsid w:val="00CB594F"/>
    <w:rsid w:val="00CB5993"/>
    <w:rsid w:val="00CB5BBB"/>
    <w:rsid w:val="00CB6072"/>
    <w:rsid w:val="00CB619A"/>
    <w:rsid w:val="00CB64A0"/>
    <w:rsid w:val="00CB71BF"/>
    <w:rsid w:val="00CC02DC"/>
    <w:rsid w:val="00CC0665"/>
    <w:rsid w:val="00CC150B"/>
    <w:rsid w:val="00CC159F"/>
    <w:rsid w:val="00CC178B"/>
    <w:rsid w:val="00CC1C8E"/>
    <w:rsid w:val="00CC1CEC"/>
    <w:rsid w:val="00CC24BB"/>
    <w:rsid w:val="00CC32A9"/>
    <w:rsid w:val="00CC36A8"/>
    <w:rsid w:val="00CC392F"/>
    <w:rsid w:val="00CC41DA"/>
    <w:rsid w:val="00CC5463"/>
    <w:rsid w:val="00CC61C5"/>
    <w:rsid w:val="00CC6677"/>
    <w:rsid w:val="00CC6A84"/>
    <w:rsid w:val="00CC6E38"/>
    <w:rsid w:val="00CC78B1"/>
    <w:rsid w:val="00CC7A9D"/>
    <w:rsid w:val="00CC7ECE"/>
    <w:rsid w:val="00CD04DF"/>
    <w:rsid w:val="00CD0BB6"/>
    <w:rsid w:val="00CD0E53"/>
    <w:rsid w:val="00CD239B"/>
    <w:rsid w:val="00CD2AD9"/>
    <w:rsid w:val="00CD30FE"/>
    <w:rsid w:val="00CD3A39"/>
    <w:rsid w:val="00CD4CAB"/>
    <w:rsid w:val="00CD5839"/>
    <w:rsid w:val="00CD5BC2"/>
    <w:rsid w:val="00CD7B61"/>
    <w:rsid w:val="00CE015B"/>
    <w:rsid w:val="00CE08F2"/>
    <w:rsid w:val="00CE0B1B"/>
    <w:rsid w:val="00CE0B71"/>
    <w:rsid w:val="00CE0D0D"/>
    <w:rsid w:val="00CE0D72"/>
    <w:rsid w:val="00CE1309"/>
    <w:rsid w:val="00CE13BB"/>
    <w:rsid w:val="00CE1F0A"/>
    <w:rsid w:val="00CE3B8C"/>
    <w:rsid w:val="00CE47A7"/>
    <w:rsid w:val="00CE4DBA"/>
    <w:rsid w:val="00CE4F95"/>
    <w:rsid w:val="00CE540D"/>
    <w:rsid w:val="00CE57F5"/>
    <w:rsid w:val="00CE5EB2"/>
    <w:rsid w:val="00CE661E"/>
    <w:rsid w:val="00CE7339"/>
    <w:rsid w:val="00CE7FD2"/>
    <w:rsid w:val="00CF024E"/>
    <w:rsid w:val="00CF0371"/>
    <w:rsid w:val="00CF0433"/>
    <w:rsid w:val="00CF0FC8"/>
    <w:rsid w:val="00CF1318"/>
    <w:rsid w:val="00CF176B"/>
    <w:rsid w:val="00CF2222"/>
    <w:rsid w:val="00CF2B7E"/>
    <w:rsid w:val="00CF3E37"/>
    <w:rsid w:val="00CF40B7"/>
    <w:rsid w:val="00CF423C"/>
    <w:rsid w:val="00CF6580"/>
    <w:rsid w:val="00CF7E3B"/>
    <w:rsid w:val="00D00334"/>
    <w:rsid w:val="00D014B5"/>
    <w:rsid w:val="00D014E0"/>
    <w:rsid w:val="00D02468"/>
    <w:rsid w:val="00D02B99"/>
    <w:rsid w:val="00D03127"/>
    <w:rsid w:val="00D0492E"/>
    <w:rsid w:val="00D053CD"/>
    <w:rsid w:val="00D0549E"/>
    <w:rsid w:val="00D05B0C"/>
    <w:rsid w:val="00D05EED"/>
    <w:rsid w:val="00D06145"/>
    <w:rsid w:val="00D069F8"/>
    <w:rsid w:val="00D10AA6"/>
    <w:rsid w:val="00D11667"/>
    <w:rsid w:val="00D11848"/>
    <w:rsid w:val="00D123F1"/>
    <w:rsid w:val="00D1283B"/>
    <w:rsid w:val="00D1308F"/>
    <w:rsid w:val="00D137DE"/>
    <w:rsid w:val="00D139B6"/>
    <w:rsid w:val="00D13C3A"/>
    <w:rsid w:val="00D14392"/>
    <w:rsid w:val="00D14B67"/>
    <w:rsid w:val="00D14BF1"/>
    <w:rsid w:val="00D14C79"/>
    <w:rsid w:val="00D14F4D"/>
    <w:rsid w:val="00D1501A"/>
    <w:rsid w:val="00D15D28"/>
    <w:rsid w:val="00D15E31"/>
    <w:rsid w:val="00D15FA8"/>
    <w:rsid w:val="00D16132"/>
    <w:rsid w:val="00D162BB"/>
    <w:rsid w:val="00D164D7"/>
    <w:rsid w:val="00D168AE"/>
    <w:rsid w:val="00D1782C"/>
    <w:rsid w:val="00D201F9"/>
    <w:rsid w:val="00D206BC"/>
    <w:rsid w:val="00D20889"/>
    <w:rsid w:val="00D20E98"/>
    <w:rsid w:val="00D21618"/>
    <w:rsid w:val="00D216EC"/>
    <w:rsid w:val="00D218B4"/>
    <w:rsid w:val="00D220A8"/>
    <w:rsid w:val="00D222ED"/>
    <w:rsid w:val="00D22683"/>
    <w:rsid w:val="00D226E6"/>
    <w:rsid w:val="00D22900"/>
    <w:rsid w:val="00D23530"/>
    <w:rsid w:val="00D23604"/>
    <w:rsid w:val="00D2478A"/>
    <w:rsid w:val="00D24F14"/>
    <w:rsid w:val="00D254E8"/>
    <w:rsid w:val="00D255D7"/>
    <w:rsid w:val="00D25CF3"/>
    <w:rsid w:val="00D26333"/>
    <w:rsid w:val="00D26A5A"/>
    <w:rsid w:val="00D27002"/>
    <w:rsid w:val="00D273C9"/>
    <w:rsid w:val="00D274F3"/>
    <w:rsid w:val="00D2772E"/>
    <w:rsid w:val="00D30500"/>
    <w:rsid w:val="00D305D1"/>
    <w:rsid w:val="00D309AE"/>
    <w:rsid w:val="00D30C7C"/>
    <w:rsid w:val="00D3111E"/>
    <w:rsid w:val="00D311E8"/>
    <w:rsid w:val="00D32F24"/>
    <w:rsid w:val="00D349A2"/>
    <w:rsid w:val="00D34B47"/>
    <w:rsid w:val="00D3568B"/>
    <w:rsid w:val="00D360CC"/>
    <w:rsid w:val="00D36106"/>
    <w:rsid w:val="00D36363"/>
    <w:rsid w:val="00D36829"/>
    <w:rsid w:val="00D37375"/>
    <w:rsid w:val="00D376D0"/>
    <w:rsid w:val="00D40414"/>
    <w:rsid w:val="00D40C3D"/>
    <w:rsid w:val="00D413DD"/>
    <w:rsid w:val="00D41ADD"/>
    <w:rsid w:val="00D4269F"/>
    <w:rsid w:val="00D42EBB"/>
    <w:rsid w:val="00D4333D"/>
    <w:rsid w:val="00D436D1"/>
    <w:rsid w:val="00D43D54"/>
    <w:rsid w:val="00D4484B"/>
    <w:rsid w:val="00D45624"/>
    <w:rsid w:val="00D466A3"/>
    <w:rsid w:val="00D469AE"/>
    <w:rsid w:val="00D4706F"/>
    <w:rsid w:val="00D520A0"/>
    <w:rsid w:val="00D525AF"/>
    <w:rsid w:val="00D52B4A"/>
    <w:rsid w:val="00D52C5B"/>
    <w:rsid w:val="00D52C7B"/>
    <w:rsid w:val="00D53121"/>
    <w:rsid w:val="00D53170"/>
    <w:rsid w:val="00D5404A"/>
    <w:rsid w:val="00D54210"/>
    <w:rsid w:val="00D543B1"/>
    <w:rsid w:val="00D54C25"/>
    <w:rsid w:val="00D54DC0"/>
    <w:rsid w:val="00D55D96"/>
    <w:rsid w:val="00D56298"/>
    <w:rsid w:val="00D568CD"/>
    <w:rsid w:val="00D56DF9"/>
    <w:rsid w:val="00D56F70"/>
    <w:rsid w:val="00D572AF"/>
    <w:rsid w:val="00D572D3"/>
    <w:rsid w:val="00D57DF8"/>
    <w:rsid w:val="00D57E82"/>
    <w:rsid w:val="00D60F72"/>
    <w:rsid w:val="00D616AB"/>
    <w:rsid w:val="00D625D5"/>
    <w:rsid w:val="00D62F73"/>
    <w:rsid w:val="00D635A6"/>
    <w:rsid w:val="00D653BD"/>
    <w:rsid w:val="00D658DA"/>
    <w:rsid w:val="00D65BA7"/>
    <w:rsid w:val="00D65E40"/>
    <w:rsid w:val="00D65F52"/>
    <w:rsid w:val="00D660DE"/>
    <w:rsid w:val="00D66B27"/>
    <w:rsid w:val="00D66C67"/>
    <w:rsid w:val="00D66CA3"/>
    <w:rsid w:val="00D6786F"/>
    <w:rsid w:val="00D7062E"/>
    <w:rsid w:val="00D7126D"/>
    <w:rsid w:val="00D72A23"/>
    <w:rsid w:val="00D7311C"/>
    <w:rsid w:val="00D736DC"/>
    <w:rsid w:val="00D73965"/>
    <w:rsid w:val="00D73E96"/>
    <w:rsid w:val="00D74879"/>
    <w:rsid w:val="00D75525"/>
    <w:rsid w:val="00D75755"/>
    <w:rsid w:val="00D7581E"/>
    <w:rsid w:val="00D75C9E"/>
    <w:rsid w:val="00D75E89"/>
    <w:rsid w:val="00D76690"/>
    <w:rsid w:val="00D7683E"/>
    <w:rsid w:val="00D77877"/>
    <w:rsid w:val="00D80032"/>
    <w:rsid w:val="00D80358"/>
    <w:rsid w:val="00D82BAB"/>
    <w:rsid w:val="00D83036"/>
    <w:rsid w:val="00D83347"/>
    <w:rsid w:val="00D83735"/>
    <w:rsid w:val="00D83B10"/>
    <w:rsid w:val="00D83D3B"/>
    <w:rsid w:val="00D84150"/>
    <w:rsid w:val="00D850DE"/>
    <w:rsid w:val="00D86A4C"/>
    <w:rsid w:val="00D87548"/>
    <w:rsid w:val="00D87A30"/>
    <w:rsid w:val="00D87D3F"/>
    <w:rsid w:val="00D87FEE"/>
    <w:rsid w:val="00D901C2"/>
    <w:rsid w:val="00D903F9"/>
    <w:rsid w:val="00D90450"/>
    <w:rsid w:val="00D9064B"/>
    <w:rsid w:val="00D924D6"/>
    <w:rsid w:val="00D92B00"/>
    <w:rsid w:val="00D93197"/>
    <w:rsid w:val="00D9399B"/>
    <w:rsid w:val="00D94028"/>
    <w:rsid w:val="00D9712F"/>
    <w:rsid w:val="00DA11BB"/>
    <w:rsid w:val="00DA1FD4"/>
    <w:rsid w:val="00DA33D3"/>
    <w:rsid w:val="00DA36AB"/>
    <w:rsid w:val="00DA3DC2"/>
    <w:rsid w:val="00DA42CB"/>
    <w:rsid w:val="00DA461D"/>
    <w:rsid w:val="00DA535C"/>
    <w:rsid w:val="00DA5A13"/>
    <w:rsid w:val="00DA61BF"/>
    <w:rsid w:val="00DA6B36"/>
    <w:rsid w:val="00DA6C75"/>
    <w:rsid w:val="00DA6D2A"/>
    <w:rsid w:val="00DA6E70"/>
    <w:rsid w:val="00DA6F4D"/>
    <w:rsid w:val="00DA7663"/>
    <w:rsid w:val="00DB0B0C"/>
    <w:rsid w:val="00DB0E12"/>
    <w:rsid w:val="00DB220D"/>
    <w:rsid w:val="00DB3F4F"/>
    <w:rsid w:val="00DB446F"/>
    <w:rsid w:val="00DB459F"/>
    <w:rsid w:val="00DB4A15"/>
    <w:rsid w:val="00DB5109"/>
    <w:rsid w:val="00DB547B"/>
    <w:rsid w:val="00DB5781"/>
    <w:rsid w:val="00DB5828"/>
    <w:rsid w:val="00DB5CDE"/>
    <w:rsid w:val="00DB6061"/>
    <w:rsid w:val="00DB6110"/>
    <w:rsid w:val="00DB6608"/>
    <w:rsid w:val="00DB6EFD"/>
    <w:rsid w:val="00DB724B"/>
    <w:rsid w:val="00DB77AA"/>
    <w:rsid w:val="00DB7BF3"/>
    <w:rsid w:val="00DC046E"/>
    <w:rsid w:val="00DC0B0F"/>
    <w:rsid w:val="00DC1518"/>
    <w:rsid w:val="00DC1BC9"/>
    <w:rsid w:val="00DC1F75"/>
    <w:rsid w:val="00DC2C73"/>
    <w:rsid w:val="00DC2DF8"/>
    <w:rsid w:val="00DC3B3B"/>
    <w:rsid w:val="00DC3B7B"/>
    <w:rsid w:val="00DC3CE6"/>
    <w:rsid w:val="00DC4F9E"/>
    <w:rsid w:val="00DC58BF"/>
    <w:rsid w:val="00DC63FA"/>
    <w:rsid w:val="00DC6918"/>
    <w:rsid w:val="00DC6E65"/>
    <w:rsid w:val="00DC71B3"/>
    <w:rsid w:val="00DD01A2"/>
    <w:rsid w:val="00DD0484"/>
    <w:rsid w:val="00DD191C"/>
    <w:rsid w:val="00DD25B4"/>
    <w:rsid w:val="00DD290B"/>
    <w:rsid w:val="00DD3E66"/>
    <w:rsid w:val="00DD3F35"/>
    <w:rsid w:val="00DD463E"/>
    <w:rsid w:val="00DD6F92"/>
    <w:rsid w:val="00DD755E"/>
    <w:rsid w:val="00DD7F9C"/>
    <w:rsid w:val="00DE0767"/>
    <w:rsid w:val="00DE0EBA"/>
    <w:rsid w:val="00DE12FA"/>
    <w:rsid w:val="00DE1352"/>
    <w:rsid w:val="00DE18F0"/>
    <w:rsid w:val="00DE1B60"/>
    <w:rsid w:val="00DE22EF"/>
    <w:rsid w:val="00DE3FBB"/>
    <w:rsid w:val="00DE4052"/>
    <w:rsid w:val="00DE47C4"/>
    <w:rsid w:val="00DE49AC"/>
    <w:rsid w:val="00DE4E4B"/>
    <w:rsid w:val="00DE52C6"/>
    <w:rsid w:val="00DE54DA"/>
    <w:rsid w:val="00DE622E"/>
    <w:rsid w:val="00DE635E"/>
    <w:rsid w:val="00DE6FE4"/>
    <w:rsid w:val="00DE7271"/>
    <w:rsid w:val="00DE7FFE"/>
    <w:rsid w:val="00DF231A"/>
    <w:rsid w:val="00DF2EBB"/>
    <w:rsid w:val="00DF31AD"/>
    <w:rsid w:val="00DF3292"/>
    <w:rsid w:val="00DF3FCB"/>
    <w:rsid w:val="00DF4ADC"/>
    <w:rsid w:val="00DF5676"/>
    <w:rsid w:val="00DF5CF4"/>
    <w:rsid w:val="00DF66A7"/>
    <w:rsid w:val="00DF6F1A"/>
    <w:rsid w:val="00DF7E13"/>
    <w:rsid w:val="00E014AB"/>
    <w:rsid w:val="00E01809"/>
    <w:rsid w:val="00E020F4"/>
    <w:rsid w:val="00E0218A"/>
    <w:rsid w:val="00E02505"/>
    <w:rsid w:val="00E025B3"/>
    <w:rsid w:val="00E0277B"/>
    <w:rsid w:val="00E027DB"/>
    <w:rsid w:val="00E0463B"/>
    <w:rsid w:val="00E0488E"/>
    <w:rsid w:val="00E04C4E"/>
    <w:rsid w:val="00E04CB9"/>
    <w:rsid w:val="00E05042"/>
    <w:rsid w:val="00E0605A"/>
    <w:rsid w:val="00E063BE"/>
    <w:rsid w:val="00E0668B"/>
    <w:rsid w:val="00E07112"/>
    <w:rsid w:val="00E07154"/>
    <w:rsid w:val="00E0731A"/>
    <w:rsid w:val="00E0781E"/>
    <w:rsid w:val="00E07D8F"/>
    <w:rsid w:val="00E07DE0"/>
    <w:rsid w:val="00E11757"/>
    <w:rsid w:val="00E1296B"/>
    <w:rsid w:val="00E12B72"/>
    <w:rsid w:val="00E13AA8"/>
    <w:rsid w:val="00E14598"/>
    <w:rsid w:val="00E14C03"/>
    <w:rsid w:val="00E15647"/>
    <w:rsid w:val="00E15AA2"/>
    <w:rsid w:val="00E15C6E"/>
    <w:rsid w:val="00E16407"/>
    <w:rsid w:val="00E16965"/>
    <w:rsid w:val="00E16FD9"/>
    <w:rsid w:val="00E173CB"/>
    <w:rsid w:val="00E2014C"/>
    <w:rsid w:val="00E203AE"/>
    <w:rsid w:val="00E20840"/>
    <w:rsid w:val="00E22987"/>
    <w:rsid w:val="00E22F7A"/>
    <w:rsid w:val="00E23F89"/>
    <w:rsid w:val="00E2460E"/>
    <w:rsid w:val="00E24C3F"/>
    <w:rsid w:val="00E26218"/>
    <w:rsid w:val="00E26D4F"/>
    <w:rsid w:val="00E30CD6"/>
    <w:rsid w:val="00E31053"/>
    <w:rsid w:val="00E3201A"/>
    <w:rsid w:val="00E32A23"/>
    <w:rsid w:val="00E32D60"/>
    <w:rsid w:val="00E3310B"/>
    <w:rsid w:val="00E332D8"/>
    <w:rsid w:val="00E34138"/>
    <w:rsid w:val="00E346A3"/>
    <w:rsid w:val="00E348AE"/>
    <w:rsid w:val="00E349EF"/>
    <w:rsid w:val="00E3595A"/>
    <w:rsid w:val="00E36132"/>
    <w:rsid w:val="00E3718E"/>
    <w:rsid w:val="00E37323"/>
    <w:rsid w:val="00E37BAC"/>
    <w:rsid w:val="00E40758"/>
    <w:rsid w:val="00E40DE2"/>
    <w:rsid w:val="00E4139B"/>
    <w:rsid w:val="00E41ED3"/>
    <w:rsid w:val="00E44082"/>
    <w:rsid w:val="00E4463A"/>
    <w:rsid w:val="00E45B7B"/>
    <w:rsid w:val="00E46CA8"/>
    <w:rsid w:val="00E4719C"/>
    <w:rsid w:val="00E476DB"/>
    <w:rsid w:val="00E50638"/>
    <w:rsid w:val="00E506C7"/>
    <w:rsid w:val="00E5087C"/>
    <w:rsid w:val="00E50A53"/>
    <w:rsid w:val="00E50B70"/>
    <w:rsid w:val="00E526A5"/>
    <w:rsid w:val="00E5312A"/>
    <w:rsid w:val="00E552C1"/>
    <w:rsid w:val="00E57511"/>
    <w:rsid w:val="00E5760B"/>
    <w:rsid w:val="00E60C59"/>
    <w:rsid w:val="00E60D8D"/>
    <w:rsid w:val="00E612C5"/>
    <w:rsid w:val="00E617DA"/>
    <w:rsid w:val="00E61DEA"/>
    <w:rsid w:val="00E61F8E"/>
    <w:rsid w:val="00E62355"/>
    <w:rsid w:val="00E62C15"/>
    <w:rsid w:val="00E630DA"/>
    <w:rsid w:val="00E639A4"/>
    <w:rsid w:val="00E639E4"/>
    <w:rsid w:val="00E63D0C"/>
    <w:rsid w:val="00E63DAB"/>
    <w:rsid w:val="00E64420"/>
    <w:rsid w:val="00E646F8"/>
    <w:rsid w:val="00E65798"/>
    <w:rsid w:val="00E65A76"/>
    <w:rsid w:val="00E66916"/>
    <w:rsid w:val="00E676A8"/>
    <w:rsid w:val="00E678BD"/>
    <w:rsid w:val="00E67F3D"/>
    <w:rsid w:val="00E700ED"/>
    <w:rsid w:val="00E7205F"/>
    <w:rsid w:val="00E73BA9"/>
    <w:rsid w:val="00E73CA3"/>
    <w:rsid w:val="00E743B5"/>
    <w:rsid w:val="00E74809"/>
    <w:rsid w:val="00E75001"/>
    <w:rsid w:val="00E75E7A"/>
    <w:rsid w:val="00E7714E"/>
    <w:rsid w:val="00E77597"/>
    <w:rsid w:val="00E811A4"/>
    <w:rsid w:val="00E81303"/>
    <w:rsid w:val="00E8130E"/>
    <w:rsid w:val="00E839DC"/>
    <w:rsid w:val="00E83EAF"/>
    <w:rsid w:val="00E83FB1"/>
    <w:rsid w:val="00E84B93"/>
    <w:rsid w:val="00E84CC7"/>
    <w:rsid w:val="00E85AD7"/>
    <w:rsid w:val="00E85B88"/>
    <w:rsid w:val="00E864F4"/>
    <w:rsid w:val="00E86CA2"/>
    <w:rsid w:val="00E87228"/>
    <w:rsid w:val="00E9000F"/>
    <w:rsid w:val="00E90601"/>
    <w:rsid w:val="00E90A13"/>
    <w:rsid w:val="00E91576"/>
    <w:rsid w:val="00E923AB"/>
    <w:rsid w:val="00E929C4"/>
    <w:rsid w:val="00E92CD0"/>
    <w:rsid w:val="00E92D5B"/>
    <w:rsid w:val="00E92E9D"/>
    <w:rsid w:val="00E94AFD"/>
    <w:rsid w:val="00E97168"/>
    <w:rsid w:val="00EA005C"/>
    <w:rsid w:val="00EA0229"/>
    <w:rsid w:val="00EA1642"/>
    <w:rsid w:val="00EA1DD9"/>
    <w:rsid w:val="00EA2DDB"/>
    <w:rsid w:val="00EA2DEA"/>
    <w:rsid w:val="00EA40DE"/>
    <w:rsid w:val="00EA42D2"/>
    <w:rsid w:val="00EA4816"/>
    <w:rsid w:val="00EA5CDD"/>
    <w:rsid w:val="00EA5FBC"/>
    <w:rsid w:val="00EA61E6"/>
    <w:rsid w:val="00EA667B"/>
    <w:rsid w:val="00EA6B77"/>
    <w:rsid w:val="00EA7A16"/>
    <w:rsid w:val="00EA7D4A"/>
    <w:rsid w:val="00EB066D"/>
    <w:rsid w:val="00EB1F9F"/>
    <w:rsid w:val="00EB4488"/>
    <w:rsid w:val="00EB4E16"/>
    <w:rsid w:val="00EB5130"/>
    <w:rsid w:val="00EB626B"/>
    <w:rsid w:val="00EB65E9"/>
    <w:rsid w:val="00EB6EF8"/>
    <w:rsid w:val="00EB7A49"/>
    <w:rsid w:val="00EC0A7E"/>
    <w:rsid w:val="00EC1666"/>
    <w:rsid w:val="00EC1DF1"/>
    <w:rsid w:val="00EC1E1A"/>
    <w:rsid w:val="00EC2F0E"/>
    <w:rsid w:val="00EC30CF"/>
    <w:rsid w:val="00EC34F6"/>
    <w:rsid w:val="00EC3FCA"/>
    <w:rsid w:val="00EC4203"/>
    <w:rsid w:val="00EC42BC"/>
    <w:rsid w:val="00EC4B60"/>
    <w:rsid w:val="00EC529E"/>
    <w:rsid w:val="00EC6E19"/>
    <w:rsid w:val="00ED0365"/>
    <w:rsid w:val="00ED0AD4"/>
    <w:rsid w:val="00ED1F3F"/>
    <w:rsid w:val="00ED315E"/>
    <w:rsid w:val="00ED39F9"/>
    <w:rsid w:val="00ED420C"/>
    <w:rsid w:val="00ED4FCB"/>
    <w:rsid w:val="00ED5064"/>
    <w:rsid w:val="00EE0DD9"/>
    <w:rsid w:val="00EE19C7"/>
    <w:rsid w:val="00EE207C"/>
    <w:rsid w:val="00EE25F3"/>
    <w:rsid w:val="00EE393A"/>
    <w:rsid w:val="00EE4A2F"/>
    <w:rsid w:val="00EE4C16"/>
    <w:rsid w:val="00EE565C"/>
    <w:rsid w:val="00EE5D78"/>
    <w:rsid w:val="00EE6099"/>
    <w:rsid w:val="00EE6619"/>
    <w:rsid w:val="00EE6942"/>
    <w:rsid w:val="00EF0050"/>
    <w:rsid w:val="00EF0764"/>
    <w:rsid w:val="00EF103E"/>
    <w:rsid w:val="00EF15ED"/>
    <w:rsid w:val="00EF1EDD"/>
    <w:rsid w:val="00EF399A"/>
    <w:rsid w:val="00EF4761"/>
    <w:rsid w:val="00EF4F71"/>
    <w:rsid w:val="00EF5706"/>
    <w:rsid w:val="00EF5BDF"/>
    <w:rsid w:val="00EF5CB7"/>
    <w:rsid w:val="00EF5E71"/>
    <w:rsid w:val="00EF6474"/>
    <w:rsid w:val="00EF6696"/>
    <w:rsid w:val="00EF6CDD"/>
    <w:rsid w:val="00EF75AB"/>
    <w:rsid w:val="00EF7E57"/>
    <w:rsid w:val="00F00222"/>
    <w:rsid w:val="00F00265"/>
    <w:rsid w:val="00F0128A"/>
    <w:rsid w:val="00F018B7"/>
    <w:rsid w:val="00F01BBE"/>
    <w:rsid w:val="00F01DCA"/>
    <w:rsid w:val="00F03054"/>
    <w:rsid w:val="00F03C90"/>
    <w:rsid w:val="00F03CB3"/>
    <w:rsid w:val="00F04CF6"/>
    <w:rsid w:val="00F06765"/>
    <w:rsid w:val="00F06DA4"/>
    <w:rsid w:val="00F0755B"/>
    <w:rsid w:val="00F10894"/>
    <w:rsid w:val="00F108B4"/>
    <w:rsid w:val="00F10B48"/>
    <w:rsid w:val="00F12BBE"/>
    <w:rsid w:val="00F12E54"/>
    <w:rsid w:val="00F1313E"/>
    <w:rsid w:val="00F1343B"/>
    <w:rsid w:val="00F13B2C"/>
    <w:rsid w:val="00F1419F"/>
    <w:rsid w:val="00F14689"/>
    <w:rsid w:val="00F147BD"/>
    <w:rsid w:val="00F14EA7"/>
    <w:rsid w:val="00F15C7C"/>
    <w:rsid w:val="00F172DC"/>
    <w:rsid w:val="00F204D0"/>
    <w:rsid w:val="00F20636"/>
    <w:rsid w:val="00F2118D"/>
    <w:rsid w:val="00F2385C"/>
    <w:rsid w:val="00F247DA"/>
    <w:rsid w:val="00F2485C"/>
    <w:rsid w:val="00F24DFC"/>
    <w:rsid w:val="00F2668A"/>
    <w:rsid w:val="00F26AC1"/>
    <w:rsid w:val="00F306B3"/>
    <w:rsid w:val="00F30A05"/>
    <w:rsid w:val="00F30D76"/>
    <w:rsid w:val="00F313F8"/>
    <w:rsid w:val="00F31F05"/>
    <w:rsid w:val="00F32B5D"/>
    <w:rsid w:val="00F32D88"/>
    <w:rsid w:val="00F349E1"/>
    <w:rsid w:val="00F35F75"/>
    <w:rsid w:val="00F36216"/>
    <w:rsid w:val="00F362C2"/>
    <w:rsid w:val="00F362F6"/>
    <w:rsid w:val="00F36377"/>
    <w:rsid w:val="00F418DF"/>
    <w:rsid w:val="00F419F6"/>
    <w:rsid w:val="00F42956"/>
    <w:rsid w:val="00F43A08"/>
    <w:rsid w:val="00F43AD2"/>
    <w:rsid w:val="00F449DF"/>
    <w:rsid w:val="00F47F2B"/>
    <w:rsid w:val="00F50AFC"/>
    <w:rsid w:val="00F510E3"/>
    <w:rsid w:val="00F5197B"/>
    <w:rsid w:val="00F51BE2"/>
    <w:rsid w:val="00F52222"/>
    <w:rsid w:val="00F52846"/>
    <w:rsid w:val="00F528DB"/>
    <w:rsid w:val="00F54552"/>
    <w:rsid w:val="00F548B3"/>
    <w:rsid w:val="00F55F6D"/>
    <w:rsid w:val="00F56508"/>
    <w:rsid w:val="00F567BD"/>
    <w:rsid w:val="00F56A96"/>
    <w:rsid w:val="00F56EA6"/>
    <w:rsid w:val="00F570BC"/>
    <w:rsid w:val="00F575FE"/>
    <w:rsid w:val="00F6045A"/>
    <w:rsid w:val="00F60CC4"/>
    <w:rsid w:val="00F61133"/>
    <w:rsid w:val="00F61357"/>
    <w:rsid w:val="00F613A4"/>
    <w:rsid w:val="00F62721"/>
    <w:rsid w:val="00F629EA"/>
    <w:rsid w:val="00F630AA"/>
    <w:rsid w:val="00F64D88"/>
    <w:rsid w:val="00F65193"/>
    <w:rsid w:val="00F652DC"/>
    <w:rsid w:val="00F65567"/>
    <w:rsid w:val="00F65C1B"/>
    <w:rsid w:val="00F65C96"/>
    <w:rsid w:val="00F65E92"/>
    <w:rsid w:val="00F6651B"/>
    <w:rsid w:val="00F66A09"/>
    <w:rsid w:val="00F66BC0"/>
    <w:rsid w:val="00F707ED"/>
    <w:rsid w:val="00F7108B"/>
    <w:rsid w:val="00F71487"/>
    <w:rsid w:val="00F71CE5"/>
    <w:rsid w:val="00F71DEE"/>
    <w:rsid w:val="00F720E0"/>
    <w:rsid w:val="00F723F1"/>
    <w:rsid w:val="00F73274"/>
    <w:rsid w:val="00F7342F"/>
    <w:rsid w:val="00F73637"/>
    <w:rsid w:val="00F74576"/>
    <w:rsid w:val="00F74FAF"/>
    <w:rsid w:val="00F75EFF"/>
    <w:rsid w:val="00F76197"/>
    <w:rsid w:val="00F76CD0"/>
    <w:rsid w:val="00F76F41"/>
    <w:rsid w:val="00F7742D"/>
    <w:rsid w:val="00F7778F"/>
    <w:rsid w:val="00F80908"/>
    <w:rsid w:val="00F81ADD"/>
    <w:rsid w:val="00F81D89"/>
    <w:rsid w:val="00F81DDF"/>
    <w:rsid w:val="00F81FEE"/>
    <w:rsid w:val="00F82521"/>
    <w:rsid w:val="00F82D40"/>
    <w:rsid w:val="00F82E77"/>
    <w:rsid w:val="00F8377D"/>
    <w:rsid w:val="00F83E67"/>
    <w:rsid w:val="00F84955"/>
    <w:rsid w:val="00F84BC3"/>
    <w:rsid w:val="00F84CF9"/>
    <w:rsid w:val="00F8577D"/>
    <w:rsid w:val="00F86144"/>
    <w:rsid w:val="00F87251"/>
    <w:rsid w:val="00F876A1"/>
    <w:rsid w:val="00F87B28"/>
    <w:rsid w:val="00F87E2F"/>
    <w:rsid w:val="00F9178E"/>
    <w:rsid w:val="00F92445"/>
    <w:rsid w:val="00F92F9B"/>
    <w:rsid w:val="00F93AC9"/>
    <w:rsid w:val="00F9404A"/>
    <w:rsid w:val="00F94087"/>
    <w:rsid w:val="00F94F1F"/>
    <w:rsid w:val="00F9558A"/>
    <w:rsid w:val="00F95F6E"/>
    <w:rsid w:val="00F95F82"/>
    <w:rsid w:val="00F96692"/>
    <w:rsid w:val="00F96C05"/>
    <w:rsid w:val="00F97386"/>
    <w:rsid w:val="00F97852"/>
    <w:rsid w:val="00FA022E"/>
    <w:rsid w:val="00FA0404"/>
    <w:rsid w:val="00FA10AF"/>
    <w:rsid w:val="00FA14B6"/>
    <w:rsid w:val="00FA19A7"/>
    <w:rsid w:val="00FA2802"/>
    <w:rsid w:val="00FA2C09"/>
    <w:rsid w:val="00FA2EA6"/>
    <w:rsid w:val="00FA362E"/>
    <w:rsid w:val="00FA36E5"/>
    <w:rsid w:val="00FA480C"/>
    <w:rsid w:val="00FA4F64"/>
    <w:rsid w:val="00FA55A7"/>
    <w:rsid w:val="00FA5F33"/>
    <w:rsid w:val="00FA65EF"/>
    <w:rsid w:val="00FA77AC"/>
    <w:rsid w:val="00FB0191"/>
    <w:rsid w:val="00FB0668"/>
    <w:rsid w:val="00FB073D"/>
    <w:rsid w:val="00FB107D"/>
    <w:rsid w:val="00FB133A"/>
    <w:rsid w:val="00FB1DF1"/>
    <w:rsid w:val="00FB24C3"/>
    <w:rsid w:val="00FB269D"/>
    <w:rsid w:val="00FB26D0"/>
    <w:rsid w:val="00FB2AC1"/>
    <w:rsid w:val="00FB2F1F"/>
    <w:rsid w:val="00FB4369"/>
    <w:rsid w:val="00FB4D39"/>
    <w:rsid w:val="00FB5FCA"/>
    <w:rsid w:val="00FB6C0B"/>
    <w:rsid w:val="00FB7103"/>
    <w:rsid w:val="00FC15EF"/>
    <w:rsid w:val="00FC1F25"/>
    <w:rsid w:val="00FC3250"/>
    <w:rsid w:val="00FC35A5"/>
    <w:rsid w:val="00FC405B"/>
    <w:rsid w:val="00FC55D9"/>
    <w:rsid w:val="00FC5DD1"/>
    <w:rsid w:val="00FC6318"/>
    <w:rsid w:val="00FC6333"/>
    <w:rsid w:val="00FC6464"/>
    <w:rsid w:val="00FC694C"/>
    <w:rsid w:val="00FD0994"/>
    <w:rsid w:val="00FD1C65"/>
    <w:rsid w:val="00FD1D57"/>
    <w:rsid w:val="00FD2579"/>
    <w:rsid w:val="00FD2956"/>
    <w:rsid w:val="00FD37A7"/>
    <w:rsid w:val="00FD384F"/>
    <w:rsid w:val="00FD40B2"/>
    <w:rsid w:val="00FD49B1"/>
    <w:rsid w:val="00FD4ACA"/>
    <w:rsid w:val="00FD5064"/>
    <w:rsid w:val="00FD5074"/>
    <w:rsid w:val="00FD52D8"/>
    <w:rsid w:val="00FD6500"/>
    <w:rsid w:val="00FD6BD2"/>
    <w:rsid w:val="00FD722B"/>
    <w:rsid w:val="00FD7FCB"/>
    <w:rsid w:val="00FE03CE"/>
    <w:rsid w:val="00FE0D5A"/>
    <w:rsid w:val="00FE11D5"/>
    <w:rsid w:val="00FE1B54"/>
    <w:rsid w:val="00FE2226"/>
    <w:rsid w:val="00FE4569"/>
    <w:rsid w:val="00FE4681"/>
    <w:rsid w:val="00FE5FAA"/>
    <w:rsid w:val="00FE7054"/>
    <w:rsid w:val="00FE7281"/>
    <w:rsid w:val="00FE742F"/>
    <w:rsid w:val="00FF071D"/>
    <w:rsid w:val="00FF104C"/>
    <w:rsid w:val="00FF15A1"/>
    <w:rsid w:val="00FF172C"/>
    <w:rsid w:val="00FF1C00"/>
    <w:rsid w:val="00FF203B"/>
    <w:rsid w:val="00FF2725"/>
    <w:rsid w:val="00FF310E"/>
    <w:rsid w:val="00FF32D6"/>
    <w:rsid w:val="00FF34AD"/>
    <w:rsid w:val="00FF4422"/>
    <w:rsid w:val="00FF5585"/>
    <w:rsid w:val="00FF576A"/>
    <w:rsid w:val="00FF59B0"/>
    <w:rsid w:val="00FF648B"/>
    <w:rsid w:val="00FF6675"/>
    <w:rsid w:val="00FF6D12"/>
    <w:rsid w:val="00FF7679"/>
    <w:rsid w:val="00FF7B89"/>
    <w:rsid w:val="088C4637"/>
    <w:rsid w:val="101F0F28"/>
    <w:rsid w:val="10D401C9"/>
    <w:rsid w:val="156628F8"/>
    <w:rsid w:val="178D3681"/>
    <w:rsid w:val="198B64C6"/>
    <w:rsid w:val="1A2677EB"/>
    <w:rsid w:val="1AC048E6"/>
    <w:rsid w:val="1F8F6FD0"/>
    <w:rsid w:val="220E09FA"/>
    <w:rsid w:val="252808FD"/>
    <w:rsid w:val="29F82AAD"/>
    <w:rsid w:val="30761BA5"/>
    <w:rsid w:val="362C1A68"/>
    <w:rsid w:val="36BE68AC"/>
    <w:rsid w:val="3E5B655F"/>
    <w:rsid w:val="402402E1"/>
    <w:rsid w:val="40C43A28"/>
    <w:rsid w:val="42D91D13"/>
    <w:rsid w:val="44D75400"/>
    <w:rsid w:val="47D641C4"/>
    <w:rsid w:val="48DD493A"/>
    <w:rsid w:val="49D12EFC"/>
    <w:rsid w:val="4A07124C"/>
    <w:rsid w:val="52E55753"/>
    <w:rsid w:val="5C1D401C"/>
    <w:rsid w:val="5F0275A5"/>
    <w:rsid w:val="5F5E0C08"/>
    <w:rsid w:val="5F655D6C"/>
    <w:rsid w:val="62CE2B0D"/>
    <w:rsid w:val="638326C2"/>
    <w:rsid w:val="642D438A"/>
    <w:rsid w:val="65607411"/>
    <w:rsid w:val="682922DD"/>
    <w:rsid w:val="689F1ACE"/>
    <w:rsid w:val="6B726B10"/>
    <w:rsid w:val="6CB73A5C"/>
    <w:rsid w:val="748A199D"/>
    <w:rsid w:val="75117F05"/>
    <w:rsid w:val="7F7A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="f">
      <v:fill color="white"/>
      <v:stroke on="f"/>
    </o:shapedefaults>
    <o:shapelayout v:ext="edit">
      <o:idmap v:ext="edit" data="1"/>
      <o:rules v:ext="edit">
        <o:r id="V:Rule1" type="connector" idref="#自选图形 66"/>
      </o:rules>
    </o:shapelayout>
  </w:shapeDefaults>
  <w:decimalSymbol w:val="."/>
  <w:listSeparator w:val=","/>
  <w14:docId w14:val="75F847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 w:qFormat="1"/>
    <w:lsdException w:name="footnote text" w:qFormat="1"/>
    <w:lsdException w:name="annotation text" w:qFormat="1"/>
    <w:lsdException w:name="header" w:uiPriority="99" w:qFormat="1"/>
    <w:lsdException w:name="footer" w:uiPriority="99" w:qFormat="1"/>
    <w:lsdException w:name="caption" w:qFormat="1"/>
    <w:lsdException w:name="annotation reference" w:qFormat="1"/>
    <w:lsdException w:name="page number" w:qFormat="1"/>
    <w:lsdException w:name="List Bullet" w:semiHidden="0" w:unhideWhenUsed="0"/>
    <w:lsdException w:name="Title" w:semiHidden="0" w:unhideWhenUsed="0" w:qFormat="1"/>
    <w:lsdException w:name="Default Paragraph Font" w:uiPriority="1"/>
    <w:lsdException w:name="Body Text" w:uiPriority="99" w:qFormat="1"/>
    <w:lsdException w:name="Body Text Indent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Date" w:qFormat="1"/>
    <w:lsdException w:name="Hyperlink" w:uiPriority="99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Plain Text" w:qFormat="1"/>
    <w:lsdException w:name="HTML Top of Form" w:uiPriority="99"/>
    <w:lsdException w:name="HTML Bottom of Form" w:uiPriority="99"/>
    <w:lsdException w:name="Normal (Web)" w:uiPriority="99" w:qFormat="1"/>
    <w:lsdException w:name="Normal Table" w:uiPriority="99"/>
    <w:lsdException w:name="annotation subject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 w:qFormat="1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46E"/>
    <w:pPr>
      <w:widowControl w:val="0"/>
      <w:spacing w:after="160" w:line="360" w:lineRule="exact"/>
      <w:jc w:val="both"/>
    </w:pPr>
    <w:rPr>
      <w:rFonts w:ascii="Arial Unicode MS" w:hAnsi="Arial Unicode MS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720252"/>
    <w:pPr>
      <w:keepNext/>
      <w:keepLines/>
      <w:spacing w:beforeLines="100" w:after="360"/>
      <w:outlineLvl w:val="0"/>
    </w:pPr>
    <w:rPr>
      <w:rFonts w:eastAsia="黑体"/>
      <w:b/>
      <w:bCs/>
      <w:kern w:val="44"/>
      <w:szCs w:val="44"/>
    </w:rPr>
  </w:style>
  <w:style w:type="paragraph" w:styleId="2">
    <w:name w:val="heading 2"/>
    <w:basedOn w:val="a"/>
    <w:next w:val="a"/>
    <w:link w:val="2Char"/>
    <w:qFormat/>
    <w:rsid w:val="00DC046E"/>
    <w:pPr>
      <w:keepNext/>
      <w:keepLines/>
      <w:spacing w:after="0" w:line="360" w:lineRule="auto"/>
      <w:outlineLvl w:val="1"/>
    </w:pPr>
    <w:rPr>
      <w:rFonts w:ascii="Cambria" w:eastAsia="黑体" w:hAnsi="Cambria"/>
      <w:bCs/>
      <w:szCs w:val="32"/>
    </w:rPr>
  </w:style>
  <w:style w:type="paragraph" w:styleId="3">
    <w:name w:val="heading 3"/>
    <w:basedOn w:val="a"/>
    <w:next w:val="a"/>
    <w:link w:val="3Char"/>
    <w:unhideWhenUsed/>
    <w:qFormat/>
    <w:rsid w:val="00D32F24"/>
    <w:pPr>
      <w:keepNext/>
      <w:keepLines/>
      <w:spacing w:after="0" w:line="360" w:lineRule="auto"/>
      <w:outlineLvl w:val="2"/>
    </w:pPr>
    <w:rPr>
      <w:rFonts w:eastAsia="黑体"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link w:val="1"/>
    <w:qFormat/>
    <w:rsid w:val="00720252"/>
    <w:rPr>
      <w:rFonts w:ascii="Arial Unicode MS" w:eastAsia="黑体" w:hAnsi="Arial Unicode MS"/>
      <w:b/>
      <w:bCs/>
      <w:kern w:val="44"/>
      <w:sz w:val="21"/>
      <w:szCs w:val="44"/>
    </w:rPr>
  </w:style>
  <w:style w:type="character" w:customStyle="1" w:styleId="2Char">
    <w:name w:val="标题 2 Char"/>
    <w:link w:val="2"/>
    <w:qFormat/>
    <w:rsid w:val="00DC046E"/>
    <w:rPr>
      <w:rFonts w:ascii="Cambria" w:eastAsia="黑体" w:hAnsi="Cambria"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D32F24"/>
    <w:rPr>
      <w:rFonts w:ascii="Arial Unicode MS" w:eastAsia="黑体" w:hAnsi="Arial Unicode MS"/>
      <w:bCs/>
      <w:kern w:val="2"/>
      <w:sz w:val="21"/>
      <w:szCs w:val="32"/>
    </w:rPr>
  </w:style>
  <w:style w:type="paragraph" w:styleId="a3">
    <w:name w:val="annotation subject"/>
    <w:aliases w:val="图表标题"/>
    <w:basedOn w:val="a4"/>
    <w:next w:val="a4"/>
    <w:link w:val="Char"/>
    <w:qFormat/>
    <w:rsid w:val="00371E66"/>
    <w:rPr>
      <w:b/>
      <w:bCs/>
    </w:rPr>
  </w:style>
  <w:style w:type="paragraph" w:styleId="a4">
    <w:name w:val="annotation text"/>
    <w:basedOn w:val="a"/>
    <w:link w:val="Char0"/>
    <w:qFormat/>
    <w:rsid w:val="00371E66"/>
    <w:pPr>
      <w:jc w:val="left"/>
    </w:pPr>
  </w:style>
  <w:style w:type="character" w:customStyle="1" w:styleId="Char0">
    <w:name w:val="批注文字 Char"/>
    <w:link w:val="a4"/>
    <w:qFormat/>
    <w:rsid w:val="00371E66"/>
    <w:rPr>
      <w:rFonts w:ascii="Arial Unicode MS" w:hAnsi="Arial Unicode MS"/>
      <w:kern w:val="2"/>
      <w:sz w:val="21"/>
      <w:szCs w:val="24"/>
    </w:rPr>
  </w:style>
  <w:style w:type="character" w:customStyle="1" w:styleId="Char">
    <w:name w:val="批注主题 Char"/>
    <w:aliases w:val="图表标题 Char"/>
    <w:link w:val="a3"/>
    <w:qFormat/>
    <w:rsid w:val="00371E66"/>
    <w:rPr>
      <w:rFonts w:ascii="Arial Unicode MS" w:hAnsi="Arial Unicode MS"/>
      <w:b/>
      <w:bCs/>
      <w:kern w:val="2"/>
      <w:sz w:val="21"/>
      <w:szCs w:val="24"/>
    </w:rPr>
  </w:style>
  <w:style w:type="paragraph" w:styleId="a5">
    <w:name w:val="Body Text"/>
    <w:basedOn w:val="a"/>
    <w:link w:val="Char1"/>
    <w:uiPriority w:val="99"/>
    <w:qFormat/>
    <w:rsid w:val="00371E66"/>
    <w:pPr>
      <w:spacing w:line="240" w:lineRule="auto"/>
    </w:pPr>
    <w:rPr>
      <w:rFonts w:ascii="Times New Roman" w:hAnsi="Times New Roman"/>
      <w:sz w:val="24"/>
    </w:rPr>
  </w:style>
  <w:style w:type="character" w:customStyle="1" w:styleId="Char1">
    <w:name w:val="正文文本 Char"/>
    <w:link w:val="a5"/>
    <w:uiPriority w:val="99"/>
    <w:qFormat/>
    <w:rsid w:val="00371E66"/>
    <w:rPr>
      <w:kern w:val="2"/>
      <w:sz w:val="24"/>
      <w:szCs w:val="24"/>
    </w:rPr>
  </w:style>
  <w:style w:type="paragraph" w:styleId="a6">
    <w:name w:val="Body Text Indent"/>
    <w:basedOn w:val="a"/>
    <w:qFormat/>
    <w:rsid w:val="00371E66"/>
    <w:pPr>
      <w:adjustRightInd w:val="0"/>
      <w:snapToGrid w:val="0"/>
      <w:ind w:firstLine="420"/>
    </w:pPr>
    <w:rPr>
      <w:rFonts w:ascii="宋体"/>
      <w:szCs w:val="20"/>
    </w:rPr>
  </w:style>
  <w:style w:type="paragraph" w:styleId="30">
    <w:name w:val="toc 3"/>
    <w:basedOn w:val="a"/>
    <w:next w:val="a"/>
    <w:uiPriority w:val="39"/>
    <w:unhideWhenUsed/>
    <w:qFormat/>
    <w:rsid w:val="00371E66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a7">
    <w:name w:val="Plain Text"/>
    <w:basedOn w:val="a"/>
    <w:link w:val="Char2"/>
    <w:qFormat/>
    <w:rsid w:val="00371E66"/>
    <w:pPr>
      <w:spacing w:line="240" w:lineRule="auto"/>
    </w:pPr>
    <w:rPr>
      <w:rFonts w:ascii="宋体" w:hAnsi="Courier New"/>
      <w:szCs w:val="20"/>
    </w:rPr>
  </w:style>
  <w:style w:type="character" w:customStyle="1" w:styleId="Char2">
    <w:name w:val="纯文本 Char"/>
    <w:link w:val="a7"/>
    <w:qFormat/>
    <w:rsid w:val="00371E66"/>
    <w:rPr>
      <w:rFonts w:ascii="宋体" w:hAnsi="Courier New"/>
      <w:kern w:val="2"/>
      <w:sz w:val="21"/>
    </w:rPr>
  </w:style>
  <w:style w:type="paragraph" w:styleId="a8">
    <w:name w:val="Date"/>
    <w:basedOn w:val="a"/>
    <w:next w:val="a"/>
    <w:qFormat/>
    <w:rsid w:val="00371E66"/>
    <w:rPr>
      <w:szCs w:val="20"/>
    </w:rPr>
  </w:style>
  <w:style w:type="paragraph" w:styleId="a9">
    <w:name w:val="Balloon Text"/>
    <w:basedOn w:val="a"/>
    <w:link w:val="Char3"/>
    <w:qFormat/>
    <w:rsid w:val="00371E66"/>
    <w:rPr>
      <w:rFonts w:ascii="Times New Roman" w:hAnsi="Times New Roman"/>
      <w:sz w:val="18"/>
      <w:szCs w:val="18"/>
    </w:rPr>
  </w:style>
  <w:style w:type="character" w:customStyle="1" w:styleId="Char3">
    <w:name w:val="批注框文本 Char"/>
    <w:link w:val="a9"/>
    <w:qFormat/>
    <w:rsid w:val="00371E66"/>
    <w:rPr>
      <w:kern w:val="2"/>
      <w:sz w:val="18"/>
      <w:szCs w:val="18"/>
    </w:rPr>
  </w:style>
  <w:style w:type="paragraph" w:styleId="aa">
    <w:name w:val="footer"/>
    <w:basedOn w:val="a"/>
    <w:link w:val="Char4"/>
    <w:uiPriority w:val="99"/>
    <w:qFormat/>
    <w:rsid w:val="00371E66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Char4">
    <w:name w:val="页脚 Char"/>
    <w:link w:val="aa"/>
    <w:uiPriority w:val="99"/>
    <w:qFormat/>
    <w:rsid w:val="00371E66"/>
    <w:rPr>
      <w:kern w:val="2"/>
      <w:sz w:val="18"/>
      <w:szCs w:val="18"/>
    </w:rPr>
  </w:style>
  <w:style w:type="paragraph" w:styleId="ab">
    <w:name w:val="header"/>
    <w:basedOn w:val="a"/>
    <w:link w:val="Char5"/>
    <w:uiPriority w:val="99"/>
    <w:qFormat/>
    <w:rsid w:val="00371E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customStyle="1" w:styleId="Char5">
    <w:name w:val="页眉 Char"/>
    <w:link w:val="ab"/>
    <w:uiPriority w:val="99"/>
    <w:qFormat/>
    <w:rsid w:val="00371E66"/>
    <w:rPr>
      <w:kern w:val="2"/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rsid w:val="00371E66"/>
    <w:pPr>
      <w:widowControl/>
      <w:tabs>
        <w:tab w:val="right" w:leader="dot" w:pos="8789"/>
      </w:tabs>
      <w:spacing w:after="120"/>
      <w:jc w:val="left"/>
    </w:pPr>
    <w:rPr>
      <w:rFonts w:ascii="Calibri" w:hAnsi="Calibri"/>
      <w:kern w:val="0"/>
      <w:sz w:val="22"/>
      <w:szCs w:val="22"/>
    </w:rPr>
  </w:style>
  <w:style w:type="paragraph" w:styleId="ac">
    <w:name w:val="footnote text"/>
    <w:basedOn w:val="a"/>
    <w:semiHidden/>
    <w:qFormat/>
    <w:rsid w:val="00371E66"/>
    <w:pPr>
      <w:snapToGrid w:val="0"/>
      <w:jc w:val="left"/>
    </w:pPr>
    <w:rPr>
      <w:sz w:val="18"/>
      <w:szCs w:val="18"/>
    </w:rPr>
  </w:style>
  <w:style w:type="paragraph" w:styleId="20">
    <w:name w:val="toc 2"/>
    <w:basedOn w:val="a"/>
    <w:next w:val="a"/>
    <w:uiPriority w:val="39"/>
    <w:unhideWhenUsed/>
    <w:qFormat/>
    <w:rsid w:val="00371E66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9">
    <w:name w:val="toc 9"/>
    <w:basedOn w:val="a"/>
    <w:next w:val="a"/>
    <w:uiPriority w:val="39"/>
    <w:qFormat/>
    <w:rsid w:val="00371E66"/>
    <w:pPr>
      <w:ind w:leftChars="1600" w:left="3360"/>
    </w:pPr>
  </w:style>
  <w:style w:type="paragraph" w:styleId="ad">
    <w:name w:val="Normal (Web)"/>
    <w:basedOn w:val="a"/>
    <w:uiPriority w:val="99"/>
    <w:qFormat/>
    <w:rsid w:val="00371E6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e">
    <w:name w:val="Strong"/>
    <w:qFormat/>
    <w:rsid w:val="00371E66"/>
    <w:rPr>
      <w:b/>
      <w:bCs/>
    </w:rPr>
  </w:style>
  <w:style w:type="character" w:styleId="af">
    <w:name w:val="page number"/>
    <w:basedOn w:val="a0"/>
    <w:qFormat/>
    <w:rsid w:val="00371E66"/>
  </w:style>
  <w:style w:type="character" w:styleId="af0">
    <w:name w:val="FollowedHyperlink"/>
    <w:qFormat/>
    <w:rsid w:val="00371E66"/>
    <w:rPr>
      <w:color w:val="800080"/>
      <w:u w:val="single"/>
    </w:rPr>
  </w:style>
  <w:style w:type="character" w:styleId="af1">
    <w:name w:val="Emphasis"/>
    <w:uiPriority w:val="20"/>
    <w:qFormat/>
    <w:rsid w:val="00371E66"/>
    <w:rPr>
      <w:i/>
      <w:iCs/>
    </w:rPr>
  </w:style>
  <w:style w:type="character" w:styleId="af2">
    <w:name w:val="Hyperlink"/>
    <w:uiPriority w:val="99"/>
    <w:qFormat/>
    <w:rsid w:val="00371E66"/>
    <w:rPr>
      <w:color w:val="261CDC"/>
      <w:u w:val="single"/>
    </w:rPr>
  </w:style>
  <w:style w:type="character" w:styleId="af3">
    <w:name w:val="annotation reference"/>
    <w:qFormat/>
    <w:rsid w:val="00371E66"/>
    <w:rPr>
      <w:sz w:val="21"/>
      <w:szCs w:val="21"/>
    </w:rPr>
  </w:style>
  <w:style w:type="table" w:styleId="af4">
    <w:name w:val="Table Grid"/>
    <w:basedOn w:val="a1"/>
    <w:qFormat/>
    <w:rsid w:val="00371E6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CharCharCharChar">
    <w:name w:val="Char Char Char Char Char Char Char"/>
    <w:basedOn w:val="a"/>
    <w:qFormat/>
    <w:rsid w:val="00371E66"/>
    <w:pPr>
      <w:widowControl/>
      <w:spacing w:line="240" w:lineRule="exact"/>
      <w:jc w:val="left"/>
    </w:pPr>
    <w:rPr>
      <w:rFonts w:ascii="Verdana" w:hAnsi="Verdana"/>
      <w:kern w:val="0"/>
      <w:sz w:val="20"/>
      <w:lang w:eastAsia="en-US"/>
    </w:rPr>
  </w:style>
  <w:style w:type="character" w:customStyle="1" w:styleId="ttag">
    <w:name w:val="t_tag"/>
    <w:basedOn w:val="a0"/>
    <w:qFormat/>
    <w:rsid w:val="00371E66"/>
  </w:style>
  <w:style w:type="paragraph" w:customStyle="1" w:styleId="21">
    <w:name w:val="标题2"/>
    <w:basedOn w:val="a"/>
    <w:qFormat/>
    <w:rsid w:val="00371E66"/>
    <w:pPr>
      <w:adjustRightInd w:val="0"/>
      <w:snapToGrid w:val="0"/>
    </w:pPr>
    <w:rPr>
      <w:rFonts w:eastAsia="黑体"/>
    </w:rPr>
  </w:style>
  <w:style w:type="paragraph" w:customStyle="1" w:styleId="11">
    <w:name w:val="列表段落1"/>
    <w:basedOn w:val="a"/>
    <w:uiPriority w:val="99"/>
    <w:qFormat/>
    <w:rsid w:val="00371E66"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CharCharCharChar">
    <w:name w:val="Char Char Char Char"/>
    <w:basedOn w:val="a"/>
    <w:qFormat/>
    <w:rsid w:val="00371E66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6">
    <w:name w:val="Char"/>
    <w:basedOn w:val="a"/>
    <w:qFormat/>
    <w:rsid w:val="00371E66"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Char10">
    <w:name w:val="Char1"/>
    <w:basedOn w:val="a"/>
    <w:qFormat/>
    <w:rsid w:val="00371E66"/>
    <w:pPr>
      <w:widowControl/>
      <w:spacing w:line="240" w:lineRule="exact"/>
      <w:jc w:val="left"/>
    </w:pPr>
    <w:rPr>
      <w:rFonts w:eastAsia="方正仿宋简体"/>
      <w:kern w:val="0"/>
      <w:sz w:val="32"/>
      <w:szCs w:val="32"/>
      <w:lang w:eastAsia="en-US"/>
    </w:rPr>
  </w:style>
  <w:style w:type="paragraph" w:customStyle="1" w:styleId="TOC1">
    <w:name w:val="TOC 标题1"/>
    <w:basedOn w:val="1"/>
    <w:next w:val="a"/>
    <w:uiPriority w:val="39"/>
    <w:qFormat/>
    <w:rsid w:val="00371E66"/>
    <w:pPr>
      <w:widowControl/>
      <w:spacing w:before="480" w:line="276" w:lineRule="auto"/>
      <w:jc w:val="left"/>
      <w:outlineLvl w:val="9"/>
    </w:pPr>
    <w:rPr>
      <w:rFonts w:ascii="Cambria" w:eastAsia="宋体" w:hAnsi="Cambria"/>
      <w:color w:val="365F91"/>
      <w:kern w:val="0"/>
      <w:sz w:val="28"/>
      <w:szCs w:val="28"/>
    </w:rPr>
  </w:style>
  <w:style w:type="table" w:customStyle="1" w:styleId="PlainTable11">
    <w:name w:val="Plain Table 11"/>
    <w:basedOn w:val="a1"/>
    <w:uiPriority w:val="41"/>
    <w:qFormat/>
    <w:rsid w:val="00371E66"/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harCharCharCharCharCharChar3">
    <w:name w:val="Char Char Char Char Char Char Char3"/>
    <w:basedOn w:val="a"/>
    <w:rsid w:val="00026423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2">
    <w:name w:val="Char Char Char Char Char Char Char2"/>
    <w:basedOn w:val="a"/>
    <w:rsid w:val="00DC0B0F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CharCharCharCharCharCharChar1">
    <w:name w:val="Char Char Char Char Char Char Char1"/>
    <w:basedOn w:val="a"/>
    <w:rsid w:val="00A05E60"/>
    <w:pPr>
      <w:widowControl/>
      <w:spacing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af5">
    <w:name w:val="List Paragraph"/>
    <w:basedOn w:val="a"/>
    <w:uiPriority w:val="34"/>
    <w:qFormat/>
    <w:rsid w:val="00274263"/>
    <w:pPr>
      <w:spacing w:after="0" w:line="240" w:lineRule="auto"/>
      <w:ind w:firstLineChars="200" w:firstLine="420"/>
    </w:pPr>
    <w:rPr>
      <w:rFonts w:ascii="Times New Roman" w:hAnsi="Times New Roman"/>
    </w:rPr>
  </w:style>
  <w:style w:type="character" w:styleId="af6">
    <w:name w:val="line number"/>
    <w:basedOn w:val="a0"/>
    <w:semiHidden/>
    <w:unhideWhenUsed/>
    <w:rsid w:val="004C72AF"/>
  </w:style>
  <w:style w:type="paragraph" w:styleId="4">
    <w:name w:val="toc 4"/>
    <w:basedOn w:val="a"/>
    <w:next w:val="a"/>
    <w:autoRedefine/>
    <w:uiPriority w:val="39"/>
    <w:unhideWhenUsed/>
    <w:rsid w:val="00110661"/>
    <w:pPr>
      <w:spacing w:after="0" w:line="240" w:lineRule="auto"/>
      <w:ind w:leftChars="600" w:left="1260"/>
    </w:pPr>
    <w:rPr>
      <w:rFonts w:asciiTheme="minorHAnsi" w:eastAsiaTheme="minorEastAsia" w:hAnsiTheme="minorHAnsi" w:cstheme="minorBidi"/>
      <w:szCs w:val="22"/>
    </w:rPr>
  </w:style>
  <w:style w:type="paragraph" w:styleId="5">
    <w:name w:val="toc 5"/>
    <w:basedOn w:val="a"/>
    <w:next w:val="a"/>
    <w:autoRedefine/>
    <w:uiPriority w:val="39"/>
    <w:unhideWhenUsed/>
    <w:rsid w:val="00110661"/>
    <w:pPr>
      <w:spacing w:after="0" w:line="240" w:lineRule="auto"/>
      <w:ind w:leftChars="800" w:left="1680"/>
    </w:pPr>
    <w:rPr>
      <w:rFonts w:asciiTheme="minorHAnsi" w:eastAsiaTheme="minorEastAsia" w:hAnsiTheme="minorHAnsi" w:cstheme="minorBidi"/>
      <w:szCs w:val="22"/>
    </w:rPr>
  </w:style>
  <w:style w:type="paragraph" w:styleId="6">
    <w:name w:val="toc 6"/>
    <w:basedOn w:val="a"/>
    <w:next w:val="a"/>
    <w:autoRedefine/>
    <w:uiPriority w:val="39"/>
    <w:unhideWhenUsed/>
    <w:rsid w:val="00110661"/>
    <w:pPr>
      <w:spacing w:after="0" w:line="240" w:lineRule="auto"/>
      <w:ind w:leftChars="1000" w:left="2100"/>
    </w:pPr>
    <w:rPr>
      <w:rFonts w:asciiTheme="minorHAnsi" w:eastAsiaTheme="minorEastAsia" w:hAnsiTheme="minorHAnsi" w:cstheme="minorBidi"/>
      <w:szCs w:val="22"/>
    </w:rPr>
  </w:style>
  <w:style w:type="paragraph" w:styleId="7">
    <w:name w:val="toc 7"/>
    <w:basedOn w:val="a"/>
    <w:next w:val="a"/>
    <w:autoRedefine/>
    <w:uiPriority w:val="39"/>
    <w:unhideWhenUsed/>
    <w:rsid w:val="00110661"/>
    <w:pPr>
      <w:spacing w:after="0" w:line="240" w:lineRule="auto"/>
      <w:ind w:leftChars="1200" w:left="2520"/>
    </w:pPr>
    <w:rPr>
      <w:rFonts w:asciiTheme="minorHAnsi" w:eastAsiaTheme="minorEastAsia" w:hAnsiTheme="minorHAnsi" w:cstheme="minorBidi"/>
      <w:szCs w:val="22"/>
    </w:rPr>
  </w:style>
  <w:style w:type="paragraph" w:styleId="8">
    <w:name w:val="toc 8"/>
    <w:basedOn w:val="a"/>
    <w:next w:val="a"/>
    <w:autoRedefine/>
    <w:uiPriority w:val="39"/>
    <w:unhideWhenUsed/>
    <w:rsid w:val="00110661"/>
    <w:pPr>
      <w:spacing w:after="0" w:line="240" w:lineRule="auto"/>
      <w:ind w:leftChars="1400" w:left="2940"/>
    </w:pPr>
    <w:rPr>
      <w:rFonts w:asciiTheme="minorHAnsi" w:eastAsiaTheme="minorEastAsia" w:hAnsiTheme="minorHAnsi" w:cstheme="minorBidi"/>
      <w:szCs w:val="22"/>
    </w:rPr>
  </w:style>
  <w:style w:type="paragraph" w:styleId="TOC">
    <w:name w:val="TOC Heading"/>
    <w:basedOn w:val="1"/>
    <w:next w:val="a"/>
    <w:uiPriority w:val="39"/>
    <w:unhideWhenUsed/>
    <w:qFormat/>
    <w:rsid w:val="000B17F6"/>
    <w:pPr>
      <w:widowControl/>
      <w:spacing w:beforeLines="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customStyle="1" w:styleId="1Arial1">
    <w:name w:val="样式 标题 1 + Arial 段前: 1 行"/>
    <w:basedOn w:val="1"/>
    <w:rsid w:val="000C7B83"/>
    <w:pPr>
      <w:spacing w:before="312"/>
    </w:pPr>
    <w:rPr>
      <w:rFonts w:ascii="Arial" w:hAnsi="Arial" w:cs="宋体"/>
      <w:szCs w:val="20"/>
    </w:rPr>
  </w:style>
  <w:style w:type="paragraph" w:customStyle="1" w:styleId="ListParagraph1">
    <w:name w:val="List Paragraph1"/>
    <w:basedOn w:val="a"/>
    <w:uiPriority w:val="99"/>
    <w:qFormat/>
    <w:rsid w:val="00FE1B54"/>
    <w:pPr>
      <w:spacing w:line="240" w:lineRule="auto"/>
      <w:ind w:firstLineChars="200" w:firstLine="420"/>
    </w:pPr>
    <w:rPr>
      <w:rFonts w:ascii="Times New Roman" w:hAnsi="Times New Roman"/>
    </w:rPr>
  </w:style>
  <w:style w:type="paragraph" w:customStyle="1" w:styleId="af7">
    <w:name w:val="三级标题"/>
    <w:basedOn w:val="a"/>
    <w:link w:val="Char7"/>
    <w:qFormat/>
    <w:rsid w:val="00FE1B54"/>
    <w:pPr>
      <w:spacing w:line="360" w:lineRule="auto"/>
      <w:outlineLvl w:val="0"/>
    </w:pPr>
    <w:rPr>
      <w:rFonts w:ascii="仿宋" w:eastAsia="仿宋" w:hAnsi="仿宋"/>
      <w:bCs/>
      <w:color w:val="000000" w:themeColor="text1"/>
      <w:sz w:val="28"/>
      <w:szCs w:val="28"/>
    </w:rPr>
  </w:style>
  <w:style w:type="character" w:customStyle="1" w:styleId="Char7">
    <w:name w:val="三级标题 Char"/>
    <w:basedOn w:val="a0"/>
    <w:link w:val="af7"/>
    <w:qFormat/>
    <w:rsid w:val="00FE1B54"/>
    <w:rPr>
      <w:rFonts w:ascii="仿宋" w:eastAsia="仿宋" w:hAnsi="仿宋"/>
      <w:bCs/>
      <w:color w:val="000000" w:themeColor="text1"/>
      <w:kern w:val="2"/>
      <w:sz w:val="28"/>
      <w:szCs w:val="28"/>
    </w:rPr>
  </w:style>
  <w:style w:type="character" w:customStyle="1" w:styleId="12">
    <w:name w:val="未处理的提及1"/>
    <w:basedOn w:val="a0"/>
    <w:uiPriority w:val="99"/>
    <w:semiHidden/>
    <w:unhideWhenUsed/>
    <w:rsid w:val="001F2B41"/>
    <w:rPr>
      <w:color w:val="605E5C"/>
      <w:shd w:val="clear" w:color="auto" w:fill="E1DFDD"/>
    </w:rPr>
  </w:style>
  <w:style w:type="character" w:customStyle="1" w:styleId="22">
    <w:name w:val="未处理的提及2"/>
    <w:basedOn w:val="a0"/>
    <w:uiPriority w:val="99"/>
    <w:semiHidden/>
    <w:unhideWhenUsed/>
    <w:rsid w:val="009A632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0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8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44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1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4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1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6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image" Target="media/image3.png"/><Relationship Id="rId3" Type="http://schemas.openxmlformats.org/officeDocument/2006/relationships/numbering" Target="numbering.xml"/><Relationship Id="rId21" Type="http://schemas.openxmlformats.org/officeDocument/2006/relationships/image" Target="media/image6.png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chart" Target="charts/chart1.xml"/><Relationship Id="rId2" Type="http://schemas.openxmlformats.org/officeDocument/2006/relationships/customXml" Target="../customXml/item2.xml"/><Relationship Id="rId16" Type="http://schemas.openxmlformats.org/officeDocument/2006/relationships/image" Target="media/image2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microsoft.com/office/2007/relationships/stylesWithEffects" Target="stylesWithEffects.xml"/><Relationship Id="rId15" Type="http://schemas.openxmlformats.org/officeDocument/2006/relationships/footer" Target="footer4.xm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5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oleObject" Target="../embeddings/oleObject1.bin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/>
            </a:pPr>
            <a:r>
              <a:rPr lang="zh-CN" altLang="en-US" sz="1100"/>
              <a:t>灵活焦化</a:t>
            </a:r>
            <a:r>
              <a:rPr lang="en-US" altLang="zh-CN" sz="1100"/>
              <a:t>1</a:t>
            </a:r>
            <a:r>
              <a:rPr lang="zh-CN" altLang="en-US" sz="1100"/>
              <a:t>月份平稳率趋势图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cat>
            <c:strRef>
              <c:f>'[1月份灵活焦化操作平稳率.xlsx]Sheet1'!$B$2:$B$32</c:f>
              <c:strCache>
                <c:ptCount val="31"/>
                <c:pt idx="0">
                  <c:v>2021-01-01</c:v>
                </c:pt>
                <c:pt idx="1">
                  <c:v>2021-01-02</c:v>
                </c:pt>
                <c:pt idx="2">
                  <c:v>2021-01-03</c:v>
                </c:pt>
                <c:pt idx="3">
                  <c:v>2021-01-04</c:v>
                </c:pt>
                <c:pt idx="4">
                  <c:v>2021-01-05</c:v>
                </c:pt>
                <c:pt idx="5">
                  <c:v>2021-01-06</c:v>
                </c:pt>
                <c:pt idx="6">
                  <c:v>2021-01-07</c:v>
                </c:pt>
                <c:pt idx="7">
                  <c:v>2021-01-08</c:v>
                </c:pt>
                <c:pt idx="8">
                  <c:v>2021-01-09</c:v>
                </c:pt>
                <c:pt idx="9">
                  <c:v>2021-01-10</c:v>
                </c:pt>
                <c:pt idx="10">
                  <c:v>2021-01-11</c:v>
                </c:pt>
                <c:pt idx="11">
                  <c:v>2021-01-12</c:v>
                </c:pt>
                <c:pt idx="12">
                  <c:v>2021-01-13</c:v>
                </c:pt>
                <c:pt idx="13">
                  <c:v>2021-01-14</c:v>
                </c:pt>
                <c:pt idx="14">
                  <c:v>2021-01-15</c:v>
                </c:pt>
                <c:pt idx="15">
                  <c:v>2021-01-16</c:v>
                </c:pt>
                <c:pt idx="16">
                  <c:v>2021-01-17</c:v>
                </c:pt>
                <c:pt idx="17">
                  <c:v>2021-01-18</c:v>
                </c:pt>
                <c:pt idx="18">
                  <c:v>2021-01-19</c:v>
                </c:pt>
                <c:pt idx="19">
                  <c:v>2021-01-20</c:v>
                </c:pt>
                <c:pt idx="20">
                  <c:v>2021-01-21</c:v>
                </c:pt>
                <c:pt idx="21">
                  <c:v>2021-01-22</c:v>
                </c:pt>
                <c:pt idx="22">
                  <c:v>2021-01-23</c:v>
                </c:pt>
                <c:pt idx="23">
                  <c:v>2021-01-24</c:v>
                </c:pt>
                <c:pt idx="24">
                  <c:v>2021-01-25</c:v>
                </c:pt>
                <c:pt idx="25">
                  <c:v>2021-01-26</c:v>
                </c:pt>
                <c:pt idx="26">
                  <c:v>2021-01-27</c:v>
                </c:pt>
                <c:pt idx="27">
                  <c:v>2021-01-28</c:v>
                </c:pt>
                <c:pt idx="28">
                  <c:v>2021-01-29</c:v>
                </c:pt>
                <c:pt idx="29">
                  <c:v>2021-01-30</c:v>
                </c:pt>
                <c:pt idx="30">
                  <c:v>2021-01-31</c:v>
                </c:pt>
              </c:strCache>
            </c:strRef>
          </c:cat>
          <c:val>
            <c:numRef>
              <c:f>'[1月份灵活焦化操作平稳率.xlsx]Sheet1'!$C$2:$C$32</c:f>
              <c:numCache>
                <c:formatCode>0.00%</c:formatCode>
                <c:ptCount val="31"/>
                <c:pt idx="0">
                  <c:v>0.98770000000000002</c:v>
                </c:pt>
                <c:pt idx="1">
                  <c:v>0.99080000000000001</c:v>
                </c:pt>
                <c:pt idx="2">
                  <c:v>0.99019999999999997</c:v>
                </c:pt>
                <c:pt idx="3">
                  <c:v>0.98419999999999996</c:v>
                </c:pt>
                <c:pt idx="4">
                  <c:v>0.98550000000000004</c:v>
                </c:pt>
                <c:pt idx="5">
                  <c:v>0.98950000000000005</c:v>
                </c:pt>
                <c:pt idx="6">
                  <c:v>0.98080000000000001</c:v>
                </c:pt>
                <c:pt idx="7">
                  <c:v>0.96819999999999995</c:v>
                </c:pt>
                <c:pt idx="8">
                  <c:v>0.98829999999999996</c:v>
                </c:pt>
                <c:pt idx="9">
                  <c:v>0.9909</c:v>
                </c:pt>
                <c:pt idx="10">
                  <c:v>0.93879999999999997</c:v>
                </c:pt>
                <c:pt idx="11">
                  <c:v>0.96009999999999995</c:v>
                </c:pt>
                <c:pt idx="12">
                  <c:v>0.98160000000000003</c:v>
                </c:pt>
                <c:pt idx="13">
                  <c:v>0.97860000000000003</c:v>
                </c:pt>
                <c:pt idx="14">
                  <c:v>0.98180000000000001</c:v>
                </c:pt>
                <c:pt idx="15">
                  <c:v>0.98170000000000002</c:v>
                </c:pt>
                <c:pt idx="16">
                  <c:v>0.98150000000000004</c:v>
                </c:pt>
                <c:pt idx="17">
                  <c:v>0.98050000000000004</c:v>
                </c:pt>
                <c:pt idx="18">
                  <c:v>0.98160000000000003</c:v>
                </c:pt>
                <c:pt idx="19">
                  <c:v>0.97909999999999997</c:v>
                </c:pt>
                <c:pt idx="20">
                  <c:v>0.98089999999999999</c:v>
                </c:pt>
                <c:pt idx="21">
                  <c:v>0.98040000000000005</c:v>
                </c:pt>
                <c:pt idx="22">
                  <c:v>0.9728</c:v>
                </c:pt>
                <c:pt idx="23">
                  <c:v>0.97440000000000004</c:v>
                </c:pt>
                <c:pt idx="24">
                  <c:v>0.95799999999999996</c:v>
                </c:pt>
                <c:pt idx="25">
                  <c:v>0.96299999999999997</c:v>
                </c:pt>
                <c:pt idx="26">
                  <c:v>0.95640000000000003</c:v>
                </c:pt>
                <c:pt idx="27">
                  <c:v>0.97550000000000003</c:v>
                </c:pt>
                <c:pt idx="28">
                  <c:v>0.9909</c:v>
                </c:pt>
                <c:pt idx="29">
                  <c:v>0.99029999999999996</c:v>
                </c:pt>
                <c:pt idx="30">
                  <c:v>0.99070000000000003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hiLowLines/>
        <c:marker val="1"/>
        <c:smooth val="0"/>
        <c:axId val="404539648"/>
        <c:axId val="404550016"/>
      </c:lineChart>
      <c:catAx>
        <c:axId val="404539648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时间</a:t>
                </a:r>
              </a:p>
            </c:rich>
          </c:tx>
          <c:layout>
            <c:manualLayout>
              <c:xMode val="edge"/>
              <c:yMode val="edge"/>
              <c:x val="0.47046631671041123"/>
              <c:y val="0.875"/>
            </c:manualLayout>
          </c:layout>
          <c:overlay val="0"/>
        </c:title>
        <c:majorTickMark val="none"/>
        <c:minorTickMark val="none"/>
        <c:tickLblPos val="nextTo"/>
        <c:crossAx val="404550016"/>
        <c:crosses val="autoZero"/>
        <c:auto val="1"/>
        <c:lblAlgn val="ctr"/>
        <c:lblOffset val="100"/>
        <c:noMultiLvlLbl val="0"/>
      </c:catAx>
      <c:valAx>
        <c:axId val="404550016"/>
        <c:scaling>
          <c:orientation val="minMax"/>
          <c:min val="0.93"/>
        </c:scaling>
        <c:delete val="0"/>
        <c:axPos val="l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zh-CN" altLang="en-US"/>
                  <a:t>平稳率，</a:t>
                </a:r>
                <a:r>
                  <a:rPr lang="en-US" altLang="zh-CN"/>
                  <a:t>%</a:t>
                </a:r>
                <a:endParaRPr lang="zh-CN" altLang="en-US"/>
              </a:p>
            </c:rich>
          </c:tx>
          <c:overlay val="0"/>
        </c:title>
        <c:numFmt formatCode="0.00%" sourceLinked="1"/>
        <c:majorTickMark val="out"/>
        <c:minorTickMark val="none"/>
        <c:tickLblPos val="nextTo"/>
        <c:crossAx val="404539648"/>
        <c:crosses val="autoZero"/>
        <c:crossBetween val="between"/>
      </c:valAx>
      <c:spPr>
        <a:ln>
          <a:solidFill>
            <a:schemeClr val="accent1"/>
          </a:solidFill>
        </a:ln>
      </c:spPr>
    </c:plotArea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5B9BD5"/>
    </a:accent1>
    <a:accent2>
      <a:srgbClr val="ED7D31"/>
    </a:accent2>
    <a:accent3>
      <a:srgbClr val="A5A5A5"/>
    </a:accent3>
    <a:accent4>
      <a:srgbClr val="FFC000"/>
    </a:accent4>
    <a:accent5>
      <a:srgbClr val="4472C4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798015-E372-4885-AD86-9A3C79F68D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7068</TotalTime>
  <Pages>19</Pages>
  <Words>2471</Words>
  <Characters>14087</Characters>
  <Application>Microsoft Office Word</Application>
  <DocSecurity>0</DocSecurity>
  <Lines>117</Lines>
  <Paragraphs>33</Paragraphs>
  <ScaleCrop>false</ScaleCrop>
  <Company>P R C</Company>
  <LinksUpToDate>false</LinksUpToDate>
  <CharactersWithSpaces>16525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Production Technology Monthly Report of FXK                HYBN-T4-11-0005-033-2020</dc:title>
  <dc:creator>高伟</dc:creator>
  <cp:lastModifiedBy>Administrator</cp:lastModifiedBy>
  <cp:revision>466</cp:revision>
  <cp:lastPrinted>2020-07-07T01:12:00Z</cp:lastPrinted>
  <dcterms:created xsi:type="dcterms:W3CDTF">2020-10-07T01:58:00Z</dcterms:created>
  <dcterms:modified xsi:type="dcterms:W3CDTF">2021-02-05T06:48:00Z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