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1A80C" w14:textId="77777777" w:rsidR="00C551BC" w:rsidRDefault="00C551BC">
      <w:pPr>
        <w:tabs>
          <w:tab w:val="left" w:pos="993"/>
        </w:tabs>
        <w:spacing w:after="0"/>
        <w:ind w:firstLineChars="275" w:firstLine="980"/>
        <w:jc w:val="left"/>
        <w:rPr>
          <w:rFonts w:ascii="Arial" w:eastAsia="华文仿宋" w:hAnsi="Arial" w:cs="Arial"/>
          <w:b/>
          <w:spacing w:val="-2"/>
          <w:sz w:val="36"/>
          <w:szCs w:val="36"/>
        </w:rPr>
      </w:pPr>
      <w:bookmarkStart w:id="0" w:name="_Hlk57896649"/>
      <w:bookmarkEnd w:id="0"/>
    </w:p>
    <w:p w14:paraId="1CB8CA4D" w14:textId="77777777" w:rsidR="00C551BC" w:rsidRDefault="00022354">
      <w:pPr>
        <w:tabs>
          <w:tab w:val="left" w:pos="993"/>
        </w:tabs>
        <w:spacing w:after="0"/>
        <w:ind w:firstLineChars="275" w:firstLine="990"/>
        <w:jc w:val="left"/>
        <w:rPr>
          <w:rFonts w:ascii="Arial" w:eastAsia="华文仿宋" w:hAnsi="Arial" w:cs="Arial"/>
          <w:b/>
          <w:spacing w:val="-2"/>
          <w:sz w:val="36"/>
          <w:szCs w:val="36"/>
        </w:rPr>
      </w:pPr>
      <w:r>
        <w:rPr>
          <w:rFonts w:ascii="Arial" w:eastAsia="华文仿宋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ED8427A" wp14:editId="397B0947">
            <wp:simplePos x="0" y="0"/>
            <wp:positionH relativeFrom="column">
              <wp:posOffset>46990</wp:posOffset>
            </wp:positionH>
            <wp:positionV relativeFrom="paragraph">
              <wp:posOffset>213360</wp:posOffset>
            </wp:positionV>
            <wp:extent cx="516890" cy="556260"/>
            <wp:effectExtent l="0" t="0" r="0" b="0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34" cy="5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359BB3" w14:textId="77777777" w:rsidR="00C551BC" w:rsidRDefault="00022354">
      <w:pPr>
        <w:tabs>
          <w:tab w:val="left" w:pos="993"/>
        </w:tabs>
        <w:spacing w:after="0" w:line="240" w:lineRule="auto"/>
        <w:ind w:firstLineChars="320" w:firstLine="1025"/>
        <w:jc w:val="left"/>
        <w:rPr>
          <w:rFonts w:ascii="Arial" w:eastAsia="华文仿宋" w:hAnsi="Arial" w:cs="Arial"/>
          <w:b/>
          <w:spacing w:val="-20"/>
          <w:sz w:val="36"/>
          <w:szCs w:val="36"/>
        </w:rPr>
      </w:pPr>
      <w:proofErr w:type="spellStart"/>
      <w:r>
        <w:rPr>
          <w:rFonts w:ascii="Arial" w:eastAsia="华文仿宋" w:hAnsi="Arial" w:cs="Arial"/>
          <w:b/>
          <w:spacing w:val="-20"/>
          <w:sz w:val="36"/>
          <w:szCs w:val="36"/>
        </w:rPr>
        <w:t>Hengyi</w:t>
      </w:r>
      <w:proofErr w:type="spellEnd"/>
      <w:r>
        <w:rPr>
          <w:rFonts w:ascii="Arial" w:eastAsia="华文仿宋" w:hAnsi="Arial" w:cs="Arial"/>
          <w:b/>
          <w:spacing w:val="-20"/>
          <w:sz w:val="36"/>
          <w:szCs w:val="36"/>
        </w:rPr>
        <w:t xml:space="preserve"> Industries </w:t>
      </w:r>
      <w:proofErr w:type="spellStart"/>
      <w:r>
        <w:rPr>
          <w:rFonts w:ascii="Arial" w:eastAsia="华文仿宋" w:hAnsi="Arial" w:cs="Arial"/>
          <w:b/>
          <w:spacing w:val="-20"/>
          <w:sz w:val="36"/>
          <w:szCs w:val="36"/>
        </w:rPr>
        <w:t>Sdn</w:t>
      </w:r>
      <w:proofErr w:type="spellEnd"/>
      <w:r>
        <w:rPr>
          <w:rFonts w:ascii="Arial" w:eastAsia="华文仿宋" w:hAnsi="Arial" w:cs="Arial"/>
          <w:b/>
          <w:spacing w:val="-20"/>
          <w:sz w:val="36"/>
          <w:szCs w:val="36"/>
        </w:rPr>
        <w:t xml:space="preserve"> </w:t>
      </w:r>
      <w:proofErr w:type="spellStart"/>
      <w:r>
        <w:rPr>
          <w:rFonts w:ascii="Arial" w:eastAsia="华文仿宋" w:hAnsi="Arial" w:cs="Arial"/>
          <w:b/>
          <w:spacing w:val="-20"/>
          <w:sz w:val="36"/>
          <w:szCs w:val="36"/>
        </w:rPr>
        <w:t>Bhd</w:t>
      </w:r>
      <w:proofErr w:type="spellEnd"/>
    </w:p>
    <w:p w14:paraId="3BA316EB" w14:textId="77777777" w:rsidR="00C551BC" w:rsidRDefault="00022354">
      <w:pPr>
        <w:spacing w:after="0" w:line="240" w:lineRule="auto"/>
        <w:ind w:firstLineChars="278" w:firstLine="991"/>
        <w:jc w:val="left"/>
        <w:rPr>
          <w:rFonts w:ascii="Arial" w:eastAsia="华文中宋" w:hAnsi="Arial" w:cs="Arial"/>
          <w:b/>
          <w:sz w:val="24"/>
        </w:rPr>
      </w:pPr>
      <w:proofErr w:type="gramStart"/>
      <w:r>
        <w:rPr>
          <w:rFonts w:ascii="Arial" w:eastAsia="华文中宋" w:hAnsi="Arial" w:cs="Arial"/>
          <w:b/>
          <w:spacing w:val="-2"/>
          <w:sz w:val="36"/>
          <w:szCs w:val="36"/>
        </w:rPr>
        <w:t>恒逸实业</w:t>
      </w:r>
      <w:proofErr w:type="gramEnd"/>
      <w:r>
        <w:rPr>
          <w:rFonts w:ascii="Arial" w:eastAsia="华文中宋" w:hAnsi="Arial" w:cs="Arial"/>
          <w:b/>
          <w:spacing w:val="-2"/>
          <w:sz w:val="36"/>
          <w:szCs w:val="36"/>
        </w:rPr>
        <w:t>（文莱）有限公司</w:t>
      </w:r>
    </w:p>
    <w:p w14:paraId="7AB2F6A1" w14:textId="77777777" w:rsidR="00C551BC" w:rsidRDefault="00022354">
      <w:pPr>
        <w:jc w:val="right"/>
        <w:rPr>
          <w:rFonts w:ascii="Arial" w:eastAsia="华文仿宋" w:hAnsi="Arial" w:cs="Arial"/>
          <w:sz w:val="28"/>
          <w:szCs w:val="28"/>
        </w:rPr>
      </w:pPr>
      <w:r>
        <w:rPr>
          <w:rFonts w:ascii="Arial" w:eastAsia="华文仿宋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1FC328" wp14:editId="1D8EB19F">
                <wp:simplePos x="0" y="0"/>
                <wp:positionH relativeFrom="column">
                  <wp:posOffset>-24765</wp:posOffset>
                </wp:positionH>
                <wp:positionV relativeFrom="paragraph">
                  <wp:posOffset>212725</wp:posOffset>
                </wp:positionV>
                <wp:extent cx="5629275" cy="0"/>
                <wp:effectExtent l="6985" t="13335" r="12065" b="15240"/>
                <wp:wrapNone/>
                <wp:docPr id="3" name="自选图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66" o:spid="_x0000_s1026" o:spt="32" type="#_x0000_t32" style="position:absolute;left:0pt;margin-left:-1.95pt;margin-top:16.75pt;height:0pt;width:443.25pt;z-index:251651072;mso-width-relative:page;mso-height-relative:page;" filled="f" stroked="t" coordsize="21600,21600" o:gfxdata="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fO&#10;79DUAAAACAEAAA8AAAAAAAAAAQAgAAAAIgAAAGRycy9kb3ducmV2LnhtbFBLAQIUABQAAAAIAIdO&#10;4kBfbjOO7gEAALcDAAAOAAAAAAAAAAEAIAAAACM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华文仿宋" w:hAnsi="Arial" w:cs="Arial"/>
        </w:rPr>
        <w:t xml:space="preserve">   </w:t>
      </w:r>
      <w:r>
        <w:rPr>
          <w:rFonts w:ascii="Arial" w:eastAsia="华文仿宋" w:hAnsi="Arial" w:cs="Arial"/>
          <w:sz w:val="28"/>
          <w:szCs w:val="28"/>
        </w:rPr>
        <w:t>HYBN-T4-10-3017-2021-</w:t>
      </w:r>
      <w:r>
        <w:rPr>
          <w:rFonts w:ascii="Arial" w:eastAsia="华文仿宋" w:hAnsi="Arial" w:cs="Arial" w:hint="eastAsia"/>
          <w:sz w:val="28"/>
          <w:szCs w:val="28"/>
        </w:rPr>
        <w:t>2</w:t>
      </w:r>
    </w:p>
    <w:p w14:paraId="3EAC86B5" w14:textId="77777777" w:rsidR="00C551BC" w:rsidRDefault="00C551BC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7BB8B048" w14:textId="77777777" w:rsidR="00C551BC" w:rsidRDefault="00C551BC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774FB4E3" w14:textId="77777777" w:rsidR="00C551BC" w:rsidRDefault="00C551BC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47DB56AF" w14:textId="77777777" w:rsidR="00C551BC" w:rsidRDefault="00C551BC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449958E8" w14:textId="77777777" w:rsidR="00C551BC" w:rsidRDefault="00C551BC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49F4943F" w14:textId="77777777" w:rsidR="00C551BC" w:rsidRDefault="00C551BC">
      <w:pPr>
        <w:spacing w:line="560" w:lineRule="exact"/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46E8182B" w14:textId="77777777" w:rsidR="00C551BC" w:rsidRDefault="00C551BC">
      <w:pPr>
        <w:spacing w:after="0" w:line="440" w:lineRule="exact"/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50F3F6F2" w14:textId="77777777" w:rsidR="00C551BC" w:rsidRDefault="00C551BC">
      <w:pPr>
        <w:spacing w:after="0" w:line="440" w:lineRule="exact"/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3A558D23" w14:textId="77777777" w:rsidR="00C551BC" w:rsidRDefault="00022354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  <w:lang w:val="en-GB"/>
        </w:rPr>
      </w:pPr>
      <w:r>
        <w:rPr>
          <w:rFonts w:ascii="Arial" w:eastAsia="华文仿宋" w:hAnsi="Arial" w:cs="Arial"/>
          <w:b/>
          <w:sz w:val="44"/>
          <w:szCs w:val="44"/>
          <w:lang w:val="en-GB"/>
        </w:rPr>
        <w:t xml:space="preserve">Production Technology Monthly Report </w:t>
      </w:r>
    </w:p>
    <w:p w14:paraId="7F144EC7" w14:textId="77777777" w:rsidR="00C551BC" w:rsidRDefault="00022354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  <w:lang w:val="en-GB"/>
        </w:rPr>
      </w:pPr>
      <w:r>
        <w:rPr>
          <w:rFonts w:ascii="Arial" w:eastAsia="华文仿宋" w:hAnsi="Arial" w:cs="Arial"/>
          <w:b/>
          <w:sz w:val="44"/>
          <w:szCs w:val="44"/>
          <w:lang w:val="en-GB"/>
        </w:rPr>
        <w:t>of ADU/VDU Complex Unit</w:t>
      </w:r>
    </w:p>
    <w:p w14:paraId="491F2B0B" w14:textId="77777777" w:rsidR="00C551BC" w:rsidRDefault="00C551BC">
      <w:pPr>
        <w:spacing w:after="0" w:line="440" w:lineRule="exact"/>
        <w:jc w:val="center"/>
        <w:rPr>
          <w:rFonts w:ascii="Arial" w:eastAsia="华文中宋" w:hAnsi="Arial" w:cs="Arial"/>
          <w:b/>
          <w:sz w:val="44"/>
          <w:szCs w:val="44"/>
        </w:rPr>
      </w:pPr>
    </w:p>
    <w:p w14:paraId="4BC31D7C" w14:textId="77777777" w:rsidR="00C551BC" w:rsidRDefault="00022354">
      <w:pPr>
        <w:spacing w:after="0" w:line="440" w:lineRule="exact"/>
        <w:jc w:val="center"/>
        <w:rPr>
          <w:rFonts w:ascii="Arial" w:eastAsia="华文中宋" w:hAnsi="Arial" w:cs="Arial"/>
          <w:b/>
          <w:sz w:val="44"/>
          <w:szCs w:val="44"/>
        </w:rPr>
      </w:pPr>
      <w:r>
        <w:rPr>
          <w:rFonts w:ascii="Arial" w:eastAsia="华文中宋" w:hAnsi="Arial" w:cs="Arial" w:hint="eastAsia"/>
          <w:b/>
          <w:sz w:val="44"/>
          <w:szCs w:val="44"/>
        </w:rPr>
        <w:t>常减压联合装置</w:t>
      </w:r>
      <w:r>
        <w:rPr>
          <w:rFonts w:ascii="Arial" w:eastAsia="华文中宋" w:hAnsi="Arial" w:cs="Arial"/>
          <w:b/>
          <w:sz w:val="44"/>
          <w:szCs w:val="44"/>
        </w:rPr>
        <w:t>生产技术月报</w:t>
      </w:r>
    </w:p>
    <w:p w14:paraId="174F0BBF" w14:textId="77777777" w:rsidR="00C551BC" w:rsidRDefault="00C551BC">
      <w:pPr>
        <w:spacing w:after="0"/>
        <w:jc w:val="center"/>
        <w:rPr>
          <w:rFonts w:ascii="Arial" w:eastAsia="华文仿宋" w:hAnsi="Arial" w:cs="Arial"/>
          <w:b/>
          <w:sz w:val="36"/>
          <w:szCs w:val="36"/>
        </w:rPr>
      </w:pPr>
    </w:p>
    <w:p w14:paraId="4E824EDD" w14:textId="77777777" w:rsidR="00C551BC" w:rsidRDefault="00C551BC">
      <w:pPr>
        <w:spacing w:after="0"/>
        <w:rPr>
          <w:rFonts w:ascii="Arial" w:eastAsia="华文仿宋" w:hAnsi="Arial" w:cs="Arial"/>
          <w:b/>
          <w:sz w:val="32"/>
          <w:szCs w:val="32"/>
        </w:rPr>
      </w:pPr>
      <w:bookmarkStart w:id="1" w:name="_Toc512429772"/>
    </w:p>
    <w:p w14:paraId="78186220" w14:textId="77777777" w:rsidR="00C551BC" w:rsidRDefault="00C551BC">
      <w:pPr>
        <w:spacing w:after="0"/>
        <w:ind w:firstLineChars="900" w:firstLine="2883"/>
        <w:rPr>
          <w:rFonts w:ascii="Arial" w:eastAsia="华文仿宋" w:hAnsi="Arial" w:cs="Arial"/>
          <w:b/>
          <w:sz w:val="32"/>
          <w:szCs w:val="32"/>
        </w:rPr>
      </w:pPr>
    </w:p>
    <w:p w14:paraId="5A7970C4" w14:textId="77777777" w:rsidR="00C551BC" w:rsidRDefault="00C551BC">
      <w:pPr>
        <w:spacing w:after="0"/>
        <w:ind w:firstLineChars="900" w:firstLine="2883"/>
        <w:rPr>
          <w:rFonts w:ascii="Arial" w:eastAsia="华文仿宋" w:hAnsi="Arial" w:cs="Arial"/>
          <w:b/>
          <w:sz w:val="32"/>
          <w:szCs w:val="32"/>
        </w:rPr>
      </w:pPr>
    </w:p>
    <w:p w14:paraId="7FE7F4E1" w14:textId="77777777" w:rsidR="00C551BC" w:rsidRDefault="00C551BC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  <w:lang w:val="en-GB"/>
        </w:rPr>
      </w:pPr>
    </w:p>
    <w:p w14:paraId="00AA483D" w14:textId="77777777" w:rsidR="00C551BC" w:rsidRDefault="00022354">
      <w:pPr>
        <w:spacing w:after="0" w:line="440" w:lineRule="exact"/>
        <w:ind w:left="2560" w:hangingChars="800" w:hanging="2560"/>
        <w:jc w:val="center"/>
        <w:rPr>
          <w:rFonts w:ascii="Arial" w:eastAsia="华文仿宋" w:hAnsi="Arial" w:cs="Arial"/>
          <w:b/>
          <w:sz w:val="44"/>
          <w:szCs w:val="44"/>
        </w:rPr>
      </w:pPr>
      <w:r>
        <w:rPr>
          <w:rFonts w:ascii="Arial" w:eastAsiaTheme="minorEastAsia" w:hAnsi="Arial" w:cs="Arial"/>
          <w:kern w:val="0"/>
          <w:sz w:val="32"/>
          <w:szCs w:val="32"/>
        </w:rPr>
        <w:t xml:space="preserve"> </w:t>
      </w:r>
    </w:p>
    <w:p w14:paraId="1FA2003D" w14:textId="77777777" w:rsidR="00C551BC" w:rsidRDefault="00C551BC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</w:rPr>
      </w:pPr>
    </w:p>
    <w:p w14:paraId="24EFE0DB" w14:textId="77777777" w:rsidR="00C551BC" w:rsidRDefault="00C551BC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  <w:lang w:val="en-GB"/>
        </w:rPr>
      </w:pPr>
    </w:p>
    <w:p w14:paraId="2191F57C" w14:textId="77777777" w:rsidR="00C551BC" w:rsidRDefault="00C551BC">
      <w:pPr>
        <w:spacing w:after="0"/>
        <w:ind w:firstLineChars="900" w:firstLine="2883"/>
        <w:rPr>
          <w:rFonts w:ascii="Arial" w:eastAsia="华文仿宋" w:hAnsi="Arial" w:cs="Arial"/>
          <w:b/>
          <w:sz w:val="32"/>
          <w:szCs w:val="32"/>
        </w:rPr>
      </w:pPr>
    </w:p>
    <w:p w14:paraId="77834F8D" w14:textId="77777777" w:rsidR="00C551BC" w:rsidRDefault="00C551BC">
      <w:pPr>
        <w:spacing w:after="0"/>
        <w:ind w:firstLineChars="900" w:firstLine="2883"/>
        <w:rPr>
          <w:rFonts w:ascii="Arial" w:eastAsia="华文仿宋" w:hAnsi="Arial" w:cs="Arial"/>
          <w:b/>
          <w:sz w:val="32"/>
          <w:szCs w:val="32"/>
        </w:rPr>
      </w:pPr>
    </w:p>
    <w:bookmarkEnd w:id="1"/>
    <w:p w14:paraId="038FD0F2" w14:textId="77777777" w:rsidR="00C551BC" w:rsidRDefault="00C551BC">
      <w:pPr>
        <w:spacing w:after="0"/>
        <w:rPr>
          <w:rFonts w:ascii="Arial" w:eastAsia="华文仿宋" w:hAnsi="Arial" w:cs="Arial"/>
          <w:sz w:val="52"/>
          <w:szCs w:val="52"/>
        </w:rPr>
      </w:pPr>
    </w:p>
    <w:p w14:paraId="3F4F8165" w14:textId="77777777" w:rsidR="00C551BC" w:rsidRDefault="00C551BC">
      <w:pPr>
        <w:spacing w:after="0"/>
        <w:rPr>
          <w:rFonts w:ascii="Arial" w:eastAsia="华文仿宋" w:hAnsi="Arial" w:cs="Arial"/>
          <w:sz w:val="52"/>
          <w:szCs w:val="52"/>
        </w:rPr>
      </w:pPr>
    </w:p>
    <w:p w14:paraId="6823E358" w14:textId="77777777" w:rsidR="00C551BC" w:rsidRDefault="00C551BC">
      <w:pPr>
        <w:spacing w:after="0"/>
        <w:rPr>
          <w:rFonts w:ascii="Arial" w:eastAsia="华文仿宋" w:hAnsi="Arial" w:cs="Arial"/>
          <w:sz w:val="52"/>
          <w:szCs w:val="52"/>
        </w:rPr>
      </w:pPr>
    </w:p>
    <w:p w14:paraId="43D59723" w14:textId="77777777" w:rsidR="00C551BC" w:rsidRDefault="00022354">
      <w:pPr>
        <w:spacing w:after="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Issued Date</w:t>
      </w:r>
      <w:r>
        <w:rPr>
          <w:rFonts w:ascii="Arial" w:eastAsia="黑体" w:hAnsi="Arial" w:cs="Arial"/>
          <w:sz w:val="32"/>
          <w:szCs w:val="32"/>
        </w:rPr>
        <w:t>：</w:t>
      </w:r>
      <w:r>
        <w:rPr>
          <w:rFonts w:ascii="Arial" w:eastAsia="黑体" w:hAnsi="Arial" w:cs="Arial"/>
          <w:sz w:val="32"/>
          <w:szCs w:val="32"/>
        </w:rPr>
        <w:t>F</w:t>
      </w:r>
      <w:r>
        <w:rPr>
          <w:rFonts w:ascii="Arial" w:eastAsia="黑体" w:hAnsi="Arial" w:cs="Arial" w:hint="eastAsia"/>
          <w:sz w:val="32"/>
          <w:szCs w:val="32"/>
        </w:rPr>
        <w:t>eb</w:t>
      </w:r>
      <w:r>
        <w:rPr>
          <w:rFonts w:ascii="Arial" w:eastAsia="黑体" w:hAnsi="Arial" w:cs="Arial"/>
          <w:sz w:val="32"/>
          <w:szCs w:val="32"/>
        </w:rPr>
        <w:t xml:space="preserve"> 2021            </w:t>
      </w:r>
      <w:r>
        <w:rPr>
          <w:rFonts w:ascii="Arial" w:eastAsia="黑体" w:hAnsi="Arial" w:cs="Arial"/>
          <w:sz w:val="32"/>
          <w:szCs w:val="32"/>
          <w:shd w:val="clear" w:color="auto" w:fill="FFFFFF" w:themeFill="background1"/>
        </w:rPr>
        <w:t>发布</w:t>
      </w:r>
      <w:r>
        <w:rPr>
          <w:rFonts w:ascii="Arial" w:eastAsia="黑体" w:hAnsi="Arial" w:cs="Arial"/>
          <w:sz w:val="32"/>
          <w:szCs w:val="32"/>
        </w:rPr>
        <w:t>日期：</w:t>
      </w:r>
      <w:r>
        <w:rPr>
          <w:rFonts w:ascii="Arial" w:eastAsia="黑体" w:hAnsi="Arial" w:cs="Arial"/>
          <w:sz w:val="32"/>
          <w:szCs w:val="32"/>
        </w:rPr>
        <w:t>2021</w:t>
      </w:r>
      <w:r>
        <w:rPr>
          <w:rFonts w:ascii="Arial" w:eastAsia="黑体" w:hAnsi="Arial" w:cs="Arial"/>
          <w:sz w:val="32"/>
          <w:szCs w:val="32"/>
        </w:rPr>
        <w:t>年</w:t>
      </w:r>
      <w:r>
        <w:rPr>
          <w:rFonts w:ascii="Arial" w:eastAsia="黑体" w:hAnsi="Arial" w:cs="Arial"/>
          <w:sz w:val="32"/>
          <w:szCs w:val="32"/>
        </w:rPr>
        <w:t>2</w:t>
      </w:r>
      <w:r>
        <w:rPr>
          <w:rFonts w:ascii="Arial" w:eastAsia="黑体" w:hAnsi="Arial" w:cs="Arial"/>
          <w:sz w:val="32"/>
          <w:szCs w:val="32"/>
        </w:rPr>
        <w:t>月</w:t>
      </w:r>
    </w:p>
    <w:p w14:paraId="7413F054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  <w:sectPr w:rsidR="00C551BC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418" w:bottom="1134" w:left="1701" w:header="737" w:footer="57" w:gutter="0"/>
          <w:pgNumType w:start="1"/>
          <w:cols w:space="720"/>
          <w:titlePg/>
          <w:docGrid w:type="linesAndChars" w:linePitch="312"/>
        </w:sectPr>
      </w:pPr>
    </w:p>
    <w:p w14:paraId="3BF7C5D2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2B6CD425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09135487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459E84A7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6D53CAB0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4293C1D7" w14:textId="77777777" w:rsidR="00C551BC" w:rsidRDefault="00022354">
      <w:pPr>
        <w:ind w:leftChars="1200" w:left="2520"/>
        <w:jc w:val="left"/>
        <w:rPr>
          <w:rFonts w:ascii="Arial" w:eastAsia="华文仿宋" w:hAnsi="Arial" w:cs="Arial"/>
          <w:b/>
          <w:sz w:val="32"/>
          <w:szCs w:val="32"/>
        </w:rPr>
      </w:pPr>
      <w:r>
        <w:rPr>
          <w:rFonts w:ascii="Arial" w:eastAsia="华文中宋" w:hAnsi="Arial" w:cs="Arial"/>
          <w:sz w:val="32"/>
          <w:szCs w:val="21"/>
        </w:rPr>
        <w:t xml:space="preserve">Prepared </w:t>
      </w:r>
      <w:proofErr w:type="spellStart"/>
      <w:proofErr w:type="gramStart"/>
      <w:r>
        <w:rPr>
          <w:rFonts w:ascii="Arial" w:eastAsia="华文中宋" w:hAnsi="Arial" w:cs="Arial"/>
          <w:sz w:val="32"/>
          <w:szCs w:val="21"/>
        </w:rPr>
        <w:t>by:G</w:t>
      </w:r>
      <w:r>
        <w:rPr>
          <w:rFonts w:ascii="Arial" w:eastAsia="华文中宋" w:hAnsi="Arial" w:cs="Arial" w:hint="eastAsia"/>
          <w:sz w:val="32"/>
          <w:szCs w:val="21"/>
        </w:rPr>
        <w:t>uo</w:t>
      </w:r>
      <w:proofErr w:type="spellEnd"/>
      <w:proofErr w:type="gramEnd"/>
      <w:r>
        <w:rPr>
          <w:rFonts w:ascii="Arial" w:eastAsia="华文中宋" w:hAnsi="Arial" w:cs="Arial"/>
          <w:sz w:val="32"/>
          <w:szCs w:val="21"/>
        </w:rPr>
        <w:t xml:space="preserve"> </w:t>
      </w:r>
      <w:proofErr w:type="spellStart"/>
      <w:r>
        <w:rPr>
          <w:rFonts w:ascii="Arial" w:eastAsia="华文中宋" w:hAnsi="Arial" w:cs="Arial"/>
          <w:sz w:val="32"/>
          <w:szCs w:val="21"/>
        </w:rPr>
        <w:t>Xiaogang</w:t>
      </w:r>
      <w:proofErr w:type="spellEnd"/>
    </w:p>
    <w:p w14:paraId="39803158" w14:textId="77777777" w:rsidR="00C551BC" w:rsidRDefault="00022354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  <w:r>
        <w:rPr>
          <w:rFonts w:ascii="Arial" w:eastAsia="华文中宋" w:hAnsi="Arial" w:cs="Arial"/>
          <w:b/>
          <w:sz w:val="32"/>
          <w:szCs w:val="32"/>
        </w:rPr>
        <w:t>编</w:t>
      </w:r>
      <w:r>
        <w:rPr>
          <w:rFonts w:ascii="Arial" w:eastAsia="华文中宋" w:hAnsi="Arial" w:cs="Arial"/>
          <w:b/>
          <w:sz w:val="32"/>
          <w:szCs w:val="32"/>
        </w:rPr>
        <w:t xml:space="preserve">    </w:t>
      </w:r>
      <w:r>
        <w:rPr>
          <w:rFonts w:ascii="Arial" w:eastAsia="华文中宋" w:hAnsi="Arial" w:cs="Arial"/>
          <w:b/>
          <w:sz w:val="32"/>
          <w:szCs w:val="32"/>
        </w:rPr>
        <w:t>写：</w:t>
      </w:r>
      <w:r>
        <w:rPr>
          <w:rFonts w:ascii="Arial" w:eastAsia="华文中宋" w:hAnsi="Arial" w:cs="Arial" w:hint="eastAsia"/>
          <w:b/>
          <w:sz w:val="32"/>
          <w:szCs w:val="32"/>
        </w:rPr>
        <w:t>郭晓纲</w:t>
      </w:r>
    </w:p>
    <w:p w14:paraId="05F1C774" w14:textId="77777777" w:rsidR="00C551BC" w:rsidRDefault="00C551BC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</w:p>
    <w:p w14:paraId="277D4F62" w14:textId="77777777" w:rsidR="00C551BC" w:rsidRDefault="00C551BC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</w:p>
    <w:p w14:paraId="0D5B3CD2" w14:textId="77777777" w:rsidR="00C551BC" w:rsidRDefault="00C551BC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</w:p>
    <w:p w14:paraId="0038EC15" w14:textId="77777777" w:rsidR="00C551BC" w:rsidRDefault="00022354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  <w:r>
        <w:rPr>
          <w:rFonts w:ascii="Arial" w:eastAsia="华文中宋" w:hAnsi="Arial" w:cs="Arial"/>
          <w:sz w:val="32"/>
          <w:szCs w:val="21"/>
        </w:rPr>
        <w:t xml:space="preserve">Checked </w:t>
      </w:r>
      <w:proofErr w:type="spellStart"/>
      <w:proofErr w:type="gramStart"/>
      <w:r>
        <w:rPr>
          <w:rFonts w:ascii="Arial" w:eastAsia="华文中宋" w:hAnsi="Arial" w:cs="Arial"/>
          <w:sz w:val="32"/>
          <w:szCs w:val="21"/>
        </w:rPr>
        <w:t>by:Caoqiang</w:t>
      </w:r>
      <w:proofErr w:type="spellEnd"/>
      <w:proofErr w:type="gramEnd"/>
    </w:p>
    <w:p w14:paraId="22C5800D" w14:textId="77777777" w:rsidR="00C551BC" w:rsidRDefault="00022354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  <w:r>
        <w:rPr>
          <w:rFonts w:ascii="Arial" w:eastAsia="华文中宋" w:hAnsi="Arial" w:cs="Arial"/>
          <w:b/>
          <w:sz w:val="32"/>
          <w:szCs w:val="32"/>
        </w:rPr>
        <w:t>审</w:t>
      </w:r>
      <w:r>
        <w:rPr>
          <w:rFonts w:ascii="Arial" w:eastAsia="华文中宋" w:hAnsi="Arial" w:cs="Arial"/>
          <w:b/>
          <w:sz w:val="32"/>
          <w:szCs w:val="32"/>
        </w:rPr>
        <w:t xml:space="preserve">    </w:t>
      </w:r>
      <w:r>
        <w:rPr>
          <w:rFonts w:ascii="Arial" w:eastAsia="华文中宋" w:hAnsi="Arial" w:cs="Arial"/>
          <w:b/>
          <w:sz w:val="32"/>
          <w:szCs w:val="32"/>
        </w:rPr>
        <w:t>核：</w:t>
      </w:r>
      <w:r>
        <w:rPr>
          <w:rFonts w:ascii="Arial" w:eastAsia="华文中宋" w:hAnsi="Arial" w:cs="Arial" w:hint="eastAsia"/>
          <w:b/>
          <w:sz w:val="32"/>
          <w:szCs w:val="32"/>
        </w:rPr>
        <w:t>曹强</w:t>
      </w:r>
    </w:p>
    <w:p w14:paraId="0DCE42D3" w14:textId="77777777" w:rsidR="00C551BC" w:rsidRDefault="00C551BC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</w:p>
    <w:p w14:paraId="3CE6612F" w14:textId="77777777" w:rsidR="00C551BC" w:rsidRDefault="00C551BC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</w:p>
    <w:p w14:paraId="6D2B1B51" w14:textId="77777777" w:rsidR="00C551BC" w:rsidRDefault="00C551BC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</w:p>
    <w:p w14:paraId="29C3EB10" w14:textId="77777777" w:rsidR="00C551BC" w:rsidRDefault="00022354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  <w:r>
        <w:rPr>
          <w:rFonts w:ascii="Arial" w:eastAsia="华文中宋" w:hAnsi="Arial" w:cs="Arial"/>
          <w:sz w:val="32"/>
          <w:szCs w:val="21"/>
        </w:rPr>
        <w:t xml:space="preserve">Approved </w:t>
      </w:r>
      <w:proofErr w:type="spellStart"/>
      <w:proofErr w:type="gramStart"/>
      <w:r>
        <w:rPr>
          <w:rFonts w:ascii="Arial" w:eastAsia="华文中宋" w:hAnsi="Arial" w:cs="Arial"/>
          <w:sz w:val="32"/>
          <w:szCs w:val="21"/>
        </w:rPr>
        <w:t>by:Z</w:t>
      </w:r>
      <w:r>
        <w:rPr>
          <w:rFonts w:ascii="Arial" w:eastAsia="华文中宋" w:hAnsi="Arial" w:cs="Arial" w:hint="eastAsia"/>
          <w:sz w:val="32"/>
          <w:szCs w:val="21"/>
        </w:rPr>
        <w:t>hang</w:t>
      </w:r>
      <w:proofErr w:type="spellEnd"/>
      <w:proofErr w:type="gramEnd"/>
      <w:r>
        <w:rPr>
          <w:rFonts w:ascii="Arial" w:eastAsia="华文中宋" w:hAnsi="Arial" w:cs="Arial"/>
          <w:sz w:val="32"/>
          <w:szCs w:val="21"/>
        </w:rPr>
        <w:t xml:space="preserve"> </w:t>
      </w:r>
      <w:proofErr w:type="spellStart"/>
      <w:r>
        <w:rPr>
          <w:rFonts w:ascii="Arial" w:eastAsia="华文中宋" w:hAnsi="Arial" w:cs="Arial"/>
          <w:sz w:val="32"/>
          <w:szCs w:val="21"/>
        </w:rPr>
        <w:t>C</w:t>
      </w:r>
      <w:r>
        <w:rPr>
          <w:rFonts w:ascii="Arial" w:eastAsia="华文中宋" w:hAnsi="Arial" w:cs="Arial" w:hint="eastAsia"/>
          <w:sz w:val="32"/>
          <w:szCs w:val="21"/>
        </w:rPr>
        <w:t>honglin</w:t>
      </w:r>
      <w:proofErr w:type="spellEnd"/>
    </w:p>
    <w:p w14:paraId="5C1D895F" w14:textId="77777777" w:rsidR="00C551BC" w:rsidRDefault="00022354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  <w:r>
        <w:rPr>
          <w:rFonts w:ascii="Arial" w:eastAsia="华文中宋" w:hAnsi="Arial" w:cs="Arial"/>
          <w:b/>
          <w:sz w:val="32"/>
          <w:szCs w:val="32"/>
        </w:rPr>
        <w:t>审</w:t>
      </w:r>
      <w:r>
        <w:rPr>
          <w:rFonts w:ascii="Arial" w:eastAsia="华文中宋" w:hAnsi="Arial" w:cs="Arial"/>
          <w:b/>
          <w:sz w:val="32"/>
          <w:szCs w:val="32"/>
        </w:rPr>
        <w:t xml:space="preserve">    </w:t>
      </w:r>
      <w:r>
        <w:rPr>
          <w:rFonts w:ascii="Arial" w:eastAsia="华文中宋" w:hAnsi="Arial" w:cs="Arial"/>
          <w:b/>
          <w:sz w:val="32"/>
          <w:szCs w:val="32"/>
        </w:rPr>
        <w:t>定：</w:t>
      </w:r>
      <w:r>
        <w:rPr>
          <w:rFonts w:ascii="Arial" w:eastAsia="华文中宋" w:hAnsi="Arial" w:cs="Arial" w:hint="eastAsia"/>
          <w:b/>
          <w:sz w:val="32"/>
          <w:szCs w:val="32"/>
        </w:rPr>
        <w:t>张崇林</w:t>
      </w:r>
    </w:p>
    <w:p w14:paraId="742BE311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52B2F00C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35AFD35A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354BF91D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3EA0AA12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34A95AE4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6010BB50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7CEEC7C5" w14:textId="77777777" w:rsidR="00C551BC" w:rsidRDefault="00C551BC">
      <w:pPr>
        <w:rPr>
          <w:rFonts w:ascii="Arial" w:eastAsia="华文仿宋" w:hAnsi="Arial" w:cs="Arial"/>
          <w:b/>
          <w:sz w:val="32"/>
          <w:szCs w:val="32"/>
        </w:rPr>
      </w:pPr>
    </w:p>
    <w:p w14:paraId="6F72DD5B" w14:textId="77777777" w:rsidR="00C551BC" w:rsidRDefault="00C551BC">
      <w:pPr>
        <w:pStyle w:val="TOC2"/>
        <w:tabs>
          <w:tab w:val="right" w:leader="dot" w:pos="8777"/>
        </w:tabs>
        <w:ind w:left="0"/>
        <w:rPr>
          <w:rFonts w:ascii="Arial" w:eastAsia="黑体" w:hAnsi="Arial" w:cs="Arial"/>
          <w:b/>
          <w:bCs/>
          <w:kern w:val="44"/>
          <w:szCs w:val="21"/>
        </w:rPr>
      </w:pPr>
    </w:p>
    <w:p w14:paraId="24A2D197" w14:textId="77777777" w:rsidR="00C551BC" w:rsidRDefault="00C551BC">
      <w:pPr>
        <w:rPr>
          <w:rFonts w:ascii="Arial" w:hAnsi="Arial" w:cs="Arial"/>
        </w:rPr>
      </w:pPr>
    </w:p>
    <w:sdt>
      <w:sdtPr>
        <w:rPr>
          <w:rFonts w:ascii="Arial Unicode MS" w:eastAsia="宋体" w:hAnsi="Arial Unicode MS" w:cs="Times New Roman"/>
          <w:color w:val="auto"/>
          <w:kern w:val="2"/>
          <w:sz w:val="21"/>
          <w:szCs w:val="24"/>
          <w:lang w:val="zh-CN"/>
        </w:rPr>
        <w:id w:val="-10501401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4F4621" w14:textId="77777777" w:rsidR="00C551BC" w:rsidRDefault="00022354">
          <w:pPr>
            <w:pStyle w:val="TOC20"/>
            <w:jc w:val="center"/>
            <w:rPr>
              <w:rFonts w:ascii="Arial" w:eastAsia="宋体" w:hAnsi="Arial"/>
              <w:bCs/>
              <w:color w:val="auto"/>
              <w:sz w:val="22"/>
            </w:rPr>
          </w:pPr>
          <w:r>
            <w:rPr>
              <w:rFonts w:ascii="Arial" w:eastAsia="宋体" w:hAnsi="Arial"/>
              <w:bCs/>
              <w:color w:val="auto"/>
              <w:sz w:val="22"/>
              <w:lang w:val="zh-CN"/>
            </w:rPr>
            <w:t>目录</w:t>
          </w:r>
        </w:p>
        <w:p w14:paraId="1D422347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TOC \o "1-3" \h \z \u </w:instrText>
          </w:r>
          <w:r>
            <w:rPr>
              <w:rFonts w:ascii="Arial" w:hAnsi="Arial"/>
            </w:rPr>
            <w:fldChar w:fldCharType="separate"/>
          </w:r>
          <w:hyperlink w:anchor="_Toc57908200" w:history="1">
            <w:r>
              <w:rPr>
                <w:rStyle w:val="afb"/>
                <w:rFonts w:ascii="Arial" w:hAnsi="Arial" w:cs="Arial"/>
                <w:color w:val="auto"/>
              </w:rPr>
              <w:t xml:space="preserve">1 </w:t>
            </w:r>
            <w:r>
              <w:rPr>
                <w:rStyle w:val="afb"/>
                <w:rFonts w:ascii="Arial" w:hAnsi="Arial" w:cs="Arial"/>
                <w:color w:val="auto"/>
              </w:rPr>
              <w:t>生产概况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_Toc57908200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0D50129E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01" w:history="1">
            <w:r>
              <w:rPr>
                <w:rStyle w:val="afb"/>
                <w:rFonts w:ascii="Arial" w:hAnsi="Arial" w:cs="Arial"/>
                <w:color w:val="auto"/>
              </w:rPr>
              <w:t xml:space="preserve">2 </w:t>
            </w:r>
            <w:r>
              <w:rPr>
                <w:rStyle w:val="afb"/>
                <w:rFonts w:ascii="Arial" w:hAnsi="Arial" w:cs="Arial"/>
                <w:color w:val="auto"/>
              </w:rPr>
              <w:t>生产大事记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_Toc57908201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53E6F73D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02" w:history="1">
            <w:r>
              <w:rPr>
                <w:rStyle w:val="afb"/>
                <w:rFonts w:ascii="Arial" w:hAnsi="Arial" w:cs="Arial"/>
                <w:color w:val="auto"/>
              </w:rPr>
              <w:t xml:space="preserve">3 </w:t>
            </w:r>
            <w:r>
              <w:rPr>
                <w:rStyle w:val="afb"/>
                <w:rFonts w:ascii="Arial" w:hAnsi="Arial" w:cs="Arial"/>
                <w:color w:val="auto"/>
              </w:rPr>
              <w:t>装置能耗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</w:instrText>
            </w:r>
            <w:r>
              <w:rPr>
                <w:rFonts w:ascii="Arial" w:hAnsi="Arial"/>
              </w:rPr>
              <w:instrText xml:space="preserve">02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5EA7AFB5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03" w:history="1">
            <w:r>
              <w:rPr>
                <w:rStyle w:val="afb"/>
                <w:rFonts w:ascii="Arial" w:hAnsi="Arial" w:cs="Arial"/>
                <w:color w:val="auto"/>
              </w:rPr>
              <w:t xml:space="preserve">3.1 </w:t>
            </w:r>
            <w:r>
              <w:rPr>
                <w:rStyle w:val="afb"/>
                <w:rFonts w:ascii="Arial" w:hAnsi="Arial" w:cs="Arial"/>
                <w:color w:val="auto"/>
              </w:rPr>
              <w:t>综合能耗及对比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_Toc57908203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620C96B5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04" w:history="1">
            <w:r>
              <w:rPr>
                <w:rStyle w:val="afb"/>
                <w:rFonts w:ascii="Arial" w:hAnsi="Arial" w:cs="Arial"/>
                <w:color w:val="auto"/>
              </w:rPr>
              <w:t xml:space="preserve">3.2 </w:t>
            </w:r>
            <w:r>
              <w:rPr>
                <w:rStyle w:val="afb"/>
                <w:rFonts w:ascii="Arial" w:hAnsi="Arial" w:cs="Arial"/>
                <w:color w:val="auto"/>
              </w:rPr>
              <w:t>装置单耗对比分析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_Toc57908204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17FE836F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05" w:history="1">
            <w:r>
              <w:rPr>
                <w:rStyle w:val="afb"/>
                <w:rFonts w:ascii="Arial" w:hAnsi="Arial" w:cs="Arial"/>
                <w:color w:val="auto"/>
              </w:rPr>
              <w:t xml:space="preserve">3.3 </w:t>
            </w:r>
            <w:r>
              <w:rPr>
                <w:rStyle w:val="afb"/>
                <w:rFonts w:ascii="Arial" w:hAnsi="Arial" w:cs="Arial"/>
                <w:color w:val="auto"/>
              </w:rPr>
              <w:t>装置节能情况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_Toc57908205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12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1A04FF76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06" w:history="1">
            <w:r>
              <w:rPr>
                <w:rStyle w:val="afb"/>
                <w:rFonts w:ascii="Arial" w:hAnsi="Arial" w:cs="Arial"/>
                <w:color w:val="auto"/>
              </w:rPr>
              <w:t xml:space="preserve">3.3.1 </w:t>
            </w:r>
            <w:r>
              <w:rPr>
                <w:rStyle w:val="afb"/>
                <w:rFonts w:ascii="Arial" w:hAnsi="Arial" w:cs="Arial"/>
                <w:color w:val="auto"/>
              </w:rPr>
              <w:t>主要节能工作开展情况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_Toc57908206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12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4CC905F1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07" w:history="1">
            <w:r>
              <w:rPr>
                <w:rStyle w:val="afb"/>
                <w:rFonts w:ascii="Arial" w:hAnsi="Arial" w:cs="Arial"/>
                <w:color w:val="auto"/>
              </w:rPr>
              <w:t xml:space="preserve">3.3.2 </w:t>
            </w:r>
            <w:r>
              <w:rPr>
                <w:rStyle w:val="afb"/>
                <w:rFonts w:ascii="Arial" w:hAnsi="Arial" w:cs="Arial"/>
                <w:color w:val="auto"/>
              </w:rPr>
              <w:t>对装置节能工作的建议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_Toc57908207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13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56F5D19B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08" w:history="1">
            <w:r>
              <w:rPr>
                <w:rStyle w:val="afb"/>
                <w:rFonts w:ascii="Arial" w:hAnsi="Arial" w:cs="Arial"/>
                <w:color w:val="auto"/>
              </w:rPr>
              <w:t xml:space="preserve">4  </w:t>
            </w:r>
            <w:r>
              <w:rPr>
                <w:rStyle w:val="afb"/>
                <w:rFonts w:ascii="Arial" w:hAnsi="Arial" w:cs="Arial"/>
                <w:color w:val="auto"/>
              </w:rPr>
              <w:t>装置原料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_Toc57908208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13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2F770618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09" w:history="1">
            <w:r>
              <w:rPr>
                <w:rStyle w:val="afb"/>
                <w:rFonts w:ascii="Arial" w:hAnsi="Arial" w:cs="Arial"/>
                <w:color w:val="auto"/>
              </w:rPr>
              <w:t xml:space="preserve">4.1 </w:t>
            </w:r>
            <w:r>
              <w:rPr>
                <w:rStyle w:val="afb"/>
                <w:rFonts w:ascii="Arial" w:hAnsi="Arial" w:cs="Arial"/>
                <w:color w:val="auto"/>
              </w:rPr>
              <w:t>原料性质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</w:instrText>
            </w:r>
            <w:r>
              <w:rPr>
                <w:rFonts w:ascii="Arial" w:hAnsi="Arial"/>
              </w:rPr>
              <w:instrText xml:space="preserve">8209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13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043197F2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0" w:history="1">
            <w:r>
              <w:rPr>
                <w:rStyle w:val="afb"/>
                <w:rFonts w:ascii="Arial" w:hAnsi="Arial" w:cs="Arial"/>
                <w:color w:val="auto"/>
              </w:rPr>
              <w:t xml:space="preserve">4.2 </w:t>
            </w:r>
            <w:r>
              <w:rPr>
                <w:rStyle w:val="afb"/>
                <w:rFonts w:ascii="Arial" w:hAnsi="Arial" w:cs="Arial"/>
                <w:color w:val="auto"/>
              </w:rPr>
              <w:t>原料质量与控制指标分析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_Toc57908210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13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D9ECE7D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1" w:history="1">
            <w:r>
              <w:rPr>
                <w:rStyle w:val="afb"/>
                <w:rFonts w:ascii="Arial" w:hAnsi="Arial" w:cs="Arial"/>
                <w:color w:val="auto"/>
              </w:rPr>
              <w:t xml:space="preserve">5  </w:t>
            </w:r>
            <w:r>
              <w:rPr>
                <w:rStyle w:val="afb"/>
                <w:rFonts w:ascii="Arial" w:hAnsi="Arial" w:cs="Arial"/>
                <w:color w:val="auto"/>
              </w:rPr>
              <w:t>产</w:t>
            </w:r>
            <w:r>
              <w:rPr>
                <w:rStyle w:val="afb"/>
                <w:rFonts w:ascii="Arial" w:hAnsi="Arial" w:cs="Arial"/>
                <w:color w:val="auto"/>
              </w:rPr>
              <w:t>品质量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_Toc57908211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14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50649EB9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2" w:history="1">
            <w:r>
              <w:rPr>
                <w:rStyle w:val="afb"/>
                <w:rFonts w:ascii="Arial" w:hAnsi="Arial" w:cs="Arial"/>
                <w:color w:val="auto"/>
              </w:rPr>
              <w:t xml:space="preserve">5.1 </w:t>
            </w:r>
            <w:r>
              <w:rPr>
                <w:rStyle w:val="afb"/>
                <w:rFonts w:ascii="Arial" w:hAnsi="Arial" w:cs="Arial"/>
                <w:color w:val="auto"/>
              </w:rPr>
              <w:t>馏出口合格率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_Toc57908212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14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3F2A0F3A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3" w:history="1">
            <w:r>
              <w:rPr>
                <w:rStyle w:val="afb"/>
                <w:rFonts w:ascii="Arial" w:hAnsi="Arial" w:cs="Arial"/>
                <w:color w:val="auto"/>
              </w:rPr>
              <w:t xml:space="preserve">5.2 </w:t>
            </w:r>
            <w:r>
              <w:rPr>
                <w:rStyle w:val="afb"/>
                <w:rFonts w:ascii="Arial" w:hAnsi="Arial" w:cs="Arial"/>
                <w:color w:val="auto"/>
              </w:rPr>
              <w:t>馏出口合格率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_Toc57908213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14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4B96ECC0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4" w:history="1">
            <w:r>
              <w:rPr>
                <w:rStyle w:val="afb"/>
                <w:rFonts w:ascii="Arial" w:hAnsi="Arial" w:cs="Arial"/>
                <w:color w:val="auto"/>
              </w:rPr>
              <w:t xml:space="preserve">5.2.1 </w:t>
            </w:r>
            <w:r>
              <w:rPr>
                <w:rStyle w:val="afb"/>
                <w:rFonts w:ascii="Arial" w:hAnsi="Arial" w:cs="Arial"/>
                <w:color w:val="auto"/>
              </w:rPr>
              <w:t>常顶一级石脑油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_Toc57908214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14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80562EE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5" w:history="1">
            <w:r>
              <w:rPr>
                <w:rStyle w:val="afb"/>
                <w:rFonts w:ascii="Arial" w:hAnsi="Arial" w:cs="Arial"/>
                <w:color w:val="auto"/>
              </w:rPr>
              <w:t xml:space="preserve">5.2.2 </w:t>
            </w:r>
            <w:r>
              <w:rPr>
                <w:rStyle w:val="afb"/>
                <w:rFonts w:ascii="Arial" w:hAnsi="Arial" w:cs="Arial"/>
                <w:color w:val="auto"/>
              </w:rPr>
              <w:t>常一线终馏点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_Toc57908215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01B134DC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6" w:history="1">
            <w:r>
              <w:rPr>
                <w:rStyle w:val="afb"/>
                <w:rFonts w:ascii="Arial" w:hAnsi="Arial" w:cs="Arial"/>
                <w:color w:val="auto"/>
              </w:rPr>
              <w:t xml:space="preserve">5.2.3 </w:t>
            </w:r>
            <w:r>
              <w:rPr>
                <w:rStyle w:val="afb"/>
                <w:rFonts w:ascii="Arial" w:hAnsi="Arial" w:cs="Arial"/>
                <w:color w:val="auto"/>
              </w:rPr>
              <w:t>混合柴油</w:t>
            </w:r>
            <w:r>
              <w:rPr>
                <w:rStyle w:val="afb"/>
                <w:rFonts w:ascii="Arial" w:hAnsi="Arial" w:cs="Arial"/>
                <w:color w:val="auto"/>
              </w:rPr>
              <w:t>95%</w:t>
            </w:r>
            <w:r>
              <w:rPr>
                <w:rStyle w:val="afb"/>
                <w:rFonts w:ascii="Arial" w:hAnsi="Arial" w:cs="Arial"/>
                <w:color w:val="auto"/>
              </w:rPr>
              <w:t>点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</w:instrText>
            </w:r>
            <w:r>
              <w:rPr>
                <w:rFonts w:ascii="Arial" w:hAnsi="Arial"/>
              </w:rPr>
              <w:instrText xml:space="preserve">REF _Toc57908216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06457AB9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7" w:history="1">
            <w:r>
              <w:rPr>
                <w:rStyle w:val="afb"/>
                <w:rFonts w:ascii="Arial" w:hAnsi="Arial" w:cs="Arial"/>
                <w:color w:val="auto"/>
              </w:rPr>
              <w:t xml:space="preserve">5.2.4 </w:t>
            </w:r>
            <w:r>
              <w:rPr>
                <w:rStyle w:val="afb"/>
                <w:rFonts w:ascii="Arial" w:hAnsi="Arial" w:cs="Arial"/>
                <w:color w:val="auto"/>
              </w:rPr>
              <w:t>混合蜡油终馏点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_Toc57908217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3281B16D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8" w:history="1">
            <w:r>
              <w:rPr>
                <w:rStyle w:val="afb"/>
                <w:rFonts w:ascii="Arial" w:hAnsi="Arial" w:cs="Arial"/>
                <w:color w:val="auto"/>
              </w:rPr>
              <w:t xml:space="preserve">5.2.5 </w:t>
            </w:r>
            <w:r>
              <w:rPr>
                <w:rStyle w:val="afb"/>
                <w:rFonts w:ascii="Arial" w:hAnsi="Arial" w:cs="Arial"/>
                <w:color w:val="auto"/>
              </w:rPr>
              <w:t>稳定石脑油初馏点与液化气</w:t>
            </w:r>
            <w:r>
              <w:rPr>
                <w:rStyle w:val="afb"/>
                <w:rFonts w:ascii="Arial" w:hAnsi="Arial" w:cs="Arial"/>
                <w:color w:val="auto"/>
              </w:rPr>
              <w:t>C5</w:t>
            </w:r>
            <w:r>
              <w:rPr>
                <w:rStyle w:val="afb"/>
                <w:rFonts w:ascii="Arial" w:hAnsi="Arial" w:cs="Arial"/>
                <w:color w:val="auto"/>
              </w:rPr>
              <w:t>含量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_Toc57908218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34805F22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19" w:history="1">
            <w:r>
              <w:rPr>
                <w:rStyle w:val="afb"/>
                <w:rFonts w:ascii="Arial" w:hAnsi="Arial" w:cs="Arial"/>
                <w:color w:val="auto"/>
              </w:rPr>
              <w:t>5.2.6</w:t>
            </w:r>
            <w:r>
              <w:rPr>
                <w:rStyle w:val="afb"/>
                <w:rFonts w:ascii="Arial" w:hAnsi="Arial" w:cs="Arial"/>
                <w:color w:val="auto"/>
              </w:rPr>
              <w:t>饱和液化气硫醇硫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_Toc57908219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17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3BCE5CF4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0" w:history="1">
            <w:r>
              <w:rPr>
                <w:rStyle w:val="afb"/>
                <w:rFonts w:ascii="Arial" w:hAnsi="Arial" w:cs="Arial"/>
                <w:color w:val="auto"/>
              </w:rPr>
              <w:t xml:space="preserve">6 </w:t>
            </w:r>
            <w:r>
              <w:rPr>
                <w:rStyle w:val="afb"/>
                <w:rFonts w:ascii="Arial" w:hAnsi="Arial" w:cs="Arial"/>
                <w:color w:val="auto"/>
              </w:rPr>
              <w:t>工艺过程管理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_Toc57908220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6D0C44E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1" w:history="1">
            <w:r>
              <w:rPr>
                <w:rStyle w:val="afb"/>
                <w:rFonts w:ascii="Arial" w:hAnsi="Arial" w:cs="Arial"/>
                <w:color w:val="auto"/>
              </w:rPr>
              <w:t xml:space="preserve">6.1 </w:t>
            </w:r>
            <w:r>
              <w:rPr>
                <w:rStyle w:val="afb"/>
                <w:rFonts w:ascii="Arial" w:hAnsi="Arial" w:cs="Arial"/>
                <w:color w:val="auto"/>
              </w:rPr>
              <w:t>工艺控制指标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_Toc57908221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18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4207EDC1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2" w:history="1">
            <w:r>
              <w:rPr>
                <w:rStyle w:val="afb"/>
                <w:rFonts w:ascii="Arial" w:hAnsi="Arial" w:cs="Arial"/>
                <w:color w:val="auto"/>
              </w:rPr>
              <w:t xml:space="preserve">6.2 </w:t>
            </w:r>
            <w:r>
              <w:rPr>
                <w:rStyle w:val="afb"/>
                <w:rFonts w:ascii="Arial" w:hAnsi="Arial" w:cs="Arial"/>
                <w:color w:val="auto"/>
              </w:rPr>
              <w:t>装置平稳率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_Toc57908222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21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4538E40C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3" w:history="1">
            <w:r>
              <w:rPr>
                <w:rStyle w:val="afb"/>
                <w:rFonts w:ascii="Arial" w:hAnsi="Arial" w:cs="Arial"/>
                <w:color w:val="auto"/>
              </w:rPr>
              <w:t xml:space="preserve">7 </w:t>
            </w:r>
            <w:r>
              <w:rPr>
                <w:rStyle w:val="afb"/>
                <w:rFonts w:ascii="Arial" w:hAnsi="Arial" w:cs="Arial"/>
                <w:color w:val="auto"/>
              </w:rPr>
              <w:t>工艺联锁及报警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_Toc57908223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22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32917F85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4" w:history="1">
            <w:r>
              <w:rPr>
                <w:rStyle w:val="afb"/>
                <w:rFonts w:ascii="Arial" w:hAnsi="Arial" w:cs="Arial"/>
                <w:color w:val="auto"/>
              </w:rPr>
              <w:t xml:space="preserve">7.1 </w:t>
            </w:r>
            <w:r>
              <w:rPr>
                <w:rStyle w:val="afb"/>
                <w:rFonts w:ascii="Arial" w:hAnsi="Arial" w:cs="Arial"/>
                <w:color w:val="auto"/>
              </w:rPr>
              <w:t>装置联锁投用情况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</w:instrText>
            </w:r>
            <w:r>
              <w:rPr>
                <w:rFonts w:ascii="Arial" w:hAnsi="Arial"/>
              </w:rPr>
              <w:instrText xml:space="preserve">oc57908224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22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12D5DF05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5" w:history="1">
            <w:r>
              <w:rPr>
                <w:rStyle w:val="afb"/>
                <w:rFonts w:ascii="Arial" w:hAnsi="Arial" w:cs="Arial"/>
                <w:color w:val="auto"/>
              </w:rPr>
              <w:t xml:space="preserve">7.2 </w:t>
            </w:r>
            <w:r>
              <w:rPr>
                <w:rStyle w:val="afb"/>
                <w:rFonts w:ascii="Arial" w:hAnsi="Arial" w:cs="Arial"/>
                <w:color w:val="auto"/>
              </w:rPr>
              <w:t>装置联锁启动情况说明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_Toc57908225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22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31D98428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6" w:history="1">
            <w:r>
              <w:rPr>
                <w:rStyle w:val="afb"/>
                <w:rFonts w:ascii="Arial" w:hAnsi="Arial" w:cs="Arial"/>
                <w:color w:val="auto"/>
              </w:rPr>
              <w:t xml:space="preserve">7.3 </w:t>
            </w:r>
            <w:r>
              <w:rPr>
                <w:rStyle w:val="afb"/>
                <w:rFonts w:ascii="Arial" w:hAnsi="Arial" w:cs="Arial"/>
                <w:color w:val="auto"/>
              </w:rPr>
              <w:t>生产过程参数报警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_Toc57908226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22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00AFB4FF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7" w:history="1">
            <w:r>
              <w:rPr>
                <w:rStyle w:val="afb"/>
                <w:rFonts w:ascii="Arial" w:hAnsi="Arial" w:cs="Arial"/>
                <w:color w:val="auto"/>
              </w:rPr>
              <w:t xml:space="preserve">8 </w:t>
            </w:r>
            <w:r>
              <w:rPr>
                <w:rStyle w:val="afb"/>
                <w:rFonts w:ascii="Arial" w:hAnsi="Arial" w:cs="Arial"/>
                <w:color w:val="auto"/>
              </w:rPr>
              <w:t>化工辅料、催化剂管理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_Toc57908227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23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6FBF5288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8" w:history="1">
            <w:r>
              <w:rPr>
                <w:rStyle w:val="afb"/>
                <w:rFonts w:ascii="Arial" w:hAnsi="Arial" w:cs="Arial"/>
                <w:color w:val="auto"/>
              </w:rPr>
              <w:t xml:space="preserve">8.1 </w:t>
            </w:r>
            <w:r>
              <w:rPr>
                <w:rStyle w:val="afb"/>
                <w:rFonts w:ascii="Arial" w:hAnsi="Arial" w:cs="Arial"/>
                <w:color w:val="auto"/>
              </w:rPr>
              <w:t>化工辅料消耗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_Toc57908228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23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19CE1895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29" w:history="1">
            <w:r>
              <w:rPr>
                <w:rStyle w:val="afb"/>
                <w:rFonts w:ascii="Arial" w:hAnsi="Arial" w:cs="Arial"/>
                <w:color w:val="auto"/>
              </w:rPr>
              <w:t xml:space="preserve">8.1.1 </w:t>
            </w:r>
            <w:r>
              <w:rPr>
                <w:rStyle w:val="afb"/>
                <w:rFonts w:ascii="Arial" w:hAnsi="Arial" w:cs="Arial"/>
                <w:color w:val="auto"/>
              </w:rPr>
              <w:t>辅料消耗量统计分析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_Toc57908229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24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1291BDCF" w14:textId="77777777" w:rsidR="00C551BC" w:rsidRDefault="00022354">
          <w:pPr>
            <w:pStyle w:val="TOC3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0" w:history="1">
            <w:r>
              <w:rPr>
                <w:rStyle w:val="afb"/>
                <w:rFonts w:ascii="Arial" w:hAnsi="Arial" w:cs="Arial"/>
                <w:color w:val="auto"/>
              </w:rPr>
              <w:t xml:space="preserve">8.1.2 </w:t>
            </w:r>
            <w:r>
              <w:rPr>
                <w:rStyle w:val="afb"/>
                <w:rFonts w:ascii="Arial" w:hAnsi="Arial" w:cs="Arial"/>
                <w:color w:val="auto"/>
              </w:rPr>
              <w:t>辅料单耗统计分析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_Toc57908230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25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C2B7215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1" w:history="1">
            <w:r>
              <w:rPr>
                <w:rStyle w:val="afb"/>
                <w:rFonts w:ascii="Arial" w:hAnsi="Arial" w:cs="Arial"/>
                <w:color w:val="auto"/>
              </w:rPr>
              <w:t xml:space="preserve">8.2 </w:t>
            </w:r>
            <w:r>
              <w:rPr>
                <w:rStyle w:val="afb"/>
                <w:rFonts w:ascii="Arial" w:hAnsi="Arial" w:cs="Arial"/>
                <w:color w:val="auto"/>
              </w:rPr>
              <w:t>辅助材料使用效果评价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_Toc57908231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26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29C47F33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2" w:history="1">
            <w:r>
              <w:rPr>
                <w:rStyle w:val="afb"/>
                <w:rFonts w:ascii="Arial" w:hAnsi="Arial" w:cs="Arial"/>
                <w:color w:val="auto"/>
              </w:rPr>
              <w:t xml:space="preserve">9 </w:t>
            </w:r>
            <w:r>
              <w:rPr>
                <w:rStyle w:val="afb"/>
                <w:rFonts w:ascii="Arial" w:hAnsi="Arial" w:cs="Arial"/>
                <w:color w:val="auto"/>
              </w:rPr>
              <w:t>工艺技术分析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_Toc57908232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27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2508CD5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3" w:history="1">
            <w:r>
              <w:rPr>
                <w:rStyle w:val="afb"/>
                <w:rFonts w:ascii="Arial" w:hAnsi="Arial" w:cs="Arial"/>
                <w:color w:val="auto"/>
              </w:rPr>
              <w:t xml:space="preserve">9.1 </w:t>
            </w:r>
            <w:r>
              <w:rPr>
                <w:rStyle w:val="afb"/>
                <w:rFonts w:ascii="Arial" w:hAnsi="Arial" w:cs="Arial"/>
                <w:color w:val="auto"/>
              </w:rPr>
              <w:t>原料组成、掺炼比例变化的技术分析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</w:instrText>
            </w:r>
            <w:r>
              <w:rPr>
                <w:rFonts w:ascii="Arial" w:hAnsi="Arial"/>
              </w:rPr>
              <w:instrText xml:space="preserve">33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27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1737C842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4" w:history="1">
            <w:r>
              <w:rPr>
                <w:rStyle w:val="afb"/>
                <w:rFonts w:ascii="Arial" w:hAnsi="Arial" w:cs="Arial"/>
                <w:color w:val="auto"/>
              </w:rPr>
              <w:t xml:space="preserve">9.2 </w:t>
            </w:r>
            <w:r>
              <w:rPr>
                <w:rStyle w:val="afb"/>
                <w:rFonts w:ascii="Arial" w:hAnsi="Arial" w:cs="Arial"/>
                <w:color w:val="auto"/>
              </w:rPr>
              <w:t>主要工艺参数调整的技术分析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_Toc57908234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27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520A4FA3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5" w:history="1">
            <w:r>
              <w:rPr>
                <w:rStyle w:val="afb"/>
                <w:rFonts w:ascii="Arial" w:hAnsi="Arial" w:cs="Arial"/>
                <w:color w:val="auto"/>
              </w:rPr>
              <w:t xml:space="preserve">9.3 </w:t>
            </w:r>
            <w:r>
              <w:rPr>
                <w:rStyle w:val="afb"/>
                <w:rFonts w:ascii="Arial" w:hAnsi="Arial" w:cs="Arial"/>
                <w:color w:val="auto"/>
              </w:rPr>
              <w:t>装置长周期运行的相关技术分析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_Toc57908235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27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09DFAE0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6" w:history="1">
            <w:r>
              <w:rPr>
                <w:rStyle w:val="afb"/>
                <w:rFonts w:ascii="Arial" w:hAnsi="Arial" w:cs="Arial"/>
                <w:color w:val="auto"/>
              </w:rPr>
              <w:t xml:space="preserve">9.4 </w:t>
            </w:r>
            <w:r>
              <w:rPr>
                <w:rStyle w:val="afb"/>
                <w:rFonts w:ascii="Arial" w:hAnsi="Arial" w:cs="Arial"/>
                <w:color w:val="auto"/>
              </w:rPr>
              <w:t>生产瓶颈、热点问题的技术分析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_Toc57908236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27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7AE5B55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7" w:history="1">
            <w:r>
              <w:rPr>
                <w:rStyle w:val="afb"/>
                <w:rFonts w:ascii="Arial" w:hAnsi="Arial" w:cs="Arial"/>
                <w:color w:val="auto"/>
              </w:rPr>
              <w:t xml:space="preserve">10 </w:t>
            </w:r>
            <w:r>
              <w:rPr>
                <w:rStyle w:val="afb"/>
                <w:rFonts w:ascii="Arial" w:hAnsi="Arial" w:cs="Arial"/>
                <w:color w:val="auto"/>
              </w:rPr>
              <w:t>技术改造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_Toc57908237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6F2C4BC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8" w:history="1">
            <w:r>
              <w:rPr>
                <w:rStyle w:val="afb"/>
                <w:rFonts w:ascii="Arial" w:hAnsi="Arial" w:cs="Arial"/>
                <w:color w:val="auto"/>
              </w:rPr>
              <w:t xml:space="preserve">10.1 </w:t>
            </w:r>
            <w:r>
              <w:rPr>
                <w:rStyle w:val="afb"/>
                <w:rFonts w:ascii="Arial" w:hAnsi="Arial" w:cs="Arial"/>
                <w:color w:val="auto"/>
              </w:rPr>
              <w:t>技改项目实施进度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_Toc57908238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5A72600C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39" w:history="1">
            <w:r>
              <w:rPr>
                <w:rStyle w:val="afb"/>
                <w:rFonts w:ascii="Arial" w:hAnsi="Arial" w:cs="Arial"/>
                <w:color w:val="auto"/>
              </w:rPr>
              <w:t xml:space="preserve">10.2 </w:t>
            </w:r>
            <w:r>
              <w:rPr>
                <w:rStyle w:val="afb"/>
                <w:rFonts w:ascii="Arial" w:hAnsi="Arial" w:cs="Arial"/>
                <w:color w:val="auto"/>
              </w:rPr>
              <w:t>技术改造项目效果评价（新增）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_Toc57908239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0DBA105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40" w:history="1">
            <w:r>
              <w:rPr>
                <w:rStyle w:val="afb"/>
                <w:rFonts w:ascii="Arial" w:hAnsi="Arial" w:cs="Arial"/>
                <w:color w:val="auto"/>
              </w:rPr>
              <w:t xml:space="preserve">11 </w:t>
            </w:r>
            <w:r>
              <w:rPr>
                <w:rStyle w:val="afb"/>
                <w:rFonts w:ascii="Arial" w:hAnsi="Arial" w:cs="Arial"/>
                <w:color w:val="auto"/>
              </w:rPr>
              <w:t>生产波动分析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</w:instrText>
            </w:r>
            <w:r>
              <w:rPr>
                <w:rFonts w:ascii="Arial" w:hAnsi="Arial"/>
              </w:rPr>
              <w:instrText xml:space="preserve">240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34BD35E7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41" w:history="1">
            <w:r>
              <w:rPr>
                <w:rStyle w:val="afb"/>
                <w:rFonts w:ascii="Arial" w:hAnsi="Arial" w:cs="Arial"/>
                <w:color w:val="auto"/>
              </w:rPr>
              <w:t xml:space="preserve">11.1 </w:t>
            </w:r>
            <w:r>
              <w:rPr>
                <w:rStyle w:val="afb"/>
                <w:rFonts w:ascii="Arial" w:hAnsi="Arial" w:cs="Arial"/>
                <w:color w:val="auto"/>
              </w:rPr>
              <w:t>装置生产波动名称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_Toc57908241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59C9A6C6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42" w:history="1">
            <w:r>
              <w:rPr>
                <w:rStyle w:val="afb"/>
                <w:rFonts w:ascii="Arial" w:hAnsi="Arial" w:cs="Arial"/>
                <w:color w:val="auto"/>
              </w:rPr>
              <w:t xml:space="preserve">12 </w:t>
            </w:r>
            <w:r>
              <w:rPr>
                <w:rStyle w:val="afb"/>
                <w:rFonts w:ascii="Arial" w:hAnsi="Arial" w:cs="Arial"/>
                <w:color w:val="auto"/>
              </w:rPr>
              <w:t>工艺防腐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_Toc57908242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280FDB30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43" w:history="1">
            <w:r>
              <w:rPr>
                <w:rStyle w:val="afb"/>
                <w:rFonts w:ascii="Arial" w:hAnsi="Arial" w:cs="Arial"/>
                <w:color w:val="auto"/>
              </w:rPr>
              <w:t xml:space="preserve">12.1 </w:t>
            </w:r>
            <w:r>
              <w:rPr>
                <w:rStyle w:val="afb"/>
                <w:rFonts w:ascii="Arial" w:hAnsi="Arial" w:cs="Arial"/>
                <w:color w:val="auto"/>
              </w:rPr>
              <w:t>原料杂质含量分析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_Toc57908243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03589170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44" w:history="1">
            <w:r>
              <w:rPr>
                <w:rStyle w:val="afb"/>
                <w:rFonts w:ascii="Arial" w:hAnsi="Arial" w:cs="Arial"/>
                <w:color w:val="auto"/>
              </w:rPr>
              <w:t xml:space="preserve">12.2 </w:t>
            </w:r>
            <w:r>
              <w:rPr>
                <w:rStyle w:val="afb"/>
                <w:rFonts w:ascii="Arial" w:hAnsi="Arial" w:cs="Arial"/>
                <w:color w:val="auto"/>
              </w:rPr>
              <w:t>相关设施运行情况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_Toc57908244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77D036B9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45" w:history="1">
            <w:r>
              <w:rPr>
                <w:rStyle w:val="afb"/>
                <w:rFonts w:ascii="Arial" w:hAnsi="Arial" w:cs="Arial"/>
                <w:color w:val="auto"/>
              </w:rPr>
              <w:t xml:space="preserve">12.3 </w:t>
            </w:r>
            <w:r>
              <w:rPr>
                <w:rStyle w:val="afb"/>
                <w:rFonts w:ascii="Arial" w:hAnsi="Arial" w:cs="Arial"/>
                <w:color w:val="auto"/>
              </w:rPr>
              <w:t>腐蚀监测点分析结果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_Toc57908245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28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09D04A86" w14:textId="77777777" w:rsidR="00C551BC" w:rsidRDefault="00022354">
          <w:pPr>
            <w:pStyle w:val="TOC1"/>
            <w:spacing w:after="0" w:line="300" w:lineRule="exact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46" w:history="1">
            <w:r>
              <w:rPr>
                <w:rStyle w:val="afb"/>
                <w:rFonts w:ascii="Arial" w:hAnsi="Arial" w:cs="Arial"/>
                <w:color w:val="auto"/>
              </w:rPr>
              <w:t xml:space="preserve">13 </w:t>
            </w:r>
            <w:r>
              <w:rPr>
                <w:rStyle w:val="afb"/>
                <w:rFonts w:ascii="Arial" w:hAnsi="Arial" w:cs="Arial"/>
                <w:color w:val="auto"/>
              </w:rPr>
              <w:t>环保管理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_Toc57908246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29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16C7BF23" w14:textId="77777777" w:rsidR="00C551BC" w:rsidRDefault="00022354">
          <w:pPr>
            <w:pStyle w:val="TOC2"/>
            <w:tabs>
              <w:tab w:val="right" w:leader="dot" w:pos="8777"/>
            </w:tabs>
            <w:spacing w:after="0" w:line="300" w:lineRule="exact"/>
            <w:ind w:left="0"/>
            <w:jc w:val="distribute"/>
            <w:rPr>
              <w:rFonts w:ascii="Arial" w:hAnsi="Arial" w:cstheme="minorBidi"/>
              <w:kern w:val="2"/>
              <w:sz w:val="21"/>
            </w:rPr>
          </w:pPr>
          <w:hyperlink w:anchor="_Toc57908247" w:history="1">
            <w:r>
              <w:rPr>
                <w:rStyle w:val="afb"/>
                <w:rFonts w:ascii="Arial" w:hAnsi="Arial" w:cs="Arial"/>
                <w:color w:val="auto"/>
              </w:rPr>
              <w:t xml:space="preserve">13.1 </w:t>
            </w:r>
            <w:r>
              <w:rPr>
                <w:rStyle w:val="afb"/>
                <w:rFonts w:ascii="Arial" w:hAnsi="Arial" w:cs="Arial"/>
                <w:color w:val="auto"/>
              </w:rPr>
              <w:t>环保监控点分析数据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PAGEREF _Toc57908247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29</w:t>
            </w:r>
            <w:r>
              <w:rPr>
                <w:rFonts w:ascii="Arial" w:hAnsi="Arial"/>
              </w:rPr>
              <w:fldChar w:fldCharType="end"/>
            </w:r>
          </w:hyperlink>
        </w:p>
        <w:p w14:paraId="07FC6DFF" w14:textId="77777777" w:rsidR="00C551BC" w:rsidRDefault="00022354">
          <w:r>
            <w:rPr>
              <w:rFonts w:ascii="Arial" w:hAnsi="Arial"/>
              <w:bCs/>
              <w:sz w:val="22"/>
              <w:lang w:val="zh-CN"/>
            </w:rPr>
            <w:fldChar w:fldCharType="end"/>
          </w:r>
        </w:p>
      </w:sdtContent>
    </w:sdt>
    <w:p w14:paraId="7A147FAA" w14:textId="77777777" w:rsidR="00C551BC" w:rsidRDefault="00C551BC">
      <w:pPr>
        <w:pStyle w:val="TOC2"/>
        <w:tabs>
          <w:tab w:val="right" w:leader="dot" w:pos="8777"/>
        </w:tabs>
        <w:ind w:left="0"/>
        <w:rPr>
          <w:rFonts w:ascii="Arial" w:eastAsia="黑体" w:hAnsi="Arial" w:cs="Arial"/>
          <w:b/>
          <w:bCs/>
          <w:kern w:val="44"/>
          <w:szCs w:val="21"/>
        </w:rPr>
        <w:sectPr w:rsidR="00C551BC">
          <w:footerReference w:type="default" r:id="rId13"/>
          <w:pgSz w:w="11906" w:h="16838"/>
          <w:pgMar w:top="1134" w:right="1418" w:bottom="1134" w:left="1701" w:header="737" w:footer="57" w:gutter="0"/>
          <w:pgNumType w:start="1"/>
          <w:cols w:space="720"/>
          <w:titlePg/>
          <w:docGrid w:type="linesAndChars" w:linePitch="312"/>
        </w:sectPr>
      </w:pPr>
    </w:p>
    <w:tbl>
      <w:tblPr>
        <w:tblpPr w:leftFromText="180" w:rightFromText="180" w:vertAnchor="text" w:horzAnchor="margin" w:tblpX="-39" w:tblpY="-30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091"/>
        <w:gridCol w:w="2989"/>
        <w:gridCol w:w="1145"/>
        <w:gridCol w:w="716"/>
        <w:gridCol w:w="1705"/>
      </w:tblGrid>
      <w:tr w:rsidR="00C551BC" w14:paraId="143309EB" w14:textId="77777777">
        <w:trPr>
          <w:trHeight w:val="479"/>
        </w:trPr>
        <w:tc>
          <w:tcPr>
            <w:tcW w:w="1256" w:type="dxa"/>
            <w:vMerge w:val="restart"/>
            <w:vAlign w:val="center"/>
          </w:tcPr>
          <w:p w14:paraId="7F728727" w14:textId="77777777" w:rsidR="00C551BC" w:rsidRDefault="00022354">
            <w:pPr>
              <w:pStyle w:val="af"/>
              <w:pBdr>
                <w:bottom w:val="none" w:sz="0" w:space="0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640DD4F" wp14:editId="0176CA3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567055" cy="527685"/>
                  <wp:effectExtent l="0" t="0" r="4445" b="6350"/>
                  <wp:wrapNone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2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6" w:type="dxa"/>
            <w:gridSpan w:val="5"/>
            <w:vAlign w:val="center"/>
          </w:tcPr>
          <w:p w14:paraId="67B7E0AC" w14:textId="77777777" w:rsidR="00C551BC" w:rsidRDefault="00022354">
            <w:pPr>
              <w:pStyle w:val="af"/>
              <w:pBdr>
                <w:bottom w:val="none" w:sz="0" w:space="0" w:color="auto"/>
              </w:pBdr>
              <w:spacing w:line="320" w:lineRule="exact"/>
              <w:rPr>
                <w:rFonts w:ascii="Arial" w:eastAsia="华文中宋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eastAsia="华文中宋" w:hAnsi="Arial" w:cs="Arial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Arial" w:eastAsia="华文中宋" w:hAnsi="Arial" w:cs="Arial"/>
                <w:b/>
                <w:sz w:val="24"/>
                <w:szCs w:val="24"/>
              </w:rPr>
              <w:t>（文莱）有限公司</w:t>
            </w:r>
          </w:p>
        </w:tc>
      </w:tr>
      <w:tr w:rsidR="00C551BC" w14:paraId="6F64A6B0" w14:textId="77777777">
        <w:trPr>
          <w:trHeight w:val="479"/>
        </w:trPr>
        <w:tc>
          <w:tcPr>
            <w:tcW w:w="1256" w:type="dxa"/>
            <w:vMerge/>
          </w:tcPr>
          <w:p w14:paraId="05103146" w14:textId="77777777" w:rsidR="00C551BC" w:rsidRDefault="00C551BC">
            <w:pPr>
              <w:pStyle w:val="af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46" w:type="dxa"/>
            <w:gridSpan w:val="5"/>
            <w:vAlign w:val="center"/>
          </w:tcPr>
          <w:p w14:paraId="593F070C" w14:textId="77777777" w:rsidR="00C551BC" w:rsidRDefault="00022354">
            <w:pPr>
              <w:spacing w:after="0" w:line="320" w:lineRule="exact"/>
              <w:ind w:left="1682" w:hangingChars="800" w:hanging="1682"/>
              <w:jc w:val="center"/>
              <w:rPr>
                <w:rFonts w:ascii="Arial" w:eastAsia="华文仿宋" w:hAnsi="Arial" w:cs="Arial"/>
                <w:b/>
                <w:szCs w:val="21"/>
                <w:lang w:val="en-GB"/>
              </w:rPr>
            </w:pPr>
            <w:r>
              <w:rPr>
                <w:rFonts w:ascii="Arial" w:eastAsia="华文仿宋" w:hAnsi="Arial" w:cs="Arial"/>
                <w:b/>
                <w:szCs w:val="21"/>
                <w:lang w:val="en-GB"/>
              </w:rPr>
              <w:t>Production Technology Monthly Report of ADU/VDU Complex Unit</w:t>
            </w:r>
          </w:p>
          <w:p w14:paraId="61FE2F2C" w14:textId="77777777" w:rsidR="00C551BC" w:rsidRDefault="00022354">
            <w:pPr>
              <w:spacing w:after="0" w:line="320" w:lineRule="exact"/>
              <w:jc w:val="center"/>
              <w:rPr>
                <w:rFonts w:ascii="Arial" w:eastAsia="华文中宋" w:hAnsi="Arial" w:cs="Arial"/>
                <w:b/>
                <w:sz w:val="24"/>
              </w:rPr>
            </w:pPr>
            <w:r>
              <w:rPr>
                <w:rFonts w:ascii="Arial" w:eastAsia="华文中宋" w:hAnsi="Arial" w:cs="Arial" w:hint="eastAsia"/>
                <w:b/>
                <w:sz w:val="24"/>
              </w:rPr>
              <w:t>常减压联合装置</w:t>
            </w:r>
            <w:r>
              <w:rPr>
                <w:rFonts w:ascii="Arial" w:eastAsia="华文中宋" w:hAnsi="Arial" w:cs="Arial"/>
                <w:b/>
                <w:sz w:val="24"/>
              </w:rPr>
              <w:t>生产技术月报</w:t>
            </w:r>
          </w:p>
        </w:tc>
      </w:tr>
      <w:tr w:rsidR="00C551BC" w14:paraId="55BEA72D" w14:textId="77777777">
        <w:trPr>
          <w:trHeight w:val="479"/>
        </w:trPr>
        <w:tc>
          <w:tcPr>
            <w:tcW w:w="1256" w:type="dxa"/>
            <w:vMerge/>
          </w:tcPr>
          <w:p w14:paraId="035BA9DF" w14:textId="77777777" w:rsidR="00C551BC" w:rsidRDefault="00C551BC">
            <w:pPr>
              <w:pStyle w:val="af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E909445" w14:textId="77777777" w:rsidR="00C551BC" w:rsidRDefault="00022354">
            <w:pPr>
              <w:pStyle w:val="af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Doc. No.</w:t>
            </w:r>
          </w:p>
        </w:tc>
        <w:tc>
          <w:tcPr>
            <w:tcW w:w="2989" w:type="dxa"/>
            <w:vAlign w:val="center"/>
          </w:tcPr>
          <w:p w14:paraId="3B95071D" w14:textId="74CB1B73" w:rsidR="00C551BC" w:rsidRDefault="00022354">
            <w:pPr>
              <w:pStyle w:val="af"/>
              <w:pBdr>
                <w:bottom w:val="none" w:sz="0" w:space="0" w:color="auto"/>
              </w:pBdr>
              <w:spacing w:after="0" w:line="32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/>
              </w:rPr>
              <w:t>HYBN-T4-10-3017-2021-</w:t>
            </w:r>
            <w:r w:rsidR="00727608">
              <w:rPr>
                <w:rFonts w:ascii="Arial" w:eastAsia="黑体" w:hAnsi="Arial" w:cs="Arial" w:hint="eastAsia"/>
              </w:rPr>
              <w:t>2</w:t>
            </w:r>
          </w:p>
        </w:tc>
        <w:tc>
          <w:tcPr>
            <w:tcW w:w="1145" w:type="dxa"/>
            <w:vAlign w:val="center"/>
          </w:tcPr>
          <w:p w14:paraId="5F3EBAAD" w14:textId="77777777" w:rsidR="00C551BC" w:rsidRDefault="00022354">
            <w:pPr>
              <w:pStyle w:val="af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Ver. 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16" w:type="dxa"/>
            <w:vAlign w:val="center"/>
          </w:tcPr>
          <w:p w14:paraId="048C6235" w14:textId="5457D169" w:rsidR="00C551BC" w:rsidRDefault="00727608">
            <w:pPr>
              <w:pStyle w:val="af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14:paraId="18A03930" w14:textId="77777777" w:rsidR="00C551BC" w:rsidRDefault="00022354">
            <w:pPr>
              <w:pStyle w:val="af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Page 1 of </w:t>
            </w:r>
            <w:r>
              <w:rPr>
                <w:sz w:val="21"/>
                <w:szCs w:val="21"/>
              </w:rPr>
              <w:t>26</w:t>
            </w:r>
          </w:p>
        </w:tc>
      </w:tr>
    </w:tbl>
    <w:p w14:paraId="0E2040CB" w14:textId="77777777" w:rsidR="00C551BC" w:rsidRDefault="00022354">
      <w:pPr>
        <w:pStyle w:val="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2" w:name="_Toc33513761"/>
      <w:bookmarkStart w:id="3" w:name="_Toc34415477"/>
      <w:bookmarkStart w:id="4" w:name="_Toc57908200"/>
      <w:r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生产概况</w:t>
      </w:r>
      <w:bookmarkEnd w:id="2"/>
      <w:bookmarkEnd w:id="3"/>
      <w:bookmarkEnd w:id="4"/>
    </w:p>
    <w:p w14:paraId="06625E40" w14:textId="77777777" w:rsidR="00C551BC" w:rsidRDefault="00022354">
      <w:pPr>
        <w:spacing w:before="120" w:line="360" w:lineRule="auto"/>
        <w:ind w:firstLineChars="200" w:firstLine="360"/>
        <w:rPr>
          <w:rFonts w:ascii="Arial" w:hAnsi="Arial" w:cs="Arial"/>
          <w:sz w:val="18"/>
          <w:szCs w:val="18"/>
        </w:rPr>
      </w:pPr>
      <w:bookmarkStart w:id="5" w:name="_Toc34415479"/>
      <w:r>
        <w:rPr>
          <w:rFonts w:ascii="Arial" w:hAnsi="Arial" w:cs="Arial"/>
          <w:sz w:val="18"/>
          <w:szCs w:val="18"/>
        </w:rPr>
        <w:t>本月</w:t>
      </w:r>
      <w:r>
        <w:rPr>
          <w:rFonts w:ascii="Arial" w:hAnsi="Arial" w:cs="Arial" w:hint="eastAsia"/>
          <w:sz w:val="18"/>
          <w:szCs w:val="18"/>
        </w:rPr>
        <w:t>加工总量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 w:hint="eastAsia"/>
          <w:sz w:val="18"/>
          <w:szCs w:val="18"/>
        </w:rPr>
        <w:t>51981t</w:t>
      </w:r>
      <w:r>
        <w:rPr>
          <w:rFonts w:ascii="Arial" w:hAnsi="Arial" w:cs="Arial" w:hint="eastAsia"/>
          <w:sz w:val="18"/>
          <w:szCs w:val="18"/>
        </w:rPr>
        <w:t>，其中原油</w:t>
      </w:r>
      <w:r>
        <w:rPr>
          <w:rFonts w:ascii="Arial" w:hAnsi="Arial" w:cs="Arial" w:hint="eastAsia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 w:hint="eastAsia"/>
          <w:sz w:val="18"/>
          <w:szCs w:val="18"/>
        </w:rPr>
        <w:t>9609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 w:hint="eastAsia"/>
          <w:sz w:val="18"/>
          <w:szCs w:val="18"/>
        </w:rPr>
        <w:t>、回炼污油</w:t>
      </w:r>
      <w:r>
        <w:rPr>
          <w:rFonts w:ascii="Arial" w:hAnsi="Arial" w:cs="Arial" w:hint="eastAsia"/>
          <w:sz w:val="18"/>
          <w:szCs w:val="18"/>
        </w:rPr>
        <w:t>2371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 w:hint="eastAsia"/>
          <w:sz w:val="18"/>
          <w:szCs w:val="18"/>
        </w:rPr>
        <w:t>，途耗</w:t>
      </w:r>
      <w:r>
        <w:rPr>
          <w:rFonts w:ascii="Arial" w:hAnsi="Arial" w:cs="Arial" w:hint="eastAsia"/>
          <w:sz w:val="18"/>
          <w:szCs w:val="18"/>
        </w:rPr>
        <w:t>655t</w:t>
      </w:r>
      <w:r>
        <w:rPr>
          <w:rFonts w:ascii="Arial" w:hAnsi="Arial" w:cs="Arial" w:hint="eastAsia"/>
          <w:sz w:val="18"/>
          <w:szCs w:val="18"/>
        </w:rPr>
        <w:t>，脱水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 w:hint="eastAsia"/>
          <w:sz w:val="18"/>
          <w:szCs w:val="18"/>
        </w:rPr>
        <w:t>32t</w:t>
      </w:r>
      <w:r>
        <w:rPr>
          <w:rFonts w:ascii="Arial" w:hAnsi="Arial" w:cs="Arial" w:hint="eastAsia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>平均负荷</w:t>
      </w:r>
      <w:r>
        <w:rPr>
          <w:rFonts w:ascii="Arial" w:hAnsi="Arial" w:cs="Arial" w:hint="eastAsia"/>
          <w:sz w:val="18"/>
          <w:szCs w:val="18"/>
        </w:rPr>
        <w:t>102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；本月加工原油品种：</w:t>
      </w:r>
      <w:r>
        <w:rPr>
          <w:rFonts w:ascii="Arial" w:hAnsi="Arial" w:cs="Arial"/>
          <w:sz w:val="18"/>
          <w:szCs w:val="18"/>
        </w:rPr>
        <w:t>诗里亚、</w:t>
      </w:r>
      <w:r>
        <w:rPr>
          <w:rFonts w:ascii="Arial" w:hAnsi="Arial" w:cs="Arial" w:hint="eastAsia"/>
          <w:sz w:val="18"/>
          <w:szCs w:val="18"/>
        </w:rPr>
        <w:t>卡斯蒂利亚、巴士拉重油、</w:t>
      </w:r>
      <w:r>
        <w:rPr>
          <w:rFonts w:ascii="Arial" w:hAnsi="Arial" w:cs="Arial" w:hint="eastAsia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PC</w:t>
      </w:r>
      <w:r>
        <w:rPr>
          <w:rFonts w:ascii="Arial" w:hAnsi="Arial" w:cs="Arial" w:hint="eastAsia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扎库姆、</w:t>
      </w:r>
      <w:r>
        <w:rPr>
          <w:rFonts w:ascii="Arial" w:hAnsi="Arial" w:cs="Arial" w:hint="eastAsia"/>
          <w:sz w:val="18"/>
          <w:szCs w:val="18"/>
        </w:rPr>
        <w:t>凝析油、索克尔</w:t>
      </w:r>
      <w:r>
        <w:rPr>
          <w:rFonts w:ascii="Arial" w:hAnsi="Arial" w:cs="Arial"/>
          <w:sz w:val="18"/>
          <w:szCs w:val="18"/>
        </w:rPr>
        <w:t>及掺炼部分轻污油</w:t>
      </w:r>
      <w:r>
        <w:rPr>
          <w:rFonts w:ascii="Arial" w:hAnsi="Arial" w:cs="Arial" w:hint="eastAsia"/>
          <w:sz w:val="18"/>
          <w:szCs w:val="18"/>
        </w:rPr>
        <w:t>；常压炉出口温度</w:t>
      </w:r>
      <w:r>
        <w:rPr>
          <w:rFonts w:ascii="Arial" w:hAnsi="Arial" w:cs="Arial" w:hint="eastAsia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 w:hint="eastAsia"/>
          <w:sz w:val="18"/>
          <w:szCs w:val="18"/>
        </w:rPr>
        <w:t>0</w:t>
      </w:r>
      <w:r>
        <w:rPr>
          <w:rFonts w:ascii="Arial" w:hAnsi="Arial" w:cs="Arial" w:hint="eastAsia"/>
          <w:sz w:val="18"/>
          <w:szCs w:val="18"/>
        </w:rPr>
        <w:t>℃，减压炉出口温度控制</w:t>
      </w:r>
      <w:r>
        <w:rPr>
          <w:rFonts w:ascii="Arial" w:hAnsi="Arial" w:cs="Arial" w:hint="eastAsia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90</w:t>
      </w:r>
      <w:r>
        <w:rPr>
          <w:rFonts w:ascii="Arial" w:hAnsi="Arial" w:cs="Arial" w:hint="eastAsia"/>
          <w:sz w:val="18"/>
          <w:szCs w:val="18"/>
        </w:rPr>
        <w:t>℃；石脑油收率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 w:hint="eastAsia"/>
          <w:sz w:val="18"/>
          <w:szCs w:val="18"/>
        </w:rPr>
        <w:t>3.0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，直</w:t>
      </w:r>
      <w:proofErr w:type="gramStart"/>
      <w:r>
        <w:rPr>
          <w:rFonts w:ascii="Arial" w:hAnsi="Arial" w:cs="Arial" w:hint="eastAsia"/>
          <w:sz w:val="18"/>
          <w:szCs w:val="18"/>
        </w:rPr>
        <w:t>馏</w:t>
      </w:r>
      <w:proofErr w:type="gramEnd"/>
      <w:r>
        <w:rPr>
          <w:rFonts w:ascii="Arial" w:hAnsi="Arial" w:cs="Arial" w:hint="eastAsia"/>
          <w:sz w:val="18"/>
          <w:szCs w:val="18"/>
        </w:rPr>
        <w:t>煤油收率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 w:hint="eastAsia"/>
          <w:sz w:val="18"/>
          <w:szCs w:val="18"/>
        </w:rPr>
        <w:t>96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，直</w:t>
      </w:r>
      <w:proofErr w:type="gramStart"/>
      <w:r>
        <w:rPr>
          <w:rFonts w:ascii="Arial" w:hAnsi="Arial" w:cs="Arial" w:hint="eastAsia"/>
          <w:sz w:val="18"/>
          <w:szCs w:val="18"/>
        </w:rPr>
        <w:t>馏</w:t>
      </w:r>
      <w:proofErr w:type="gramEnd"/>
      <w:r>
        <w:rPr>
          <w:rFonts w:ascii="Arial" w:hAnsi="Arial" w:cs="Arial" w:hint="eastAsia"/>
          <w:sz w:val="18"/>
          <w:szCs w:val="18"/>
        </w:rPr>
        <w:t>柴油收率</w:t>
      </w:r>
      <w:r>
        <w:rPr>
          <w:rFonts w:ascii="Arial" w:hAnsi="Arial" w:cs="Arial" w:hint="eastAsia"/>
          <w:sz w:val="18"/>
          <w:szCs w:val="18"/>
        </w:rPr>
        <w:t>23.14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，直</w:t>
      </w:r>
      <w:proofErr w:type="gramStart"/>
      <w:r>
        <w:rPr>
          <w:rFonts w:ascii="Arial" w:hAnsi="Arial" w:cs="Arial" w:hint="eastAsia"/>
          <w:sz w:val="18"/>
          <w:szCs w:val="18"/>
        </w:rPr>
        <w:t>馏</w:t>
      </w:r>
      <w:proofErr w:type="gramEnd"/>
      <w:r>
        <w:rPr>
          <w:rFonts w:ascii="Arial" w:hAnsi="Arial" w:cs="Arial" w:hint="eastAsia"/>
          <w:sz w:val="18"/>
          <w:szCs w:val="18"/>
        </w:rPr>
        <w:t>蜡油收率</w:t>
      </w:r>
      <w:r>
        <w:rPr>
          <w:rFonts w:ascii="Arial" w:hAnsi="Arial" w:cs="Arial" w:hint="eastAsia"/>
          <w:sz w:val="18"/>
          <w:szCs w:val="18"/>
        </w:rPr>
        <w:t>20.12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，减压渣油收率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0.</w:t>
      </w:r>
      <w:r>
        <w:rPr>
          <w:rFonts w:ascii="Arial" w:hAnsi="Arial" w:cs="Arial" w:hint="eastAsia"/>
          <w:sz w:val="18"/>
          <w:szCs w:val="18"/>
        </w:rPr>
        <w:t>62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，轻油收率</w:t>
      </w:r>
      <w:r>
        <w:rPr>
          <w:rFonts w:ascii="Arial" w:hAnsi="Arial" w:cs="Arial" w:hint="eastAsia"/>
          <w:sz w:val="18"/>
          <w:szCs w:val="18"/>
        </w:rPr>
        <w:t>69.11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，总</w:t>
      </w:r>
      <w:proofErr w:type="gramStart"/>
      <w:r>
        <w:rPr>
          <w:rFonts w:ascii="Arial" w:hAnsi="Arial" w:cs="Arial" w:hint="eastAsia"/>
          <w:sz w:val="18"/>
          <w:szCs w:val="18"/>
        </w:rPr>
        <w:t>拔出率</w:t>
      </w:r>
      <w:proofErr w:type="gramEnd"/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 w:hint="eastAsia"/>
          <w:sz w:val="18"/>
          <w:szCs w:val="18"/>
        </w:rPr>
        <w:t>9.22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；装置平稳率</w:t>
      </w:r>
      <w:r>
        <w:rPr>
          <w:rFonts w:ascii="Arial" w:hAnsi="Arial" w:cs="Arial" w:hint="eastAsia"/>
          <w:sz w:val="18"/>
          <w:szCs w:val="18"/>
        </w:rPr>
        <w:t>98.35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，仪表</w:t>
      </w:r>
      <w:proofErr w:type="gramStart"/>
      <w:r>
        <w:rPr>
          <w:rFonts w:ascii="Arial" w:hAnsi="Arial" w:cs="Arial" w:hint="eastAsia"/>
          <w:sz w:val="18"/>
          <w:szCs w:val="18"/>
        </w:rPr>
        <w:t>自控率</w:t>
      </w:r>
      <w:proofErr w:type="gramEnd"/>
      <w:r>
        <w:rPr>
          <w:rFonts w:ascii="Arial" w:hAnsi="Arial" w:cs="Arial" w:hint="eastAsia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7.5</w:t>
      </w:r>
      <w:r>
        <w:rPr>
          <w:rFonts w:ascii="Arial" w:hAnsi="Arial" w:cs="Arial" w:hint="eastAsia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 w:hint="eastAsia"/>
          <w:sz w:val="18"/>
          <w:szCs w:val="18"/>
        </w:rPr>
        <w:t>，</w:t>
      </w:r>
      <w:proofErr w:type="gramStart"/>
      <w:r>
        <w:rPr>
          <w:rFonts w:ascii="Arial" w:hAnsi="Arial" w:cs="Arial" w:hint="eastAsia"/>
          <w:sz w:val="18"/>
          <w:szCs w:val="18"/>
        </w:rPr>
        <w:t>联锁</w:t>
      </w:r>
      <w:proofErr w:type="gramEnd"/>
      <w:r>
        <w:rPr>
          <w:rFonts w:ascii="Arial" w:hAnsi="Arial" w:cs="Arial" w:hint="eastAsia"/>
          <w:sz w:val="18"/>
          <w:szCs w:val="18"/>
        </w:rPr>
        <w:t>投用率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00%</w:t>
      </w:r>
      <w:r>
        <w:rPr>
          <w:rFonts w:ascii="Arial" w:hAnsi="Arial" w:cs="Arial" w:hint="eastAsia"/>
          <w:sz w:val="18"/>
          <w:szCs w:val="18"/>
        </w:rPr>
        <w:t>。</w:t>
      </w:r>
    </w:p>
    <w:p w14:paraId="06C68110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1-1 </w:t>
      </w:r>
      <w:r>
        <w:rPr>
          <w:rFonts w:ascii="Arial" w:eastAsia="黑体" w:hAnsi="Arial" w:cs="Arial" w:hint="eastAsia"/>
          <w:szCs w:val="21"/>
        </w:rPr>
        <w:t>常减压蒸馏装置生产</w:t>
      </w:r>
      <w:r>
        <w:rPr>
          <w:rFonts w:ascii="Arial" w:eastAsia="黑体" w:hAnsi="Arial" w:cs="Arial"/>
          <w:szCs w:val="21"/>
        </w:rPr>
        <w:t>完成情况</w:t>
      </w:r>
    </w:p>
    <w:tbl>
      <w:tblPr>
        <w:tblW w:w="9945" w:type="dxa"/>
        <w:jc w:val="center"/>
        <w:tblLook w:val="04A0" w:firstRow="1" w:lastRow="0" w:firstColumn="1" w:lastColumn="0" w:noHBand="0" w:noVBand="1"/>
      </w:tblPr>
      <w:tblGrid>
        <w:gridCol w:w="1763"/>
        <w:gridCol w:w="1072"/>
        <w:gridCol w:w="960"/>
        <w:gridCol w:w="1144"/>
        <w:gridCol w:w="988"/>
        <w:gridCol w:w="1093"/>
        <w:gridCol w:w="827"/>
        <w:gridCol w:w="1172"/>
        <w:gridCol w:w="926"/>
      </w:tblGrid>
      <w:tr w:rsidR="00C551BC" w14:paraId="291BABF4" w14:textId="77777777">
        <w:trPr>
          <w:trHeight w:val="276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050E" w14:textId="77777777" w:rsidR="00C551BC" w:rsidRDefault="00022354"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8D1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0B6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本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92F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上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2E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本年累计</w:t>
            </w:r>
          </w:p>
        </w:tc>
      </w:tr>
      <w:tr w:rsidR="00C551BC" w14:paraId="6CBAE391" w14:textId="77777777">
        <w:trPr>
          <w:trHeight w:val="276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DCB" w14:textId="77777777" w:rsidR="00C551BC" w:rsidRDefault="00C551BC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998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C68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236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CB8D" w14:textId="77777777" w:rsidR="00C551BC" w:rsidRDefault="00022354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CA7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4D2A" w14:textId="77777777" w:rsidR="00C551BC" w:rsidRDefault="00022354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097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FA5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C551BC" w14:paraId="57CAA35C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3254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原料：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95B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52.381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2EBF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481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970.21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EACF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C74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867.09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3ACC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6C5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1297096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235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619CD259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E9D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原油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F31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952.381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6BBC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0116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712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959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862.12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E8EA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41E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641417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468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6C67AD43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9A7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回炼污油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A3EA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3C4B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05DA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58A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046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4.98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3930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C8B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3705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06D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14C6A7C3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DBE6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产品：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EA70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8308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BA8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80D2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BF79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4DDC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E70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1BC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3455FAB2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A5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初顶气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770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674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3F84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A46A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3AEC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1CFD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0B0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BB6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25C1FF00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5E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初顶油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D4F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31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ED3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102.76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983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10.59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616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95.64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587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12A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140211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F57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10.81 </w:t>
            </w:r>
          </w:p>
        </w:tc>
      </w:tr>
      <w:tr w:rsidR="00C551BC" w14:paraId="267EC8AB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722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常顶气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084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265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D6F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2D3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E05C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F34C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AE8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78D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132091E5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058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常顶油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3D0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70.920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107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7.95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588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217.40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29A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22.41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003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196.60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BEC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2.67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BE9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292363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E4A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22.54 </w:t>
            </w:r>
          </w:p>
        </w:tc>
      </w:tr>
      <w:tr w:rsidR="00C551BC" w14:paraId="1CEA1952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ACA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直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馏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煤油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277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58.340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47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6.63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4E5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125.76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CA9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12.96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819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110.84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079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2.78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439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166976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A48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12.87 </w:t>
            </w:r>
          </w:p>
        </w:tc>
      </w:tr>
      <w:tr w:rsidR="00C551BC" w14:paraId="6715CDA2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2F8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直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馏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柴油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79C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15.189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D38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2.59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363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224.55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857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23.14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FE6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208.28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8D4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4.02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C5E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305858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C3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23.58 </w:t>
            </w:r>
          </w:p>
        </w:tc>
      </w:tr>
      <w:tr w:rsidR="00C551BC" w14:paraId="5EC38A88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B02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减顶气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462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FD0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80F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41C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0BB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591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E46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380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12D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0.03 </w:t>
            </w:r>
          </w:p>
        </w:tc>
      </w:tr>
      <w:tr w:rsidR="00C551BC" w14:paraId="2E1647AF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5C8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直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馏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4CD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12.022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236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2.37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23C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195.18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5E7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20.12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EF4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59.48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D1D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8.39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835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249814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971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19.26 </w:t>
            </w:r>
          </w:p>
        </w:tc>
      </w:tr>
      <w:tr w:rsidR="00C551BC" w14:paraId="7E272B51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DC9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减压渣油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5D4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111.667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82B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11.72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DEC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103.02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586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10.62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6F6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94.73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DCE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EBF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139709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A0F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10.77 </w:t>
            </w:r>
          </w:p>
        </w:tc>
      </w:tr>
      <w:tr w:rsidR="00C551BC" w14:paraId="2D29FE24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C69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C54E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267D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6B7E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91B2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3A18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A22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A0B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56C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719CF33B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697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重污油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C61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0466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C1FA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76A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AE8C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0E72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003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C8F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325B8A86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204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开工重油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621F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EB51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7B23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B918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D39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3C79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9A3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FD6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45A7DC7F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074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轻油收率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FFE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25.524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D5D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5.68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CD3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670.47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1DA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69.11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80B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611.35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89E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77E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905400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63E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69.80 </w:t>
            </w:r>
          </w:p>
        </w:tc>
      </w:tr>
      <w:tr w:rsidR="00C551BC" w14:paraId="5984326B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D69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总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拔出率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529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56.571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699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9.94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98C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865.65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CD3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89.22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4BB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770.83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976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E71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1155214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796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89.06 </w:t>
            </w:r>
          </w:p>
        </w:tc>
      </w:tr>
      <w:tr w:rsidR="00C551BC" w14:paraId="11E3B9FD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101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加工损失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CDF8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82DA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C46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84A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F83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1.2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4D1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4A6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1793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DE0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0.14 </w:t>
            </w:r>
          </w:p>
        </w:tc>
      </w:tr>
    </w:tbl>
    <w:p w14:paraId="6862C87E" w14:textId="77777777" w:rsidR="00C551BC" w:rsidRDefault="00022354">
      <w:pPr>
        <w:spacing w:before="120" w:line="360" w:lineRule="auto"/>
        <w:ind w:firstLineChars="20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本月生产正常（</w:t>
      </w:r>
      <w:r>
        <w:rPr>
          <w:rFonts w:ascii="Arial" w:hAnsi="Arial" w:cs="Arial"/>
          <w:sz w:val="18"/>
          <w:szCs w:val="18"/>
        </w:rPr>
        <w:t>2020.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～</w:t>
      </w:r>
      <w:r>
        <w:rPr>
          <w:rFonts w:ascii="Arial" w:hAnsi="Arial" w:cs="Arial"/>
          <w:sz w:val="18"/>
          <w:szCs w:val="18"/>
        </w:rPr>
        <w:t>2021.</w:t>
      </w:r>
      <w:r>
        <w:rPr>
          <w:rFonts w:ascii="Arial" w:hAnsi="Arial" w:cs="Arial" w:hint="eastAsia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 w:hint="eastAsia"/>
          <w:sz w:val="18"/>
          <w:szCs w:val="18"/>
        </w:rPr>
        <w:t>27</w:t>
      </w:r>
      <w:r>
        <w:rPr>
          <w:rFonts w:ascii="Arial" w:hAnsi="Arial" w:cs="Arial"/>
          <w:sz w:val="18"/>
          <w:szCs w:val="18"/>
        </w:rPr>
        <w:t>），总计运行</w:t>
      </w:r>
      <w:r>
        <w:rPr>
          <w:rFonts w:ascii="Arial" w:hAnsi="Arial" w:cs="Arial" w:hint="eastAsia"/>
          <w:sz w:val="18"/>
          <w:szCs w:val="18"/>
        </w:rPr>
        <w:t>672</w:t>
      </w:r>
      <w:r>
        <w:rPr>
          <w:rFonts w:ascii="Arial" w:hAnsi="Arial" w:cs="Arial"/>
          <w:sz w:val="18"/>
          <w:szCs w:val="18"/>
        </w:rPr>
        <w:t>小时</w:t>
      </w:r>
      <w:r>
        <w:rPr>
          <w:rFonts w:ascii="Arial" w:hAnsi="Arial" w:cs="Arial" w:hint="eastAsia"/>
          <w:sz w:val="18"/>
          <w:szCs w:val="18"/>
        </w:rPr>
        <w:t>，由于</w:t>
      </w:r>
      <w:proofErr w:type="gramStart"/>
      <w:r>
        <w:rPr>
          <w:rFonts w:ascii="Arial" w:hAnsi="Arial" w:cs="Arial" w:hint="eastAsia"/>
          <w:sz w:val="18"/>
          <w:szCs w:val="18"/>
        </w:rPr>
        <w:t>上月三部空冷</w:t>
      </w:r>
      <w:proofErr w:type="gramEnd"/>
      <w:r>
        <w:rPr>
          <w:rFonts w:ascii="Arial" w:hAnsi="Arial" w:cs="Arial" w:hint="eastAsia"/>
          <w:sz w:val="18"/>
          <w:szCs w:val="18"/>
        </w:rPr>
        <w:t>检修，装置处于低负荷生产，本月为完成生产计划，持续处于高负荷生产。</w:t>
      </w:r>
    </w:p>
    <w:p w14:paraId="30B282B5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lastRenderedPageBreak/>
        <w:t>表</w:t>
      </w:r>
      <w:r>
        <w:rPr>
          <w:rFonts w:ascii="Arial" w:eastAsia="黑体" w:hAnsi="Arial" w:cs="Arial"/>
          <w:szCs w:val="21"/>
        </w:rPr>
        <w:t xml:space="preserve">1-2 </w:t>
      </w:r>
      <w:r>
        <w:rPr>
          <w:rFonts w:ascii="Arial" w:eastAsia="黑体" w:hAnsi="Arial" w:cs="Arial" w:hint="eastAsia"/>
          <w:szCs w:val="21"/>
        </w:rPr>
        <w:t>轻烃回收装置生产</w:t>
      </w:r>
      <w:r>
        <w:rPr>
          <w:rFonts w:ascii="Arial" w:eastAsia="黑体" w:hAnsi="Arial" w:cs="Arial"/>
          <w:szCs w:val="21"/>
        </w:rPr>
        <w:t>完成情况</w:t>
      </w:r>
    </w:p>
    <w:tbl>
      <w:tblPr>
        <w:tblW w:w="9833" w:type="dxa"/>
        <w:jc w:val="center"/>
        <w:tblLook w:val="04A0" w:firstRow="1" w:lastRow="0" w:firstColumn="1" w:lastColumn="0" w:noHBand="0" w:noVBand="1"/>
      </w:tblPr>
      <w:tblGrid>
        <w:gridCol w:w="1763"/>
        <w:gridCol w:w="1072"/>
        <w:gridCol w:w="960"/>
        <w:gridCol w:w="1093"/>
        <w:gridCol w:w="827"/>
        <w:gridCol w:w="1093"/>
        <w:gridCol w:w="827"/>
        <w:gridCol w:w="1272"/>
        <w:gridCol w:w="926"/>
      </w:tblGrid>
      <w:tr w:rsidR="00C551BC" w14:paraId="2FAC1C71" w14:textId="77777777">
        <w:trPr>
          <w:trHeight w:val="276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3A09" w14:textId="77777777" w:rsidR="00C551BC" w:rsidRDefault="00022354"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54C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D9D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本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EF1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上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CF7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本年累计</w:t>
            </w:r>
          </w:p>
        </w:tc>
      </w:tr>
      <w:tr w:rsidR="00C551BC" w14:paraId="73A9F200" w14:textId="77777777">
        <w:trPr>
          <w:trHeight w:val="276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D977" w14:textId="77777777" w:rsidR="00C551BC" w:rsidRDefault="00C551BC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8FD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C3E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79D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0FC9" w14:textId="77777777" w:rsidR="00C551BC" w:rsidRDefault="00022354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745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79FB" w14:textId="77777777" w:rsidR="00C551BC" w:rsidRDefault="00022354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664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9DC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C551BC" w14:paraId="784854B3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E81A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原料：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2242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1EA2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12D4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3106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7D23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65E8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45FC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853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551BC" w14:paraId="2127BA3E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44B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加工量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D42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A932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B28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352.23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332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C71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97F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0FC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471184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42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422C104F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92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初顶气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FD6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4345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624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A1D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E4E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DD6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27B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5DC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3B40673E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7F3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常顶气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422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E931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EAA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A0B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987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32F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261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E30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30617CDC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31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煤油加氢塔顶气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6DF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746D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5A8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102.76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D51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0B6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00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693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69457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47C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35AF80A4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C14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柴油加氢塔顶气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04A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7386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DB5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1FA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261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E5B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9C5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1585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7CA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029C0F4E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E93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重整预加氢塔顶气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FAC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CB03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B5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217.40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136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B24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1F0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87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147309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180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050F9AAF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C46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预加氢轻烃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9B0E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1C1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541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0.63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662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76D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A2D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0DA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1026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FA6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76F94CD7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E2A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柴油加氢轻烃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C13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21D5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C89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2.92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050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8B8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67E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E8C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9271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19E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485BD02B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CE7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初顶油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768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2E4D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133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3.03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1D9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FAC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AAE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E8E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73192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04B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1021A53B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E1C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常顶油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84A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70.959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B95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05F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11.95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9F0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BD6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63B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55A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154299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C0A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4D3D4510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84B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不合格液化气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9C0E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AAEA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A71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10.93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7C7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9EB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E41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5D5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7345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864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0349D95B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51C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煤油加氢石脑油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066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5F5B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F9E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1.96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F69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2F3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DAD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75F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1948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DC6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5E0DC9B3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326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柴油加氢石脑油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6C8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0563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683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0.64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5AE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187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ED1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67D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5745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C26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259CC138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C187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产品：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284A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8D55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9F5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AB0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46F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A73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73B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4C8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5844FCA7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439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747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8C3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0BA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1.85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A7D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0.53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8FF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AF2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62A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2314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C26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0.49 </w:t>
            </w:r>
          </w:p>
        </w:tc>
      </w:tr>
      <w:tr w:rsidR="00C551BC" w14:paraId="1B902D65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699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6DF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973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5.51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B23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25.71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637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7.30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B00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FAE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DA3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32021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6FC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6.80 </w:t>
            </w:r>
          </w:p>
        </w:tc>
      </w:tr>
      <w:tr w:rsidR="00C551BC" w14:paraId="79E9F712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436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稳定石脑油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736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62.299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031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3.67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563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324.57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436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92.15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C48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3D2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B23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436711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F3C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92.68 </w:t>
            </w:r>
          </w:p>
        </w:tc>
      </w:tr>
      <w:tr w:rsidR="00C551BC" w14:paraId="4BCCA9D3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641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煤柴油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1486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60E6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3A1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327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C15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BF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2C3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E3E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5361C3BD" w14:textId="77777777">
        <w:trPr>
          <w:trHeight w:val="2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D12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损失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B1C9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3AD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4D9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0.11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04C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0.03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4AF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99F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16A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63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1B6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0.03 </w:t>
            </w:r>
          </w:p>
        </w:tc>
      </w:tr>
    </w:tbl>
    <w:p w14:paraId="689EFF87" w14:textId="77777777" w:rsidR="00C551BC" w:rsidRDefault="00022354">
      <w:pPr>
        <w:spacing w:before="120" w:line="360" w:lineRule="auto"/>
        <w:ind w:firstLineChars="20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本月生产正常（</w:t>
      </w:r>
      <w:r>
        <w:rPr>
          <w:rFonts w:ascii="Arial" w:hAnsi="Arial" w:cs="Arial"/>
          <w:sz w:val="18"/>
          <w:szCs w:val="18"/>
        </w:rPr>
        <w:t>2020.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～</w:t>
      </w:r>
      <w:r>
        <w:rPr>
          <w:rFonts w:ascii="Arial" w:hAnsi="Arial" w:cs="Arial"/>
          <w:sz w:val="18"/>
          <w:szCs w:val="18"/>
        </w:rPr>
        <w:t>2021.</w:t>
      </w:r>
      <w:r>
        <w:rPr>
          <w:rFonts w:ascii="Arial" w:hAnsi="Arial" w:cs="Arial" w:hint="eastAsia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 w:hint="eastAsia"/>
          <w:sz w:val="18"/>
          <w:szCs w:val="18"/>
        </w:rPr>
        <w:t>27</w:t>
      </w:r>
      <w:r>
        <w:rPr>
          <w:rFonts w:ascii="Arial" w:hAnsi="Arial" w:cs="Arial"/>
          <w:sz w:val="18"/>
          <w:szCs w:val="18"/>
        </w:rPr>
        <w:t>），总计运行</w:t>
      </w:r>
      <w:r>
        <w:rPr>
          <w:rFonts w:ascii="Arial" w:hAnsi="Arial" w:cs="Arial" w:hint="eastAsia"/>
          <w:sz w:val="18"/>
          <w:szCs w:val="18"/>
        </w:rPr>
        <w:t>672</w:t>
      </w:r>
      <w:r>
        <w:rPr>
          <w:rFonts w:ascii="Arial" w:hAnsi="Arial" w:cs="Arial"/>
          <w:sz w:val="18"/>
          <w:szCs w:val="18"/>
        </w:rPr>
        <w:t>小时</w:t>
      </w:r>
      <w:r>
        <w:rPr>
          <w:rFonts w:ascii="Arial" w:hAnsi="Arial" w:cs="Arial" w:hint="eastAsia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>本月总计生产稳定液化气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 w:hint="eastAsia"/>
          <w:sz w:val="18"/>
          <w:szCs w:val="18"/>
        </w:rPr>
        <w:t>7275</w:t>
      </w:r>
      <w:r>
        <w:rPr>
          <w:rFonts w:ascii="Arial" w:hAnsi="Arial" w:cs="Arial"/>
          <w:sz w:val="18"/>
          <w:szCs w:val="18"/>
        </w:rPr>
        <w:t>吨（约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 w:hint="eastAsia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t/h</w:t>
      </w:r>
      <w:r>
        <w:rPr>
          <w:rFonts w:ascii="Arial" w:hAnsi="Arial" w:cs="Arial"/>
          <w:sz w:val="18"/>
          <w:szCs w:val="18"/>
        </w:rPr>
        <w:t>），设计产量</w:t>
      </w:r>
      <w:r>
        <w:rPr>
          <w:rFonts w:ascii="Arial" w:hAnsi="Arial" w:cs="Arial"/>
          <w:sz w:val="18"/>
          <w:szCs w:val="18"/>
        </w:rPr>
        <w:t>15.43t/h</w:t>
      </w:r>
      <w:r>
        <w:rPr>
          <w:rFonts w:ascii="Arial" w:hAnsi="Arial" w:cs="Arial"/>
          <w:sz w:val="18"/>
          <w:szCs w:val="18"/>
        </w:rPr>
        <w:t>，稳定石脑油</w:t>
      </w:r>
      <w:r>
        <w:rPr>
          <w:rFonts w:ascii="Arial" w:hAnsi="Arial" w:cs="Arial"/>
          <w:sz w:val="18"/>
          <w:szCs w:val="18"/>
        </w:rPr>
        <w:t>218</w:t>
      </w:r>
      <w:r>
        <w:rPr>
          <w:rFonts w:ascii="Arial" w:hAnsi="Arial" w:cs="Arial" w:hint="eastAsia"/>
          <w:sz w:val="18"/>
          <w:szCs w:val="18"/>
        </w:rPr>
        <w:t>109</w:t>
      </w:r>
      <w:r>
        <w:rPr>
          <w:rFonts w:ascii="Arial" w:hAnsi="Arial" w:cs="Arial"/>
          <w:sz w:val="18"/>
          <w:szCs w:val="18"/>
        </w:rPr>
        <w:t>吨（约</w:t>
      </w:r>
      <w:r>
        <w:rPr>
          <w:rFonts w:ascii="Arial" w:hAnsi="Arial" w:cs="Arial" w:hint="eastAsia"/>
          <w:sz w:val="18"/>
          <w:szCs w:val="18"/>
        </w:rPr>
        <w:t>325t</w:t>
      </w:r>
      <w:r>
        <w:rPr>
          <w:rFonts w:ascii="Arial" w:hAnsi="Arial" w:cs="Arial"/>
          <w:sz w:val="18"/>
          <w:szCs w:val="18"/>
        </w:rPr>
        <w:t>/h</w:t>
      </w:r>
      <w:r>
        <w:rPr>
          <w:rFonts w:ascii="Arial" w:hAnsi="Arial" w:cs="Arial"/>
          <w:sz w:val="18"/>
          <w:szCs w:val="18"/>
        </w:rPr>
        <w:t>），设计产量</w:t>
      </w:r>
      <w:r>
        <w:rPr>
          <w:rFonts w:ascii="Arial" w:hAnsi="Arial" w:cs="Arial"/>
          <w:sz w:val="18"/>
          <w:szCs w:val="18"/>
        </w:rPr>
        <w:t>262.30t/h</w:t>
      </w:r>
      <w:r>
        <w:rPr>
          <w:rFonts w:ascii="Arial" w:hAnsi="Arial" w:cs="Arial" w:hint="eastAsia"/>
          <w:sz w:val="18"/>
          <w:szCs w:val="18"/>
        </w:rPr>
        <w:t>；</w:t>
      </w:r>
      <w:proofErr w:type="gramStart"/>
      <w:r>
        <w:rPr>
          <w:rFonts w:ascii="Arial" w:hAnsi="Arial" w:cs="Arial" w:hint="eastAsia"/>
          <w:sz w:val="18"/>
          <w:szCs w:val="18"/>
        </w:rPr>
        <w:t>常顶一级</w:t>
      </w:r>
      <w:proofErr w:type="gramEnd"/>
      <w:r>
        <w:rPr>
          <w:rFonts w:ascii="Arial" w:hAnsi="Arial" w:cs="Arial" w:hint="eastAsia"/>
          <w:sz w:val="18"/>
          <w:szCs w:val="18"/>
        </w:rPr>
        <w:t>石脑油与煤柴油加氢石脑油不计入轻烃回收处理量，但计入全年累计量。</w:t>
      </w:r>
    </w:p>
    <w:p w14:paraId="36BDBE07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>1-</w:t>
      </w:r>
      <w:r>
        <w:rPr>
          <w:rFonts w:ascii="Arial" w:eastAsia="黑体" w:hAnsi="Arial" w:cs="Arial" w:hint="eastAsia"/>
          <w:szCs w:val="21"/>
        </w:rPr>
        <w:t>3</w:t>
      </w:r>
      <w:r>
        <w:rPr>
          <w:rFonts w:ascii="Arial" w:eastAsia="黑体" w:hAnsi="Arial" w:cs="Arial"/>
          <w:szCs w:val="21"/>
        </w:rPr>
        <w:t xml:space="preserve"> </w:t>
      </w:r>
      <w:r>
        <w:rPr>
          <w:rFonts w:ascii="Arial" w:eastAsia="黑体" w:hAnsi="Arial" w:cs="Arial" w:hint="eastAsia"/>
          <w:szCs w:val="21"/>
        </w:rPr>
        <w:t>产品精制装置生产</w:t>
      </w:r>
      <w:r>
        <w:rPr>
          <w:rFonts w:ascii="Arial" w:eastAsia="黑体" w:hAnsi="Arial" w:cs="Arial"/>
          <w:szCs w:val="21"/>
        </w:rPr>
        <w:t>完成情况</w:t>
      </w:r>
    </w:p>
    <w:tbl>
      <w:tblPr>
        <w:tblW w:w="9733" w:type="dxa"/>
        <w:jc w:val="center"/>
        <w:tblLook w:val="04A0" w:firstRow="1" w:lastRow="0" w:firstColumn="1" w:lastColumn="0" w:noHBand="0" w:noVBand="1"/>
      </w:tblPr>
      <w:tblGrid>
        <w:gridCol w:w="1763"/>
        <w:gridCol w:w="1072"/>
        <w:gridCol w:w="960"/>
        <w:gridCol w:w="1093"/>
        <w:gridCol w:w="827"/>
        <w:gridCol w:w="1093"/>
        <w:gridCol w:w="827"/>
        <w:gridCol w:w="1172"/>
        <w:gridCol w:w="926"/>
      </w:tblGrid>
      <w:tr w:rsidR="00C551BC" w14:paraId="36D129FB" w14:textId="77777777">
        <w:trPr>
          <w:trHeight w:val="276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E02C" w14:textId="77777777" w:rsidR="00C551BC" w:rsidRDefault="00022354"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B25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13A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本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587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上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978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本年累计</w:t>
            </w:r>
          </w:p>
        </w:tc>
      </w:tr>
      <w:tr w:rsidR="00C551BC" w14:paraId="2FC3E4A5" w14:textId="77777777">
        <w:trPr>
          <w:trHeight w:val="276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64B8" w14:textId="77777777" w:rsidR="00C551BC" w:rsidRDefault="00C551BC">
            <w:pPr>
              <w:widowControl/>
              <w:spacing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94D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6E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F3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7066" w14:textId="77777777" w:rsidR="00C551BC" w:rsidRDefault="00022354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DFB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F6C0" w14:textId="77777777" w:rsidR="00C551BC" w:rsidRDefault="00022354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EF0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B49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C551BC" w14:paraId="08D9F8A2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6037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原料：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E264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E9F2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DE06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88C8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637C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4538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3F8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CAC7" w14:textId="77777777" w:rsidR="00C551BC" w:rsidRDefault="00C551BC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551BC" w14:paraId="1BCA0724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052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加工量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1FF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446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9EC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E1E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474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822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236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59744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D49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557B5807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B8D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轻烃回收干气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AB8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465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56F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E46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E0E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8CF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403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2315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5F5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44F4BC8A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E7D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轻烃回收液化气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56F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A00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9D1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4B5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7BB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C70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662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32023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305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627272EB" w14:textId="77777777">
        <w:trPr>
          <w:trHeight w:val="207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D29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焦化干气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0B7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E5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43D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677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19F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5CB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9F5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15050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862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1874F559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83E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焦化液化气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094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239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2B4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167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690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52A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254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9089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34D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3626190C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179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气柜气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02C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97B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BC5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46C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ABA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A0D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733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1268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B80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22944B34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AAC9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产品：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E18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98E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FF1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D49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8AA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98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3AB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60A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766D3486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BD8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净化轻烃回收干气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509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757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FED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692E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D2D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66B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11F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2104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F82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0.45 </w:t>
            </w:r>
          </w:p>
        </w:tc>
      </w:tr>
      <w:tr w:rsidR="00C551BC" w14:paraId="20D15234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E26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净化轻烃液化气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6EA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98F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151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5AB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C5A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0AE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712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31086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5C2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6.60 </w:t>
            </w:r>
          </w:p>
        </w:tc>
      </w:tr>
      <w:tr w:rsidR="00C551BC" w14:paraId="102D7DB1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642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净化焦化干气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7FD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3A1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50A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535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F27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B27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8D6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13949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3EF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2.96 </w:t>
            </w:r>
          </w:p>
        </w:tc>
      </w:tr>
      <w:tr w:rsidR="00C551BC" w14:paraId="385371DC" w14:textId="77777777">
        <w:trPr>
          <w:trHeight w:val="2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B67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净化焦化液化气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7BF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0F5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46D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8634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87C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C61F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4B3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8602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0A92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1.83 </w:t>
            </w:r>
          </w:p>
        </w:tc>
      </w:tr>
      <w:tr w:rsidR="00C551BC" w14:paraId="3FCEFCC4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D13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净化气柜气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67E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8CD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189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C50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65A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34B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3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1268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ABD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0.27 </w:t>
            </w:r>
          </w:p>
        </w:tc>
      </w:tr>
      <w:tr w:rsidR="00C551BC" w14:paraId="478283E6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B9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轻污油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5C9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AE5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849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8339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10E7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36A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4CA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CF4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0258F29F" w14:textId="77777777">
        <w:trPr>
          <w:trHeight w:val="276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F5B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硫（折算）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E55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35B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71A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6BD6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CBDB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659A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A50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2589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EBF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0.55 </w:t>
            </w:r>
          </w:p>
        </w:tc>
      </w:tr>
      <w:tr w:rsidR="00C551BC" w14:paraId="4DCDEDFE" w14:textId="77777777">
        <w:trPr>
          <w:trHeight w:val="2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5E5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损失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A36C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595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EFD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47F1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E875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8660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01B8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92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B873" w14:textId="77777777" w:rsidR="00C551BC" w:rsidRDefault="00022354">
            <w:pPr>
              <w:widowControl/>
              <w:spacing w:after="0" w:line="24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0.02 </w:t>
            </w:r>
          </w:p>
        </w:tc>
      </w:tr>
    </w:tbl>
    <w:p w14:paraId="702FF76C" w14:textId="77777777" w:rsidR="00C551BC" w:rsidRDefault="00022354">
      <w:pPr>
        <w:ind w:firstLineChars="20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本月生产正常（</w:t>
      </w:r>
      <w:r>
        <w:rPr>
          <w:rFonts w:ascii="Arial" w:hAnsi="Arial" w:cs="Arial"/>
          <w:sz w:val="18"/>
          <w:szCs w:val="18"/>
        </w:rPr>
        <w:t>2020.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～</w:t>
      </w:r>
      <w:r>
        <w:rPr>
          <w:rFonts w:ascii="Arial" w:hAnsi="Arial" w:cs="Arial"/>
          <w:sz w:val="18"/>
          <w:szCs w:val="18"/>
        </w:rPr>
        <w:t>2021.</w:t>
      </w:r>
      <w:r>
        <w:rPr>
          <w:rFonts w:ascii="Arial" w:hAnsi="Arial" w:cs="Arial" w:hint="eastAsia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 w:hint="eastAsia"/>
          <w:sz w:val="18"/>
          <w:szCs w:val="18"/>
        </w:rPr>
        <w:t>27</w:t>
      </w:r>
      <w:r>
        <w:rPr>
          <w:rFonts w:ascii="Arial" w:hAnsi="Arial" w:cs="Arial"/>
          <w:sz w:val="18"/>
          <w:szCs w:val="18"/>
        </w:rPr>
        <w:t>），总计运行</w:t>
      </w:r>
      <w:r>
        <w:rPr>
          <w:rFonts w:ascii="Arial" w:hAnsi="Arial" w:cs="Arial" w:hint="eastAsia"/>
          <w:sz w:val="18"/>
          <w:szCs w:val="18"/>
        </w:rPr>
        <w:t>672</w:t>
      </w:r>
      <w:r>
        <w:rPr>
          <w:rFonts w:ascii="Arial" w:hAnsi="Arial" w:cs="Arial"/>
          <w:sz w:val="18"/>
          <w:szCs w:val="18"/>
        </w:rPr>
        <w:t>小时</w:t>
      </w:r>
      <w:r>
        <w:rPr>
          <w:rFonts w:ascii="Arial" w:hAnsi="Arial" w:cs="Arial" w:hint="eastAsia"/>
          <w:sz w:val="18"/>
          <w:szCs w:val="18"/>
        </w:rPr>
        <w:t>，本月</w:t>
      </w:r>
      <w:proofErr w:type="gramStart"/>
      <w:r>
        <w:rPr>
          <w:rFonts w:ascii="Arial" w:hAnsi="Arial" w:cs="Arial" w:hint="eastAsia"/>
          <w:sz w:val="18"/>
          <w:szCs w:val="18"/>
        </w:rPr>
        <w:t>加工巴重与</w:t>
      </w:r>
      <w:proofErr w:type="gramEnd"/>
      <w:r>
        <w:rPr>
          <w:rFonts w:ascii="Arial" w:hAnsi="Arial" w:cs="Arial" w:hint="eastAsia"/>
          <w:sz w:val="18"/>
          <w:szCs w:val="18"/>
        </w:rPr>
        <w:t>卡斯蒂利亚导致原油硫含量较高，饱和液化气硫醇硫含量较高</w:t>
      </w:r>
      <w:r>
        <w:rPr>
          <w:rFonts w:ascii="Arial" w:hAnsi="Arial" w:cs="Arial"/>
          <w:sz w:val="18"/>
          <w:szCs w:val="18"/>
        </w:rPr>
        <w:t>。</w:t>
      </w:r>
    </w:p>
    <w:p w14:paraId="7B33D561" w14:textId="77777777" w:rsidR="00C551BC" w:rsidRDefault="00022354">
      <w:pPr>
        <w:pStyle w:val="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6" w:name="_Toc57908201"/>
      <w:r>
        <w:rPr>
          <w:rFonts w:ascii="Arial" w:hAnsi="Arial" w:cs="Arial"/>
          <w:sz w:val="22"/>
          <w:szCs w:val="22"/>
        </w:rPr>
        <w:t xml:space="preserve">2 </w:t>
      </w:r>
      <w:bookmarkEnd w:id="5"/>
      <w:r>
        <w:rPr>
          <w:rFonts w:ascii="Arial" w:hAnsi="Arial" w:cs="Arial"/>
          <w:sz w:val="22"/>
          <w:szCs w:val="22"/>
        </w:rPr>
        <w:t>生产大事记</w:t>
      </w:r>
      <w:bookmarkEnd w:id="6"/>
    </w:p>
    <w:tbl>
      <w:tblPr>
        <w:tblW w:w="9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8553"/>
      </w:tblGrid>
      <w:tr w:rsidR="00C551BC" w14:paraId="0573FA77" w14:textId="77777777">
        <w:trPr>
          <w:trHeight w:val="397"/>
        </w:trPr>
        <w:tc>
          <w:tcPr>
            <w:tcW w:w="757" w:type="dxa"/>
            <w:vAlign w:val="center"/>
          </w:tcPr>
          <w:p w14:paraId="0E8DE0DA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日期</w:t>
            </w:r>
          </w:p>
        </w:tc>
        <w:tc>
          <w:tcPr>
            <w:tcW w:w="8553" w:type="dxa"/>
            <w:vAlign w:val="center"/>
          </w:tcPr>
          <w:p w14:paraId="73F7D359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装置生产记事</w:t>
            </w:r>
          </w:p>
        </w:tc>
      </w:tr>
      <w:tr w:rsidR="00C551BC" w14:paraId="48C332BE" w14:textId="77777777">
        <w:trPr>
          <w:trHeight w:val="397"/>
        </w:trPr>
        <w:tc>
          <w:tcPr>
            <w:tcW w:w="757" w:type="dxa"/>
            <w:vAlign w:val="center"/>
          </w:tcPr>
          <w:p w14:paraId="4D5C67E5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" w:name="_Hlk55206021"/>
            <w:r>
              <w:rPr>
                <w:rFonts w:ascii="Arial" w:hAnsi="Arial" w:cs="Arial"/>
                <w:sz w:val="18"/>
                <w:szCs w:val="21"/>
              </w:rPr>
              <w:t>1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6D0A8CA9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 w:hint="eastAsia"/>
                <w:sz w:val="18"/>
              </w:rPr>
              <w:t>：</w:t>
            </w:r>
            <w:r>
              <w:rPr>
                <w:rFonts w:ascii="Arial" w:hAnsi="Arial" w:cs="Arial" w:hint="eastAsia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常压</w:t>
            </w:r>
            <w:proofErr w:type="gramStart"/>
            <w:r>
              <w:rPr>
                <w:rFonts w:ascii="Arial" w:hAnsi="Arial" w:cs="Arial" w:hint="eastAsia"/>
                <w:sz w:val="18"/>
              </w:rPr>
              <w:t>炉增点</w:t>
            </w:r>
            <w:proofErr w:type="gramEnd"/>
            <w:r>
              <w:rPr>
                <w:rFonts w:ascii="Arial" w:hAnsi="Arial" w:cs="Arial" w:hint="eastAsia"/>
                <w:sz w:val="18"/>
              </w:rPr>
              <w:t>油火</w:t>
            </w: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 w:hint="eastAsia"/>
                <w:sz w:val="18"/>
              </w:rPr>
              <w:t>个</w:t>
            </w:r>
          </w:p>
        </w:tc>
      </w:tr>
      <w:tr w:rsidR="00C551BC" w14:paraId="1F1343FF" w14:textId="77777777">
        <w:trPr>
          <w:trHeight w:val="397"/>
        </w:trPr>
        <w:tc>
          <w:tcPr>
            <w:tcW w:w="757" w:type="dxa"/>
            <w:vAlign w:val="center"/>
          </w:tcPr>
          <w:p w14:paraId="037E8CE7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2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28F02048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扎库姆提至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，处理量提至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；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 w:hint="eastAsia"/>
                <w:sz w:val="18"/>
              </w:rPr>
              <w:t>：</w:t>
            </w:r>
            <w:r>
              <w:rPr>
                <w:rFonts w:ascii="Arial" w:hAnsi="Arial" w:cs="Arial" w:hint="eastAsia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常压炉</w:t>
            </w:r>
            <w:proofErr w:type="gramStart"/>
            <w:r>
              <w:rPr>
                <w:rFonts w:ascii="Arial" w:hAnsi="Arial" w:cs="Arial" w:hint="eastAsia"/>
                <w:sz w:val="18"/>
              </w:rPr>
              <w:t>油火增点至</w:t>
            </w:r>
            <w:proofErr w:type="gramEnd"/>
            <w:r>
              <w:rPr>
                <w:rFonts w:ascii="Arial" w:hAnsi="Arial" w:cs="Arial" w:hint="eastAsia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 w:hint="eastAsia"/>
                <w:sz w:val="18"/>
              </w:rPr>
              <w:t>个。</w:t>
            </w:r>
          </w:p>
        </w:tc>
      </w:tr>
      <w:tr w:rsidR="00C551BC" w14:paraId="7DD9C794" w14:textId="77777777">
        <w:trPr>
          <w:trHeight w:val="397"/>
        </w:trPr>
        <w:tc>
          <w:tcPr>
            <w:tcW w:w="757" w:type="dxa"/>
            <w:vAlign w:val="center"/>
          </w:tcPr>
          <w:p w14:paraId="41245F4F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3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2B693317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1: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诗里亚降至</w:t>
            </w:r>
            <w:r>
              <w:rPr>
                <w:rFonts w:ascii="Arial" w:hAnsi="Arial" w:cs="Arial" w:hint="eastAsia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</w:t>
            </w:r>
            <w:r>
              <w:rPr>
                <w:rFonts w:ascii="Arial" w:hAnsi="Arial" w:cs="Arial" w:hint="eastAsia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PC</w:t>
            </w:r>
            <w:r>
              <w:rPr>
                <w:rFonts w:ascii="Arial" w:hAnsi="Arial" w:cs="Arial" w:hint="eastAsia"/>
                <w:sz w:val="18"/>
              </w:rPr>
              <w:t>提至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；</w:t>
            </w:r>
            <w:r>
              <w:rPr>
                <w:rFonts w:ascii="Arial" w:hAnsi="Arial" w:cs="Arial" w:hint="eastAsia"/>
                <w:sz w:val="18"/>
              </w:rPr>
              <w:t>9:</w:t>
            </w: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 w:hint="eastAsia"/>
                <w:sz w:val="18"/>
              </w:rPr>
              <w:t>诗里亚降至</w:t>
            </w:r>
            <w:r>
              <w:rPr>
                <w:rFonts w:ascii="Arial" w:hAnsi="Arial" w:cs="Arial" w:hint="eastAsia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</w:t>
            </w:r>
            <w:r>
              <w:rPr>
                <w:rFonts w:ascii="Arial" w:hAnsi="Arial" w:cs="Arial" w:hint="eastAsia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PC</w:t>
            </w:r>
            <w:r>
              <w:rPr>
                <w:rFonts w:ascii="Arial" w:hAnsi="Arial" w:cs="Arial" w:hint="eastAsia"/>
                <w:sz w:val="18"/>
              </w:rPr>
              <w:t>提至</w:t>
            </w:r>
            <w:r>
              <w:rPr>
                <w:rFonts w:ascii="Arial" w:hAnsi="Arial" w:cs="Arial" w:hint="eastAsia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；常压炉油火降至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 w:hint="eastAsia"/>
                <w:sz w:val="18"/>
              </w:rPr>
              <w:t>个。</w:t>
            </w:r>
          </w:p>
        </w:tc>
      </w:tr>
      <w:tr w:rsidR="00C551BC" w14:paraId="6371BC04" w14:textId="77777777">
        <w:trPr>
          <w:trHeight w:val="397"/>
        </w:trPr>
        <w:tc>
          <w:tcPr>
            <w:tcW w:w="757" w:type="dxa"/>
            <w:vAlign w:val="center"/>
          </w:tcPr>
          <w:p w14:paraId="26CA6AE2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4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3E732C27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 w:hint="eastAsia"/>
                <w:sz w:val="18"/>
              </w:rPr>
              <w:t>卡斯蒂利亚降至</w:t>
            </w:r>
            <w:r>
              <w:rPr>
                <w:rFonts w:ascii="Arial" w:hAnsi="Arial" w:cs="Arial" w:hint="eastAsia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，凝析油提至</w:t>
            </w:r>
            <w:r>
              <w:rPr>
                <w:rFonts w:ascii="Arial" w:hAnsi="Arial" w:cs="Arial" w:hint="eastAsia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；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 w:hint="eastAsia"/>
                <w:sz w:val="18"/>
              </w:rPr>
              <w:t>常压炉油火降至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个。</w:t>
            </w:r>
          </w:p>
        </w:tc>
      </w:tr>
      <w:tr w:rsidR="00C551BC" w14:paraId="03BBC78F" w14:textId="77777777">
        <w:trPr>
          <w:trHeight w:val="397"/>
        </w:trPr>
        <w:tc>
          <w:tcPr>
            <w:tcW w:w="757" w:type="dxa"/>
            <w:vAlign w:val="center"/>
          </w:tcPr>
          <w:p w14:paraId="1D46DC38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6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427B0000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9:</w:t>
            </w: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 w:hint="eastAsia"/>
                <w:sz w:val="18"/>
              </w:rPr>
              <w:t>诗里亚降至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，凝析油提至</w:t>
            </w:r>
            <w:r>
              <w:rPr>
                <w:rFonts w:ascii="Arial" w:hAnsi="Arial" w:cs="Arial" w:hint="eastAsia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</w:t>
            </w:r>
            <w:r>
              <w:rPr>
                <w:rFonts w:ascii="Arial" w:hAnsi="Arial" w:cs="Arial" w:hint="eastAsia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PC</w:t>
            </w:r>
            <w:r>
              <w:rPr>
                <w:rFonts w:ascii="Arial" w:hAnsi="Arial" w:cs="Arial" w:hint="eastAsia"/>
                <w:sz w:val="18"/>
              </w:rPr>
              <w:t>提至</w:t>
            </w:r>
            <w:r>
              <w:rPr>
                <w:rFonts w:ascii="Arial" w:hAnsi="Arial" w:cs="Arial" w:hint="eastAsia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。</w:t>
            </w:r>
          </w:p>
        </w:tc>
      </w:tr>
      <w:tr w:rsidR="00C551BC" w14:paraId="26810354" w14:textId="77777777">
        <w:trPr>
          <w:trHeight w:val="397"/>
        </w:trPr>
        <w:tc>
          <w:tcPr>
            <w:tcW w:w="757" w:type="dxa"/>
            <w:vAlign w:val="center"/>
          </w:tcPr>
          <w:p w14:paraId="55E37E55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8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1372645D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9:</w:t>
            </w: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 w:hint="eastAsia"/>
                <w:sz w:val="18"/>
              </w:rPr>
              <w:t>诗里亚降至</w:t>
            </w:r>
            <w:r>
              <w:rPr>
                <w:rFonts w:ascii="Arial" w:hAnsi="Arial" w:cs="Arial"/>
                <w:sz w:val="18"/>
              </w:rPr>
              <w:t>170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，凝析油提至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，卡斯蒂利亚提至</w:t>
            </w:r>
            <w:r>
              <w:rPr>
                <w:rFonts w:ascii="Arial" w:hAnsi="Arial" w:cs="Arial" w:hint="eastAsia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。</w:t>
            </w:r>
          </w:p>
        </w:tc>
      </w:tr>
      <w:tr w:rsidR="00C551BC" w14:paraId="5B15D88E" w14:textId="77777777">
        <w:trPr>
          <w:trHeight w:val="397"/>
        </w:trPr>
        <w:tc>
          <w:tcPr>
            <w:tcW w:w="757" w:type="dxa"/>
            <w:vAlign w:val="center"/>
          </w:tcPr>
          <w:p w14:paraId="3E696231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9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6BE8BFE0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电脱盐电流波动较大，注水改为一级单注单切，二级静置。</w:t>
            </w:r>
          </w:p>
        </w:tc>
      </w:tr>
      <w:tr w:rsidR="00C551BC" w14:paraId="6773E08B" w14:textId="77777777">
        <w:trPr>
          <w:trHeight w:val="397"/>
        </w:trPr>
        <w:tc>
          <w:tcPr>
            <w:tcW w:w="757" w:type="dxa"/>
            <w:vAlign w:val="center"/>
          </w:tcPr>
          <w:p w14:paraId="702193E1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10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533305D7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8</w:t>
            </w:r>
            <w:r>
              <w:rPr>
                <w:rFonts w:ascii="Arial" w:hAnsi="Arial" w:cs="Arial" w:hint="eastAsia"/>
                <w:sz w:val="18"/>
              </w:rPr>
              <w:t>：</w:t>
            </w:r>
            <w:r>
              <w:rPr>
                <w:rFonts w:ascii="Arial" w:hAnsi="Arial" w:cs="Arial" w:hint="eastAsia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 w:hint="eastAsia"/>
                <w:sz w:val="18"/>
              </w:rPr>
              <w:t>电脱盐一级注破乳剂；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 w:hint="eastAsia"/>
                <w:sz w:val="18"/>
              </w:rPr>
              <w:t>常压炉油火降至</w:t>
            </w:r>
            <w:r>
              <w:rPr>
                <w:rFonts w:ascii="Arial" w:hAnsi="Arial" w:cs="Arial" w:hint="eastAsia"/>
                <w:sz w:val="18"/>
              </w:rPr>
              <w:t>6</w:t>
            </w:r>
            <w:r>
              <w:rPr>
                <w:rFonts w:ascii="Arial" w:hAnsi="Arial" w:cs="Arial" w:hint="eastAsia"/>
                <w:sz w:val="18"/>
              </w:rPr>
              <w:t>个；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常压炉燃料油</w:t>
            </w:r>
            <w:proofErr w:type="gramStart"/>
            <w:r>
              <w:rPr>
                <w:rFonts w:ascii="Arial" w:hAnsi="Arial" w:cs="Arial" w:hint="eastAsia"/>
                <w:sz w:val="18"/>
              </w:rPr>
              <w:t>火增点</w:t>
            </w:r>
            <w:proofErr w:type="gramEnd"/>
            <w:r>
              <w:rPr>
                <w:rFonts w:ascii="Arial" w:hAnsi="Arial" w:cs="Arial" w:hint="eastAsia"/>
                <w:sz w:val="18"/>
              </w:rPr>
              <w:t>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 w:hint="eastAsia"/>
                <w:sz w:val="18"/>
              </w:rPr>
              <w:t>个。</w:t>
            </w:r>
          </w:p>
        </w:tc>
      </w:tr>
      <w:tr w:rsidR="00C551BC" w14:paraId="60A9B3D6" w14:textId="77777777">
        <w:trPr>
          <w:trHeight w:val="397"/>
        </w:trPr>
        <w:tc>
          <w:tcPr>
            <w:tcW w:w="757" w:type="dxa"/>
            <w:vAlign w:val="center"/>
          </w:tcPr>
          <w:p w14:paraId="637A33B9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14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621F2A61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 w:hint="eastAsia"/>
                <w:sz w:val="18"/>
              </w:rPr>
              <w:t>常压</w:t>
            </w:r>
            <w:proofErr w:type="gramStart"/>
            <w:r>
              <w:rPr>
                <w:rFonts w:ascii="Arial" w:hAnsi="Arial" w:cs="Arial" w:hint="eastAsia"/>
                <w:sz w:val="18"/>
              </w:rPr>
              <w:t>炉增点</w:t>
            </w:r>
            <w:proofErr w:type="gramEnd"/>
            <w:r>
              <w:rPr>
                <w:rFonts w:ascii="Arial" w:hAnsi="Arial" w:cs="Arial" w:hint="eastAsia"/>
                <w:sz w:val="18"/>
              </w:rPr>
              <w:t>油火至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 w:hint="eastAsia"/>
                <w:sz w:val="18"/>
              </w:rPr>
              <w:t>个。</w:t>
            </w:r>
          </w:p>
        </w:tc>
      </w:tr>
      <w:tr w:rsidR="00C551BC" w14:paraId="4BAACCEF" w14:textId="77777777">
        <w:trPr>
          <w:trHeight w:val="397"/>
        </w:trPr>
        <w:tc>
          <w:tcPr>
            <w:tcW w:w="757" w:type="dxa"/>
            <w:vAlign w:val="center"/>
          </w:tcPr>
          <w:p w14:paraId="69650875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15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64026A09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9:</w:t>
            </w: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 w:hint="eastAsia"/>
                <w:sz w:val="18"/>
              </w:rPr>
              <w:t>诗里亚提至</w:t>
            </w:r>
            <w:r>
              <w:rPr>
                <w:rFonts w:ascii="Arial" w:hAnsi="Arial" w:cs="Arial" w:hint="eastAsia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</w:t>
            </w:r>
            <w:r>
              <w:rPr>
                <w:rFonts w:ascii="Arial" w:hAnsi="Arial" w:cs="Arial" w:hint="eastAsia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PC</w:t>
            </w:r>
            <w:r>
              <w:rPr>
                <w:rFonts w:ascii="Arial" w:hAnsi="Arial" w:cs="Arial" w:hint="eastAsia"/>
                <w:sz w:val="18"/>
              </w:rPr>
              <w:t>降至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；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 w:hint="eastAsia"/>
                <w:sz w:val="18"/>
              </w:rPr>
              <w:t>处理</w:t>
            </w:r>
            <w:r>
              <w:rPr>
                <w:rFonts w:ascii="Arial" w:hAnsi="Arial" w:cs="Arial" w:hint="eastAsia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A-101</w:t>
            </w:r>
            <w:r>
              <w:rPr>
                <w:rFonts w:ascii="Arial" w:hAnsi="Arial" w:cs="Arial" w:hint="eastAsia"/>
                <w:sz w:val="18"/>
              </w:rPr>
              <w:t>。</w:t>
            </w:r>
          </w:p>
        </w:tc>
      </w:tr>
      <w:tr w:rsidR="00C551BC" w14:paraId="5CE045B3" w14:textId="77777777">
        <w:trPr>
          <w:trHeight w:val="397"/>
        </w:trPr>
        <w:tc>
          <w:tcPr>
            <w:tcW w:w="757" w:type="dxa"/>
            <w:vAlign w:val="center"/>
          </w:tcPr>
          <w:p w14:paraId="7284DBB7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17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6DEDF516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PC</w:t>
            </w:r>
            <w:proofErr w:type="gramStart"/>
            <w:r>
              <w:rPr>
                <w:rFonts w:ascii="Arial" w:hAnsi="Arial" w:cs="Arial" w:hint="eastAsia"/>
                <w:sz w:val="18"/>
              </w:rPr>
              <w:t>进行活罐操作</w:t>
            </w:r>
            <w:proofErr w:type="gramEnd"/>
            <w:r>
              <w:rPr>
                <w:rFonts w:ascii="Arial" w:hAnsi="Arial" w:cs="Arial" w:hint="eastAsia"/>
                <w:sz w:val="18"/>
              </w:rPr>
              <w:t>，</w:t>
            </w:r>
            <w:r>
              <w:rPr>
                <w:rFonts w:ascii="Arial" w:hAnsi="Arial" w:cs="Arial" w:hint="eastAsia"/>
                <w:sz w:val="18"/>
              </w:rPr>
              <w:t>9:</w:t>
            </w:r>
            <w:r>
              <w:rPr>
                <w:rFonts w:ascii="Arial" w:hAnsi="Arial" w:cs="Arial"/>
                <w:sz w:val="18"/>
              </w:rPr>
              <w:t>30CPC</w:t>
            </w:r>
            <w:r>
              <w:rPr>
                <w:rFonts w:ascii="Arial" w:hAnsi="Arial" w:cs="Arial" w:hint="eastAsia"/>
                <w:sz w:val="18"/>
              </w:rPr>
              <w:t>降至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，卡斯蒂利亚降至</w:t>
            </w:r>
            <w:r>
              <w:rPr>
                <w:rFonts w:ascii="Arial" w:hAnsi="Arial" w:cs="Arial" w:hint="eastAsia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，加工量降至</w:t>
            </w:r>
            <w:r>
              <w:rPr>
                <w:rFonts w:ascii="Arial" w:hAnsi="Arial" w:cs="Arial" w:hint="eastAsia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。</w:t>
            </w:r>
          </w:p>
        </w:tc>
      </w:tr>
      <w:tr w:rsidR="00C551BC" w14:paraId="7F8AE330" w14:textId="77777777">
        <w:trPr>
          <w:trHeight w:val="397"/>
        </w:trPr>
        <w:tc>
          <w:tcPr>
            <w:tcW w:w="757" w:type="dxa"/>
            <w:vAlign w:val="center"/>
          </w:tcPr>
          <w:p w14:paraId="22DED5D8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18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59BE95EF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 w:hint="eastAsia"/>
                <w:sz w:val="18"/>
              </w:rPr>
              <w:t>卡斯蒂利亚提至</w:t>
            </w:r>
            <w:r>
              <w:rPr>
                <w:rFonts w:ascii="Arial" w:hAnsi="Arial" w:cs="Arial" w:hint="eastAsia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，处理量提至</w:t>
            </w:r>
            <w:r>
              <w:rPr>
                <w:rFonts w:ascii="Arial" w:hAnsi="Arial" w:cs="Arial" w:hint="eastAsia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；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00CPC</w:t>
            </w:r>
            <w:r>
              <w:rPr>
                <w:rFonts w:ascii="Arial" w:hAnsi="Arial" w:cs="Arial" w:hint="eastAsia"/>
                <w:sz w:val="18"/>
              </w:rPr>
              <w:t>提至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，凝析油提至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</w:t>
            </w:r>
            <w:proofErr w:type="gramStart"/>
            <w:r>
              <w:rPr>
                <w:rFonts w:ascii="Arial" w:hAnsi="Arial" w:cs="Arial" w:hint="eastAsia"/>
                <w:sz w:val="18"/>
              </w:rPr>
              <w:t>停轻污油</w:t>
            </w:r>
            <w:proofErr w:type="gramEnd"/>
            <w:r>
              <w:rPr>
                <w:rFonts w:ascii="Arial" w:hAnsi="Arial" w:cs="Arial" w:hint="eastAsia"/>
                <w:sz w:val="18"/>
              </w:rPr>
              <w:t>回炼，处理</w:t>
            </w:r>
            <w:proofErr w:type="gramStart"/>
            <w:r>
              <w:rPr>
                <w:rFonts w:ascii="Arial" w:hAnsi="Arial" w:cs="Arial" w:hint="eastAsia"/>
                <w:sz w:val="18"/>
              </w:rPr>
              <w:t>量调整</w:t>
            </w:r>
            <w:proofErr w:type="gramEnd"/>
            <w:r>
              <w:rPr>
                <w:rFonts w:ascii="Arial" w:hAnsi="Arial" w:cs="Arial" w:hint="eastAsia"/>
                <w:sz w:val="18"/>
              </w:rPr>
              <w:t>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。</w:t>
            </w:r>
          </w:p>
        </w:tc>
      </w:tr>
      <w:tr w:rsidR="00C551BC" w14:paraId="23B86597" w14:textId="77777777">
        <w:trPr>
          <w:trHeight w:val="397"/>
        </w:trPr>
        <w:tc>
          <w:tcPr>
            <w:tcW w:w="757" w:type="dxa"/>
            <w:vAlign w:val="center"/>
          </w:tcPr>
          <w:p w14:paraId="0E3AA1D3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19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7A5ED904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 w:hint="eastAsia"/>
                <w:sz w:val="18"/>
              </w:rPr>
              <w:t>常压炉</w:t>
            </w:r>
            <w:proofErr w:type="gramStart"/>
            <w:r>
              <w:rPr>
                <w:rFonts w:ascii="Arial" w:hAnsi="Arial" w:cs="Arial" w:hint="eastAsia"/>
                <w:sz w:val="18"/>
              </w:rPr>
              <w:t>油火增点至</w:t>
            </w:r>
            <w:proofErr w:type="gramEnd"/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 w:hint="eastAsia"/>
                <w:sz w:val="18"/>
              </w:rPr>
              <w:t>个。</w:t>
            </w:r>
          </w:p>
        </w:tc>
      </w:tr>
      <w:tr w:rsidR="00C551BC" w14:paraId="012D9048" w14:textId="77777777">
        <w:trPr>
          <w:trHeight w:val="397"/>
        </w:trPr>
        <w:tc>
          <w:tcPr>
            <w:tcW w:w="757" w:type="dxa"/>
            <w:vAlign w:val="center"/>
          </w:tcPr>
          <w:p w14:paraId="741E2480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20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436B29C0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 w:hint="eastAsia"/>
                <w:sz w:val="18"/>
              </w:rPr>
              <w:t>卡斯蒂利亚降至</w:t>
            </w:r>
            <w:r>
              <w:rPr>
                <w:rFonts w:ascii="Arial" w:hAnsi="Arial" w:cs="Arial" w:hint="eastAsia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</w:t>
            </w:r>
            <w:r>
              <w:rPr>
                <w:rFonts w:ascii="Arial" w:hAnsi="Arial" w:cs="Arial" w:hint="eastAsia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PC</w:t>
            </w:r>
            <w:r>
              <w:rPr>
                <w:rFonts w:ascii="Arial" w:hAnsi="Arial" w:cs="Arial" w:hint="eastAsia"/>
                <w:sz w:val="18"/>
              </w:rPr>
              <w:t>降至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，凝析油提至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，处理</w:t>
            </w:r>
            <w:proofErr w:type="gramStart"/>
            <w:r>
              <w:rPr>
                <w:rFonts w:ascii="Arial" w:hAnsi="Arial" w:cs="Arial" w:hint="eastAsia"/>
                <w:sz w:val="18"/>
              </w:rPr>
              <w:t>量调整</w:t>
            </w:r>
            <w:proofErr w:type="gramEnd"/>
            <w:r>
              <w:rPr>
                <w:rFonts w:ascii="Arial" w:hAnsi="Arial" w:cs="Arial" w:hint="eastAsia"/>
                <w:sz w:val="18"/>
              </w:rPr>
              <w:t>为</w:t>
            </w:r>
            <w:r>
              <w:rPr>
                <w:rFonts w:ascii="Arial" w:hAnsi="Arial" w:cs="Arial" w:hint="eastAsia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；常压炉</w:t>
            </w:r>
            <w:proofErr w:type="gramStart"/>
            <w:r>
              <w:rPr>
                <w:rFonts w:ascii="Arial" w:hAnsi="Arial" w:cs="Arial" w:hint="eastAsia"/>
                <w:sz w:val="18"/>
              </w:rPr>
              <w:t>油火增点至</w:t>
            </w:r>
            <w:proofErr w:type="gramEnd"/>
            <w:r>
              <w:rPr>
                <w:rFonts w:ascii="Arial" w:hAnsi="Arial" w:cs="Arial"/>
                <w:sz w:val="18"/>
              </w:rPr>
              <w:t>28</w:t>
            </w:r>
            <w:r>
              <w:rPr>
                <w:rFonts w:ascii="Arial" w:hAnsi="Arial" w:cs="Arial" w:hint="eastAsia"/>
                <w:sz w:val="18"/>
              </w:rPr>
              <w:t>个。</w:t>
            </w:r>
          </w:p>
        </w:tc>
      </w:tr>
      <w:tr w:rsidR="00C551BC" w14:paraId="4A9CB5A5" w14:textId="77777777">
        <w:trPr>
          <w:trHeight w:val="397"/>
        </w:trPr>
        <w:tc>
          <w:tcPr>
            <w:tcW w:w="757" w:type="dxa"/>
            <w:vAlign w:val="center"/>
          </w:tcPr>
          <w:p w14:paraId="4C04D25A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21</w:t>
            </w:r>
            <w:r>
              <w:rPr>
                <w:rFonts w:ascii="Arial" w:hAnsi="Arial" w:cs="Arial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7006A960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常压炉</w:t>
            </w:r>
            <w:proofErr w:type="gramStart"/>
            <w:r>
              <w:rPr>
                <w:rFonts w:ascii="Arial" w:hAnsi="Arial" w:cs="Arial" w:hint="eastAsia"/>
                <w:sz w:val="18"/>
              </w:rPr>
              <w:t>油火增点至</w:t>
            </w:r>
            <w:proofErr w:type="gramEnd"/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 w:hint="eastAsia"/>
                <w:sz w:val="18"/>
              </w:rPr>
              <w:t>个；</w:t>
            </w:r>
            <w:proofErr w:type="gramStart"/>
            <w:r>
              <w:rPr>
                <w:rFonts w:ascii="Arial" w:hAnsi="Arial" w:cs="Arial" w:hint="eastAsia"/>
                <w:sz w:val="18"/>
              </w:rPr>
              <w:t>夜班港储处理</w:t>
            </w:r>
            <w:proofErr w:type="gramEnd"/>
            <w:r>
              <w:rPr>
                <w:rFonts w:ascii="Arial" w:hAnsi="Arial" w:cs="Arial" w:hint="eastAsia"/>
                <w:sz w:val="18"/>
              </w:rPr>
              <w:t>界区阀渗漏，导致燃料油压力波动，炉温波动。</w:t>
            </w:r>
          </w:p>
        </w:tc>
      </w:tr>
      <w:tr w:rsidR="00C551BC" w14:paraId="62FA1C00" w14:textId="77777777">
        <w:trPr>
          <w:trHeight w:val="397"/>
        </w:trPr>
        <w:tc>
          <w:tcPr>
            <w:tcW w:w="757" w:type="dxa"/>
            <w:vAlign w:val="center"/>
          </w:tcPr>
          <w:p w14:paraId="78F158D3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2</w:t>
            </w:r>
            <w:r>
              <w:rPr>
                <w:rFonts w:ascii="Arial" w:hAnsi="Arial" w:cs="Arial"/>
                <w:sz w:val="18"/>
                <w:szCs w:val="21"/>
              </w:rPr>
              <w:t>5</w:t>
            </w:r>
            <w:r>
              <w:rPr>
                <w:rFonts w:ascii="Arial" w:hAnsi="Arial" w:cs="Arial" w:hint="eastAsia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5DE98758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8:</w:t>
            </w:r>
            <w:r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 w:hint="eastAsia"/>
                <w:sz w:val="18"/>
              </w:rPr>
              <w:t>扎库姆降至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，加工量降至</w:t>
            </w:r>
            <w:r>
              <w:rPr>
                <w:rFonts w:ascii="Arial" w:hAnsi="Arial" w:cs="Arial" w:hint="eastAsia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 w:hint="eastAsia"/>
                <w:sz w:val="18"/>
              </w:rPr>
              <w:t>t/h</w:t>
            </w:r>
          </w:p>
        </w:tc>
      </w:tr>
      <w:tr w:rsidR="00C551BC" w14:paraId="3C8C6F1C" w14:textId="77777777">
        <w:trPr>
          <w:trHeight w:val="397"/>
        </w:trPr>
        <w:tc>
          <w:tcPr>
            <w:tcW w:w="757" w:type="dxa"/>
            <w:vAlign w:val="center"/>
          </w:tcPr>
          <w:p w14:paraId="30110E75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2</w:t>
            </w:r>
            <w:r>
              <w:rPr>
                <w:rFonts w:ascii="Arial" w:hAnsi="Arial" w:cs="Arial"/>
                <w:sz w:val="18"/>
                <w:szCs w:val="21"/>
              </w:rPr>
              <w:t>6</w:t>
            </w:r>
            <w:r>
              <w:rPr>
                <w:rFonts w:ascii="Arial" w:hAnsi="Arial" w:cs="Arial" w:hint="eastAsia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19646BE8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9:</w:t>
            </w: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 w:hint="eastAsia"/>
                <w:sz w:val="18"/>
              </w:rPr>
              <w:t>索克尔原油提至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，诗里亚降为</w:t>
            </w:r>
            <w:r>
              <w:rPr>
                <w:rFonts w:ascii="Arial" w:hAnsi="Arial" w:cs="Arial" w:hint="eastAsia"/>
                <w:sz w:val="18"/>
              </w:rPr>
              <w:t>0</w:t>
            </w:r>
            <w:r>
              <w:rPr>
                <w:rFonts w:ascii="Arial" w:hAnsi="Arial" w:cs="Arial" w:hint="eastAsia"/>
                <w:sz w:val="18"/>
              </w:rPr>
              <w:t>，</w:t>
            </w:r>
            <w:r>
              <w:rPr>
                <w:rFonts w:ascii="Arial" w:hAnsi="Arial" w:cs="Arial" w:hint="eastAsia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PC</w:t>
            </w:r>
            <w:r>
              <w:rPr>
                <w:rFonts w:ascii="Arial" w:hAnsi="Arial" w:cs="Arial" w:hint="eastAsia"/>
                <w:sz w:val="18"/>
              </w:rPr>
              <w:t>提至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 w:hint="eastAsia"/>
                <w:sz w:val="18"/>
              </w:rPr>
              <w:t>t/h</w:t>
            </w:r>
            <w:r>
              <w:rPr>
                <w:rFonts w:ascii="Arial" w:hAnsi="Arial" w:cs="Arial" w:hint="eastAsia"/>
                <w:sz w:val="18"/>
              </w:rPr>
              <w:t>；常压炉油火调整至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 w:hint="eastAsia"/>
                <w:sz w:val="18"/>
              </w:rPr>
              <w:t>个。</w:t>
            </w:r>
          </w:p>
        </w:tc>
      </w:tr>
      <w:tr w:rsidR="00C551BC" w14:paraId="727A4F6F" w14:textId="77777777">
        <w:trPr>
          <w:trHeight w:val="397"/>
        </w:trPr>
        <w:tc>
          <w:tcPr>
            <w:tcW w:w="757" w:type="dxa"/>
            <w:vAlign w:val="center"/>
          </w:tcPr>
          <w:p w14:paraId="728F581D" w14:textId="77777777" w:rsidR="00C551BC" w:rsidRDefault="00022354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2</w:t>
            </w:r>
            <w:r>
              <w:rPr>
                <w:rFonts w:ascii="Arial" w:hAnsi="Arial" w:cs="Arial"/>
                <w:sz w:val="18"/>
                <w:szCs w:val="21"/>
              </w:rPr>
              <w:t>7</w:t>
            </w:r>
            <w:r>
              <w:rPr>
                <w:rFonts w:ascii="Arial" w:hAnsi="Arial" w:cs="Arial" w:hint="eastAsia"/>
                <w:sz w:val="18"/>
                <w:szCs w:val="21"/>
              </w:rPr>
              <w:t>日</w:t>
            </w:r>
          </w:p>
        </w:tc>
        <w:tc>
          <w:tcPr>
            <w:tcW w:w="8553" w:type="dxa"/>
            <w:vAlign w:val="center"/>
          </w:tcPr>
          <w:p w14:paraId="003453AA" w14:textId="77777777" w:rsidR="00C551BC" w:rsidRDefault="00022354">
            <w:pPr>
              <w:spacing w:after="0" w:line="24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 w:hint="eastAsia"/>
                <w:sz w:val="18"/>
              </w:rPr>
              <w:t>常压炉燃料油</w:t>
            </w:r>
            <w:proofErr w:type="gramStart"/>
            <w:r>
              <w:rPr>
                <w:rFonts w:ascii="Arial" w:hAnsi="Arial" w:cs="Arial" w:hint="eastAsia"/>
                <w:sz w:val="18"/>
              </w:rPr>
              <w:t>火调整</w:t>
            </w:r>
            <w:proofErr w:type="gramEnd"/>
            <w:r>
              <w:rPr>
                <w:rFonts w:ascii="Arial" w:hAnsi="Arial" w:cs="Arial" w:hint="eastAsia"/>
                <w:sz w:val="18"/>
              </w:rPr>
              <w:t>至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 w:hint="eastAsia"/>
                <w:sz w:val="18"/>
              </w:rPr>
              <w:t>个；</w:t>
            </w:r>
            <w:r>
              <w:rPr>
                <w:rFonts w:ascii="Arial" w:hAnsi="Arial" w:cs="Arial" w:hint="eastAsia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 w:hint="eastAsia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 w:hint="eastAsia"/>
                <w:sz w:val="18"/>
              </w:rPr>
              <w:t>常一线闪点控制</w:t>
            </w:r>
            <w:r>
              <w:rPr>
                <w:rFonts w:ascii="Arial" w:hAnsi="Arial" w:cs="Arial" w:hint="eastAsia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 w:hint="eastAsia"/>
                <w:sz w:val="18"/>
              </w:rPr>
              <w:t>℃左右。</w:t>
            </w:r>
          </w:p>
        </w:tc>
      </w:tr>
      <w:bookmarkEnd w:id="7"/>
    </w:tbl>
    <w:p w14:paraId="59465BBF" w14:textId="77777777" w:rsidR="00C551BC" w:rsidRDefault="00C551BC">
      <w:pPr>
        <w:rPr>
          <w:rFonts w:ascii="Arial" w:hAnsi="Arial" w:cs="Arial"/>
        </w:rPr>
        <w:sectPr w:rsidR="00C551BC">
          <w:headerReference w:type="default" r:id="rId15"/>
          <w:footerReference w:type="default" r:id="rId16"/>
          <w:pgSz w:w="11906" w:h="16838"/>
          <w:pgMar w:top="1418" w:right="1418" w:bottom="1418" w:left="1701" w:header="1077" w:footer="397" w:gutter="0"/>
          <w:pgNumType w:start="1"/>
          <w:cols w:space="720"/>
          <w:docGrid w:type="linesAndChars" w:linePitch="312"/>
        </w:sectPr>
      </w:pPr>
    </w:p>
    <w:p w14:paraId="7B3A915D" w14:textId="77777777" w:rsidR="00C551BC" w:rsidRDefault="00022354">
      <w:pPr>
        <w:pStyle w:val="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8" w:name="_Toc57908202"/>
      <w:bookmarkStart w:id="9" w:name="_Toc42346711"/>
      <w:bookmarkStart w:id="10" w:name="_Toc34415485"/>
      <w:r>
        <w:rPr>
          <w:rFonts w:ascii="Arial" w:hAnsi="Arial" w:cs="Arial"/>
          <w:sz w:val="22"/>
          <w:szCs w:val="22"/>
        </w:rPr>
        <w:lastRenderedPageBreak/>
        <w:t xml:space="preserve">3 </w:t>
      </w:r>
      <w:r>
        <w:rPr>
          <w:rFonts w:ascii="Arial" w:hAnsi="Arial" w:cs="Arial"/>
          <w:sz w:val="22"/>
          <w:szCs w:val="22"/>
        </w:rPr>
        <w:t>装置能耗</w:t>
      </w:r>
      <w:bookmarkEnd w:id="8"/>
      <w:bookmarkEnd w:id="9"/>
      <w:r>
        <w:rPr>
          <w:rFonts w:ascii="Arial" w:hAnsi="Arial" w:cs="Arial"/>
          <w:sz w:val="22"/>
          <w:szCs w:val="22"/>
        </w:rPr>
        <w:tab/>
      </w:r>
    </w:p>
    <w:p w14:paraId="10E79AF8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11" w:name="_Toc37232474"/>
      <w:bookmarkStart w:id="12" w:name="_Toc47529327"/>
      <w:bookmarkStart w:id="13" w:name="_Toc34838813"/>
      <w:bookmarkStart w:id="14" w:name="_Toc42346713"/>
      <w:bookmarkStart w:id="15" w:name="_Toc57908203"/>
      <w:r>
        <w:rPr>
          <w:rFonts w:ascii="Arial" w:hAnsi="Arial" w:cs="Arial"/>
          <w:b/>
          <w:bCs w:val="0"/>
        </w:rPr>
        <w:t xml:space="preserve">3.1 </w:t>
      </w:r>
      <w:r>
        <w:rPr>
          <w:rFonts w:ascii="Arial" w:hAnsi="Arial" w:cs="Arial"/>
          <w:b/>
          <w:bCs w:val="0"/>
        </w:rPr>
        <w:t>综合能耗</w:t>
      </w:r>
      <w:bookmarkEnd w:id="11"/>
      <w:bookmarkEnd w:id="12"/>
      <w:bookmarkEnd w:id="13"/>
      <w:bookmarkEnd w:id="14"/>
      <w:r>
        <w:rPr>
          <w:rFonts w:ascii="Arial" w:hAnsi="Arial" w:cs="Arial"/>
          <w:b/>
          <w:bCs w:val="0"/>
        </w:rPr>
        <w:t>及对比</w:t>
      </w:r>
      <w:bookmarkEnd w:id="15"/>
    </w:p>
    <w:p w14:paraId="2030CB13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3-1 </w:t>
      </w:r>
      <w:r>
        <w:rPr>
          <w:rFonts w:ascii="Arial" w:eastAsia="黑体" w:hAnsi="Arial" w:cs="Arial" w:hint="eastAsia"/>
          <w:szCs w:val="21"/>
        </w:rPr>
        <w:t>常减压装置</w:t>
      </w:r>
      <w:r>
        <w:rPr>
          <w:rFonts w:ascii="Arial" w:eastAsia="黑体" w:hAnsi="Arial" w:cs="Arial"/>
          <w:szCs w:val="21"/>
        </w:rPr>
        <w:t>综合能耗及数据对比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1"/>
        <w:gridCol w:w="967"/>
        <w:gridCol w:w="867"/>
        <w:gridCol w:w="791"/>
        <w:gridCol w:w="847"/>
        <w:gridCol w:w="1314"/>
        <w:gridCol w:w="682"/>
        <w:gridCol w:w="1023"/>
        <w:gridCol w:w="1027"/>
        <w:gridCol w:w="676"/>
        <w:gridCol w:w="1004"/>
        <w:gridCol w:w="1404"/>
        <w:gridCol w:w="667"/>
        <w:gridCol w:w="922"/>
      </w:tblGrid>
      <w:tr w:rsidR="00C551BC" w14:paraId="2152BB00" w14:textId="77777777">
        <w:trPr>
          <w:trHeight w:val="276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6D7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7F1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折标系数</w:t>
            </w:r>
            <w:proofErr w:type="gramEnd"/>
          </w:p>
        </w:tc>
        <w:tc>
          <w:tcPr>
            <w:tcW w:w="8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8D4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08C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本月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A8C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上月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E43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本年累计</w:t>
            </w:r>
          </w:p>
        </w:tc>
      </w:tr>
      <w:tr w:rsidR="00C551BC" w14:paraId="157D7804" w14:textId="77777777">
        <w:trPr>
          <w:trHeight w:val="276"/>
          <w:jc w:val="center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35F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7271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278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3A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F6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BB4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96A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323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793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E12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F77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E5E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6A5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780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</w:tr>
      <w:tr w:rsidR="00C551BC" w14:paraId="72E6E3D6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F24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处理量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F91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A24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52.381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686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96A2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7C7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1010.71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191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CAD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70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867.09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9C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6A9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50F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1324310.3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1F1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B02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642E17D1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80A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6BF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D30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31D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F186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524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20A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6CF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486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7CF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49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1F0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7.44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666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3D0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</w:tr>
      <w:tr w:rsidR="00C551BC" w14:paraId="47928BB4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49F9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541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7FA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B08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5A7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2A7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E48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4D0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04C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E3E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720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51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5.448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893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D3C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</w:tr>
      <w:tr w:rsidR="00C551BC" w14:paraId="5C4B0173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4F6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循环水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380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F45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1909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072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615B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E51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2731.41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CA5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2.70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4D8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6A1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2656.83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E99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3.06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B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0.31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BA9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3812187.9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31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810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0.29 </w:t>
            </w:r>
          </w:p>
        </w:tc>
      </w:tr>
      <w:tr w:rsidR="00C551BC" w14:paraId="6D18CD0E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3934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除盐水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30B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894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811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140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0C7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4.95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DD0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D8D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89A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6.01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5B2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BE3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26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7798.98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3E1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0DA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0.01 </w:t>
            </w:r>
          </w:p>
        </w:tc>
      </w:tr>
      <w:tr w:rsidR="00C551BC" w14:paraId="4319E4C3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F88E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净化水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A2E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167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73.8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715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C644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0F2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68.30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FB5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574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25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65.83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201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DB7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4EE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94872.9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A71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FE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0.01 </w:t>
            </w:r>
          </w:p>
        </w:tc>
      </w:tr>
      <w:tr w:rsidR="00C551BC" w14:paraId="1ED1EA5E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E78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J/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KW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117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AE4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3615.3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1F3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2E5D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2C0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4097.49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30F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4.05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39D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0.93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87A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3878.64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10D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4.47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E54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72F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5639220.2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357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4.26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031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0.98 </w:t>
            </w:r>
          </w:p>
        </w:tc>
      </w:tr>
      <w:tr w:rsidR="00C551BC" w14:paraId="23EBC84C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8DD9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1.0MPa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6BC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6.00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D3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9.4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262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6A8A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52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8.11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9E8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4EC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140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7.78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A54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EF2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0.68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8A8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11239.71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6C0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0BD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0.65 </w:t>
            </w:r>
          </w:p>
        </w:tc>
      </w:tr>
      <w:tr w:rsidR="00C551BC" w14:paraId="7653CE78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FC92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0.5MPa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65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6.00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B8C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3.5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EA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135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501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2.47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625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975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298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2.36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4E0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59A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80E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3413.57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059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AD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0.17 </w:t>
            </w:r>
          </w:p>
        </w:tc>
      </w:tr>
      <w:tr w:rsidR="00C551BC" w14:paraId="31476F19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4CCB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0.6MPa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氮气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D9A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A15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0B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FC55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109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555.04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7D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288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78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535.76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7AC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239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494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771592.01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9C8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E2C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0.09 </w:t>
            </w:r>
          </w:p>
        </w:tc>
      </w:tr>
      <w:tr w:rsidR="00C551BC" w14:paraId="6CA5C4B7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DD4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仪表风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F70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23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D78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B48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9DD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69.34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1C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41E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67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68.6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996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BA7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133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97636.87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24D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147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</w:tr>
      <w:tr w:rsidR="00C551BC" w14:paraId="65093CC9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A15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工厂风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0A1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A24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8D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D78E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952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AAB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711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8EB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C24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DA8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85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1251.95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177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131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</w:tr>
      <w:tr w:rsidR="00C551BC" w14:paraId="012E662A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DC64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燃料气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9B2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8658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E7C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6865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BBE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10.63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44A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0CF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8.99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40F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10.27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12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783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10.13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A42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14785.63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2AE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217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9.55 </w:t>
            </w:r>
          </w:p>
        </w:tc>
      </w:tr>
      <w:tr w:rsidR="00C551BC" w14:paraId="787FA22D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218D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燃料油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050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664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83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4551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653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0E5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53D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1.48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B9E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6F0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CAB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956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1549.43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C4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2D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1.17 </w:t>
            </w:r>
          </w:p>
        </w:tc>
      </w:tr>
      <w:tr w:rsidR="00C551BC" w14:paraId="5D2FD293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968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装置外输热（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W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8E6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.023885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418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13.956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E8E2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DDD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AD1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39421.32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39D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39.00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F7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-0.93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708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-38480.75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042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1CB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-0.96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7C6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-2138548.1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940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41.62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B07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-0.99 </w:t>
            </w:r>
          </w:p>
        </w:tc>
      </w:tr>
      <w:tr w:rsidR="00C551BC" w14:paraId="76D333CF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348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装置热出料（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W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2B2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.023885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90F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10.615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5CF4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E01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EDC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17218.87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B47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17.04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9DF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-0.41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955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-15286.11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4CE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FE2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-0.4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F06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198212.1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29A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17.33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F3F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-0.41 </w:t>
            </w:r>
          </w:p>
        </w:tc>
      </w:tr>
      <w:tr w:rsidR="00C551BC" w14:paraId="66A24D43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72A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能耗合计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49A7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76A3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15C0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490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9.85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83E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7C2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BD5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11.22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459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7D6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AFD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11.91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AA0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FAB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750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11.51 </w:t>
            </w:r>
          </w:p>
        </w:tc>
      </w:tr>
    </w:tbl>
    <w:p w14:paraId="7B7ADF80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lastRenderedPageBreak/>
        <w:t>表</w:t>
      </w:r>
      <w:r>
        <w:rPr>
          <w:rFonts w:ascii="Arial" w:eastAsia="黑体" w:hAnsi="Arial" w:cs="Arial"/>
          <w:szCs w:val="21"/>
        </w:rPr>
        <w:t xml:space="preserve">3-2 </w:t>
      </w:r>
      <w:r>
        <w:rPr>
          <w:rFonts w:ascii="Arial" w:eastAsia="黑体" w:hAnsi="Arial" w:cs="Arial" w:hint="eastAsia"/>
          <w:szCs w:val="21"/>
        </w:rPr>
        <w:t>轻烃回收装置</w:t>
      </w:r>
      <w:r>
        <w:rPr>
          <w:rFonts w:ascii="Arial" w:eastAsia="黑体" w:hAnsi="Arial" w:cs="Arial"/>
          <w:szCs w:val="21"/>
        </w:rPr>
        <w:t>综合能耗及数据对比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1"/>
        <w:gridCol w:w="967"/>
        <w:gridCol w:w="873"/>
        <w:gridCol w:w="865"/>
        <w:gridCol w:w="868"/>
        <w:gridCol w:w="967"/>
        <w:gridCol w:w="767"/>
        <w:gridCol w:w="1034"/>
        <w:gridCol w:w="1047"/>
        <w:gridCol w:w="697"/>
        <w:gridCol w:w="1027"/>
        <w:gridCol w:w="1357"/>
        <w:gridCol w:w="767"/>
        <w:gridCol w:w="955"/>
      </w:tblGrid>
      <w:tr w:rsidR="00C551BC" w14:paraId="3991B7B4" w14:textId="77777777">
        <w:trPr>
          <w:trHeight w:val="276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1B6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FEA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折标系数</w:t>
            </w:r>
            <w:proofErr w:type="gramEnd"/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13A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E19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本月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EAE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上月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1DE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本年累计</w:t>
            </w:r>
          </w:p>
        </w:tc>
      </w:tr>
      <w:tr w:rsidR="00C551BC" w14:paraId="73F49871" w14:textId="77777777">
        <w:trPr>
          <w:trHeight w:val="276"/>
          <w:jc w:val="center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423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13CD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59B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BA4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4ED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E49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834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B98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1FE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C36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C10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001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440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C00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</w:tr>
      <w:tr w:rsidR="00C551BC" w14:paraId="175144DA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275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处理量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A27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C5C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80.036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83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18E0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1ED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345.44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0E2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D06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B7E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315.17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643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CA5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9FA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466622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DC7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219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C551BC" w14:paraId="39FDBE8C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B173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A4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A6D4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155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512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5F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AE4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97C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5B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B62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472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DA8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0C1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C96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</w:tr>
      <w:tr w:rsidR="00C551BC" w14:paraId="48900E35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3C3B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凝结水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5E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7.65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6DF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AD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.0208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5998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0.159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A47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644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FB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C31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302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2A5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43F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698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4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</w:tr>
      <w:tr w:rsidR="00C551BC" w14:paraId="0E9487B0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D1C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冷冻水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C1C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9F0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55.46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77B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.5557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E1C0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A76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342.08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440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89D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2F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339.99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B3F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92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DA3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482831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F75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23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0.38 </w:t>
            </w:r>
          </w:p>
        </w:tc>
      </w:tr>
      <w:tr w:rsidR="00C551BC" w14:paraId="1D53A944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612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除盐水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4F8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2.3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703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D21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B633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25C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9.90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1E7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30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F89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12.02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00E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EA1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99D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15598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E34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81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0.08 </w:t>
            </w:r>
          </w:p>
        </w:tc>
      </w:tr>
      <w:tr w:rsidR="00C551BC" w14:paraId="3B7B9020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46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循环水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E02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AA0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89.15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01F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.1059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6EA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B0E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455.23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31E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B23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3B3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442.81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157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DBA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9D2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635368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EAE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00D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0.14 </w:t>
            </w:r>
          </w:p>
        </w:tc>
      </w:tr>
      <w:tr w:rsidR="00C551BC" w14:paraId="7A5F34AC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4E8C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J/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KW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DDC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3AC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51.85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0CA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.0504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5689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4C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1381.17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40A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315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AFC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1320.76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1E6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4.19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CBA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0.96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DAC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1910790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A3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4.09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8F1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0.94 </w:t>
            </w:r>
          </w:p>
        </w:tc>
      </w:tr>
      <w:tr w:rsidR="00C551BC" w14:paraId="4AB82553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49ED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1.0MPa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C81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063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FAE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.0212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7DC4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C61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3.53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5DF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842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75F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3.24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DF4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3A8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0.78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37A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4783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60E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75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0.78 </w:t>
            </w:r>
          </w:p>
        </w:tc>
      </w:tr>
      <w:tr w:rsidR="00C551BC" w14:paraId="527C6A5D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CBE1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0.6MPa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氮气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4EA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D9D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2B0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.3074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680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04F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503.27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7BA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970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D90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490.23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F56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26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525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702927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4A1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2B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0.23 </w:t>
            </w:r>
          </w:p>
        </w:tc>
      </w:tr>
      <w:tr w:rsidR="00C551BC" w14:paraId="5D208244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941F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仪表风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3B7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B19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4B9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.2154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BE5B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C15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29.96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56C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521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92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30.07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F7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86C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8AE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42507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E7D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B2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</w:tr>
      <w:tr w:rsidR="00C551BC" w14:paraId="062D81D3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23FA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工厂风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829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1A1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D2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823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80C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DFC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C9C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CEF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69A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BF7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76D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1A2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F98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0.00 </w:t>
            </w:r>
          </w:p>
        </w:tc>
      </w:tr>
      <w:tr w:rsidR="00C551BC" w14:paraId="187469E9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A28D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热输入（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KW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618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.023885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2BF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1803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9E37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464A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DE6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39421.32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657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114.12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7C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2.73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D92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35339.53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D7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BD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2.68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577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52783740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796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113.12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14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2.70 </w:t>
            </w:r>
          </w:p>
        </w:tc>
      </w:tr>
      <w:tr w:rsidR="00C551BC" w14:paraId="05B00AEF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BE1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能耗合计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CB69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5EC8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59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B64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D9F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FC0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5E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5.21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C83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390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9BB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5.29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75D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F2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7A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5.25 </w:t>
            </w:r>
          </w:p>
        </w:tc>
      </w:tr>
    </w:tbl>
    <w:p w14:paraId="4DA02DDE" w14:textId="77777777" w:rsidR="00C551BC" w:rsidRDefault="00C551BC">
      <w:pPr>
        <w:tabs>
          <w:tab w:val="left" w:pos="3343"/>
        </w:tabs>
      </w:pPr>
    </w:p>
    <w:p w14:paraId="150C7C96" w14:textId="77777777" w:rsidR="00C551BC" w:rsidRDefault="00C551BC">
      <w:pPr>
        <w:tabs>
          <w:tab w:val="left" w:pos="3343"/>
        </w:tabs>
      </w:pPr>
    </w:p>
    <w:p w14:paraId="1B143F4A" w14:textId="77777777" w:rsidR="00C551BC" w:rsidRDefault="00C551BC">
      <w:pPr>
        <w:tabs>
          <w:tab w:val="left" w:pos="3343"/>
        </w:tabs>
      </w:pPr>
    </w:p>
    <w:p w14:paraId="72CCC795" w14:textId="77777777" w:rsidR="00C551BC" w:rsidRDefault="00C551BC">
      <w:pPr>
        <w:tabs>
          <w:tab w:val="left" w:pos="3343"/>
        </w:tabs>
      </w:pPr>
    </w:p>
    <w:p w14:paraId="351186D5" w14:textId="77777777" w:rsidR="00C551BC" w:rsidRDefault="00C551BC">
      <w:pPr>
        <w:tabs>
          <w:tab w:val="left" w:pos="3343"/>
        </w:tabs>
      </w:pPr>
    </w:p>
    <w:p w14:paraId="7C6E5BD6" w14:textId="77777777" w:rsidR="00C551BC" w:rsidRDefault="00C551BC">
      <w:pPr>
        <w:tabs>
          <w:tab w:val="left" w:pos="3343"/>
        </w:tabs>
      </w:pPr>
    </w:p>
    <w:p w14:paraId="30C6255E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lastRenderedPageBreak/>
        <w:t>表</w:t>
      </w:r>
      <w:r>
        <w:rPr>
          <w:rFonts w:ascii="Arial" w:eastAsia="黑体" w:hAnsi="Arial" w:cs="Arial"/>
          <w:szCs w:val="21"/>
        </w:rPr>
        <w:t xml:space="preserve">3-3 </w:t>
      </w:r>
      <w:r>
        <w:rPr>
          <w:rFonts w:ascii="Arial" w:eastAsia="黑体" w:hAnsi="Arial" w:cs="Arial" w:hint="eastAsia"/>
          <w:szCs w:val="21"/>
        </w:rPr>
        <w:t>产品精制装置</w:t>
      </w:r>
      <w:r>
        <w:rPr>
          <w:rFonts w:ascii="Arial" w:eastAsia="黑体" w:hAnsi="Arial" w:cs="Arial"/>
          <w:szCs w:val="21"/>
        </w:rPr>
        <w:t>综合能耗及数据对比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2"/>
        <w:gridCol w:w="912"/>
        <w:gridCol w:w="912"/>
        <w:gridCol w:w="859"/>
        <w:gridCol w:w="862"/>
        <w:gridCol w:w="1052"/>
        <w:gridCol w:w="767"/>
        <w:gridCol w:w="1041"/>
        <w:gridCol w:w="991"/>
        <w:gridCol w:w="767"/>
        <w:gridCol w:w="1021"/>
        <w:gridCol w:w="1268"/>
        <w:gridCol w:w="767"/>
        <w:gridCol w:w="971"/>
      </w:tblGrid>
      <w:tr w:rsidR="00C551BC" w14:paraId="7C24C9E6" w14:textId="77777777">
        <w:trPr>
          <w:trHeight w:val="276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4E1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C2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折标系数</w:t>
            </w:r>
            <w:proofErr w:type="gramEnd"/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401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D5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本月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474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上月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AEE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本年累计</w:t>
            </w:r>
          </w:p>
        </w:tc>
      </w:tr>
      <w:tr w:rsidR="00C551BC" w14:paraId="2A785030" w14:textId="77777777">
        <w:trPr>
          <w:trHeight w:val="276"/>
          <w:jc w:val="center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666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56C4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57A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48D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D35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E1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6C1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BC6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179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4F8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CD2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31B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4BA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A13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</w:tr>
      <w:tr w:rsidR="00C551BC" w14:paraId="5AC06E53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047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处理量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6BC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A3D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4.732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FE5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647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F1A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45.28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FF6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>
              <w:rPr>
                <w:rFonts w:ascii="Arial" w:eastAsia="等线" w:hAnsi="Arial" w:cs="Arial"/>
                <w:szCs w:val="21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43E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>
              <w:rPr>
                <w:rFonts w:ascii="Arial" w:eastAsia="等线" w:hAnsi="Arial" w:cs="Arial"/>
                <w:szCs w:val="21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E0A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39.25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952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>
              <w:rPr>
                <w:rFonts w:ascii="Arial" w:eastAsia="等线" w:hAnsi="Arial" w:cs="Arial"/>
                <w:szCs w:val="21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94A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>
              <w:rPr>
                <w:rFonts w:ascii="Arial" w:eastAsia="等线" w:hAnsi="Arial" w:cs="Arial"/>
                <w:szCs w:val="21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310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59630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8E6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41F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</w:tr>
      <w:tr w:rsidR="00C551BC" w14:paraId="30F20DA2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53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C2E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B1A8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50E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011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8E8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sz w:val="18"/>
                <w:szCs w:val="18"/>
              </w:rPr>
              <w:t>0.04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88F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727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966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0.04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7AC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24B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675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56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D0D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95D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</w:tr>
      <w:tr w:rsidR="00C551BC" w14:paraId="0A410624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1BFF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395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2.3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455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4E8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AFB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B4D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sz w:val="18"/>
                <w:szCs w:val="18"/>
              </w:rPr>
              <w:t>671.45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0F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14.83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478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1.48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F77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670.26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03F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17.08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167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1.71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560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949888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599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15.93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798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1.59 </w:t>
            </w:r>
          </w:p>
        </w:tc>
      </w:tr>
      <w:tr w:rsidR="00C551BC" w14:paraId="5D60E0E4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53B3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盐水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7AC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52F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1DA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5.179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D6BF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278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sz w:val="18"/>
                <w:szCs w:val="18"/>
              </w:rPr>
              <w:t>0.10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9FF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C3F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4F7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0.09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AB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198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0.01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711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133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A3C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0DF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</w:tr>
      <w:tr w:rsidR="00C551BC" w14:paraId="31B5C0F5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0668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KW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A28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2D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81.5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A0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134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17E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sz w:val="18"/>
                <w:szCs w:val="18"/>
              </w:rPr>
              <w:t>201.71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F0F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4.45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9A0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1.02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F32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193.03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2B1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4.92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76C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1.13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DDE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279166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BB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4.68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8D5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1.08 </w:t>
            </w:r>
          </w:p>
        </w:tc>
      </w:tr>
      <w:tr w:rsidR="00C551BC" w14:paraId="3486338B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850F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.0MPa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FFE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6.00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524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03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6E5C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F2C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sz w:val="18"/>
                <w:szCs w:val="18"/>
              </w:rPr>
              <w:t>0.00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EDA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D0F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0.01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A7D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71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2D7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0.01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2D3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05F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F27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</w:tr>
      <w:tr w:rsidR="00C551BC" w14:paraId="4849C230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4287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0.6MPa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氮气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8C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C63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936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8C0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.151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89C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sz w:val="18"/>
                <w:szCs w:val="18"/>
              </w:rPr>
              <w:t>29.27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E2F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0.65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52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0.10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CA7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28.39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E54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0.72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42F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0.11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A88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40791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9EE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0.68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D52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0.10 </w:t>
            </w:r>
          </w:p>
        </w:tc>
      </w:tr>
      <w:tr w:rsidR="00C551BC" w14:paraId="71B4BA9C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B971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表风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E7A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0E9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DE3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3E87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AF7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sz w:val="18"/>
                <w:szCs w:val="18"/>
              </w:rPr>
              <w:t>41.03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60F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0.91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C90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0.03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01D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40.48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136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1.03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69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0.03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BC5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57689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086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0.97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83A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0.03 </w:t>
            </w:r>
          </w:p>
        </w:tc>
      </w:tr>
      <w:tr w:rsidR="00C551BC" w14:paraId="5C9E6E29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EDE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工厂风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95A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31D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B67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E818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C5C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sz w:val="18"/>
                <w:szCs w:val="18"/>
              </w:rPr>
              <w:t>218.29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F9B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4.82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2D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0.14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C55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227.96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8BC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5.81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28F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0.17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2CE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316290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457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5.30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612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0.16 </w:t>
            </w:r>
          </w:p>
        </w:tc>
      </w:tr>
      <w:tr w:rsidR="00C551BC" w14:paraId="7458E669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4F5E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凝结水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9FE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1EB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E68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361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C58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B13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D35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7F3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DC7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5EC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017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E24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0E7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</w:tr>
      <w:tr w:rsidR="00C551BC" w14:paraId="2F2BD3F2" w14:textId="77777777">
        <w:trPr>
          <w:trHeight w:val="27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3BA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能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耗合计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9A36D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F6F0D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397D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3C5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A2F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297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692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2.78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325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15A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ABC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>3.17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60F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804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058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2.96 </w:t>
            </w:r>
          </w:p>
        </w:tc>
      </w:tr>
    </w:tbl>
    <w:p w14:paraId="3F6EB997" w14:textId="77777777" w:rsidR="00C551BC" w:rsidRDefault="00C551BC">
      <w:pPr>
        <w:tabs>
          <w:tab w:val="left" w:pos="3343"/>
        </w:tabs>
      </w:pPr>
    </w:p>
    <w:p w14:paraId="15D2A50F" w14:textId="77777777" w:rsidR="00C551BC" w:rsidRDefault="00022354">
      <w:pPr>
        <w:tabs>
          <w:tab w:val="left" w:pos="3343"/>
        </w:tabs>
        <w:sectPr w:rsidR="00C551BC">
          <w:headerReference w:type="default" r:id="rId17"/>
          <w:footerReference w:type="default" r:id="rId18"/>
          <w:pgSz w:w="16838" w:h="11906" w:orient="landscape"/>
          <w:pgMar w:top="1701" w:right="1418" w:bottom="1418" w:left="1418" w:header="1077" w:footer="397" w:gutter="0"/>
          <w:cols w:space="720"/>
          <w:docGrid w:type="lines" w:linePitch="312"/>
        </w:sectPr>
      </w:pPr>
      <w:r>
        <w:tab/>
      </w:r>
    </w:p>
    <w:p w14:paraId="4D12E3B3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16" w:name="_Toc57908204"/>
      <w:r>
        <w:rPr>
          <w:rFonts w:ascii="Arial" w:hAnsi="Arial" w:cs="Arial"/>
          <w:b/>
          <w:bCs w:val="0"/>
        </w:rPr>
        <w:lastRenderedPageBreak/>
        <w:t xml:space="preserve">3.2 </w:t>
      </w:r>
      <w:r>
        <w:rPr>
          <w:rFonts w:ascii="Arial" w:hAnsi="Arial" w:cs="Arial"/>
          <w:b/>
          <w:bCs w:val="0"/>
        </w:rPr>
        <w:t>装置单耗对比分析</w:t>
      </w:r>
      <w:bookmarkEnd w:id="16"/>
    </w:p>
    <w:p w14:paraId="68B62D28" w14:textId="77777777" w:rsidR="00C551BC" w:rsidRDefault="00022354">
      <w:pPr>
        <w:spacing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537468A" wp14:editId="7499F153">
            <wp:simplePos x="0" y="0"/>
            <wp:positionH relativeFrom="margin">
              <wp:posOffset>245745</wp:posOffset>
            </wp:positionH>
            <wp:positionV relativeFrom="paragraph">
              <wp:posOffset>295910</wp:posOffset>
            </wp:positionV>
            <wp:extent cx="5215890" cy="3060700"/>
            <wp:effectExtent l="0" t="0" r="3810" b="635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/>
          <w:szCs w:val="21"/>
        </w:rPr>
        <w:t xml:space="preserve">3-1 </w:t>
      </w:r>
      <w:r>
        <w:rPr>
          <w:rFonts w:ascii="Arial" w:eastAsia="黑体" w:hAnsi="Arial" w:cs="Arial" w:hint="eastAsia"/>
          <w:szCs w:val="21"/>
        </w:rPr>
        <w:t>常减压装置</w:t>
      </w:r>
      <w:r>
        <w:rPr>
          <w:rFonts w:ascii="Arial" w:eastAsia="黑体" w:hAnsi="Arial" w:cs="Arial"/>
          <w:szCs w:val="21"/>
        </w:rPr>
        <w:t>能耗</w:t>
      </w:r>
      <w:r>
        <w:rPr>
          <w:rFonts w:ascii="Arial" w:eastAsia="黑体" w:hAnsi="Arial" w:cs="Arial" w:hint="eastAsia"/>
          <w:szCs w:val="21"/>
        </w:rPr>
        <w:t>与装置加工量</w:t>
      </w:r>
      <w:r>
        <w:rPr>
          <w:rFonts w:ascii="Arial" w:eastAsia="黑体" w:hAnsi="Arial" w:cs="Arial"/>
          <w:szCs w:val="21"/>
        </w:rPr>
        <w:t>对比</w:t>
      </w:r>
    </w:p>
    <w:p w14:paraId="2FEF3D49" w14:textId="77777777" w:rsidR="00C551BC" w:rsidRDefault="00022354">
      <w:pPr>
        <w:jc w:val="center"/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50CBF69C" wp14:editId="3BC0A972">
            <wp:simplePos x="0" y="0"/>
            <wp:positionH relativeFrom="margin">
              <wp:posOffset>341630</wp:posOffset>
            </wp:positionH>
            <wp:positionV relativeFrom="paragraph">
              <wp:posOffset>198755</wp:posOffset>
            </wp:positionV>
            <wp:extent cx="5215890" cy="3060700"/>
            <wp:effectExtent l="4445" t="4445" r="6985" b="13335"/>
            <wp:wrapTopAndBottom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/>
          <w:szCs w:val="21"/>
        </w:rPr>
        <w:t xml:space="preserve">3-2 </w:t>
      </w:r>
      <w:r>
        <w:rPr>
          <w:rFonts w:ascii="Arial" w:eastAsia="黑体" w:hAnsi="Arial" w:cs="Arial" w:hint="eastAsia"/>
          <w:szCs w:val="21"/>
        </w:rPr>
        <w:t>轻烃回收装置</w:t>
      </w:r>
      <w:r>
        <w:rPr>
          <w:rFonts w:ascii="Arial" w:eastAsia="黑体" w:hAnsi="Arial" w:cs="Arial"/>
          <w:szCs w:val="21"/>
        </w:rPr>
        <w:t>能耗</w:t>
      </w:r>
      <w:r>
        <w:rPr>
          <w:rFonts w:ascii="Arial" w:eastAsia="黑体" w:hAnsi="Arial" w:cs="Arial" w:hint="eastAsia"/>
          <w:szCs w:val="21"/>
        </w:rPr>
        <w:t>与装置加工量</w:t>
      </w:r>
      <w:r>
        <w:rPr>
          <w:rFonts w:ascii="Arial" w:eastAsia="黑体" w:hAnsi="Arial" w:cs="Arial"/>
          <w:szCs w:val="21"/>
        </w:rPr>
        <w:t>对比</w:t>
      </w:r>
    </w:p>
    <w:p w14:paraId="080EE6A0" w14:textId="77777777" w:rsidR="00C551BC" w:rsidRDefault="00C551BC">
      <w:pPr>
        <w:spacing w:line="360" w:lineRule="auto"/>
        <w:ind w:firstLineChars="200" w:firstLine="420"/>
        <w:jc w:val="center"/>
      </w:pPr>
    </w:p>
    <w:p w14:paraId="3EB23814" w14:textId="77777777" w:rsidR="00C551BC" w:rsidRDefault="00C551BC">
      <w:pPr>
        <w:spacing w:line="360" w:lineRule="auto"/>
        <w:ind w:firstLineChars="200" w:firstLine="420"/>
        <w:jc w:val="center"/>
      </w:pPr>
    </w:p>
    <w:p w14:paraId="561E3AB2" w14:textId="77777777" w:rsidR="00C551BC" w:rsidRDefault="00022354">
      <w:pPr>
        <w:spacing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800576" behindDoc="0" locked="0" layoutInCell="1" allowOverlap="1" wp14:anchorId="69314E08" wp14:editId="238B7E05">
            <wp:simplePos x="0" y="0"/>
            <wp:positionH relativeFrom="margin">
              <wp:posOffset>166370</wp:posOffset>
            </wp:positionH>
            <wp:positionV relativeFrom="paragraph">
              <wp:posOffset>212090</wp:posOffset>
            </wp:positionV>
            <wp:extent cx="5215890" cy="3060700"/>
            <wp:effectExtent l="4445" t="4445" r="6985" b="13335"/>
            <wp:wrapTopAndBottom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/>
          <w:szCs w:val="21"/>
        </w:rPr>
        <w:t xml:space="preserve">3-3 </w:t>
      </w:r>
      <w:r>
        <w:rPr>
          <w:rFonts w:ascii="Arial" w:eastAsia="黑体" w:hAnsi="Arial" w:cs="Arial" w:hint="eastAsia"/>
          <w:szCs w:val="21"/>
        </w:rPr>
        <w:t>产品精制装置</w:t>
      </w:r>
      <w:r>
        <w:rPr>
          <w:rFonts w:ascii="Arial" w:eastAsia="黑体" w:hAnsi="Arial" w:cs="Arial"/>
          <w:szCs w:val="21"/>
        </w:rPr>
        <w:t>能耗</w:t>
      </w:r>
      <w:r>
        <w:rPr>
          <w:rFonts w:ascii="Arial" w:eastAsia="黑体" w:hAnsi="Arial" w:cs="Arial" w:hint="eastAsia"/>
          <w:szCs w:val="21"/>
        </w:rPr>
        <w:t>与装置加工量</w:t>
      </w:r>
      <w:r>
        <w:rPr>
          <w:rFonts w:ascii="Arial" w:eastAsia="黑体" w:hAnsi="Arial" w:cs="Arial"/>
          <w:szCs w:val="21"/>
        </w:rPr>
        <w:t>对比</w:t>
      </w:r>
    </w:p>
    <w:p w14:paraId="60BE99ED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）</w:t>
      </w:r>
      <w:r>
        <w:rPr>
          <w:rFonts w:ascii="Arial" w:hAnsi="Arial" w:cs="Arial" w:hint="eastAsia"/>
          <w:sz w:val="18"/>
          <w:szCs w:val="21"/>
        </w:rPr>
        <w:t>循环</w:t>
      </w:r>
      <w:r>
        <w:rPr>
          <w:rFonts w:ascii="Arial" w:hAnsi="Arial" w:cs="Arial"/>
          <w:sz w:val="18"/>
          <w:szCs w:val="21"/>
        </w:rPr>
        <w:t>水：</w:t>
      </w:r>
      <w:r>
        <w:rPr>
          <w:rFonts w:ascii="Arial" w:hAnsi="Arial" w:cs="Arial" w:hint="eastAsia"/>
          <w:sz w:val="18"/>
          <w:szCs w:val="21"/>
        </w:rPr>
        <w:t>常减压：</w:t>
      </w:r>
      <w:r>
        <w:rPr>
          <w:rFonts w:ascii="Arial" w:hAnsi="Arial" w:cs="Arial"/>
          <w:sz w:val="18"/>
          <w:szCs w:val="21"/>
        </w:rPr>
        <w:t>本月循环水</w:t>
      </w:r>
      <w:r>
        <w:rPr>
          <w:rFonts w:ascii="Arial" w:hAnsi="Arial" w:cs="Arial" w:hint="eastAsia"/>
          <w:sz w:val="18"/>
          <w:szCs w:val="21"/>
        </w:rPr>
        <w:t>能耗为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</w:t>
      </w:r>
      <w:r>
        <w:rPr>
          <w:rFonts w:ascii="Arial" w:hAnsi="Arial" w:cs="Arial" w:hint="eastAsia"/>
          <w:sz w:val="18"/>
          <w:szCs w:val="21"/>
        </w:rPr>
        <w:t>27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，相比上月能耗</w:t>
      </w:r>
      <w:r>
        <w:rPr>
          <w:rFonts w:ascii="Arial" w:hAnsi="Arial" w:cs="Arial" w:hint="eastAsia"/>
          <w:sz w:val="18"/>
          <w:szCs w:val="21"/>
        </w:rPr>
        <w:t>下降</w:t>
      </w:r>
      <w:r>
        <w:rPr>
          <w:rFonts w:ascii="Arial" w:hAnsi="Arial" w:cs="Arial" w:hint="eastAsia"/>
          <w:sz w:val="18"/>
          <w:szCs w:val="21"/>
        </w:rPr>
        <w:t>了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.0</w:t>
      </w:r>
      <w:r>
        <w:rPr>
          <w:rFonts w:ascii="Arial" w:hAnsi="Arial" w:cs="Arial" w:hint="eastAsia"/>
          <w:sz w:val="18"/>
          <w:szCs w:val="21"/>
        </w:rPr>
        <w:t>4</w:t>
      </w:r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kgEO</w:t>
      </w:r>
      <w:proofErr w:type="spellEnd"/>
      <w:r>
        <w:rPr>
          <w:rFonts w:ascii="Arial" w:hAnsi="Arial" w:cs="Arial"/>
          <w:sz w:val="18"/>
          <w:szCs w:val="21"/>
        </w:rPr>
        <w:t>/t</w:t>
      </w:r>
      <w:r>
        <w:rPr>
          <w:rFonts w:ascii="Arial" w:hAnsi="Arial" w:cs="Arial" w:hint="eastAsia"/>
          <w:sz w:val="18"/>
          <w:szCs w:val="21"/>
        </w:rPr>
        <w:t>，</w:t>
      </w:r>
      <w:r>
        <w:rPr>
          <w:rFonts w:ascii="Arial" w:hAnsi="Arial" w:cs="Arial" w:hint="eastAsia"/>
          <w:sz w:val="18"/>
          <w:szCs w:val="21"/>
        </w:rPr>
        <w:t>根据产品出装置温度调整循环水用量，具体用量与上月相差不大，</w:t>
      </w:r>
      <w:r>
        <w:rPr>
          <w:rFonts w:ascii="Arial" w:hAnsi="Arial" w:cs="Arial" w:hint="eastAsia"/>
          <w:sz w:val="18"/>
          <w:szCs w:val="21"/>
        </w:rPr>
        <w:t>由于本月平均处理量</w:t>
      </w:r>
      <w:r>
        <w:rPr>
          <w:rFonts w:ascii="Arial" w:hAnsi="Arial" w:cs="Arial" w:hint="eastAsia"/>
          <w:sz w:val="18"/>
          <w:szCs w:val="21"/>
        </w:rPr>
        <w:t>较高</w:t>
      </w:r>
      <w:r>
        <w:rPr>
          <w:rFonts w:ascii="Arial" w:hAnsi="Arial" w:cs="Arial" w:hint="eastAsia"/>
          <w:sz w:val="18"/>
          <w:szCs w:val="21"/>
        </w:rPr>
        <w:t>，能耗较</w:t>
      </w:r>
      <w:r>
        <w:rPr>
          <w:rFonts w:ascii="Arial" w:hAnsi="Arial" w:cs="Arial" w:hint="eastAsia"/>
          <w:sz w:val="18"/>
          <w:szCs w:val="21"/>
        </w:rPr>
        <w:t>低</w:t>
      </w:r>
      <w:r>
        <w:rPr>
          <w:rFonts w:ascii="Arial" w:hAnsi="Arial" w:cs="Arial" w:hint="eastAsia"/>
          <w:sz w:val="18"/>
          <w:szCs w:val="21"/>
        </w:rPr>
        <w:t>。</w:t>
      </w:r>
    </w:p>
    <w:p w14:paraId="0B23FC15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轻烃回收：</w:t>
      </w:r>
      <w:r>
        <w:rPr>
          <w:rFonts w:ascii="Arial" w:hAnsi="Arial" w:cs="Arial"/>
          <w:sz w:val="18"/>
          <w:szCs w:val="21"/>
        </w:rPr>
        <w:t>本月循环水</w:t>
      </w:r>
      <w:r>
        <w:rPr>
          <w:rFonts w:ascii="Arial" w:hAnsi="Arial" w:cs="Arial" w:hint="eastAsia"/>
          <w:sz w:val="18"/>
          <w:szCs w:val="21"/>
        </w:rPr>
        <w:t>能耗为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.1</w:t>
      </w:r>
      <w:r>
        <w:rPr>
          <w:rFonts w:ascii="Arial" w:hAnsi="Arial" w:cs="Arial" w:hint="eastAsia"/>
          <w:sz w:val="18"/>
          <w:szCs w:val="21"/>
        </w:rPr>
        <w:t>3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，相比上月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.1</w:t>
      </w:r>
      <w:r>
        <w:rPr>
          <w:rFonts w:ascii="Arial" w:hAnsi="Arial" w:cs="Arial" w:hint="eastAsia"/>
          <w:sz w:val="18"/>
          <w:szCs w:val="21"/>
        </w:rPr>
        <w:t>4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相差不大，由于本月平均处理量</w:t>
      </w:r>
      <w:r>
        <w:rPr>
          <w:rFonts w:ascii="Arial" w:hAnsi="Arial" w:cs="Arial" w:hint="eastAsia"/>
          <w:sz w:val="18"/>
          <w:szCs w:val="21"/>
        </w:rPr>
        <w:t>较高</w:t>
      </w:r>
      <w:r>
        <w:rPr>
          <w:rFonts w:ascii="Arial" w:hAnsi="Arial" w:cs="Arial" w:hint="eastAsia"/>
          <w:sz w:val="18"/>
          <w:szCs w:val="21"/>
        </w:rPr>
        <w:t>，能耗较</w:t>
      </w:r>
      <w:r>
        <w:rPr>
          <w:rFonts w:ascii="Arial" w:hAnsi="Arial" w:cs="Arial" w:hint="eastAsia"/>
          <w:sz w:val="18"/>
          <w:szCs w:val="21"/>
        </w:rPr>
        <w:t>低，</w:t>
      </w:r>
      <w:r>
        <w:rPr>
          <w:rFonts w:ascii="Arial" w:hAnsi="Arial" w:cs="Arial" w:hint="eastAsia"/>
          <w:sz w:val="18"/>
          <w:szCs w:val="21"/>
        </w:rPr>
        <w:t>循环水能耗相比设计值偏小。</w:t>
      </w:r>
    </w:p>
    <w:p w14:paraId="7E8A6314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产品精制：</w:t>
      </w:r>
      <w:r>
        <w:rPr>
          <w:rFonts w:ascii="Arial" w:hAnsi="Arial" w:cs="Arial"/>
          <w:sz w:val="18"/>
          <w:szCs w:val="21"/>
        </w:rPr>
        <w:t>本月循环水</w:t>
      </w:r>
      <w:r>
        <w:rPr>
          <w:rFonts w:ascii="Arial" w:hAnsi="Arial" w:cs="Arial" w:hint="eastAsia"/>
          <w:sz w:val="18"/>
          <w:szCs w:val="21"/>
        </w:rPr>
        <w:t>能耗为</w:t>
      </w:r>
      <w:r>
        <w:rPr>
          <w:rFonts w:ascii="Arial" w:hAnsi="Arial" w:cs="Arial"/>
          <w:sz w:val="18"/>
          <w:szCs w:val="21"/>
        </w:rPr>
        <w:t>1.</w:t>
      </w:r>
      <w:r>
        <w:rPr>
          <w:rFonts w:ascii="Arial" w:hAnsi="Arial" w:cs="Arial" w:hint="eastAsia"/>
          <w:sz w:val="18"/>
          <w:szCs w:val="21"/>
        </w:rPr>
        <w:t>48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，相比上月</w:t>
      </w:r>
      <w:r>
        <w:rPr>
          <w:rFonts w:ascii="Arial" w:hAnsi="Arial" w:cs="Arial"/>
          <w:sz w:val="18"/>
          <w:szCs w:val="21"/>
        </w:rPr>
        <w:t>1.</w:t>
      </w:r>
      <w:r>
        <w:rPr>
          <w:rFonts w:ascii="Arial" w:hAnsi="Arial" w:cs="Arial" w:hint="eastAsia"/>
          <w:sz w:val="18"/>
          <w:szCs w:val="21"/>
        </w:rPr>
        <w:t>7</w:t>
      </w:r>
      <w:r>
        <w:rPr>
          <w:rFonts w:ascii="Arial" w:hAnsi="Arial" w:cs="Arial"/>
          <w:sz w:val="18"/>
          <w:szCs w:val="21"/>
        </w:rPr>
        <w:t>1kgEO/t</w:t>
      </w:r>
      <w:r>
        <w:rPr>
          <w:rFonts w:ascii="Arial" w:hAnsi="Arial" w:cs="Arial" w:hint="eastAsia"/>
          <w:sz w:val="18"/>
          <w:szCs w:val="21"/>
        </w:rPr>
        <w:t>有所上升，循环水用量与上月相差不大，由于本月处理量较</w:t>
      </w:r>
      <w:r>
        <w:rPr>
          <w:rFonts w:ascii="Arial" w:hAnsi="Arial" w:cs="Arial" w:hint="eastAsia"/>
          <w:sz w:val="18"/>
          <w:szCs w:val="21"/>
        </w:rPr>
        <w:t>高</w:t>
      </w:r>
      <w:r>
        <w:rPr>
          <w:rFonts w:ascii="Arial" w:hAnsi="Arial" w:cs="Arial" w:hint="eastAsia"/>
          <w:sz w:val="18"/>
          <w:szCs w:val="21"/>
        </w:rPr>
        <w:t>，导致循环水能耗</w:t>
      </w:r>
      <w:r>
        <w:rPr>
          <w:rFonts w:ascii="Arial" w:hAnsi="Arial" w:cs="Arial" w:hint="eastAsia"/>
          <w:sz w:val="18"/>
          <w:szCs w:val="21"/>
        </w:rPr>
        <w:t>低</w:t>
      </w:r>
      <w:r>
        <w:rPr>
          <w:rFonts w:ascii="Arial" w:hAnsi="Arial" w:cs="Arial" w:hint="eastAsia"/>
          <w:sz w:val="18"/>
          <w:szCs w:val="21"/>
        </w:rPr>
        <w:t>，循环水能耗相比设计值偏小。</w:t>
      </w:r>
    </w:p>
    <w:p w14:paraId="1E07F1FA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drawing>
          <wp:inline distT="0" distB="0" distL="0" distR="0" wp14:anchorId="396E5BFC" wp14:editId="59CBA80A">
            <wp:extent cx="4547870" cy="2456815"/>
            <wp:effectExtent l="0" t="0" r="5080" b="635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1DAB31A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/>
          <w:szCs w:val="21"/>
        </w:rPr>
        <w:t>3-4</w:t>
      </w:r>
      <w:r>
        <w:rPr>
          <w:rFonts w:ascii="Arial" w:eastAsia="黑体" w:hAnsi="Arial" w:cs="Arial" w:hint="eastAsia"/>
          <w:szCs w:val="21"/>
        </w:rPr>
        <w:t>循环水能耗对比图</w:t>
      </w:r>
    </w:p>
    <w:p w14:paraId="2E15B786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2</w:t>
      </w:r>
      <w:r>
        <w:rPr>
          <w:rFonts w:ascii="Arial" w:hAnsi="Arial" w:cs="Arial"/>
          <w:sz w:val="18"/>
          <w:szCs w:val="21"/>
        </w:rPr>
        <w:t>）</w:t>
      </w:r>
      <w:r>
        <w:rPr>
          <w:rFonts w:ascii="Arial" w:hAnsi="Arial" w:cs="Arial" w:hint="eastAsia"/>
          <w:sz w:val="18"/>
          <w:szCs w:val="21"/>
        </w:rPr>
        <w:t>除盐水与净化水：常减压：本月除盐水能耗为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.0</w:t>
      </w:r>
      <w:r>
        <w:rPr>
          <w:rFonts w:ascii="Arial" w:hAnsi="Arial" w:cs="Arial" w:hint="eastAsia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，用量</w:t>
      </w:r>
      <w:r>
        <w:rPr>
          <w:rFonts w:ascii="Arial" w:hAnsi="Arial" w:cs="Arial" w:hint="eastAsia"/>
          <w:sz w:val="18"/>
          <w:szCs w:val="21"/>
        </w:rPr>
        <w:t>与上月</w:t>
      </w:r>
      <w:r>
        <w:rPr>
          <w:rFonts w:ascii="Arial" w:hAnsi="Arial" w:cs="Arial" w:hint="eastAsia"/>
          <w:sz w:val="18"/>
          <w:szCs w:val="21"/>
        </w:rPr>
        <w:t>相近，主要用于柴油空冷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/>
          <w:sz w:val="18"/>
          <w:szCs w:val="21"/>
        </w:rPr>
        <w:t>-733</w:t>
      </w:r>
      <w:r>
        <w:rPr>
          <w:rFonts w:ascii="Arial" w:hAnsi="Arial" w:cs="Arial" w:hint="eastAsia"/>
          <w:sz w:val="18"/>
          <w:szCs w:val="21"/>
        </w:rPr>
        <w:t>；</w:t>
      </w:r>
      <w:r>
        <w:rPr>
          <w:rFonts w:ascii="Arial" w:hAnsi="Arial" w:cs="Arial" w:hint="eastAsia"/>
          <w:sz w:val="18"/>
          <w:szCs w:val="21"/>
        </w:rPr>
        <w:lastRenderedPageBreak/>
        <w:t>净化水用量根据公司生产需求控制。</w:t>
      </w:r>
    </w:p>
    <w:p w14:paraId="122E69AC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轻烃回收：本月除盐水能耗为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.0</w:t>
      </w:r>
      <w:r>
        <w:rPr>
          <w:rFonts w:ascii="Arial" w:hAnsi="Arial" w:cs="Arial" w:hint="eastAsia"/>
          <w:sz w:val="18"/>
          <w:szCs w:val="21"/>
        </w:rPr>
        <w:t>7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较上月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.0</w:t>
      </w:r>
      <w:r>
        <w:rPr>
          <w:rFonts w:ascii="Arial" w:hAnsi="Arial" w:cs="Arial" w:hint="eastAsia"/>
          <w:sz w:val="18"/>
          <w:szCs w:val="21"/>
        </w:rPr>
        <w:t>9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有所</w:t>
      </w:r>
      <w:r>
        <w:rPr>
          <w:rFonts w:ascii="Arial" w:hAnsi="Arial" w:cs="Arial" w:hint="eastAsia"/>
          <w:sz w:val="18"/>
          <w:szCs w:val="21"/>
        </w:rPr>
        <w:t>下降，但用量相近</w:t>
      </w:r>
      <w:r>
        <w:rPr>
          <w:rFonts w:ascii="Arial" w:hAnsi="Arial" w:cs="Arial" w:hint="eastAsia"/>
          <w:sz w:val="18"/>
          <w:szCs w:val="21"/>
        </w:rPr>
        <w:t>，主要用于稳定塔顶空冷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/>
          <w:sz w:val="18"/>
          <w:szCs w:val="21"/>
        </w:rPr>
        <w:t>-641</w:t>
      </w:r>
      <w:r>
        <w:rPr>
          <w:rFonts w:ascii="Arial" w:hAnsi="Arial" w:cs="Arial" w:hint="eastAsia"/>
          <w:sz w:val="18"/>
          <w:szCs w:val="21"/>
        </w:rPr>
        <w:t>。</w:t>
      </w:r>
    </w:p>
    <w:p w14:paraId="1998A4BB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产品精制：</w:t>
      </w:r>
      <w:r>
        <w:rPr>
          <w:rFonts w:ascii="Arial" w:hAnsi="Arial" w:cs="Arial"/>
          <w:sz w:val="18"/>
          <w:szCs w:val="21"/>
        </w:rPr>
        <w:t>本月</w:t>
      </w:r>
      <w:r>
        <w:rPr>
          <w:rFonts w:ascii="Arial" w:hAnsi="Arial" w:cs="Arial" w:hint="eastAsia"/>
          <w:sz w:val="18"/>
          <w:szCs w:val="21"/>
        </w:rPr>
        <w:t>除盐水能耗为</w:t>
      </w:r>
      <w:r>
        <w:rPr>
          <w:rFonts w:ascii="Arial" w:hAnsi="Arial" w:cs="Arial" w:hint="eastAsia"/>
          <w:sz w:val="18"/>
          <w:szCs w:val="21"/>
        </w:rPr>
        <w:t>0.0</w:t>
      </w:r>
      <w:r>
        <w:rPr>
          <w:rFonts w:ascii="Arial" w:hAnsi="Arial" w:cs="Arial"/>
          <w:sz w:val="18"/>
          <w:szCs w:val="21"/>
        </w:rPr>
        <w:t>1kgEO/t</w:t>
      </w:r>
      <w:r>
        <w:rPr>
          <w:rFonts w:ascii="Arial" w:hAnsi="Arial" w:cs="Arial" w:hint="eastAsia"/>
          <w:sz w:val="18"/>
          <w:szCs w:val="21"/>
        </w:rPr>
        <w:t>，相比上月单耗相差不大。</w:t>
      </w:r>
    </w:p>
    <w:p w14:paraId="0FF46B16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drawing>
          <wp:inline distT="0" distB="0" distL="0" distR="0" wp14:anchorId="74FA6B22" wp14:editId="45ECFFF2">
            <wp:extent cx="4572000" cy="2743200"/>
            <wp:effectExtent l="0" t="0" r="0" b="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EBCD39B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/>
          <w:szCs w:val="21"/>
        </w:rPr>
        <w:t>3-5</w:t>
      </w:r>
      <w:r>
        <w:rPr>
          <w:rFonts w:ascii="Arial" w:eastAsia="黑体" w:hAnsi="Arial" w:cs="Arial" w:hint="eastAsia"/>
          <w:szCs w:val="21"/>
        </w:rPr>
        <w:t>除盐水能耗对比图</w:t>
      </w:r>
    </w:p>
    <w:p w14:paraId="1D0EA605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3</w:t>
      </w:r>
      <w:r>
        <w:rPr>
          <w:rFonts w:ascii="Arial" w:hAnsi="Arial" w:cs="Arial"/>
          <w:sz w:val="18"/>
          <w:szCs w:val="21"/>
        </w:rPr>
        <w:t>）电：</w:t>
      </w:r>
      <w:r>
        <w:rPr>
          <w:rFonts w:ascii="Arial" w:hAnsi="Arial" w:cs="Arial" w:hint="eastAsia"/>
          <w:sz w:val="18"/>
          <w:szCs w:val="21"/>
        </w:rPr>
        <w:t>常减压：</w:t>
      </w:r>
      <w:r>
        <w:rPr>
          <w:rFonts w:ascii="Arial" w:hAnsi="Arial" w:cs="Arial"/>
          <w:sz w:val="18"/>
          <w:szCs w:val="21"/>
        </w:rPr>
        <w:t>本月</w:t>
      </w:r>
      <w:r>
        <w:rPr>
          <w:rFonts w:ascii="Arial" w:hAnsi="Arial" w:cs="Arial" w:hint="eastAsia"/>
          <w:sz w:val="18"/>
          <w:szCs w:val="21"/>
        </w:rPr>
        <w:t>电耗为</w:t>
      </w:r>
      <w:r>
        <w:rPr>
          <w:rFonts w:ascii="Arial" w:hAnsi="Arial" w:cs="Arial" w:hint="eastAsia"/>
          <w:sz w:val="18"/>
          <w:szCs w:val="21"/>
        </w:rPr>
        <w:t>0.93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，相比上月</w:t>
      </w:r>
      <w:r>
        <w:rPr>
          <w:rFonts w:ascii="Arial" w:hAnsi="Arial" w:cs="Arial" w:hint="eastAsia"/>
          <w:sz w:val="18"/>
          <w:szCs w:val="21"/>
        </w:rPr>
        <w:t>1.03</w:t>
      </w:r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kgEO</w:t>
      </w:r>
      <w:proofErr w:type="spellEnd"/>
      <w:r>
        <w:rPr>
          <w:rFonts w:ascii="Arial" w:hAnsi="Arial" w:cs="Arial"/>
          <w:sz w:val="18"/>
          <w:szCs w:val="21"/>
        </w:rPr>
        <w:t>/t</w:t>
      </w:r>
      <w:r>
        <w:rPr>
          <w:rFonts w:ascii="Arial" w:hAnsi="Arial" w:cs="Arial" w:hint="eastAsia"/>
          <w:sz w:val="18"/>
          <w:szCs w:val="21"/>
        </w:rPr>
        <w:t>有所</w:t>
      </w:r>
      <w:r>
        <w:rPr>
          <w:rFonts w:ascii="Arial" w:hAnsi="Arial" w:cs="Arial" w:hint="eastAsia"/>
          <w:sz w:val="18"/>
          <w:szCs w:val="21"/>
        </w:rPr>
        <w:t>下降</w:t>
      </w:r>
      <w:r>
        <w:rPr>
          <w:rFonts w:ascii="Arial" w:hAnsi="Arial" w:cs="Arial" w:hint="eastAsia"/>
          <w:sz w:val="18"/>
          <w:szCs w:val="21"/>
        </w:rPr>
        <w:t>，本月电量相比上月</w:t>
      </w:r>
      <w:r>
        <w:rPr>
          <w:rFonts w:ascii="Arial" w:hAnsi="Arial" w:cs="Arial" w:hint="eastAsia"/>
          <w:sz w:val="18"/>
          <w:szCs w:val="21"/>
        </w:rPr>
        <w:t>相近</w:t>
      </w:r>
      <w:r>
        <w:rPr>
          <w:rFonts w:ascii="Arial" w:hAnsi="Arial" w:cs="Arial" w:hint="eastAsia"/>
          <w:sz w:val="18"/>
          <w:szCs w:val="21"/>
        </w:rPr>
        <w:t>，但平均处理量较</w:t>
      </w:r>
      <w:r>
        <w:rPr>
          <w:rFonts w:ascii="Arial" w:hAnsi="Arial" w:cs="Arial" w:hint="eastAsia"/>
          <w:sz w:val="18"/>
          <w:szCs w:val="21"/>
        </w:rPr>
        <w:t>高</w:t>
      </w:r>
      <w:r>
        <w:rPr>
          <w:rFonts w:ascii="Arial" w:hAnsi="Arial" w:cs="Arial" w:hint="eastAsia"/>
          <w:sz w:val="18"/>
          <w:szCs w:val="21"/>
        </w:rPr>
        <w:t>，因此电耗相对较</w:t>
      </w:r>
      <w:r>
        <w:rPr>
          <w:rFonts w:ascii="Arial" w:hAnsi="Arial" w:cs="Arial" w:hint="eastAsia"/>
          <w:sz w:val="18"/>
          <w:szCs w:val="21"/>
        </w:rPr>
        <w:t>低</w:t>
      </w:r>
      <w:r>
        <w:rPr>
          <w:rFonts w:ascii="Arial" w:hAnsi="Arial" w:cs="Arial" w:hint="eastAsia"/>
          <w:sz w:val="18"/>
          <w:szCs w:val="21"/>
        </w:rPr>
        <w:t>。</w:t>
      </w:r>
      <w:r>
        <w:rPr>
          <w:rFonts w:ascii="Arial" w:hAnsi="Arial" w:cs="Arial"/>
          <w:sz w:val="18"/>
          <w:szCs w:val="21"/>
        </w:rPr>
        <w:t xml:space="preserve"> </w:t>
      </w:r>
    </w:p>
    <w:p w14:paraId="5603D6F2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轻烃回收与产品精制共用电表：轻烃回收本月电耗为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.9</w:t>
      </w:r>
      <w:r>
        <w:rPr>
          <w:rFonts w:ascii="Arial" w:hAnsi="Arial" w:cs="Arial" w:hint="eastAsia"/>
          <w:sz w:val="18"/>
          <w:szCs w:val="21"/>
        </w:rPr>
        <w:t>2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，比上月</w:t>
      </w:r>
      <w:r>
        <w:rPr>
          <w:rFonts w:ascii="Arial" w:hAnsi="Arial" w:cs="Arial" w:hint="eastAsia"/>
          <w:sz w:val="18"/>
          <w:szCs w:val="21"/>
        </w:rPr>
        <w:t>0.96</w:t>
      </w:r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kgEO</w:t>
      </w:r>
      <w:proofErr w:type="spellEnd"/>
      <w:r>
        <w:rPr>
          <w:rFonts w:ascii="Arial" w:hAnsi="Arial" w:cs="Arial"/>
          <w:sz w:val="18"/>
          <w:szCs w:val="21"/>
        </w:rPr>
        <w:t>/t</w:t>
      </w:r>
      <w:r>
        <w:rPr>
          <w:rFonts w:ascii="Arial" w:hAnsi="Arial" w:cs="Arial" w:hint="eastAsia"/>
          <w:sz w:val="18"/>
          <w:szCs w:val="21"/>
        </w:rPr>
        <w:t>低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.0</w:t>
      </w:r>
      <w:r>
        <w:rPr>
          <w:rFonts w:ascii="Arial" w:hAnsi="Arial" w:cs="Arial" w:hint="eastAsia"/>
          <w:sz w:val="18"/>
          <w:szCs w:val="21"/>
        </w:rPr>
        <w:t>4</w:t>
      </w:r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kgEO</w:t>
      </w:r>
      <w:proofErr w:type="spellEnd"/>
      <w:r>
        <w:rPr>
          <w:rFonts w:ascii="Arial" w:hAnsi="Arial" w:cs="Arial"/>
          <w:sz w:val="18"/>
          <w:szCs w:val="21"/>
        </w:rPr>
        <w:t>/t</w:t>
      </w:r>
      <w:r>
        <w:rPr>
          <w:rFonts w:ascii="Arial" w:hAnsi="Arial" w:cs="Arial" w:hint="eastAsia"/>
          <w:sz w:val="18"/>
          <w:szCs w:val="21"/>
        </w:rPr>
        <w:t>，用电量相差不大。产品精制</w:t>
      </w:r>
      <w:r>
        <w:rPr>
          <w:rFonts w:ascii="Arial" w:hAnsi="Arial" w:cs="Arial"/>
          <w:sz w:val="18"/>
          <w:szCs w:val="21"/>
        </w:rPr>
        <w:t>本月</w:t>
      </w:r>
      <w:r>
        <w:rPr>
          <w:rFonts w:ascii="Arial" w:hAnsi="Arial" w:cs="Arial" w:hint="eastAsia"/>
          <w:sz w:val="18"/>
          <w:szCs w:val="21"/>
        </w:rPr>
        <w:t>电耗为</w:t>
      </w:r>
      <w:r>
        <w:rPr>
          <w:rFonts w:ascii="Arial" w:hAnsi="Arial" w:cs="Arial"/>
          <w:sz w:val="18"/>
          <w:szCs w:val="21"/>
        </w:rPr>
        <w:t>1.</w:t>
      </w:r>
      <w:r>
        <w:rPr>
          <w:rFonts w:ascii="Arial" w:hAnsi="Arial" w:cs="Arial" w:hint="eastAsia"/>
          <w:sz w:val="18"/>
          <w:szCs w:val="21"/>
        </w:rPr>
        <w:t>02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，比上月</w:t>
      </w:r>
      <w:r>
        <w:rPr>
          <w:rFonts w:ascii="Arial" w:hAnsi="Arial" w:cs="Arial" w:hint="eastAsia"/>
          <w:sz w:val="18"/>
          <w:szCs w:val="21"/>
        </w:rPr>
        <w:t>1.13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上升</w:t>
      </w:r>
      <w:r>
        <w:rPr>
          <w:rFonts w:ascii="Arial" w:hAnsi="Arial" w:cs="Arial"/>
          <w:sz w:val="18"/>
          <w:szCs w:val="21"/>
        </w:rPr>
        <w:t>0.19kgEO/t</w:t>
      </w:r>
      <w:r>
        <w:rPr>
          <w:rFonts w:ascii="Arial" w:hAnsi="Arial" w:cs="Arial" w:hint="eastAsia"/>
          <w:sz w:val="18"/>
          <w:szCs w:val="21"/>
        </w:rPr>
        <w:t>，用电量基本相同，主要由于本月处理量</w:t>
      </w:r>
      <w:r>
        <w:rPr>
          <w:rFonts w:ascii="Arial" w:hAnsi="Arial" w:cs="Arial" w:hint="eastAsia"/>
          <w:sz w:val="18"/>
          <w:szCs w:val="21"/>
        </w:rPr>
        <w:t>高</w:t>
      </w:r>
      <w:r>
        <w:rPr>
          <w:rFonts w:ascii="Arial" w:hAnsi="Arial" w:cs="Arial" w:hint="eastAsia"/>
          <w:sz w:val="18"/>
          <w:szCs w:val="21"/>
        </w:rPr>
        <w:t>导致电耗较</w:t>
      </w:r>
      <w:r>
        <w:rPr>
          <w:rFonts w:ascii="Arial" w:hAnsi="Arial" w:cs="Arial" w:hint="eastAsia"/>
          <w:sz w:val="18"/>
          <w:szCs w:val="21"/>
        </w:rPr>
        <w:t>低</w:t>
      </w:r>
      <w:r>
        <w:rPr>
          <w:rFonts w:ascii="Arial" w:hAnsi="Arial" w:cs="Arial" w:hint="eastAsia"/>
          <w:sz w:val="18"/>
          <w:szCs w:val="21"/>
        </w:rPr>
        <w:t>，相比设计值较低。</w:t>
      </w:r>
    </w:p>
    <w:p w14:paraId="6C59E68A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drawing>
          <wp:inline distT="0" distB="0" distL="0" distR="0" wp14:anchorId="3023C5D9" wp14:editId="6769F4FD">
            <wp:extent cx="4222115" cy="2249805"/>
            <wp:effectExtent l="0" t="0" r="6985" b="17145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FEE3A29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/>
          <w:szCs w:val="21"/>
        </w:rPr>
        <w:t>3-6</w:t>
      </w:r>
      <w:r>
        <w:rPr>
          <w:rFonts w:ascii="Arial" w:eastAsia="黑体" w:hAnsi="Arial" w:cs="Arial" w:hint="eastAsia"/>
          <w:szCs w:val="21"/>
        </w:rPr>
        <w:t>电耗对比图</w:t>
      </w:r>
    </w:p>
    <w:p w14:paraId="013A24D2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3</w:t>
      </w:r>
      <w:r>
        <w:rPr>
          <w:rFonts w:ascii="Arial" w:hAnsi="Arial" w:cs="Arial"/>
          <w:sz w:val="18"/>
          <w:szCs w:val="21"/>
        </w:rPr>
        <w:t>）</w:t>
      </w:r>
      <w:r>
        <w:rPr>
          <w:rFonts w:ascii="Arial" w:hAnsi="Arial" w:cs="Arial" w:hint="eastAsia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.0MP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/>
          <w:sz w:val="18"/>
          <w:szCs w:val="21"/>
        </w:rPr>
        <w:t>蒸汽：</w:t>
      </w:r>
      <w:r>
        <w:rPr>
          <w:rFonts w:ascii="Arial" w:hAnsi="Arial" w:cs="Arial" w:hint="eastAsia"/>
          <w:sz w:val="18"/>
          <w:szCs w:val="21"/>
        </w:rPr>
        <w:t>常减压：</w:t>
      </w:r>
      <w:r>
        <w:rPr>
          <w:rFonts w:ascii="Arial" w:hAnsi="Arial" w:cs="Arial"/>
          <w:sz w:val="18"/>
          <w:szCs w:val="21"/>
        </w:rPr>
        <w:t>本月</w:t>
      </w:r>
      <w:r>
        <w:rPr>
          <w:rFonts w:ascii="Arial" w:hAnsi="Arial" w:cs="Arial" w:hint="eastAsia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.0MP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 w:hint="eastAsia"/>
          <w:sz w:val="18"/>
          <w:szCs w:val="21"/>
        </w:rPr>
        <w:t>蒸汽能耗为</w:t>
      </w:r>
      <w:r>
        <w:rPr>
          <w:rFonts w:ascii="Arial" w:hAnsi="Arial" w:cs="Arial" w:hint="eastAsia"/>
          <w:sz w:val="18"/>
          <w:szCs w:val="21"/>
        </w:rPr>
        <w:t>0.</w:t>
      </w:r>
      <w:r>
        <w:rPr>
          <w:rFonts w:ascii="Arial" w:hAnsi="Arial" w:cs="Arial"/>
          <w:sz w:val="18"/>
          <w:szCs w:val="21"/>
        </w:rPr>
        <w:t>6</w:t>
      </w:r>
      <w:r>
        <w:rPr>
          <w:rFonts w:ascii="Arial" w:hAnsi="Arial" w:cs="Arial" w:hint="eastAsia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，与上月</w:t>
      </w:r>
      <w:r>
        <w:rPr>
          <w:rFonts w:ascii="Arial" w:hAnsi="Arial" w:cs="Arial" w:hint="eastAsia"/>
          <w:sz w:val="18"/>
          <w:szCs w:val="21"/>
        </w:rPr>
        <w:t>0.</w:t>
      </w:r>
      <w:r>
        <w:rPr>
          <w:rFonts w:ascii="Arial" w:hAnsi="Arial" w:cs="Arial"/>
          <w:sz w:val="18"/>
          <w:szCs w:val="21"/>
        </w:rPr>
        <w:t>6</w:t>
      </w:r>
      <w:r>
        <w:rPr>
          <w:rFonts w:ascii="Arial" w:hAnsi="Arial" w:cs="Arial" w:hint="eastAsia"/>
          <w:sz w:val="18"/>
          <w:szCs w:val="21"/>
        </w:rPr>
        <w:t>8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相比相差不大，</w:t>
      </w:r>
      <w:r>
        <w:rPr>
          <w:rFonts w:ascii="Arial" w:hAnsi="Arial" w:cs="Arial"/>
          <w:sz w:val="18"/>
          <w:szCs w:val="21"/>
        </w:rPr>
        <w:t>1.0MP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 w:hint="eastAsia"/>
          <w:sz w:val="18"/>
          <w:szCs w:val="21"/>
        </w:rPr>
        <w:lastRenderedPageBreak/>
        <w:t>蒸汽主要用于减压塔顶抽空器，相比设计值偏低。</w:t>
      </w:r>
    </w:p>
    <w:p w14:paraId="2EA32B50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轻烃回收：</w:t>
      </w:r>
      <w:r>
        <w:rPr>
          <w:rFonts w:ascii="Arial" w:hAnsi="Arial" w:cs="Arial"/>
          <w:sz w:val="18"/>
          <w:szCs w:val="21"/>
        </w:rPr>
        <w:t>本月</w:t>
      </w:r>
      <w:r>
        <w:rPr>
          <w:rFonts w:ascii="Arial" w:hAnsi="Arial" w:cs="Arial" w:hint="eastAsia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.0MP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 w:hint="eastAsia"/>
          <w:sz w:val="18"/>
          <w:szCs w:val="21"/>
        </w:rPr>
        <w:t>蒸汽能耗为</w:t>
      </w:r>
      <w:r>
        <w:rPr>
          <w:rFonts w:ascii="Arial" w:hAnsi="Arial" w:cs="Arial" w:hint="eastAsia"/>
          <w:sz w:val="18"/>
          <w:szCs w:val="21"/>
        </w:rPr>
        <w:t>0.</w:t>
      </w:r>
      <w:r>
        <w:rPr>
          <w:rFonts w:ascii="Arial" w:hAnsi="Arial" w:cs="Arial"/>
          <w:sz w:val="18"/>
          <w:szCs w:val="21"/>
        </w:rPr>
        <w:t xml:space="preserve">78 </w:t>
      </w:r>
      <w:proofErr w:type="spellStart"/>
      <w:r>
        <w:rPr>
          <w:rFonts w:ascii="Arial" w:hAnsi="Arial" w:cs="Arial"/>
          <w:sz w:val="18"/>
          <w:szCs w:val="21"/>
        </w:rPr>
        <w:t>kgEO</w:t>
      </w:r>
      <w:proofErr w:type="spellEnd"/>
      <w:r>
        <w:rPr>
          <w:rFonts w:ascii="Arial" w:hAnsi="Arial" w:cs="Arial"/>
          <w:sz w:val="18"/>
          <w:szCs w:val="21"/>
        </w:rPr>
        <w:t>/t</w:t>
      </w:r>
      <w:r>
        <w:rPr>
          <w:rFonts w:ascii="Arial" w:hAnsi="Arial" w:cs="Arial" w:hint="eastAsia"/>
          <w:sz w:val="18"/>
          <w:szCs w:val="21"/>
        </w:rPr>
        <w:t>，</w:t>
      </w:r>
      <w:r>
        <w:rPr>
          <w:rFonts w:ascii="Arial" w:hAnsi="Arial" w:cs="Arial" w:hint="eastAsia"/>
          <w:sz w:val="18"/>
          <w:szCs w:val="21"/>
        </w:rPr>
        <w:t>相比上月单耗较低</w:t>
      </w:r>
      <w:r>
        <w:rPr>
          <w:rFonts w:ascii="Arial" w:hAnsi="Arial" w:cs="Arial" w:hint="eastAsia"/>
          <w:sz w:val="18"/>
          <w:szCs w:val="21"/>
        </w:rPr>
        <w:t>，主要用来</w:t>
      </w:r>
      <w:proofErr w:type="gramStart"/>
      <w:r>
        <w:rPr>
          <w:rFonts w:ascii="Arial" w:hAnsi="Arial" w:cs="Arial" w:hint="eastAsia"/>
          <w:sz w:val="18"/>
          <w:szCs w:val="21"/>
        </w:rPr>
        <w:t>调节脱吸塔底</w:t>
      </w:r>
      <w:proofErr w:type="gramEnd"/>
      <w:r>
        <w:rPr>
          <w:rFonts w:ascii="Arial" w:hAnsi="Arial" w:cs="Arial" w:hint="eastAsia"/>
          <w:sz w:val="18"/>
          <w:szCs w:val="21"/>
        </w:rPr>
        <w:t>温度，相对设计值偏小。</w:t>
      </w:r>
    </w:p>
    <w:p w14:paraId="44C1572F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产品精制：</w:t>
      </w:r>
      <w:r>
        <w:rPr>
          <w:rFonts w:ascii="Arial" w:hAnsi="Arial" w:cs="Arial"/>
          <w:sz w:val="18"/>
          <w:szCs w:val="21"/>
        </w:rPr>
        <w:t>本月</w:t>
      </w:r>
      <w:r>
        <w:rPr>
          <w:rFonts w:ascii="Arial" w:hAnsi="Arial" w:cs="Arial" w:hint="eastAsia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.0MP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 w:hint="eastAsia"/>
          <w:sz w:val="18"/>
          <w:szCs w:val="21"/>
        </w:rPr>
        <w:t>蒸汽能耗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.01kgEO/t</w:t>
      </w:r>
      <w:r>
        <w:rPr>
          <w:rFonts w:ascii="Arial" w:hAnsi="Arial" w:cs="Arial" w:hint="eastAsia"/>
          <w:sz w:val="18"/>
          <w:szCs w:val="21"/>
        </w:rPr>
        <w:t>相对上月一致，主要用来调节待生碱液温度，用量较小。</w:t>
      </w:r>
    </w:p>
    <w:p w14:paraId="483A711D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drawing>
          <wp:inline distT="0" distB="0" distL="0" distR="0" wp14:anchorId="66E881F9" wp14:editId="00CF1529">
            <wp:extent cx="4572000" cy="2743200"/>
            <wp:effectExtent l="0" t="0" r="0" b="0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5124F30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/>
          <w:szCs w:val="21"/>
        </w:rPr>
        <w:t xml:space="preserve">3-7 </w:t>
      </w:r>
      <w:r>
        <w:rPr>
          <w:rFonts w:ascii="Arial" w:eastAsia="黑体" w:hAnsi="Arial" w:cs="Arial" w:hint="eastAsia"/>
          <w:szCs w:val="21"/>
        </w:rPr>
        <w:t>1</w:t>
      </w:r>
      <w:r>
        <w:rPr>
          <w:rFonts w:ascii="Arial" w:eastAsia="黑体" w:hAnsi="Arial" w:cs="Arial"/>
          <w:szCs w:val="21"/>
        </w:rPr>
        <w:t>.0MP</w:t>
      </w:r>
      <w:r>
        <w:rPr>
          <w:rFonts w:ascii="Arial" w:eastAsia="黑体" w:hAnsi="Arial" w:cs="Arial" w:hint="eastAsia"/>
          <w:szCs w:val="21"/>
        </w:rPr>
        <w:t>a</w:t>
      </w:r>
      <w:r>
        <w:rPr>
          <w:rFonts w:ascii="Arial" w:eastAsia="黑体" w:hAnsi="Arial" w:cs="Arial" w:hint="eastAsia"/>
          <w:szCs w:val="21"/>
        </w:rPr>
        <w:t>蒸汽能耗对比图</w:t>
      </w:r>
    </w:p>
    <w:p w14:paraId="2A749C43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4</w:t>
      </w:r>
      <w:r>
        <w:rPr>
          <w:rFonts w:ascii="Arial" w:hAnsi="Arial" w:cs="Arial"/>
          <w:sz w:val="18"/>
          <w:szCs w:val="21"/>
        </w:rPr>
        <w:t>）</w:t>
      </w:r>
      <w:r>
        <w:rPr>
          <w:rFonts w:ascii="Arial" w:hAnsi="Arial" w:cs="Arial"/>
          <w:sz w:val="18"/>
          <w:szCs w:val="21"/>
        </w:rPr>
        <w:t xml:space="preserve"> 0.5MPa</w:t>
      </w:r>
      <w:r>
        <w:rPr>
          <w:rFonts w:ascii="Arial" w:hAnsi="Arial" w:cs="Arial" w:hint="eastAsia"/>
          <w:sz w:val="18"/>
          <w:szCs w:val="21"/>
        </w:rPr>
        <w:t>蒸汽：本月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.5MP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 w:hint="eastAsia"/>
          <w:sz w:val="18"/>
          <w:szCs w:val="21"/>
        </w:rPr>
        <w:t>蒸汽能耗为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</w:t>
      </w:r>
      <w:r>
        <w:rPr>
          <w:rFonts w:ascii="Arial" w:hAnsi="Arial" w:cs="Arial" w:hint="eastAsia"/>
          <w:sz w:val="18"/>
          <w:szCs w:val="21"/>
        </w:rPr>
        <w:t>1</w:t>
      </w:r>
      <w:r>
        <w:rPr>
          <w:rFonts w:ascii="Arial" w:hAnsi="Arial" w:cs="Arial" w:hint="eastAsia"/>
          <w:sz w:val="18"/>
          <w:szCs w:val="21"/>
        </w:rPr>
        <w:t>6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，较上月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</w:t>
      </w:r>
      <w:r>
        <w:rPr>
          <w:rFonts w:ascii="Arial" w:hAnsi="Arial" w:cs="Arial" w:hint="eastAsia"/>
          <w:sz w:val="18"/>
          <w:szCs w:val="21"/>
        </w:rPr>
        <w:t>1</w:t>
      </w:r>
      <w:r>
        <w:rPr>
          <w:rFonts w:ascii="Arial" w:hAnsi="Arial" w:cs="Arial" w:hint="eastAsia"/>
          <w:sz w:val="18"/>
          <w:szCs w:val="21"/>
        </w:rPr>
        <w:t>8</w:t>
      </w:r>
      <w:r>
        <w:rPr>
          <w:rFonts w:ascii="Arial" w:hAnsi="Arial" w:cs="Arial"/>
          <w:sz w:val="18"/>
          <w:szCs w:val="21"/>
        </w:rPr>
        <w:t>kgEO/</w:t>
      </w:r>
      <w:r>
        <w:rPr>
          <w:rFonts w:ascii="Arial" w:hAnsi="Arial" w:cs="Arial" w:hint="eastAsia"/>
          <w:sz w:val="18"/>
          <w:szCs w:val="21"/>
        </w:rPr>
        <w:t>t</w:t>
      </w:r>
      <w:r>
        <w:rPr>
          <w:rFonts w:ascii="Arial" w:hAnsi="Arial" w:cs="Arial" w:hint="eastAsia"/>
          <w:sz w:val="18"/>
          <w:szCs w:val="21"/>
        </w:rPr>
        <w:t>相差不大，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.5MP</w:t>
      </w:r>
      <w:r>
        <w:rPr>
          <w:rFonts w:ascii="Arial" w:hAnsi="Arial" w:cs="Arial" w:hint="eastAsia"/>
          <w:sz w:val="18"/>
          <w:szCs w:val="21"/>
        </w:rPr>
        <w:t>a</w:t>
      </w:r>
      <w:r>
        <w:rPr>
          <w:rFonts w:ascii="Arial" w:hAnsi="Arial" w:cs="Arial" w:hint="eastAsia"/>
          <w:sz w:val="18"/>
          <w:szCs w:val="21"/>
        </w:rPr>
        <w:t>蒸汽使用量较设计值为</w:t>
      </w:r>
      <w:r>
        <w:rPr>
          <w:rFonts w:ascii="Arial" w:hAnsi="Arial" w:cs="Arial" w:hint="eastAsia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 xml:space="preserve">.4 </w:t>
      </w:r>
      <w:proofErr w:type="spellStart"/>
      <w:r>
        <w:rPr>
          <w:rFonts w:ascii="Arial" w:hAnsi="Arial" w:cs="Arial"/>
          <w:sz w:val="18"/>
          <w:szCs w:val="21"/>
        </w:rPr>
        <w:t>kgEO</w:t>
      </w:r>
      <w:proofErr w:type="spellEnd"/>
      <w:r>
        <w:rPr>
          <w:rFonts w:ascii="Arial" w:hAnsi="Arial" w:cs="Arial"/>
          <w:sz w:val="18"/>
          <w:szCs w:val="21"/>
        </w:rPr>
        <w:t>/t</w:t>
      </w:r>
      <w:r>
        <w:rPr>
          <w:rFonts w:ascii="Arial" w:hAnsi="Arial" w:cs="Arial" w:hint="eastAsia"/>
          <w:sz w:val="18"/>
          <w:szCs w:val="21"/>
        </w:rPr>
        <w:t>偏低，主要由于柴油质量指标达标不</w:t>
      </w:r>
      <w:r>
        <w:rPr>
          <w:rFonts w:ascii="Arial" w:hAnsi="Arial" w:cs="Arial" w:hint="eastAsia"/>
          <w:sz w:val="18"/>
          <w:szCs w:val="21"/>
        </w:rPr>
        <w:t>需汽提，故常压塔汽提蒸汽使用量较设计值偏低。</w:t>
      </w:r>
    </w:p>
    <w:p w14:paraId="569B762D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5</w:t>
      </w:r>
      <w:r>
        <w:rPr>
          <w:rFonts w:ascii="Arial" w:hAnsi="Arial" w:cs="Arial"/>
          <w:sz w:val="18"/>
          <w:szCs w:val="21"/>
        </w:rPr>
        <w:t>）风：与设计基本持平</w:t>
      </w:r>
      <w:r>
        <w:rPr>
          <w:rFonts w:ascii="Arial" w:hAnsi="Arial" w:cs="Arial" w:hint="eastAsia"/>
          <w:sz w:val="18"/>
          <w:szCs w:val="21"/>
        </w:rPr>
        <w:t>。</w:t>
      </w:r>
    </w:p>
    <w:p w14:paraId="25119343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6</w:t>
      </w:r>
      <w:r>
        <w:rPr>
          <w:rFonts w:ascii="Arial" w:hAnsi="Arial" w:cs="Arial"/>
          <w:sz w:val="18"/>
          <w:szCs w:val="21"/>
        </w:rPr>
        <w:t>）氮气：</w:t>
      </w:r>
      <w:r>
        <w:rPr>
          <w:rFonts w:ascii="Arial" w:hAnsi="Arial" w:cs="Arial" w:hint="eastAsia"/>
          <w:sz w:val="18"/>
          <w:szCs w:val="21"/>
        </w:rPr>
        <w:t>常减压：本月氮气能耗为</w:t>
      </w:r>
      <w:r>
        <w:rPr>
          <w:rFonts w:ascii="Arial" w:hAnsi="Arial" w:cs="Arial"/>
          <w:sz w:val="18"/>
          <w:szCs w:val="21"/>
        </w:rPr>
        <w:t>0.0</w:t>
      </w:r>
      <w:r>
        <w:rPr>
          <w:rFonts w:ascii="Arial" w:hAnsi="Arial" w:cs="Arial" w:hint="eastAsia"/>
          <w:sz w:val="18"/>
          <w:szCs w:val="21"/>
        </w:rPr>
        <w:t>8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，与上月相差不大，氮气主要用于机泵密封。</w:t>
      </w:r>
    </w:p>
    <w:p w14:paraId="2E4B2EEF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轻烃回收：本月氮气能耗为</w:t>
      </w:r>
      <w:r>
        <w:rPr>
          <w:rFonts w:ascii="Arial" w:hAnsi="Arial" w:cs="Arial"/>
          <w:sz w:val="18"/>
          <w:szCs w:val="21"/>
        </w:rPr>
        <w:t>0.2</w:t>
      </w:r>
      <w:r>
        <w:rPr>
          <w:rFonts w:ascii="Arial" w:hAnsi="Arial" w:cs="Arial" w:hint="eastAsia"/>
          <w:sz w:val="18"/>
          <w:szCs w:val="21"/>
        </w:rPr>
        <w:t>2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，与上月相差不大，氮气主要用于压缩机干气密封。</w:t>
      </w:r>
    </w:p>
    <w:p w14:paraId="15544624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产品精制：本月氮气能耗为</w:t>
      </w:r>
      <w:r>
        <w:rPr>
          <w:rFonts w:ascii="Arial" w:hAnsi="Arial" w:cs="Arial"/>
          <w:sz w:val="18"/>
          <w:szCs w:val="21"/>
        </w:rPr>
        <w:t>0.11KgEO/t</w:t>
      </w:r>
      <w:r>
        <w:rPr>
          <w:rFonts w:ascii="Arial" w:hAnsi="Arial" w:cs="Arial" w:hint="eastAsia"/>
          <w:sz w:val="18"/>
          <w:szCs w:val="21"/>
        </w:rPr>
        <w:t>，与上月相差不大，氮气主要用于碱液气提塔氮气气提。</w:t>
      </w:r>
    </w:p>
    <w:p w14:paraId="5D139936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7</w:t>
      </w:r>
      <w:r>
        <w:rPr>
          <w:rFonts w:ascii="Arial" w:hAnsi="Arial" w:cs="Arial"/>
          <w:sz w:val="18"/>
          <w:szCs w:val="21"/>
        </w:rPr>
        <w:t>）燃料：</w:t>
      </w:r>
      <w:r>
        <w:rPr>
          <w:rFonts w:ascii="Arial" w:hAnsi="Arial" w:cs="Arial" w:hint="eastAsia"/>
          <w:sz w:val="18"/>
          <w:szCs w:val="21"/>
        </w:rPr>
        <w:t>本月燃料总能耗</w:t>
      </w:r>
      <w:r>
        <w:rPr>
          <w:rFonts w:ascii="Arial" w:hAnsi="Arial" w:cs="Arial" w:hint="eastAsia"/>
          <w:sz w:val="18"/>
          <w:szCs w:val="21"/>
        </w:rPr>
        <w:t>10.47</w:t>
      </w:r>
      <w:r>
        <w:rPr>
          <w:rFonts w:ascii="Arial" w:hAnsi="Arial" w:cs="Arial"/>
          <w:sz w:val="18"/>
          <w:szCs w:val="21"/>
        </w:rPr>
        <w:t>EO/t</w:t>
      </w:r>
      <w:r>
        <w:rPr>
          <w:rFonts w:ascii="Arial" w:hAnsi="Arial" w:cs="Arial" w:hint="eastAsia"/>
          <w:sz w:val="18"/>
          <w:szCs w:val="21"/>
        </w:rPr>
        <w:t>，相比上月</w:t>
      </w:r>
      <w:r>
        <w:rPr>
          <w:rFonts w:ascii="Arial" w:hAnsi="Arial" w:cs="Arial" w:hint="eastAsia"/>
          <w:sz w:val="18"/>
          <w:szCs w:val="21"/>
        </w:rPr>
        <w:t>10.</w:t>
      </w:r>
      <w:r>
        <w:rPr>
          <w:rFonts w:ascii="Arial" w:hAnsi="Arial" w:cs="Arial" w:hint="eastAsia"/>
          <w:sz w:val="18"/>
          <w:szCs w:val="21"/>
        </w:rPr>
        <w:t>97</w:t>
      </w:r>
      <w:r>
        <w:rPr>
          <w:rFonts w:ascii="Arial" w:hAnsi="Arial" w:cs="Arial"/>
          <w:sz w:val="18"/>
          <w:szCs w:val="21"/>
        </w:rPr>
        <w:t>kgEO/t</w:t>
      </w:r>
      <w:r>
        <w:rPr>
          <w:rFonts w:ascii="Arial" w:hAnsi="Arial" w:cs="Arial" w:hint="eastAsia"/>
          <w:sz w:val="18"/>
          <w:szCs w:val="21"/>
        </w:rPr>
        <w:t>有所上升，本月燃料气用量相比上月少，燃料油用量相比上月</w:t>
      </w:r>
      <w:r>
        <w:rPr>
          <w:rFonts w:ascii="Arial" w:hAnsi="Arial" w:cs="Arial" w:hint="eastAsia"/>
          <w:sz w:val="18"/>
          <w:szCs w:val="21"/>
        </w:rPr>
        <w:t>较高</w:t>
      </w:r>
      <w:r>
        <w:rPr>
          <w:rFonts w:ascii="Arial" w:hAnsi="Arial" w:cs="Arial" w:hint="eastAsia"/>
          <w:sz w:val="18"/>
          <w:szCs w:val="21"/>
        </w:rPr>
        <w:t>，</w:t>
      </w:r>
      <w:r>
        <w:rPr>
          <w:rFonts w:ascii="Arial" w:hAnsi="Arial" w:cs="Arial" w:hint="eastAsia"/>
          <w:sz w:val="18"/>
          <w:szCs w:val="21"/>
        </w:rPr>
        <w:t>根据公司要求调整燃料油用量，</w:t>
      </w:r>
      <w:r>
        <w:rPr>
          <w:rFonts w:ascii="Arial" w:hAnsi="Arial" w:cs="Arial" w:hint="eastAsia"/>
          <w:sz w:val="18"/>
          <w:szCs w:val="21"/>
        </w:rPr>
        <w:t>因平均处理量</w:t>
      </w:r>
      <w:r>
        <w:rPr>
          <w:rFonts w:ascii="Arial" w:hAnsi="Arial" w:cs="Arial" w:hint="eastAsia"/>
          <w:sz w:val="18"/>
          <w:szCs w:val="21"/>
        </w:rPr>
        <w:t>高</w:t>
      </w:r>
      <w:r>
        <w:rPr>
          <w:rFonts w:ascii="Arial" w:hAnsi="Arial" w:cs="Arial" w:hint="eastAsia"/>
          <w:sz w:val="18"/>
          <w:szCs w:val="21"/>
        </w:rPr>
        <w:t>导致总能耗</w:t>
      </w:r>
      <w:r>
        <w:rPr>
          <w:rFonts w:ascii="Arial" w:hAnsi="Arial" w:cs="Arial" w:hint="eastAsia"/>
          <w:sz w:val="18"/>
          <w:szCs w:val="21"/>
        </w:rPr>
        <w:t>低</w:t>
      </w:r>
      <w:r>
        <w:rPr>
          <w:rFonts w:ascii="Arial" w:hAnsi="Arial" w:cs="Arial" w:hint="eastAsia"/>
          <w:sz w:val="18"/>
          <w:szCs w:val="21"/>
        </w:rPr>
        <w:t>于上月。</w:t>
      </w:r>
    </w:p>
    <w:p w14:paraId="53E9870E" w14:textId="77777777" w:rsidR="00C551BC" w:rsidRDefault="00C551BC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</w:p>
    <w:p w14:paraId="40EF0724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noProof/>
        </w:rPr>
        <w:lastRenderedPageBreak/>
        <w:drawing>
          <wp:inline distT="0" distB="0" distL="0" distR="0" wp14:anchorId="236B885C" wp14:editId="6F5AE951">
            <wp:extent cx="4572000" cy="2743200"/>
            <wp:effectExtent l="0" t="0" r="0" b="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CF1CEDD" w14:textId="77777777" w:rsidR="00C551BC" w:rsidRDefault="00022354">
      <w:pPr>
        <w:spacing w:after="0" w:line="360" w:lineRule="auto"/>
        <w:ind w:firstLineChars="150" w:firstLine="315"/>
        <w:jc w:val="center"/>
        <w:rPr>
          <w:rFonts w:ascii="Arial" w:hAnsi="Arial" w:cs="Arial"/>
          <w:sz w:val="18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/>
          <w:szCs w:val="21"/>
        </w:rPr>
        <w:t xml:space="preserve">3-8 </w:t>
      </w:r>
      <w:r>
        <w:rPr>
          <w:rFonts w:ascii="Arial" w:eastAsia="黑体" w:hAnsi="Arial" w:cs="Arial" w:hint="eastAsia"/>
          <w:szCs w:val="21"/>
        </w:rPr>
        <w:t>燃料能耗对比图</w:t>
      </w:r>
    </w:p>
    <w:p w14:paraId="5399C582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17" w:name="_Toc57908205"/>
      <w:r>
        <w:rPr>
          <w:rFonts w:ascii="Arial" w:hAnsi="Arial" w:cs="Arial"/>
          <w:b/>
          <w:bCs w:val="0"/>
        </w:rPr>
        <w:t xml:space="preserve">3.3 </w:t>
      </w:r>
      <w:r>
        <w:rPr>
          <w:rFonts w:ascii="Arial" w:hAnsi="Arial" w:cs="Arial"/>
          <w:b/>
          <w:bCs w:val="0"/>
        </w:rPr>
        <w:t>装置节能情况</w:t>
      </w:r>
      <w:bookmarkEnd w:id="17"/>
    </w:p>
    <w:p w14:paraId="4D3AE22B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18" w:name="_Toc57908206"/>
      <w:r>
        <w:rPr>
          <w:rFonts w:ascii="Arial" w:eastAsia="黑体" w:hAnsi="Arial" w:cs="Arial"/>
          <w:szCs w:val="21"/>
        </w:rPr>
        <w:t xml:space="preserve">3.3.1 </w:t>
      </w:r>
      <w:r>
        <w:rPr>
          <w:rFonts w:ascii="Arial" w:eastAsia="黑体" w:hAnsi="Arial" w:cs="Arial"/>
          <w:szCs w:val="21"/>
        </w:rPr>
        <w:t>主要节能工作开展情况</w:t>
      </w:r>
      <w:bookmarkEnd w:id="18"/>
    </w:p>
    <w:p w14:paraId="67037292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）及时调整加热炉三门一板，提高加热炉炉膛氧含量合格率，降低烟气排烟温度，提高加热炉热效率</w:t>
      </w:r>
      <w:r>
        <w:rPr>
          <w:rFonts w:ascii="Arial" w:hAnsi="Arial" w:cs="Arial" w:hint="eastAsia"/>
          <w:sz w:val="18"/>
          <w:szCs w:val="21"/>
        </w:rPr>
        <w:t>。</w:t>
      </w:r>
    </w:p>
    <w:p w14:paraId="0A4F3AE9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2</w:t>
      </w:r>
      <w:r>
        <w:rPr>
          <w:rFonts w:ascii="Arial" w:hAnsi="Arial" w:cs="Arial"/>
          <w:sz w:val="18"/>
          <w:szCs w:val="21"/>
        </w:rPr>
        <w:t>）根据环境温度以及塔顶负荷，及时开停风机</w:t>
      </w:r>
      <w:r>
        <w:rPr>
          <w:rFonts w:ascii="Arial" w:hAnsi="Arial" w:cs="Arial" w:hint="eastAsia"/>
          <w:sz w:val="18"/>
          <w:szCs w:val="21"/>
        </w:rPr>
        <w:t>。</w:t>
      </w:r>
    </w:p>
    <w:p w14:paraId="1C93B764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3</w:t>
      </w:r>
      <w:r>
        <w:rPr>
          <w:rFonts w:ascii="Arial" w:hAnsi="Arial" w:cs="Arial"/>
          <w:sz w:val="18"/>
          <w:szCs w:val="21"/>
        </w:rPr>
        <w:t>）合理控制塔顶及侧线产品出装置温度，及时调节冷却器循环水用量，减少循环水消耗</w:t>
      </w:r>
      <w:r>
        <w:rPr>
          <w:rFonts w:ascii="Arial" w:hAnsi="Arial" w:cs="Arial" w:hint="eastAsia"/>
          <w:sz w:val="18"/>
          <w:szCs w:val="21"/>
        </w:rPr>
        <w:t>。</w:t>
      </w:r>
    </w:p>
    <w:p w14:paraId="69EF3A63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4</w:t>
      </w:r>
      <w:r>
        <w:rPr>
          <w:rFonts w:ascii="Arial" w:hAnsi="Arial" w:cs="Arial"/>
          <w:sz w:val="18"/>
          <w:szCs w:val="21"/>
        </w:rPr>
        <w:t>）加强</w:t>
      </w:r>
      <w:r>
        <w:rPr>
          <w:rFonts w:ascii="Arial" w:hAnsi="Arial" w:cs="Arial" w:hint="eastAsia"/>
          <w:sz w:val="18"/>
          <w:szCs w:val="21"/>
        </w:rPr>
        <w:t>水的</w:t>
      </w:r>
      <w:r>
        <w:rPr>
          <w:rFonts w:ascii="Arial" w:hAnsi="Arial" w:cs="Arial"/>
          <w:sz w:val="18"/>
          <w:szCs w:val="21"/>
        </w:rPr>
        <w:t>管理，最大限度回用净化水，避免使用除盐水</w:t>
      </w:r>
      <w:r>
        <w:rPr>
          <w:rFonts w:ascii="Arial" w:hAnsi="Arial" w:cs="Arial" w:hint="eastAsia"/>
          <w:sz w:val="18"/>
          <w:szCs w:val="21"/>
        </w:rPr>
        <w:t>。</w:t>
      </w:r>
    </w:p>
    <w:p w14:paraId="199FD79C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5</w:t>
      </w:r>
      <w:r>
        <w:rPr>
          <w:rFonts w:ascii="Arial" w:hAnsi="Arial" w:cs="Arial"/>
          <w:sz w:val="18"/>
          <w:szCs w:val="21"/>
        </w:rPr>
        <w:t>）根据复合空</w:t>
      </w:r>
      <w:proofErr w:type="gramStart"/>
      <w:r>
        <w:rPr>
          <w:rFonts w:ascii="Arial" w:hAnsi="Arial" w:cs="Arial"/>
          <w:sz w:val="18"/>
          <w:szCs w:val="21"/>
        </w:rPr>
        <w:t>冷水箱液位</w:t>
      </w:r>
      <w:proofErr w:type="gramEnd"/>
      <w:r>
        <w:rPr>
          <w:rFonts w:ascii="Arial" w:hAnsi="Arial" w:cs="Arial"/>
          <w:sz w:val="18"/>
          <w:szCs w:val="21"/>
        </w:rPr>
        <w:t>及冷后温度，</w:t>
      </w:r>
      <w:r>
        <w:rPr>
          <w:rFonts w:ascii="Arial" w:hAnsi="Arial" w:cs="Arial" w:hint="eastAsia"/>
          <w:sz w:val="18"/>
          <w:szCs w:val="21"/>
        </w:rPr>
        <w:t>调节</w:t>
      </w:r>
      <w:r>
        <w:rPr>
          <w:rFonts w:ascii="Arial" w:hAnsi="Arial" w:cs="Arial"/>
          <w:sz w:val="18"/>
          <w:szCs w:val="21"/>
        </w:rPr>
        <w:t>除盐水耗量</w:t>
      </w:r>
      <w:r>
        <w:rPr>
          <w:rFonts w:ascii="Arial" w:hAnsi="Arial" w:cs="Arial" w:hint="eastAsia"/>
          <w:sz w:val="18"/>
          <w:szCs w:val="21"/>
        </w:rPr>
        <w:t>。</w:t>
      </w:r>
    </w:p>
    <w:p w14:paraId="241F47E0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（</w:t>
      </w:r>
      <w:r>
        <w:rPr>
          <w:rFonts w:ascii="Arial" w:hAnsi="Arial" w:cs="Arial" w:hint="eastAsia"/>
          <w:sz w:val="18"/>
          <w:szCs w:val="21"/>
        </w:rPr>
        <w:t>6</w:t>
      </w:r>
      <w:r>
        <w:rPr>
          <w:rFonts w:ascii="Arial" w:hAnsi="Arial" w:cs="Arial" w:hint="eastAsia"/>
          <w:sz w:val="18"/>
          <w:szCs w:val="21"/>
        </w:rPr>
        <w:t>）常一线泵</w:t>
      </w:r>
      <w:r>
        <w:rPr>
          <w:rFonts w:ascii="Arial" w:hAnsi="Arial" w:cs="Arial" w:hint="eastAsia"/>
          <w:sz w:val="18"/>
          <w:szCs w:val="21"/>
        </w:rPr>
        <w:t>P-301B</w:t>
      </w:r>
      <w:r>
        <w:rPr>
          <w:rFonts w:ascii="Arial" w:hAnsi="Arial" w:cs="Arial" w:hint="eastAsia"/>
          <w:sz w:val="18"/>
          <w:szCs w:val="21"/>
        </w:rPr>
        <w:t>叶轮切削后电流有</w:t>
      </w:r>
      <w:r>
        <w:rPr>
          <w:rFonts w:ascii="Arial" w:hAnsi="Arial" w:cs="Arial" w:hint="eastAsia"/>
          <w:sz w:val="18"/>
          <w:szCs w:val="21"/>
        </w:rPr>
        <w:t>156.24A</w:t>
      </w:r>
      <w:r>
        <w:rPr>
          <w:rFonts w:ascii="Arial" w:hAnsi="Arial" w:cs="Arial" w:hint="eastAsia"/>
          <w:sz w:val="18"/>
          <w:szCs w:val="21"/>
        </w:rPr>
        <w:t>降至</w:t>
      </w:r>
      <w:r>
        <w:rPr>
          <w:rFonts w:ascii="Arial" w:hAnsi="Arial" w:cs="Arial" w:hint="eastAsia"/>
          <w:sz w:val="18"/>
          <w:szCs w:val="21"/>
        </w:rPr>
        <w:t>92.81A</w:t>
      </w:r>
      <w:r>
        <w:rPr>
          <w:rFonts w:ascii="Arial" w:hAnsi="Arial" w:cs="Arial" w:hint="eastAsia"/>
          <w:sz w:val="18"/>
          <w:szCs w:val="21"/>
        </w:rPr>
        <w:t>。</w:t>
      </w:r>
    </w:p>
    <w:p w14:paraId="5F152BCC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（</w:t>
      </w:r>
      <w:r>
        <w:rPr>
          <w:rFonts w:ascii="Arial" w:hAnsi="Arial" w:cs="Arial" w:hint="eastAsia"/>
          <w:sz w:val="18"/>
          <w:szCs w:val="21"/>
        </w:rPr>
        <w:t>7</w:t>
      </w:r>
      <w:r>
        <w:rPr>
          <w:rFonts w:ascii="Arial" w:hAnsi="Arial" w:cs="Arial" w:hint="eastAsia"/>
          <w:sz w:val="18"/>
          <w:szCs w:val="21"/>
        </w:rPr>
        <w:t>）</w:t>
      </w:r>
      <w:proofErr w:type="gramStart"/>
      <w:r>
        <w:rPr>
          <w:rFonts w:ascii="Arial" w:hAnsi="Arial" w:cs="Arial" w:hint="eastAsia"/>
          <w:sz w:val="18"/>
          <w:szCs w:val="21"/>
        </w:rPr>
        <w:t>部分常顶一级</w:t>
      </w:r>
      <w:proofErr w:type="gramEnd"/>
      <w:r>
        <w:rPr>
          <w:rFonts w:ascii="Arial" w:hAnsi="Arial" w:cs="Arial" w:hint="eastAsia"/>
          <w:sz w:val="18"/>
          <w:szCs w:val="21"/>
        </w:rPr>
        <w:t>石脑油柴油加氢石脑油直接至稳定石脑油出装置，降低了轻烃回收装置热量消耗。</w:t>
      </w:r>
    </w:p>
    <w:p w14:paraId="4A3E1FA1" w14:textId="77777777" w:rsidR="00C551BC" w:rsidRDefault="00022354">
      <w:pPr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表</w:t>
      </w:r>
      <w:r>
        <w:rPr>
          <w:rFonts w:ascii="Arial" w:eastAsia="黑体" w:hAnsi="Arial" w:cs="Arial" w:hint="eastAsia"/>
          <w:szCs w:val="21"/>
        </w:rPr>
        <w:t>3</w:t>
      </w:r>
      <w:r>
        <w:rPr>
          <w:rFonts w:ascii="Arial" w:eastAsia="黑体" w:hAnsi="Arial" w:cs="Arial"/>
          <w:szCs w:val="21"/>
        </w:rPr>
        <w:t xml:space="preserve">-2  </w:t>
      </w:r>
      <w:r>
        <w:rPr>
          <w:rFonts w:ascii="Arial" w:eastAsia="黑体" w:hAnsi="Arial" w:cs="Arial" w:hint="eastAsia"/>
          <w:szCs w:val="21"/>
        </w:rPr>
        <w:t>主要节能设施运行情况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761"/>
        <w:gridCol w:w="1555"/>
        <w:gridCol w:w="1026"/>
        <w:gridCol w:w="1080"/>
        <w:gridCol w:w="1080"/>
        <w:gridCol w:w="1033"/>
        <w:gridCol w:w="1080"/>
        <w:gridCol w:w="1080"/>
      </w:tblGrid>
      <w:tr w:rsidR="00C551BC" w14:paraId="3A6015F0" w14:textId="77777777">
        <w:trPr>
          <w:trHeight w:val="570"/>
          <w:jc w:val="center"/>
        </w:trPr>
        <w:tc>
          <w:tcPr>
            <w:tcW w:w="644" w:type="dxa"/>
            <w:vAlign w:val="center"/>
          </w:tcPr>
          <w:p w14:paraId="4C503A4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序号</w:t>
            </w:r>
          </w:p>
        </w:tc>
        <w:tc>
          <w:tcPr>
            <w:tcW w:w="1761" w:type="dxa"/>
            <w:vAlign w:val="center"/>
          </w:tcPr>
          <w:p w14:paraId="3CD7B67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设备（物料）名称</w:t>
            </w:r>
          </w:p>
        </w:tc>
        <w:tc>
          <w:tcPr>
            <w:tcW w:w="1555" w:type="dxa"/>
            <w:vAlign w:val="center"/>
          </w:tcPr>
          <w:p w14:paraId="3A80C24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设备名称及指标</w:t>
            </w:r>
          </w:p>
        </w:tc>
        <w:tc>
          <w:tcPr>
            <w:tcW w:w="1026" w:type="dxa"/>
            <w:vAlign w:val="center"/>
          </w:tcPr>
          <w:p w14:paraId="78AB35E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单位</w:t>
            </w:r>
          </w:p>
        </w:tc>
        <w:tc>
          <w:tcPr>
            <w:tcW w:w="1080" w:type="dxa"/>
            <w:vAlign w:val="center"/>
          </w:tcPr>
          <w:p w14:paraId="5B40AE2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最大值</w:t>
            </w:r>
          </w:p>
        </w:tc>
        <w:tc>
          <w:tcPr>
            <w:tcW w:w="1080" w:type="dxa"/>
            <w:vAlign w:val="center"/>
          </w:tcPr>
          <w:p w14:paraId="5B65B4C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最小值</w:t>
            </w:r>
          </w:p>
        </w:tc>
        <w:tc>
          <w:tcPr>
            <w:tcW w:w="1033" w:type="dxa"/>
            <w:vAlign w:val="center"/>
          </w:tcPr>
          <w:p w14:paraId="67D43E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平均值</w:t>
            </w:r>
          </w:p>
        </w:tc>
        <w:tc>
          <w:tcPr>
            <w:tcW w:w="1080" w:type="dxa"/>
            <w:vAlign w:val="center"/>
          </w:tcPr>
          <w:p w14:paraId="547C433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停运时间</w:t>
            </w:r>
          </w:p>
        </w:tc>
        <w:tc>
          <w:tcPr>
            <w:tcW w:w="1080" w:type="dxa"/>
            <w:vAlign w:val="center"/>
          </w:tcPr>
          <w:p w14:paraId="3E2C08F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停运原因</w:t>
            </w:r>
          </w:p>
        </w:tc>
      </w:tr>
      <w:tr w:rsidR="00C551BC" w14:paraId="427EA493" w14:textId="77777777">
        <w:trPr>
          <w:trHeight w:val="284"/>
          <w:jc w:val="center"/>
        </w:trPr>
        <w:tc>
          <w:tcPr>
            <w:tcW w:w="644" w:type="dxa"/>
            <w:vMerge w:val="restart"/>
            <w:vAlign w:val="center"/>
          </w:tcPr>
          <w:p w14:paraId="133672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</w:t>
            </w:r>
          </w:p>
          <w:p w14:paraId="2AE0E6C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 w:val="restart"/>
            <w:vAlign w:val="center"/>
          </w:tcPr>
          <w:p w14:paraId="1102CC2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空气预热器</w:t>
            </w:r>
          </w:p>
          <w:p w14:paraId="335F5FF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CF1787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投用时间</w:t>
            </w:r>
          </w:p>
        </w:tc>
        <w:tc>
          <w:tcPr>
            <w:tcW w:w="1026" w:type="dxa"/>
            <w:vAlign w:val="center"/>
          </w:tcPr>
          <w:p w14:paraId="06A7897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64511CB4" w14:textId="77777777" w:rsidR="00C551BC" w:rsidRDefault="00022354">
            <w:pPr>
              <w:widowControl/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</w:tcPr>
          <w:p w14:paraId="16C6FF02" w14:textId="77777777" w:rsidR="00C551BC" w:rsidRDefault="00022354">
            <w:pPr>
              <w:widowControl/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33" w:type="dxa"/>
          </w:tcPr>
          <w:p w14:paraId="6B31AC7E" w14:textId="77777777" w:rsidR="00C551BC" w:rsidRDefault="00022354">
            <w:pPr>
              <w:widowControl/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</w:tcPr>
          <w:p w14:paraId="6BB3438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57325F4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75FAEC96" w14:textId="77777777">
        <w:trPr>
          <w:trHeight w:val="284"/>
          <w:jc w:val="center"/>
        </w:trPr>
        <w:tc>
          <w:tcPr>
            <w:tcW w:w="644" w:type="dxa"/>
            <w:vMerge/>
            <w:vAlign w:val="center"/>
          </w:tcPr>
          <w:p w14:paraId="0F7C7D90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/>
            <w:vAlign w:val="center"/>
          </w:tcPr>
          <w:p w14:paraId="35E9AED7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0E54A6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排烟温度</w:t>
            </w:r>
          </w:p>
        </w:tc>
        <w:tc>
          <w:tcPr>
            <w:tcW w:w="1026" w:type="dxa"/>
            <w:vAlign w:val="center"/>
          </w:tcPr>
          <w:p w14:paraId="5764BC5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℃</w:t>
            </w:r>
          </w:p>
        </w:tc>
        <w:tc>
          <w:tcPr>
            <w:tcW w:w="1080" w:type="dxa"/>
            <w:vAlign w:val="center"/>
          </w:tcPr>
          <w:p w14:paraId="4E995A4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15</w:t>
            </w:r>
            <w:r>
              <w:rPr>
                <w:rFonts w:ascii="Arial" w:hAnsi="Arial" w:cs="Arial" w:hint="eastAsia"/>
                <w:sz w:val="18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14:paraId="6C290A0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14</w:t>
            </w:r>
            <w:r>
              <w:rPr>
                <w:rFonts w:ascii="Arial" w:hAnsi="Arial" w:cs="Arial" w:hint="eastAsia"/>
                <w:sz w:val="18"/>
                <w:szCs w:val="21"/>
              </w:rPr>
              <w:t>2</w:t>
            </w:r>
          </w:p>
        </w:tc>
        <w:tc>
          <w:tcPr>
            <w:tcW w:w="1033" w:type="dxa"/>
            <w:vAlign w:val="center"/>
          </w:tcPr>
          <w:p w14:paraId="7D722C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15</w:t>
            </w:r>
            <w:r>
              <w:rPr>
                <w:rFonts w:ascii="Arial" w:hAnsi="Arial" w:cs="Arial" w:hint="eastAsia"/>
                <w:sz w:val="18"/>
                <w:szCs w:val="21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14:paraId="201FE7F5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312740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522ECC82" w14:textId="77777777">
        <w:trPr>
          <w:trHeight w:val="284"/>
          <w:jc w:val="center"/>
        </w:trPr>
        <w:tc>
          <w:tcPr>
            <w:tcW w:w="644" w:type="dxa"/>
            <w:vMerge/>
            <w:vAlign w:val="center"/>
          </w:tcPr>
          <w:p w14:paraId="36533CD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/>
            <w:vAlign w:val="center"/>
          </w:tcPr>
          <w:p w14:paraId="3251E8B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B5A4BF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热风温度</w:t>
            </w:r>
          </w:p>
        </w:tc>
        <w:tc>
          <w:tcPr>
            <w:tcW w:w="1026" w:type="dxa"/>
            <w:vAlign w:val="center"/>
          </w:tcPr>
          <w:p w14:paraId="22210A2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℃</w:t>
            </w:r>
          </w:p>
        </w:tc>
        <w:tc>
          <w:tcPr>
            <w:tcW w:w="1080" w:type="dxa"/>
            <w:vAlign w:val="center"/>
          </w:tcPr>
          <w:p w14:paraId="688EBE8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279</w:t>
            </w:r>
          </w:p>
        </w:tc>
        <w:tc>
          <w:tcPr>
            <w:tcW w:w="1080" w:type="dxa"/>
            <w:vAlign w:val="center"/>
          </w:tcPr>
          <w:p w14:paraId="4730046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26</w:t>
            </w:r>
            <w:r>
              <w:rPr>
                <w:rFonts w:ascii="Arial" w:hAnsi="Arial" w:cs="Arial" w:hint="eastAsia"/>
                <w:sz w:val="18"/>
                <w:szCs w:val="21"/>
              </w:rPr>
              <w:t>9</w:t>
            </w:r>
          </w:p>
        </w:tc>
        <w:tc>
          <w:tcPr>
            <w:tcW w:w="1033" w:type="dxa"/>
            <w:vAlign w:val="center"/>
          </w:tcPr>
          <w:p w14:paraId="1825C8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27</w:t>
            </w:r>
            <w:r>
              <w:rPr>
                <w:rFonts w:ascii="Arial" w:hAnsi="Arial" w:cs="Arial" w:hint="eastAsia"/>
                <w:sz w:val="18"/>
                <w:szCs w:val="21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14:paraId="7C8C6B1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1F6552F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4787DD17" w14:textId="77777777">
        <w:trPr>
          <w:trHeight w:val="284"/>
          <w:jc w:val="center"/>
        </w:trPr>
        <w:tc>
          <w:tcPr>
            <w:tcW w:w="644" w:type="dxa"/>
            <w:vMerge/>
            <w:vAlign w:val="center"/>
          </w:tcPr>
          <w:p w14:paraId="6868684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/>
            <w:vAlign w:val="center"/>
          </w:tcPr>
          <w:p w14:paraId="087619F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5CF7B0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常压炉</w:t>
            </w:r>
            <w:r>
              <w:rPr>
                <w:rFonts w:ascii="Arial" w:hAnsi="Arial" w:cs="Arial"/>
                <w:sz w:val="18"/>
                <w:szCs w:val="21"/>
              </w:rPr>
              <w:t>氧含量</w:t>
            </w:r>
          </w:p>
        </w:tc>
        <w:tc>
          <w:tcPr>
            <w:tcW w:w="1026" w:type="dxa"/>
            <w:vAlign w:val="center"/>
          </w:tcPr>
          <w:p w14:paraId="73AF113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%</w:t>
            </w:r>
          </w:p>
        </w:tc>
        <w:tc>
          <w:tcPr>
            <w:tcW w:w="1080" w:type="dxa"/>
            <w:vAlign w:val="center"/>
          </w:tcPr>
          <w:p w14:paraId="1E3406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</w:t>
            </w:r>
            <w:r>
              <w:rPr>
                <w:rFonts w:ascii="Arial" w:hAnsi="Arial" w:cs="Arial"/>
                <w:sz w:val="18"/>
                <w:szCs w:val="21"/>
              </w:rPr>
              <w:t>.2</w:t>
            </w:r>
          </w:p>
        </w:tc>
        <w:tc>
          <w:tcPr>
            <w:tcW w:w="1080" w:type="dxa"/>
            <w:vAlign w:val="center"/>
          </w:tcPr>
          <w:p w14:paraId="4CE689D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1.0</w:t>
            </w:r>
          </w:p>
        </w:tc>
        <w:tc>
          <w:tcPr>
            <w:tcW w:w="1033" w:type="dxa"/>
            <w:vAlign w:val="center"/>
          </w:tcPr>
          <w:p w14:paraId="4342D0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2.</w:t>
            </w:r>
            <w:r>
              <w:rPr>
                <w:rFonts w:ascii="Arial" w:hAnsi="Arial" w:cs="Arial" w:hint="eastAsia"/>
                <w:sz w:val="18"/>
                <w:szCs w:val="21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14:paraId="75487E93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92CD22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05CAC896" w14:textId="77777777">
        <w:trPr>
          <w:trHeight w:val="284"/>
          <w:jc w:val="center"/>
        </w:trPr>
        <w:tc>
          <w:tcPr>
            <w:tcW w:w="644" w:type="dxa"/>
            <w:vMerge/>
            <w:vAlign w:val="center"/>
          </w:tcPr>
          <w:p w14:paraId="4239A5F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761" w:type="dxa"/>
            <w:vMerge/>
            <w:vAlign w:val="center"/>
          </w:tcPr>
          <w:p w14:paraId="38A153D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01B42A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减压炉</w:t>
            </w:r>
            <w:r>
              <w:rPr>
                <w:rFonts w:ascii="Arial" w:hAnsi="Arial" w:cs="Arial"/>
                <w:sz w:val="18"/>
                <w:szCs w:val="21"/>
              </w:rPr>
              <w:t>氧含量</w:t>
            </w:r>
          </w:p>
        </w:tc>
        <w:tc>
          <w:tcPr>
            <w:tcW w:w="1026" w:type="dxa"/>
            <w:vAlign w:val="center"/>
          </w:tcPr>
          <w:p w14:paraId="50D862F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℃</w:t>
            </w:r>
          </w:p>
        </w:tc>
        <w:tc>
          <w:tcPr>
            <w:tcW w:w="1080" w:type="dxa"/>
            <w:vAlign w:val="center"/>
          </w:tcPr>
          <w:p w14:paraId="185AAD2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5.</w:t>
            </w:r>
            <w:r>
              <w:rPr>
                <w:rFonts w:ascii="Arial" w:hAnsi="Arial" w:cs="Arial" w:hint="eastAsia"/>
                <w:sz w:val="18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14:paraId="69B2575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0.</w:t>
            </w:r>
            <w:r>
              <w:rPr>
                <w:rFonts w:ascii="Arial" w:hAnsi="Arial" w:cs="Arial" w:hint="eastAsia"/>
                <w:sz w:val="18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14:paraId="79CD5CB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2.</w:t>
            </w:r>
            <w:r>
              <w:rPr>
                <w:rFonts w:ascii="Arial" w:hAnsi="Arial" w:cs="Arial" w:hint="eastAsia"/>
                <w:sz w:val="18"/>
                <w:szCs w:val="21"/>
              </w:rPr>
              <w:t>5</w:t>
            </w:r>
          </w:p>
        </w:tc>
        <w:tc>
          <w:tcPr>
            <w:tcW w:w="1080" w:type="dxa"/>
            <w:vMerge/>
            <w:vAlign w:val="center"/>
          </w:tcPr>
          <w:p w14:paraId="566B274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67CEDB95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65811881" w14:textId="77777777">
        <w:trPr>
          <w:trHeight w:val="284"/>
          <w:jc w:val="center"/>
        </w:trPr>
        <w:tc>
          <w:tcPr>
            <w:tcW w:w="644" w:type="dxa"/>
            <w:vAlign w:val="center"/>
          </w:tcPr>
          <w:p w14:paraId="4F7DD3B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1761" w:type="dxa"/>
          </w:tcPr>
          <w:p w14:paraId="293020A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初顶空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冷</w:t>
            </w:r>
          </w:p>
        </w:tc>
        <w:tc>
          <w:tcPr>
            <w:tcW w:w="1555" w:type="dxa"/>
            <w:vAlign w:val="center"/>
          </w:tcPr>
          <w:p w14:paraId="36613BE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4B42C35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5B4D891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</w:tcPr>
          <w:p w14:paraId="489154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33" w:type="dxa"/>
          </w:tcPr>
          <w:p w14:paraId="0A5FE8D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  <w:vAlign w:val="center"/>
          </w:tcPr>
          <w:p w14:paraId="1C73FF0F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290CA77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235F19D9" w14:textId="77777777">
        <w:trPr>
          <w:trHeight w:val="284"/>
          <w:jc w:val="center"/>
        </w:trPr>
        <w:tc>
          <w:tcPr>
            <w:tcW w:w="644" w:type="dxa"/>
            <w:vAlign w:val="center"/>
          </w:tcPr>
          <w:p w14:paraId="2496075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1761" w:type="dxa"/>
          </w:tcPr>
          <w:p w14:paraId="2AA5A0A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常顶空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冷</w:t>
            </w:r>
          </w:p>
        </w:tc>
        <w:tc>
          <w:tcPr>
            <w:tcW w:w="1555" w:type="dxa"/>
            <w:vAlign w:val="center"/>
          </w:tcPr>
          <w:p w14:paraId="2F11EC8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5DABF58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28F6E08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</w:tcPr>
          <w:p w14:paraId="2210AC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33" w:type="dxa"/>
          </w:tcPr>
          <w:p w14:paraId="74C4132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  <w:vAlign w:val="center"/>
          </w:tcPr>
          <w:p w14:paraId="212028A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69C41B7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22BFE9FD" w14:textId="77777777">
        <w:trPr>
          <w:trHeight w:val="284"/>
          <w:jc w:val="center"/>
        </w:trPr>
        <w:tc>
          <w:tcPr>
            <w:tcW w:w="644" w:type="dxa"/>
            <w:vAlign w:val="center"/>
          </w:tcPr>
          <w:p w14:paraId="126F5D5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1761" w:type="dxa"/>
          </w:tcPr>
          <w:p w14:paraId="555CC5B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稳定塔塔顶空冷</w:t>
            </w:r>
          </w:p>
        </w:tc>
        <w:tc>
          <w:tcPr>
            <w:tcW w:w="1555" w:type="dxa"/>
            <w:vAlign w:val="center"/>
          </w:tcPr>
          <w:p w14:paraId="6319178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54A7818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39213E2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</w:tcPr>
          <w:p w14:paraId="4B5A791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33" w:type="dxa"/>
          </w:tcPr>
          <w:p w14:paraId="68E5660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  <w:vAlign w:val="center"/>
          </w:tcPr>
          <w:p w14:paraId="4387736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3E6423D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7E2EBFCD" w14:textId="77777777">
        <w:trPr>
          <w:trHeight w:val="284"/>
          <w:jc w:val="center"/>
        </w:trPr>
        <w:tc>
          <w:tcPr>
            <w:tcW w:w="644" w:type="dxa"/>
            <w:vAlign w:val="center"/>
          </w:tcPr>
          <w:p w14:paraId="3780648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1761" w:type="dxa"/>
          </w:tcPr>
          <w:p w14:paraId="539E66A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稳定石脑油空冷</w:t>
            </w:r>
          </w:p>
        </w:tc>
        <w:tc>
          <w:tcPr>
            <w:tcW w:w="1555" w:type="dxa"/>
            <w:vAlign w:val="center"/>
          </w:tcPr>
          <w:p w14:paraId="7ED561B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5B13BBF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1F1FF6C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</w:tcPr>
          <w:p w14:paraId="284B4BF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33" w:type="dxa"/>
          </w:tcPr>
          <w:p w14:paraId="6BAF3A5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  <w:vAlign w:val="center"/>
          </w:tcPr>
          <w:p w14:paraId="3C5E317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049C6080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09EFD8DF" w14:textId="77777777">
        <w:trPr>
          <w:trHeight w:val="284"/>
          <w:jc w:val="center"/>
        </w:trPr>
        <w:tc>
          <w:tcPr>
            <w:tcW w:w="644" w:type="dxa"/>
            <w:vAlign w:val="center"/>
          </w:tcPr>
          <w:p w14:paraId="6281093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1761" w:type="dxa"/>
          </w:tcPr>
          <w:p w14:paraId="0B4C6D6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常四线泵</w:t>
            </w:r>
          </w:p>
        </w:tc>
        <w:tc>
          <w:tcPr>
            <w:tcW w:w="1555" w:type="dxa"/>
            <w:vAlign w:val="center"/>
          </w:tcPr>
          <w:p w14:paraId="0E0E1F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4EDA45F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26BBDD5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</w:tcPr>
          <w:p w14:paraId="10282C8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33" w:type="dxa"/>
          </w:tcPr>
          <w:p w14:paraId="7041E9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  <w:vAlign w:val="center"/>
          </w:tcPr>
          <w:p w14:paraId="2B966AA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4486FEF5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C551BC" w14:paraId="4B0C11B9" w14:textId="77777777">
        <w:trPr>
          <w:trHeight w:val="284"/>
          <w:jc w:val="center"/>
        </w:trPr>
        <w:tc>
          <w:tcPr>
            <w:tcW w:w="644" w:type="dxa"/>
            <w:vAlign w:val="center"/>
          </w:tcPr>
          <w:p w14:paraId="515F8AA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lastRenderedPageBreak/>
              <w:t>7</w:t>
            </w:r>
          </w:p>
        </w:tc>
        <w:tc>
          <w:tcPr>
            <w:tcW w:w="1761" w:type="dxa"/>
          </w:tcPr>
          <w:p w14:paraId="5956DF8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稳定塔回流泵</w:t>
            </w:r>
          </w:p>
        </w:tc>
        <w:tc>
          <w:tcPr>
            <w:tcW w:w="1555" w:type="dxa"/>
            <w:vAlign w:val="center"/>
          </w:tcPr>
          <w:p w14:paraId="74C9A34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变频</w:t>
            </w:r>
          </w:p>
        </w:tc>
        <w:tc>
          <w:tcPr>
            <w:tcW w:w="1026" w:type="dxa"/>
            <w:vAlign w:val="center"/>
          </w:tcPr>
          <w:p w14:paraId="768A540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小时</w:t>
            </w:r>
          </w:p>
        </w:tc>
        <w:tc>
          <w:tcPr>
            <w:tcW w:w="1080" w:type="dxa"/>
          </w:tcPr>
          <w:p w14:paraId="33C5899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</w:tcPr>
          <w:p w14:paraId="3C3C875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33" w:type="dxa"/>
          </w:tcPr>
          <w:p w14:paraId="792065B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672</w:t>
            </w:r>
          </w:p>
        </w:tc>
        <w:tc>
          <w:tcPr>
            <w:tcW w:w="1080" w:type="dxa"/>
            <w:vAlign w:val="center"/>
          </w:tcPr>
          <w:p w14:paraId="6AEA691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080" w:type="dxa"/>
          </w:tcPr>
          <w:p w14:paraId="3DCF0BFF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2910C91D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19" w:name="_Toc57908207"/>
      <w:r>
        <w:rPr>
          <w:rFonts w:ascii="Arial" w:eastAsia="黑体" w:hAnsi="Arial" w:cs="Arial"/>
          <w:szCs w:val="21"/>
        </w:rPr>
        <w:t xml:space="preserve">3.3.2 </w:t>
      </w:r>
      <w:r>
        <w:rPr>
          <w:rFonts w:ascii="Arial" w:eastAsia="黑体" w:hAnsi="Arial" w:cs="Arial"/>
          <w:szCs w:val="21"/>
        </w:rPr>
        <w:t>对装置节能工作的建议</w:t>
      </w:r>
      <w:bookmarkEnd w:id="19"/>
    </w:p>
    <w:p w14:paraId="04002E63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1</w:t>
      </w:r>
      <w:r>
        <w:rPr>
          <w:rFonts w:ascii="Arial" w:hAnsi="Arial" w:cs="Arial"/>
          <w:sz w:val="18"/>
          <w:szCs w:val="21"/>
        </w:rPr>
        <w:t>）稳定装置生产，及时调节加热炉氧含量及排烟温度；</w:t>
      </w:r>
    </w:p>
    <w:p w14:paraId="16003F12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2</w:t>
      </w:r>
      <w:r>
        <w:rPr>
          <w:rFonts w:ascii="Arial" w:hAnsi="Arial" w:cs="Arial"/>
          <w:sz w:val="18"/>
          <w:szCs w:val="21"/>
        </w:rPr>
        <w:t>）加强循环水管理，降低循环水使用量；</w:t>
      </w:r>
    </w:p>
    <w:p w14:paraId="2280445F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3</w:t>
      </w:r>
      <w:r>
        <w:rPr>
          <w:rFonts w:ascii="Arial" w:hAnsi="Arial" w:cs="Arial"/>
          <w:sz w:val="18"/>
          <w:szCs w:val="21"/>
        </w:rPr>
        <w:t>）根据塔顶冷却负荷调整变频电机运行，降低电耗；</w:t>
      </w:r>
    </w:p>
    <w:p w14:paraId="2DCBB825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4</w:t>
      </w:r>
      <w:r>
        <w:rPr>
          <w:rFonts w:ascii="Arial" w:hAnsi="Arial" w:cs="Arial"/>
          <w:sz w:val="18"/>
          <w:szCs w:val="21"/>
        </w:rPr>
        <w:t>）合理调整复合空冷除盐水耗量；</w:t>
      </w:r>
    </w:p>
    <w:p w14:paraId="7B642FCA" w14:textId="77777777" w:rsidR="00C551BC" w:rsidRDefault="00022354">
      <w:pPr>
        <w:spacing w:after="0" w:line="360" w:lineRule="auto"/>
        <w:ind w:firstLineChars="150" w:firstLine="27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（</w:t>
      </w:r>
      <w:r>
        <w:rPr>
          <w:rFonts w:ascii="Arial" w:hAnsi="Arial" w:cs="Arial"/>
          <w:sz w:val="18"/>
          <w:szCs w:val="21"/>
        </w:rPr>
        <w:t>5</w:t>
      </w:r>
      <w:r>
        <w:rPr>
          <w:rFonts w:ascii="Arial" w:hAnsi="Arial" w:cs="Arial"/>
          <w:sz w:val="18"/>
          <w:szCs w:val="21"/>
        </w:rPr>
        <w:t>）加强现场管理，减少蒸汽排放量。</w:t>
      </w:r>
    </w:p>
    <w:p w14:paraId="4D8A5C1B" w14:textId="77777777" w:rsidR="00C551BC" w:rsidRDefault="00022354">
      <w:pPr>
        <w:pStyle w:val="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20" w:name="_Toc57908208"/>
      <w:r>
        <w:rPr>
          <w:rFonts w:ascii="Arial" w:hAnsi="Arial" w:cs="Arial"/>
          <w:sz w:val="22"/>
          <w:szCs w:val="22"/>
        </w:rPr>
        <w:t xml:space="preserve">4  </w:t>
      </w:r>
      <w:bookmarkEnd w:id="10"/>
      <w:r>
        <w:rPr>
          <w:rFonts w:ascii="Arial" w:hAnsi="Arial" w:cs="Arial"/>
          <w:sz w:val="22"/>
          <w:szCs w:val="22"/>
        </w:rPr>
        <w:t>装置原料</w:t>
      </w:r>
      <w:bookmarkEnd w:id="20"/>
    </w:p>
    <w:p w14:paraId="4FFC5E3C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4-1 </w:t>
      </w:r>
      <w:r>
        <w:rPr>
          <w:rFonts w:ascii="Arial" w:eastAsia="黑体" w:hAnsi="Arial" w:cs="Arial"/>
          <w:szCs w:val="21"/>
        </w:rPr>
        <w:t>原料油</w:t>
      </w:r>
      <w:r>
        <w:rPr>
          <w:rFonts w:ascii="Arial" w:eastAsia="黑体" w:hAnsi="Arial" w:cs="Arial" w:hint="eastAsia"/>
          <w:szCs w:val="21"/>
        </w:rPr>
        <w:t>基本</w:t>
      </w:r>
      <w:r>
        <w:rPr>
          <w:rFonts w:ascii="Arial" w:eastAsia="黑体" w:hAnsi="Arial" w:cs="Arial"/>
          <w:szCs w:val="21"/>
        </w:rPr>
        <w:t>性质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576"/>
        <w:gridCol w:w="1116"/>
        <w:gridCol w:w="1312"/>
        <w:gridCol w:w="851"/>
        <w:gridCol w:w="992"/>
        <w:gridCol w:w="992"/>
        <w:gridCol w:w="851"/>
        <w:gridCol w:w="708"/>
        <w:gridCol w:w="1948"/>
      </w:tblGrid>
      <w:tr w:rsidR="00C551BC" w14:paraId="0AE6A2D4" w14:textId="7777777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094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21" w:name="_Toc34415486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B3D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油种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25E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酸</w:t>
            </w:r>
            <w:proofErr w:type="spell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mgKOH</w:t>
            </w:r>
            <w:proofErr w:type="spell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173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5BF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盐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mg/l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FB6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凝固点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951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密度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FBD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API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F2A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分类</w:t>
            </w:r>
          </w:p>
        </w:tc>
      </w:tr>
      <w:tr w:rsidR="00C551BC" w14:paraId="39FE5868" w14:textId="7777777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598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B14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诗里亚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398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BB1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6E4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6CE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E4F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BC6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A6D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低硫环烷基原油</w:t>
            </w:r>
          </w:p>
        </w:tc>
      </w:tr>
      <w:tr w:rsidR="00C551BC" w14:paraId="7290C42F" w14:textId="7777777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6BB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295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NWS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0BC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94B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8FB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575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568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732.8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A90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FEF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</w:tr>
      <w:tr w:rsidR="00C551BC" w14:paraId="52E77370" w14:textId="7777777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2E5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B5C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0B3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8C0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B77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746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45E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328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E71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含硫中间基原油</w:t>
            </w:r>
          </w:p>
        </w:tc>
      </w:tr>
      <w:tr w:rsidR="00C551BC" w14:paraId="170ADB70" w14:textId="7777777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62D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5D3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扎库姆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429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E13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E71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885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38A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56.2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6BD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628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含硫中间基原油</w:t>
            </w:r>
          </w:p>
        </w:tc>
      </w:tr>
      <w:tr w:rsidR="00C551BC" w14:paraId="4F7330AD" w14:textId="7777777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12C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4EB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索克尔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83B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381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219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CB5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CF1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F40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4.8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C93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</w:tr>
      <w:tr w:rsidR="00C551BC" w14:paraId="012155C1" w14:textId="7777777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33B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D4C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卡斯蒂利亚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E16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450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FD7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02.6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CB9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A97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35.7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CC4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9.1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041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含硫环烷基原油</w:t>
            </w:r>
          </w:p>
        </w:tc>
      </w:tr>
    </w:tbl>
    <w:p w14:paraId="76E38DB3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22" w:name="_Toc57908209"/>
      <w:r>
        <w:rPr>
          <w:rFonts w:ascii="Arial" w:hAnsi="Arial" w:cs="Arial"/>
          <w:b/>
          <w:bCs w:val="0"/>
        </w:rPr>
        <w:t xml:space="preserve">4.1 </w:t>
      </w:r>
      <w:bookmarkEnd w:id="21"/>
      <w:r>
        <w:rPr>
          <w:rFonts w:ascii="Arial" w:hAnsi="Arial" w:cs="Arial"/>
          <w:b/>
          <w:bCs w:val="0"/>
        </w:rPr>
        <w:t>原料性质</w:t>
      </w:r>
      <w:bookmarkEnd w:id="22"/>
    </w:p>
    <w:p w14:paraId="12BFFBE6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4-2 </w:t>
      </w:r>
      <w:r>
        <w:rPr>
          <w:rFonts w:ascii="Arial" w:eastAsia="黑体" w:hAnsi="Arial" w:cs="Arial"/>
          <w:szCs w:val="21"/>
        </w:rPr>
        <w:t>原料油主要性质</w:t>
      </w:r>
    </w:p>
    <w:tbl>
      <w:tblPr>
        <w:tblStyle w:val="af5"/>
        <w:tblW w:w="9781" w:type="dxa"/>
        <w:tblInd w:w="-572" w:type="dxa"/>
        <w:tblLook w:val="04A0" w:firstRow="1" w:lastRow="0" w:firstColumn="1" w:lastColumn="0" w:noHBand="0" w:noVBand="1"/>
      </w:tblPr>
      <w:tblGrid>
        <w:gridCol w:w="992"/>
        <w:gridCol w:w="849"/>
        <w:gridCol w:w="1001"/>
        <w:gridCol w:w="1127"/>
        <w:gridCol w:w="1843"/>
        <w:gridCol w:w="1843"/>
        <w:gridCol w:w="2126"/>
      </w:tblGrid>
      <w:tr w:rsidR="00C551BC" w14:paraId="231CBDDF" w14:textId="77777777">
        <w:tc>
          <w:tcPr>
            <w:tcW w:w="992" w:type="dxa"/>
            <w:vAlign w:val="center"/>
          </w:tcPr>
          <w:p w14:paraId="6A2F6CE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849" w:type="dxa"/>
            <w:vAlign w:val="center"/>
          </w:tcPr>
          <w:p w14:paraId="387215F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分项目</w:t>
            </w:r>
          </w:p>
        </w:tc>
        <w:tc>
          <w:tcPr>
            <w:tcW w:w="1001" w:type="dxa"/>
            <w:vAlign w:val="center"/>
          </w:tcPr>
          <w:p w14:paraId="0BC2619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规格指标</w:t>
            </w:r>
          </w:p>
        </w:tc>
        <w:tc>
          <w:tcPr>
            <w:tcW w:w="1127" w:type="dxa"/>
            <w:vAlign w:val="center"/>
          </w:tcPr>
          <w:p w14:paraId="3B2730D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center"/>
          </w:tcPr>
          <w:p w14:paraId="698A083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上旬取样</w:t>
            </w:r>
          </w:p>
          <w:p w14:paraId="6F6A0AD5" w14:textId="77777777" w:rsidR="00C551BC" w:rsidRDefault="00022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（时间：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2021/2/4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522E79F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中旬取样</w:t>
            </w:r>
          </w:p>
          <w:p w14:paraId="5C0940C2" w14:textId="77777777" w:rsidR="00C551BC" w:rsidRDefault="00022354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（时间：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2021/2/15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vAlign w:val="center"/>
          </w:tcPr>
          <w:p w14:paraId="6A06386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下旬取样</w:t>
            </w:r>
          </w:p>
          <w:p w14:paraId="0BADBC4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（时间：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2021/2/22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</w:tr>
      <w:tr w:rsidR="00C551BC" w14:paraId="139F550D" w14:textId="77777777">
        <w:tc>
          <w:tcPr>
            <w:tcW w:w="992" w:type="dxa"/>
            <w:vMerge w:val="restart"/>
            <w:vAlign w:val="center"/>
          </w:tcPr>
          <w:p w14:paraId="20ACD1D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脱前原油</w:t>
            </w:r>
            <w:proofErr w:type="gramEnd"/>
          </w:p>
        </w:tc>
        <w:tc>
          <w:tcPr>
            <w:tcW w:w="849" w:type="dxa"/>
            <w:vAlign w:val="center"/>
          </w:tcPr>
          <w:p w14:paraId="20FA863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盐含量</w:t>
            </w:r>
          </w:p>
        </w:tc>
        <w:tc>
          <w:tcPr>
            <w:tcW w:w="1001" w:type="dxa"/>
            <w:vAlign w:val="center"/>
          </w:tcPr>
          <w:p w14:paraId="45FC8BE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≤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80</w:t>
            </w:r>
          </w:p>
        </w:tc>
        <w:tc>
          <w:tcPr>
            <w:tcW w:w="1127" w:type="dxa"/>
            <w:vAlign w:val="center"/>
          </w:tcPr>
          <w:p w14:paraId="0491050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/L</w:t>
            </w:r>
          </w:p>
        </w:tc>
        <w:tc>
          <w:tcPr>
            <w:tcW w:w="1843" w:type="dxa"/>
            <w:vAlign w:val="center"/>
          </w:tcPr>
          <w:p w14:paraId="4A7A8FA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4.5</w:t>
            </w:r>
          </w:p>
        </w:tc>
        <w:tc>
          <w:tcPr>
            <w:tcW w:w="1843" w:type="dxa"/>
            <w:vAlign w:val="center"/>
          </w:tcPr>
          <w:p w14:paraId="5AE680D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7.9</w:t>
            </w:r>
          </w:p>
        </w:tc>
        <w:tc>
          <w:tcPr>
            <w:tcW w:w="2126" w:type="dxa"/>
            <w:vAlign w:val="center"/>
          </w:tcPr>
          <w:p w14:paraId="57E8A8C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4.9</w:t>
            </w:r>
          </w:p>
        </w:tc>
      </w:tr>
      <w:tr w:rsidR="00C551BC" w14:paraId="7ECAA05C" w14:textId="77777777">
        <w:tc>
          <w:tcPr>
            <w:tcW w:w="992" w:type="dxa"/>
            <w:vMerge/>
            <w:vAlign w:val="center"/>
          </w:tcPr>
          <w:p w14:paraId="628E9223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12892E5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水含量</w:t>
            </w:r>
          </w:p>
        </w:tc>
        <w:tc>
          <w:tcPr>
            <w:tcW w:w="1001" w:type="dxa"/>
            <w:vAlign w:val="center"/>
          </w:tcPr>
          <w:p w14:paraId="33C2BEF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.50</w:t>
            </w:r>
          </w:p>
        </w:tc>
        <w:tc>
          <w:tcPr>
            <w:tcW w:w="1127" w:type="dxa"/>
            <w:vAlign w:val="center"/>
          </w:tcPr>
          <w:p w14:paraId="5124753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7EB1083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0.025</w:t>
            </w:r>
          </w:p>
        </w:tc>
        <w:tc>
          <w:tcPr>
            <w:tcW w:w="1843" w:type="dxa"/>
            <w:vAlign w:val="center"/>
          </w:tcPr>
          <w:p w14:paraId="6894BB8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0.025</w:t>
            </w:r>
          </w:p>
        </w:tc>
        <w:tc>
          <w:tcPr>
            <w:tcW w:w="2126" w:type="dxa"/>
            <w:vAlign w:val="center"/>
          </w:tcPr>
          <w:p w14:paraId="2CEC42C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0.025</w:t>
            </w:r>
          </w:p>
        </w:tc>
      </w:tr>
      <w:tr w:rsidR="00C551BC" w14:paraId="2E9F9188" w14:textId="77777777">
        <w:tc>
          <w:tcPr>
            <w:tcW w:w="992" w:type="dxa"/>
            <w:vMerge/>
            <w:vAlign w:val="center"/>
          </w:tcPr>
          <w:p w14:paraId="3E76E1FB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71C83E0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密度</w:t>
            </w:r>
          </w:p>
        </w:tc>
        <w:tc>
          <w:tcPr>
            <w:tcW w:w="1001" w:type="dxa"/>
            <w:vAlign w:val="center"/>
          </w:tcPr>
          <w:p w14:paraId="2A01CA8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20~850</w:t>
            </w:r>
          </w:p>
        </w:tc>
        <w:tc>
          <w:tcPr>
            <w:tcW w:w="1127" w:type="dxa"/>
            <w:vAlign w:val="center"/>
          </w:tcPr>
          <w:p w14:paraId="21C340F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g/</w:t>
            </w: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m</w:t>
            </w: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³</w:t>
            </w:r>
          </w:p>
        </w:tc>
        <w:tc>
          <w:tcPr>
            <w:tcW w:w="1843" w:type="dxa"/>
            <w:vAlign w:val="center"/>
          </w:tcPr>
          <w:p w14:paraId="5A9EEAE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38.3</w:t>
            </w:r>
          </w:p>
        </w:tc>
        <w:tc>
          <w:tcPr>
            <w:tcW w:w="1843" w:type="dxa"/>
            <w:vAlign w:val="center"/>
          </w:tcPr>
          <w:p w14:paraId="1DA5ED0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19.1</w:t>
            </w:r>
          </w:p>
        </w:tc>
        <w:tc>
          <w:tcPr>
            <w:tcW w:w="2126" w:type="dxa"/>
            <w:vAlign w:val="center"/>
          </w:tcPr>
          <w:p w14:paraId="01838C0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829.6</w:t>
            </w:r>
          </w:p>
        </w:tc>
      </w:tr>
      <w:tr w:rsidR="00C551BC" w14:paraId="6670193C" w14:textId="77777777">
        <w:tc>
          <w:tcPr>
            <w:tcW w:w="992" w:type="dxa"/>
            <w:vMerge/>
            <w:vAlign w:val="center"/>
          </w:tcPr>
          <w:p w14:paraId="3A9ECF98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798EE09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°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API</w:t>
            </w:r>
          </w:p>
        </w:tc>
        <w:tc>
          <w:tcPr>
            <w:tcW w:w="1001" w:type="dxa"/>
            <w:vAlign w:val="center"/>
          </w:tcPr>
          <w:p w14:paraId="794B8F7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-</w:t>
            </w:r>
          </w:p>
        </w:tc>
        <w:tc>
          <w:tcPr>
            <w:tcW w:w="1127" w:type="dxa"/>
            <w:vAlign w:val="center"/>
          </w:tcPr>
          <w:p w14:paraId="62CCD845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6791C6E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37.3</w:t>
            </w:r>
          </w:p>
        </w:tc>
        <w:tc>
          <w:tcPr>
            <w:tcW w:w="1843" w:type="dxa"/>
            <w:vAlign w:val="center"/>
          </w:tcPr>
          <w:p w14:paraId="5E876A3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41.3</w:t>
            </w:r>
          </w:p>
        </w:tc>
        <w:tc>
          <w:tcPr>
            <w:tcW w:w="2126" w:type="dxa"/>
            <w:vAlign w:val="center"/>
          </w:tcPr>
          <w:p w14:paraId="0C02E74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39.1</w:t>
            </w:r>
          </w:p>
        </w:tc>
      </w:tr>
      <w:tr w:rsidR="00C551BC" w14:paraId="38D2899A" w14:textId="77777777">
        <w:tc>
          <w:tcPr>
            <w:tcW w:w="992" w:type="dxa"/>
            <w:vMerge/>
            <w:vAlign w:val="center"/>
          </w:tcPr>
          <w:p w14:paraId="75850FB3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0CB83E5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硫含量</w:t>
            </w:r>
          </w:p>
        </w:tc>
        <w:tc>
          <w:tcPr>
            <w:tcW w:w="1001" w:type="dxa"/>
            <w:vAlign w:val="center"/>
          </w:tcPr>
          <w:p w14:paraId="133D44D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.5</w:t>
            </w:r>
          </w:p>
        </w:tc>
        <w:tc>
          <w:tcPr>
            <w:tcW w:w="1127" w:type="dxa"/>
            <w:vAlign w:val="center"/>
          </w:tcPr>
          <w:p w14:paraId="3086916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3585A13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0.8258</w:t>
            </w:r>
          </w:p>
        </w:tc>
        <w:tc>
          <w:tcPr>
            <w:tcW w:w="1843" w:type="dxa"/>
            <w:vAlign w:val="center"/>
          </w:tcPr>
          <w:p w14:paraId="6287AC8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0.8672</w:t>
            </w:r>
          </w:p>
        </w:tc>
        <w:tc>
          <w:tcPr>
            <w:tcW w:w="2126" w:type="dxa"/>
            <w:vAlign w:val="center"/>
          </w:tcPr>
          <w:p w14:paraId="09F28B3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0.7773</w:t>
            </w:r>
          </w:p>
        </w:tc>
      </w:tr>
      <w:tr w:rsidR="00C551BC" w14:paraId="1F8A8EE6" w14:textId="77777777">
        <w:tc>
          <w:tcPr>
            <w:tcW w:w="992" w:type="dxa"/>
            <w:vMerge/>
            <w:vAlign w:val="center"/>
          </w:tcPr>
          <w:p w14:paraId="7FF5B8A0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10B8D09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酸值</w:t>
            </w:r>
          </w:p>
        </w:tc>
        <w:tc>
          <w:tcPr>
            <w:tcW w:w="1001" w:type="dxa"/>
            <w:vAlign w:val="center"/>
          </w:tcPr>
          <w:p w14:paraId="1D27952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.50</w:t>
            </w:r>
          </w:p>
        </w:tc>
        <w:tc>
          <w:tcPr>
            <w:tcW w:w="1127" w:type="dxa"/>
            <w:vAlign w:val="center"/>
          </w:tcPr>
          <w:p w14:paraId="1292315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20"/>
              </w:rPr>
              <w:t>mgKOH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g</w:t>
            </w:r>
          </w:p>
        </w:tc>
        <w:tc>
          <w:tcPr>
            <w:tcW w:w="1843" w:type="dxa"/>
            <w:vAlign w:val="center"/>
          </w:tcPr>
          <w:p w14:paraId="0D7BC295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0.1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5FE477C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0.10</w:t>
            </w:r>
          </w:p>
        </w:tc>
        <w:tc>
          <w:tcPr>
            <w:tcW w:w="2126" w:type="dxa"/>
            <w:vAlign w:val="center"/>
          </w:tcPr>
          <w:p w14:paraId="5AD459E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0.1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2</w:t>
            </w:r>
          </w:p>
        </w:tc>
      </w:tr>
      <w:tr w:rsidR="00C551BC" w14:paraId="50C7BFD8" w14:textId="77777777">
        <w:tc>
          <w:tcPr>
            <w:tcW w:w="992" w:type="dxa"/>
            <w:vMerge/>
            <w:vAlign w:val="center"/>
          </w:tcPr>
          <w:p w14:paraId="2198D111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  <w:vAlign w:val="center"/>
          </w:tcPr>
          <w:p w14:paraId="7E9945E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残碳</w:t>
            </w:r>
            <w:proofErr w:type="gramEnd"/>
          </w:p>
        </w:tc>
        <w:tc>
          <w:tcPr>
            <w:tcW w:w="1001" w:type="dxa"/>
            <w:vAlign w:val="center"/>
          </w:tcPr>
          <w:p w14:paraId="591B88C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-</w:t>
            </w:r>
          </w:p>
        </w:tc>
        <w:tc>
          <w:tcPr>
            <w:tcW w:w="1127" w:type="dxa"/>
            <w:vAlign w:val="center"/>
          </w:tcPr>
          <w:p w14:paraId="105A4C3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/m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732B071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2.14</w:t>
            </w:r>
          </w:p>
        </w:tc>
        <w:tc>
          <w:tcPr>
            <w:tcW w:w="1843" w:type="dxa"/>
            <w:vAlign w:val="center"/>
          </w:tcPr>
          <w:p w14:paraId="54BAE14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2.06</w:t>
            </w:r>
          </w:p>
        </w:tc>
        <w:tc>
          <w:tcPr>
            <w:tcW w:w="2126" w:type="dxa"/>
            <w:vAlign w:val="center"/>
          </w:tcPr>
          <w:p w14:paraId="2061535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20"/>
              </w:rPr>
              <w:t>2.23</w:t>
            </w:r>
          </w:p>
        </w:tc>
      </w:tr>
    </w:tbl>
    <w:p w14:paraId="1A17AFFE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23" w:name="_Toc57908210"/>
      <w:r>
        <w:rPr>
          <w:rFonts w:ascii="Arial" w:hAnsi="Arial" w:cs="Arial"/>
          <w:b/>
          <w:bCs w:val="0"/>
        </w:rPr>
        <w:t xml:space="preserve">4.2 </w:t>
      </w:r>
      <w:r>
        <w:rPr>
          <w:rFonts w:ascii="Arial" w:hAnsi="Arial" w:cs="Arial"/>
          <w:b/>
          <w:bCs w:val="0"/>
        </w:rPr>
        <w:t>原料质量与控制指标分析</w:t>
      </w:r>
      <w:bookmarkEnd w:id="23"/>
    </w:p>
    <w:p w14:paraId="19C753AE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4-2 </w:t>
      </w:r>
      <w:r>
        <w:rPr>
          <w:rFonts w:ascii="Arial" w:eastAsia="黑体" w:hAnsi="Arial" w:cs="Arial"/>
          <w:szCs w:val="21"/>
        </w:rPr>
        <w:t>原料指标分析数据</w:t>
      </w:r>
    </w:p>
    <w:tbl>
      <w:tblPr>
        <w:tblW w:w="5629" w:type="pct"/>
        <w:tblInd w:w="-714" w:type="dxa"/>
        <w:tblLook w:val="04A0" w:firstRow="1" w:lastRow="0" w:firstColumn="1" w:lastColumn="0" w:noHBand="0" w:noVBand="1"/>
      </w:tblPr>
      <w:tblGrid>
        <w:gridCol w:w="1421"/>
        <w:gridCol w:w="2543"/>
        <w:gridCol w:w="917"/>
        <w:gridCol w:w="917"/>
        <w:gridCol w:w="986"/>
        <w:gridCol w:w="988"/>
        <w:gridCol w:w="988"/>
        <w:gridCol w:w="1121"/>
      </w:tblGrid>
      <w:tr w:rsidR="00C551BC" w14:paraId="6C0207EF" w14:textId="77777777">
        <w:trPr>
          <w:trHeight w:val="113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FABA" w14:textId="77777777" w:rsidR="00C551BC" w:rsidRDefault="00C551BC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741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150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E35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8D9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BAA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95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857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C551BC" w14:paraId="2B9F984F" w14:textId="77777777">
        <w:trPr>
          <w:trHeight w:val="113"/>
        </w:trPr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756A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脱前原油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539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°</w:t>
            </w: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API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111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41.9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5B0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36.2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FF0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519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ECB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00A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  <w:tr w:rsidR="00C551BC" w14:paraId="62336E55" w14:textId="77777777">
        <w:trPr>
          <w:trHeight w:val="113"/>
        </w:trPr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2CFA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72B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密度</w:t>
            </w: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(15</w:t>
            </w: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℃</w:t>
            </w: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AF8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843.9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F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816.1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5ED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827.5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CFD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AA7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944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89.29</w:t>
            </w:r>
          </w:p>
        </w:tc>
      </w:tr>
      <w:tr w:rsidR="00C551BC" w14:paraId="4B78FB7D" w14:textId="77777777">
        <w:trPr>
          <w:trHeight w:val="113"/>
        </w:trPr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CA23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3B6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盐含量（</w:t>
            </w: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%</w:t>
            </w: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97F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10.4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A56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3.1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ABE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3D5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1C6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ADA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  <w:tr w:rsidR="00C551BC" w14:paraId="5328F076" w14:textId="77777777">
        <w:trPr>
          <w:trHeight w:val="113"/>
        </w:trPr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4C9D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333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硫含量（</w:t>
            </w: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%</w:t>
            </w: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E90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0.9523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700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0.6223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A96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0.816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CF85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A5B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A0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  <w:tr w:rsidR="00C551BC" w14:paraId="0B3FF53F" w14:textId="77777777">
        <w:trPr>
          <w:trHeight w:val="113"/>
        </w:trPr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DCCD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06A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酸值（</w:t>
            </w:r>
            <w:proofErr w:type="spellStart"/>
            <w:r>
              <w:rPr>
                <w:rFonts w:ascii="Arial" w:hAnsi="Arial" w:cs="宋体"/>
                <w:kern w:val="0"/>
                <w:sz w:val="18"/>
                <w:szCs w:val="22"/>
              </w:rPr>
              <w:t>mgKOH</w:t>
            </w:r>
            <w:proofErr w:type="spellEnd"/>
            <w:r>
              <w:rPr>
                <w:rFonts w:ascii="Arial" w:hAnsi="Arial" w:cs="宋体"/>
                <w:kern w:val="0"/>
                <w:sz w:val="18"/>
                <w:szCs w:val="22"/>
              </w:rPr>
              <w:t>/g</w:t>
            </w:r>
            <w:r>
              <w:rPr>
                <w:rFonts w:ascii="Arial" w:hAnsi="Arial" w:cs="宋体"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789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85A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3BC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0E4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755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33C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</w:tbl>
    <w:p w14:paraId="2FB01BD9" w14:textId="77777777" w:rsidR="00C551BC" w:rsidRDefault="00022354">
      <w:pPr>
        <w:spacing w:before="120" w:after="0" w:line="360" w:lineRule="auto"/>
        <w:ind w:firstLineChars="300" w:firstLine="54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本月装置平稳运行</w:t>
      </w:r>
      <w:r>
        <w:rPr>
          <w:rFonts w:ascii="Arial" w:hAnsi="Arial" w:cs="Arial"/>
          <w:bCs/>
          <w:sz w:val="18"/>
        </w:rPr>
        <w:t>28</w:t>
      </w:r>
      <w:r>
        <w:rPr>
          <w:rFonts w:ascii="Arial" w:hAnsi="Arial" w:cs="Arial"/>
          <w:bCs/>
          <w:sz w:val="18"/>
        </w:rPr>
        <w:t>天（</w:t>
      </w:r>
      <w:r>
        <w:rPr>
          <w:rFonts w:ascii="Arial" w:hAnsi="Arial" w:cs="Arial"/>
          <w:bCs/>
          <w:sz w:val="18"/>
        </w:rPr>
        <w:t>2021.1.</w:t>
      </w:r>
      <w:r>
        <w:rPr>
          <w:rFonts w:ascii="Arial" w:hAnsi="Arial" w:cs="Arial" w:hint="eastAsia"/>
          <w:bCs/>
          <w:sz w:val="18"/>
        </w:rPr>
        <w:t>3</w:t>
      </w:r>
      <w:r>
        <w:rPr>
          <w:rFonts w:ascii="Arial" w:hAnsi="Arial" w:cs="Arial"/>
          <w:bCs/>
          <w:sz w:val="18"/>
        </w:rPr>
        <w:t>0</w:t>
      </w:r>
      <w:r>
        <w:rPr>
          <w:rFonts w:ascii="Arial" w:hAnsi="Arial" w:cs="Arial"/>
          <w:bCs/>
          <w:sz w:val="18"/>
        </w:rPr>
        <w:t>～</w:t>
      </w:r>
      <w:r>
        <w:rPr>
          <w:rFonts w:ascii="Arial" w:hAnsi="Arial" w:cs="Arial"/>
          <w:bCs/>
          <w:sz w:val="18"/>
        </w:rPr>
        <w:t>2021.2.27</w:t>
      </w:r>
      <w:r>
        <w:rPr>
          <w:rFonts w:ascii="Arial" w:hAnsi="Arial" w:cs="Arial"/>
          <w:bCs/>
          <w:sz w:val="18"/>
        </w:rPr>
        <w:t>），共加工原油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 w:hint="eastAsia"/>
          <w:sz w:val="18"/>
          <w:szCs w:val="18"/>
        </w:rPr>
        <w:t>51981</w:t>
      </w:r>
      <w:r>
        <w:rPr>
          <w:rFonts w:ascii="Arial" w:hAnsi="Arial" w:cs="Arial"/>
          <w:bCs/>
          <w:sz w:val="18"/>
        </w:rPr>
        <w:t>吨，装置运行期间，质量、安全、环保各方面均正常；本月加工原油品种为：诗里亚、</w:t>
      </w:r>
      <w:r>
        <w:rPr>
          <w:rFonts w:ascii="Arial" w:hAnsi="Arial" w:cs="Arial"/>
          <w:bCs/>
          <w:sz w:val="18"/>
        </w:rPr>
        <w:t>NWS</w:t>
      </w:r>
      <w:r>
        <w:rPr>
          <w:rFonts w:ascii="Arial" w:hAnsi="Arial" w:cs="Arial" w:hint="eastAsia"/>
          <w:bCs/>
          <w:sz w:val="18"/>
        </w:rPr>
        <w:t>凝析油、</w:t>
      </w:r>
      <w:r>
        <w:rPr>
          <w:rFonts w:ascii="Arial" w:hAnsi="Arial" w:cs="Arial" w:hint="eastAsia"/>
          <w:bCs/>
          <w:sz w:val="18"/>
        </w:rPr>
        <w:t>C</w:t>
      </w:r>
      <w:r>
        <w:rPr>
          <w:rFonts w:ascii="Arial" w:hAnsi="Arial" w:cs="Arial"/>
          <w:bCs/>
          <w:sz w:val="18"/>
        </w:rPr>
        <w:t>PC</w:t>
      </w:r>
      <w:r>
        <w:rPr>
          <w:rFonts w:ascii="Arial" w:hAnsi="Arial" w:cs="Arial" w:hint="eastAsia"/>
          <w:bCs/>
          <w:sz w:val="18"/>
        </w:rPr>
        <w:t>、索克尔、扎库姆、卡斯蒂利亚</w:t>
      </w:r>
      <w:r>
        <w:rPr>
          <w:rFonts w:ascii="Arial" w:hAnsi="Arial" w:cs="Arial"/>
          <w:bCs/>
          <w:sz w:val="18"/>
        </w:rPr>
        <w:t>及掺炼部分轻</w:t>
      </w:r>
      <w:r>
        <w:rPr>
          <w:rFonts w:ascii="Arial" w:hAnsi="Arial" w:cs="Arial" w:hint="eastAsia"/>
          <w:bCs/>
          <w:sz w:val="18"/>
        </w:rPr>
        <w:t>污油</w:t>
      </w:r>
      <w:r>
        <w:rPr>
          <w:rFonts w:ascii="Arial" w:hAnsi="Arial" w:cs="Arial"/>
          <w:bCs/>
          <w:sz w:val="18"/>
        </w:rPr>
        <w:t>；本月原油酸值</w:t>
      </w:r>
      <w:r>
        <w:rPr>
          <w:rFonts w:ascii="Arial" w:hAnsi="Arial" w:cs="Arial"/>
          <w:bCs/>
          <w:sz w:val="18"/>
        </w:rPr>
        <w:t>(</w:t>
      </w:r>
      <w:proofErr w:type="spellStart"/>
      <w:r>
        <w:rPr>
          <w:rFonts w:ascii="Arial" w:hAnsi="Arial" w:cs="Arial"/>
          <w:bCs/>
          <w:sz w:val="18"/>
        </w:rPr>
        <w:t>mgKOH</w:t>
      </w:r>
      <w:proofErr w:type="spellEnd"/>
      <w:r>
        <w:rPr>
          <w:rFonts w:ascii="Arial" w:hAnsi="Arial" w:cs="Arial"/>
          <w:bCs/>
          <w:sz w:val="18"/>
        </w:rPr>
        <w:t>/g)</w:t>
      </w:r>
      <w:r>
        <w:rPr>
          <w:rFonts w:ascii="Arial" w:hAnsi="Arial" w:cs="Arial"/>
          <w:bCs/>
          <w:sz w:val="18"/>
        </w:rPr>
        <w:t>最高</w:t>
      </w:r>
      <w:r>
        <w:rPr>
          <w:rFonts w:ascii="Arial" w:hAnsi="Arial" w:cs="Arial"/>
          <w:bCs/>
          <w:sz w:val="18"/>
        </w:rPr>
        <w:t>0.18</w:t>
      </w:r>
      <w:r>
        <w:rPr>
          <w:rFonts w:ascii="Arial" w:hAnsi="Arial" w:cs="Arial"/>
          <w:bCs/>
          <w:sz w:val="18"/>
        </w:rPr>
        <w:t>，最低</w:t>
      </w:r>
      <w:r>
        <w:rPr>
          <w:rFonts w:ascii="Arial" w:hAnsi="Arial" w:cs="Arial"/>
          <w:bCs/>
          <w:sz w:val="18"/>
        </w:rPr>
        <w:t>0.08</w:t>
      </w:r>
      <w:r>
        <w:rPr>
          <w:rFonts w:ascii="Arial" w:hAnsi="Arial" w:cs="Arial" w:hint="eastAsia"/>
          <w:bCs/>
          <w:sz w:val="18"/>
        </w:rPr>
        <w:t>，平均值</w:t>
      </w:r>
      <w:r>
        <w:rPr>
          <w:rFonts w:ascii="Arial" w:hAnsi="Arial" w:cs="Arial" w:hint="eastAsia"/>
          <w:bCs/>
          <w:sz w:val="18"/>
        </w:rPr>
        <w:t>0</w:t>
      </w:r>
      <w:r>
        <w:rPr>
          <w:rFonts w:ascii="Arial" w:hAnsi="Arial" w:cs="Arial"/>
          <w:bCs/>
          <w:sz w:val="18"/>
        </w:rPr>
        <w:t>.113</w:t>
      </w:r>
      <w:r>
        <w:rPr>
          <w:rFonts w:ascii="Arial" w:hAnsi="Arial" w:cs="Arial"/>
          <w:bCs/>
          <w:sz w:val="18"/>
        </w:rPr>
        <w:t>；硫含量</w:t>
      </w:r>
      <w:r>
        <w:rPr>
          <w:rFonts w:ascii="Arial" w:hAnsi="Arial" w:cs="Arial"/>
          <w:bCs/>
          <w:sz w:val="18"/>
        </w:rPr>
        <w:t>(%)</w:t>
      </w:r>
      <w:r>
        <w:rPr>
          <w:rFonts w:ascii="Arial" w:hAnsi="Arial" w:cs="Arial"/>
          <w:bCs/>
          <w:sz w:val="18"/>
        </w:rPr>
        <w:t>最高</w:t>
      </w:r>
      <w:r>
        <w:rPr>
          <w:rFonts w:ascii="Arial" w:hAnsi="Arial" w:cs="Arial"/>
          <w:bCs/>
          <w:sz w:val="18"/>
        </w:rPr>
        <w:t>0.9523</w:t>
      </w:r>
      <w:r>
        <w:rPr>
          <w:rFonts w:ascii="Arial" w:hAnsi="Arial" w:cs="Arial"/>
          <w:bCs/>
          <w:sz w:val="18"/>
        </w:rPr>
        <w:t>，最低</w:t>
      </w:r>
      <w:r>
        <w:rPr>
          <w:rFonts w:ascii="Arial" w:hAnsi="Arial" w:cs="Arial"/>
          <w:bCs/>
          <w:sz w:val="18"/>
        </w:rPr>
        <w:t>0.6223</w:t>
      </w:r>
      <w:r>
        <w:rPr>
          <w:rFonts w:ascii="Arial" w:hAnsi="Arial" w:cs="Arial" w:hint="eastAsia"/>
          <w:bCs/>
          <w:sz w:val="18"/>
        </w:rPr>
        <w:t>，平均值</w:t>
      </w:r>
      <w:r>
        <w:rPr>
          <w:rFonts w:ascii="Arial" w:hAnsi="Arial" w:cs="Arial"/>
          <w:bCs/>
          <w:sz w:val="18"/>
        </w:rPr>
        <w:t>0.816</w:t>
      </w:r>
      <w:r>
        <w:rPr>
          <w:rFonts w:ascii="Arial" w:hAnsi="Arial" w:cs="Arial"/>
          <w:bCs/>
          <w:sz w:val="18"/>
        </w:rPr>
        <w:t>；密度（</w:t>
      </w:r>
      <w:r>
        <w:rPr>
          <w:rFonts w:ascii="Arial" w:hAnsi="Arial" w:cs="Arial"/>
          <w:bCs/>
          <w:sz w:val="18"/>
        </w:rPr>
        <w:t>Kg/m</w:t>
      </w:r>
      <w:r>
        <w:rPr>
          <w:rFonts w:ascii="Arial" w:hAnsi="Arial" w:cs="Arial"/>
          <w:bCs/>
          <w:sz w:val="18"/>
          <w:vertAlign w:val="superscript"/>
        </w:rPr>
        <w:t>3</w:t>
      </w:r>
      <w:r>
        <w:rPr>
          <w:rFonts w:ascii="Arial" w:hAnsi="Arial" w:cs="Arial"/>
          <w:bCs/>
          <w:sz w:val="18"/>
        </w:rPr>
        <w:t>）最高为</w:t>
      </w:r>
      <w:r>
        <w:rPr>
          <w:rFonts w:ascii="Arial" w:hAnsi="Arial" w:cs="Arial"/>
          <w:bCs/>
          <w:sz w:val="18"/>
        </w:rPr>
        <w:t>843.9</w:t>
      </w:r>
      <w:r>
        <w:rPr>
          <w:rFonts w:ascii="Arial" w:hAnsi="Arial" w:cs="Arial"/>
          <w:bCs/>
          <w:sz w:val="18"/>
        </w:rPr>
        <w:t>，最低</w:t>
      </w:r>
      <w:r>
        <w:rPr>
          <w:rFonts w:ascii="Arial" w:hAnsi="Arial" w:cs="Arial"/>
          <w:bCs/>
          <w:sz w:val="18"/>
        </w:rPr>
        <w:t>816.1</w:t>
      </w:r>
      <w:r>
        <w:rPr>
          <w:rFonts w:ascii="Arial" w:hAnsi="Arial" w:cs="Arial" w:hint="eastAsia"/>
          <w:bCs/>
          <w:sz w:val="18"/>
        </w:rPr>
        <w:t>，平均值</w:t>
      </w:r>
      <w:r>
        <w:rPr>
          <w:rFonts w:ascii="Arial" w:hAnsi="Arial" w:cs="Arial"/>
          <w:bCs/>
          <w:sz w:val="18"/>
        </w:rPr>
        <w:t>827.5</w:t>
      </w:r>
      <w:r>
        <w:rPr>
          <w:rFonts w:ascii="Arial" w:hAnsi="Arial" w:cs="Arial"/>
          <w:bCs/>
          <w:sz w:val="18"/>
        </w:rPr>
        <w:t>。本月加工原油品种</w:t>
      </w:r>
      <w:r>
        <w:rPr>
          <w:rFonts w:ascii="Arial" w:hAnsi="Arial" w:cs="Arial" w:hint="eastAsia"/>
          <w:bCs/>
          <w:sz w:val="18"/>
        </w:rPr>
        <w:t>调整较多，原油性质变化较大，加工负荷高</w:t>
      </w:r>
      <w:r>
        <w:rPr>
          <w:rFonts w:ascii="Arial" w:hAnsi="Arial" w:cs="Arial"/>
          <w:bCs/>
          <w:sz w:val="18"/>
        </w:rPr>
        <w:t>。本月产品有稳定石脑油，净化饱和干气，净化焦化干气，净化气柜气，精制焦化液化气，精制饱和液化气，</w:t>
      </w:r>
      <w:r>
        <w:rPr>
          <w:rFonts w:ascii="Arial" w:hAnsi="Arial" w:cs="Arial" w:hint="eastAsia"/>
          <w:bCs/>
          <w:sz w:val="18"/>
        </w:rPr>
        <w:t>常一线油</w:t>
      </w:r>
      <w:r>
        <w:rPr>
          <w:rFonts w:ascii="Arial" w:hAnsi="Arial" w:cs="Arial"/>
          <w:bCs/>
          <w:sz w:val="18"/>
        </w:rPr>
        <w:t>，混合柴油，混合蜡油，减压渣油。</w:t>
      </w:r>
    </w:p>
    <w:p w14:paraId="12292E63" w14:textId="77777777" w:rsidR="00C551BC" w:rsidRDefault="00022354">
      <w:pPr>
        <w:pStyle w:val="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24" w:name="_Toc57908211"/>
      <w:r>
        <w:rPr>
          <w:rFonts w:ascii="Arial" w:hAnsi="Arial" w:cs="Arial"/>
          <w:sz w:val="22"/>
          <w:szCs w:val="22"/>
        </w:rPr>
        <w:t xml:space="preserve">5  </w:t>
      </w:r>
      <w:r>
        <w:rPr>
          <w:rFonts w:ascii="Arial" w:hAnsi="Arial" w:cs="Arial"/>
          <w:sz w:val="22"/>
          <w:szCs w:val="22"/>
        </w:rPr>
        <w:t>产品质量</w:t>
      </w:r>
      <w:bookmarkEnd w:id="24"/>
    </w:p>
    <w:p w14:paraId="50E53FED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25" w:name="_Toc57908212"/>
      <w:r>
        <w:rPr>
          <w:rFonts w:ascii="Arial" w:hAnsi="Arial" w:cs="Arial"/>
          <w:b/>
          <w:bCs w:val="0"/>
        </w:rPr>
        <w:t xml:space="preserve">5.1 </w:t>
      </w:r>
      <w:proofErr w:type="gramStart"/>
      <w:r>
        <w:rPr>
          <w:rFonts w:ascii="Arial" w:hAnsi="Arial" w:cs="Arial"/>
          <w:b/>
          <w:bCs w:val="0"/>
        </w:rPr>
        <w:t>馏</w:t>
      </w:r>
      <w:proofErr w:type="gramEnd"/>
      <w:r>
        <w:rPr>
          <w:rFonts w:ascii="Arial" w:hAnsi="Arial" w:cs="Arial"/>
          <w:b/>
          <w:bCs w:val="0"/>
        </w:rPr>
        <w:t>出口合格率</w:t>
      </w:r>
      <w:bookmarkEnd w:id="25"/>
    </w:p>
    <w:p w14:paraId="05D252E3" w14:textId="77777777" w:rsidR="00C551BC" w:rsidRDefault="00022354">
      <w:pPr>
        <w:spacing w:before="120" w:line="360" w:lineRule="auto"/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本月原油品种多，</w:t>
      </w:r>
      <w:r>
        <w:rPr>
          <w:rFonts w:ascii="Arial" w:hAnsi="Arial" w:cs="Arial" w:hint="eastAsia"/>
          <w:bCs/>
          <w:sz w:val="18"/>
        </w:rPr>
        <w:t>原油性质不稳定，本月根据原油性质变化跟进调节</w:t>
      </w:r>
      <w:r>
        <w:rPr>
          <w:rFonts w:ascii="Arial" w:hAnsi="Arial" w:cs="Arial"/>
          <w:bCs/>
          <w:sz w:val="18"/>
        </w:rPr>
        <w:t>，产品质量</w:t>
      </w:r>
      <w:r>
        <w:rPr>
          <w:rFonts w:ascii="Arial" w:hAnsi="Arial" w:cs="Arial" w:hint="eastAsia"/>
          <w:bCs/>
          <w:sz w:val="18"/>
        </w:rPr>
        <w:t>控制较好</w:t>
      </w:r>
      <w:r>
        <w:rPr>
          <w:rFonts w:ascii="Arial" w:hAnsi="Arial" w:cs="Arial"/>
          <w:bCs/>
          <w:sz w:val="18"/>
        </w:rPr>
        <w:t>，</w:t>
      </w:r>
      <w:r>
        <w:rPr>
          <w:rFonts w:ascii="Arial" w:hAnsi="Arial" w:cs="Arial" w:hint="eastAsia"/>
          <w:bCs/>
          <w:sz w:val="18"/>
        </w:rPr>
        <w:t>各</w:t>
      </w:r>
      <w:proofErr w:type="gramStart"/>
      <w:r>
        <w:rPr>
          <w:rFonts w:ascii="Arial" w:hAnsi="Arial" w:cs="Arial"/>
          <w:bCs/>
          <w:sz w:val="18"/>
        </w:rPr>
        <w:t>馏</w:t>
      </w:r>
      <w:proofErr w:type="gramEnd"/>
      <w:r>
        <w:rPr>
          <w:rFonts w:ascii="Arial" w:hAnsi="Arial" w:cs="Arial"/>
          <w:bCs/>
          <w:sz w:val="18"/>
        </w:rPr>
        <w:t>出口合格率</w:t>
      </w:r>
      <w:r>
        <w:rPr>
          <w:rFonts w:ascii="Arial" w:hAnsi="Arial" w:cs="Arial" w:hint="eastAsia"/>
          <w:bCs/>
          <w:sz w:val="18"/>
        </w:rPr>
        <w:t>较上月高</w:t>
      </w:r>
      <w:r>
        <w:rPr>
          <w:rFonts w:ascii="Arial" w:hAnsi="Arial" w:cs="Arial"/>
          <w:bCs/>
          <w:sz w:val="18"/>
        </w:rPr>
        <w:t>。</w:t>
      </w:r>
      <w:r>
        <w:rPr>
          <w:rFonts w:ascii="Arial" w:hAnsi="Arial" w:cs="Arial" w:hint="eastAsia"/>
          <w:bCs/>
          <w:sz w:val="18"/>
        </w:rPr>
        <w:t>本月混合柴油</w:t>
      </w:r>
      <w:proofErr w:type="gramStart"/>
      <w:r>
        <w:rPr>
          <w:rFonts w:ascii="Arial" w:hAnsi="Arial" w:cs="Arial" w:hint="eastAsia"/>
          <w:bCs/>
          <w:sz w:val="18"/>
        </w:rPr>
        <w:t>压部分</w:t>
      </w:r>
      <w:proofErr w:type="gramEnd"/>
      <w:r>
        <w:rPr>
          <w:rFonts w:ascii="Arial" w:hAnsi="Arial" w:cs="Arial" w:hint="eastAsia"/>
          <w:bCs/>
          <w:sz w:val="18"/>
        </w:rPr>
        <w:t>至混合蜡油中，导致混合蜡油终馏点偏低。</w:t>
      </w:r>
    </w:p>
    <w:p w14:paraId="70C279EC" w14:textId="77777777" w:rsidR="00C551BC" w:rsidRDefault="00022354">
      <w:pPr>
        <w:spacing w:before="120" w:line="360" w:lineRule="auto"/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轻烃回收</w:t>
      </w:r>
      <w:r>
        <w:rPr>
          <w:rFonts w:ascii="Arial" w:hAnsi="Arial" w:cs="Arial"/>
          <w:bCs/>
          <w:sz w:val="18"/>
        </w:rPr>
        <w:t>液化气负荷较高，设计负荷为</w:t>
      </w:r>
      <w:r>
        <w:rPr>
          <w:rFonts w:ascii="Arial" w:hAnsi="Arial" w:cs="Arial"/>
          <w:bCs/>
          <w:sz w:val="18"/>
        </w:rPr>
        <w:t>15t/h</w:t>
      </w:r>
      <w:r>
        <w:rPr>
          <w:rFonts w:ascii="Arial" w:hAnsi="Arial" w:cs="Arial"/>
          <w:bCs/>
          <w:sz w:val="18"/>
        </w:rPr>
        <w:t>，</w:t>
      </w:r>
      <w:r>
        <w:rPr>
          <w:rFonts w:ascii="Arial" w:hAnsi="Arial" w:cs="Arial" w:hint="eastAsia"/>
          <w:bCs/>
          <w:sz w:val="18"/>
        </w:rPr>
        <w:t>本月平均值</w:t>
      </w:r>
      <w:r>
        <w:rPr>
          <w:rFonts w:ascii="Arial" w:hAnsi="Arial" w:cs="Arial" w:hint="eastAsia"/>
          <w:bCs/>
          <w:sz w:val="18"/>
        </w:rPr>
        <w:t>2</w:t>
      </w:r>
      <w:r>
        <w:rPr>
          <w:rFonts w:ascii="Arial" w:hAnsi="Arial" w:cs="Arial"/>
          <w:bCs/>
          <w:sz w:val="18"/>
        </w:rPr>
        <w:t>6t/h</w:t>
      </w:r>
      <w:r>
        <w:rPr>
          <w:rFonts w:ascii="Arial" w:hAnsi="Arial" w:cs="Arial"/>
          <w:bCs/>
          <w:sz w:val="18"/>
        </w:rPr>
        <w:t>，达到设计负荷的</w:t>
      </w:r>
      <w:r>
        <w:rPr>
          <w:rFonts w:ascii="Arial" w:hAnsi="Arial" w:cs="Arial"/>
          <w:bCs/>
          <w:sz w:val="18"/>
        </w:rPr>
        <w:t>170%</w:t>
      </w:r>
      <w:r>
        <w:rPr>
          <w:rFonts w:ascii="Arial" w:hAnsi="Arial" w:cs="Arial"/>
          <w:bCs/>
          <w:sz w:val="18"/>
        </w:rPr>
        <w:t>，加之</w:t>
      </w:r>
      <w:proofErr w:type="gramStart"/>
      <w:r>
        <w:rPr>
          <w:rFonts w:ascii="Arial" w:hAnsi="Arial" w:cs="Arial"/>
          <w:bCs/>
          <w:sz w:val="18"/>
        </w:rPr>
        <w:t>现稳定</w:t>
      </w:r>
      <w:proofErr w:type="gramEnd"/>
      <w:r>
        <w:rPr>
          <w:rFonts w:ascii="Arial" w:hAnsi="Arial" w:cs="Arial"/>
          <w:bCs/>
          <w:sz w:val="18"/>
        </w:rPr>
        <w:t>塔顶液化气</w:t>
      </w:r>
      <w:r>
        <w:rPr>
          <w:rFonts w:ascii="Arial" w:hAnsi="Arial" w:cs="Arial"/>
          <w:bCs/>
          <w:sz w:val="18"/>
        </w:rPr>
        <w:t>C5</w:t>
      </w:r>
      <w:r>
        <w:rPr>
          <w:rFonts w:ascii="Arial" w:hAnsi="Arial" w:cs="Arial"/>
          <w:bCs/>
          <w:sz w:val="18"/>
        </w:rPr>
        <w:t>含量由</w:t>
      </w:r>
      <w:r>
        <w:rPr>
          <w:rFonts w:ascii="Arial" w:hAnsi="Arial" w:cs="Arial"/>
          <w:bCs/>
          <w:sz w:val="18"/>
        </w:rPr>
        <w:t>≤1.9%</w:t>
      </w:r>
      <w:r>
        <w:rPr>
          <w:rFonts w:ascii="Arial" w:hAnsi="Arial" w:cs="Arial"/>
          <w:bCs/>
          <w:sz w:val="18"/>
        </w:rPr>
        <w:t>下调至</w:t>
      </w:r>
      <w:r>
        <w:rPr>
          <w:rFonts w:ascii="Arial" w:hAnsi="Arial" w:cs="Arial"/>
          <w:bCs/>
          <w:sz w:val="18"/>
        </w:rPr>
        <w:t>≤1.0%</w:t>
      </w:r>
      <w:r>
        <w:rPr>
          <w:rFonts w:ascii="Arial" w:hAnsi="Arial" w:cs="Arial"/>
          <w:bCs/>
          <w:sz w:val="18"/>
        </w:rPr>
        <w:t>（设计值为</w:t>
      </w:r>
      <w:r>
        <w:rPr>
          <w:rFonts w:ascii="Arial" w:hAnsi="Arial" w:cs="Arial"/>
          <w:bCs/>
          <w:sz w:val="18"/>
        </w:rPr>
        <w:t>2.5%</w:t>
      </w:r>
      <w:r>
        <w:rPr>
          <w:rFonts w:ascii="Arial" w:hAnsi="Arial" w:cs="Arial"/>
          <w:bCs/>
          <w:sz w:val="18"/>
        </w:rPr>
        <w:t>），调整空间小。当液化气</w:t>
      </w:r>
      <w:r>
        <w:rPr>
          <w:rFonts w:ascii="Arial" w:hAnsi="Arial" w:cs="Arial"/>
          <w:bCs/>
          <w:sz w:val="18"/>
        </w:rPr>
        <w:t>C5</w:t>
      </w:r>
      <w:r>
        <w:rPr>
          <w:rFonts w:ascii="Arial" w:hAnsi="Arial" w:cs="Arial"/>
          <w:bCs/>
          <w:sz w:val="18"/>
        </w:rPr>
        <w:t>含量</w:t>
      </w:r>
      <w:r>
        <w:rPr>
          <w:rFonts w:ascii="Arial" w:hAnsi="Arial" w:cs="Arial"/>
          <w:bCs/>
          <w:sz w:val="18"/>
        </w:rPr>
        <w:t>&gt;0.5%</w:t>
      </w:r>
      <w:r>
        <w:rPr>
          <w:rFonts w:ascii="Arial" w:hAnsi="Arial" w:cs="Arial"/>
          <w:bCs/>
          <w:sz w:val="18"/>
        </w:rPr>
        <w:t>时，稳定石脑油初馏点基本维持在</w:t>
      </w:r>
      <w:r>
        <w:rPr>
          <w:rFonts w:ascii="Arial" w:hAnsi="Arial" w:cs="Arial"/>
          <w:bCs/>
          <w:sz w:val="18"/>
        </w:rPr>
        <w:t>40</w:t>
      </w:r>
      <w:r>
        <w:rPr>
          <w:rFonts w:ascii="Arial" w:hAnsi="Arial" w:cs="Arial" w:hint="eastAsia"/>
          <w:bCs/>
          <w:sz w:val="18"/>
        </w:rPr>
        <w:t>℃</w:t>
      </w:r>
      <w:r>
        <w:rPr>
          <w:rFonts w:ascii="Arial" w:hAnsi="Arial" w:cs="Arial"/>
          <w:bCs/>
          <w:sz w:val="18"/>
        </w:rPr>
        <w:t>左右，液化气</w:t>
      </w:r>
      <w:r>
        <w:rPr>
          <w:rFonts w:ascii="Arial" w:hAnsi="Arial" w:cs="Arial"/>
          <w:bCs/>
          <w:sz w:val="18"/>
        </w:rPr>
        <w:t>C5</w:t>
      </w:r>
      <w:r>
        <w:rPr>
          <w:rFonts w:ascii="Arial" w:hAnsi="Arial" w:cs="Arial"/>
          <w:bCs/>
          <w:sz w:val="18"/>
        </w:rPr>
        <w:t>含量超标时，初馏点均为不超过</w:t>
      </w:r>
      <w:r>
        <w:rPr>
          <w:rFonts w:ascii="Arial" w:hAnsi="Arial" w:cs="Arial"/>
          <w:bCs/>
          <w:sz w:val="18"/>
        </w:rPr>
        <w:t>42</w:t>
      </w:r>
      <w:r>
        <w:rPr>
          <w:rFonts w:ascii="Arial" w:hAnsi="Arial" w:cs="Arial" w:hint="eastAsia"/>
          <w:bCs/>
          <w:sz w:val="18"/>
        </w:rPr>
        <w:t>℃</w:t>
      </w:r>
      <w:r>
        <w:rPr>
          <w:rFonts w:ascii="Arial" w:hAnsi="Arial" w:cs="Arial"/>
          <w:bCs/>
          <w:sz w:val="18"/>
        </w:rPr>
        <w:t>，稳定石脑油初馏点控制范围过小</w:t>
      </w:r>
      <w:r>
        <w:rPr>
          <w:rFonts w:ascii="Arial" w:hAnsi="Arial" w:cs="Arial" w:hint="eastAsia"/>
          <w:bCs/>
          <w:sz w:val="18"/>
        </w:rPr>
        <w:t>。</w:t>
      </w:r>
    </w:p>
    <w:p w14:paraId="6FCC3A0F" w14:textId="77777777" w:rsidR="00C551BC" w:rsidRDefault="00022354">
      <w:pPr>
        <w:spacing w:before="120" w:line="360" w:lineRule="auto"/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本月掺炼</w:t>
      </w:r>
      <w:r>
        <w:rPr>
          <w:rFonts w:ascii="Arial" w:hAnsi="Arial" w:cs="Arial" w:hint="eastAsia"/>
          <w:bCs/>
          <w:sz w:val="18"/>
        </w:rPr>
        <w:t>C</w:t>
      </w:r>
      <w:r>
        <w:rPr>
          <w:rFonts w:ascii="Arial" w:hAnsi="Arial" w:cs="Arial"/>
          <w:bCs/>
          <w:sz w:val="18"/>
        </w:rPr>
        <w:t>PC</w:t>
      </w:r>
      <w:r>
        <w:rPr>
          <w:rFonts w:ascii="Arial" w:hAnsi="Arial" w:cs="Arial" w:hint="eastAsia"/>
          <w:bCs/>
          <w:sz w:val="18"/>
        </w:rPr>
        <w:t>与卡斯蒂利亚，由于原油总硫分布，饱和液化气循环碱液量提至</w:t>
      </w:r>
      <w:r>
        <w:rPr>
          <w:rFonts w:ascii="Arial" w:hAnsi="Arial" w:cs="Arial" w:hint="eastAsia"/>
          <w:bCs/>
          <w:sz w:val="18"/>
        </w:rPr>
        <w:t>5t/h</w:t>
      </w:r>
      <w:r>
        <w:rPr>
          <w:rFonts w:ascii="Arial" w:hAnsi="Arial" w:cs="Arial" w:hint="eastAsia"/>
          <w:bCs/>
          <w:sz w:val="18"/>
        </w:rPr>
        <w:t>，硫醇硫含量未下降，出现部分不合格点。</w:t>
      </w:r>
    </w:p>
    <w:p w14:paraId="08DC3DE0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5-1 </w:t>
      </w:r>
      <w:r>
        <w:rPr>
          <w:rFonts w:ascii="Arial" w:eastAsia="黑体" w:hAnsi="Arial" w:cs="Arial"/>
          <w:szCs w:val="21"/>
        </w:rPr>
        <w:t>产品</w:t>
      </w:r>
      <w:proofErr w:type="gramStart"/>
      <w:r>
        <w:rPr>
          <w:rFonts w:ascii="Arial" w:eastAsia="黑体" w:hAnsi="Arial" w:cs="Arial"/>
          <w:szCs w:val="21"/>
        </w:rPr>
        <w:t>馏</w:t>
      </w:r>
      <w:proofErr w:type="gramEnd"/>
      <w:r>
        <w:rPr>
          <w:rFonts w:ascii="Arial" w:eastAsia="黑体" w:hAnsi="Arial" w:cs="Arial"/>
          <w:szCs w:val="21"/>
        </w:rPr>
        <w:t>出口合格率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C551BC" w14:paraId="6671CBAF" w14:textId="77777777">
        <w:tc>
          <w:tcPr>
            <w:tcW w:w="1755" w:type="dxa"/>
          </w:tcPr>
          <w:p w14:paraId="043E679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755" w:type="dxa"/>
          </w:tcPr>
          <w:p w14:paraId="6917A0BA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不合格数</w:t>
            </w:r>
          </w:p>
        </w:tc>
        <w:tc>
          <w:tcPr>
            <w:tcW w:w="1755" w:type="dxa"/>
          </w:tcPr>
          <w:p w14:paraId="4A7E003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合格数</w:t>
            </w:r>
          </w:p>
        </w:tc>
        <w:tc>
          <w:tcPr>
            <w:tcW w:w="1756" w:type="dxa"/>
          </w:tcPr>
          <w:p w14:paraId="5EDB5FD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采样总数</w:t>
            </w:r>
          </w:p>
        </w:tc>
        <w:tc>
          <w:tcPr>
            <w:tcW w:w="1756" w:type="dxa"/>
          </w:tcPr>
          <w:p w14:paraId="20F808A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C551BC" w14:paraId="1CAA9336" w14:textId="77777777">
        <w:tc>
          <w:tcPr>
            <w:tcW w:w="1755" w:type="dxa"/>
          </w:tcPr>
          <w:p w14:paraId="369FD59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常减压装置</w:t>
            </w:r>
          </w:p>
        </w:tc>
        <w:tc>
          <w:tcPr>
            <w:tcW w:w="1755" w:type="dxa"/>
          </w:tcPr>
          <w:p w14:paraId="2CD0B8C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755" w:type="dxa"/>
          </w:tcPr>
          <w:p w14:paraId="5E4C638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325</w:t>
            </w:r>
          </w:p>
        </w:tc>
        <w:tc>
          <w:tcPr>
            <w:tcW w:w="1756" w:type="dxa"/>
          </w:tcPr>
          <w:p w14:paraId="3392503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344</w:t>
            </w:r>
          </w:p>
        </w:tc>
        <w:tc>
          <w:tcPr>
            <w:tcW w:w="1756" w:type="dxa"/>
          </w:tcPr>
          <w:p w14:paraId="0F1B12B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94.48</w:t>
            </w:r>
          </w:p>
        </w:tc>
      </w:tr>
      <w:tr w:rsidR="00C551BC" w14:paraId="0A195200" w14:textId="77777777">
        <w:tc>
          <w:tcPr>
            <w:tcW w:w="1755" w:type="dxa"/>
          </w:tcPr>
          <w:p w14:paraId="56DE3B15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轻烃回收装置</w:t>
            </w:r>
          </w:p>
        </w:tc>
        <w:tc>
          <w:tcPr>
            <w:tcW w:w="1755" w:type="dxa"/>
          </w:tcPr>
          <w:p w14:paraId="268D84E0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755" w:type="dxa"/>
          </w:tcPr>
          <w:p w14:paraId="1E2F3C9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214</w:t>
            </w:r>
          </w:p>
        </w:tc>
        <w:tc>
          <w:tcPr>
            <w:tcW w:w="1756" w:type="dxa"/>
          </w:tcPr>
          <w:p w14:paraId="15348E6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221</w:t>
            </w:r>
          </w:p>
        </w:tc>
        <w:tc>
          <w:tcPr>
            <w:tcW w:w="1756" w:type="dxa"/>
          </w:tcPr>
          <w:p w14:paraId="1C47D09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96.83</w:t>
            </w:r>
          </w:p>
        </w:tc>
      </w:tr>
      <w:tr w:rsidR="00C551BC" w14:paraId="14BA76E5" w14:textId="77777777">
        <w:tc>
          <w:tcPr>
            <w:tcW w:w="1755" w:type="dxa"/>
          </w:tcPr>
          <w:p w14:paraId="086B7F2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产品精制装置</w:t>
            </w:r>
          </w:p>
        </w:tc>
        <w:tc>
          <w:tcPr>
            <w:tcW w:w="1755" w:type="dxa"/>
          </w:tcPr>
          <w:p w14:paraId="1EF8C02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755" w:type="dxa"/>
          </w:tcPr>
          <w:p w14:paraId="47F03D42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1756" w:type="dxa"/>
          </w:tcPr>
          <w:p w14:paraId="666AE37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1756" w:type="dxa"/>
          </w:tcPr>
          <w:p w14:paraId="2DA4576B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93.48</w:t>
            </w:r>
          </w:p>
        </w:tc>
      </w:tr>
    </w:tbl>
    <w:p w14:paraId="506FEC8F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26" w:name="_Toc57908213"/>
      <w:r>
        <w:rPr>
          <w:rFonts w:ascii="Arial" w:hAnsi="Arial" w:cs="Arial"/>
          <w:b/>
          <w:bCs w:val="0"/>
        </w:rPr>
        <w:t xml:space="preserve">5.2 </w:t>
      </w:r>
      <w:proofErr w:type="gramStart"/>
      <w:r>
        <w:rPr>
          <w:rFonts w:ascii="Arial" w:hAnsi="Arial" w:cs="Arial"/>
          <w:b/>
          <w:bCs w:val="0"/>
        </w:rPr>
        <w:t>馏</w:t>
      </w:r>
      <w:proofErr w:type="gramEnd"/>
      <w:r>
        <w:rPr>
          <w:rFonts w:ascii="Arial" w:hAnsi="Arial" w:cs="Arial"/>
          <w:b/>
          <w:bCs w:val="0"/>
        </w:rPr>
        <w:t>出口合格率</w:t>
      </w:r>
      <w:bookmarkEnd w:id="26"/>
    </w:p>
    <w:p w14:paraId="70D2FAB8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27" w:name="_Toc57908214"/>
      <w:r>
        <w:rPr>
          <w:rFonts w:ascii="Arial" w:eastAsia="黑体" w:hAnsi="Arial" w:cs="Arial"/>
          <w:szCs w:val="21"/>
        </w:rPr>
        <w:t xml:space="preserve">5.2.1 </w:t>
      </w:r>
      <w:proofErr w:type="gramStart"/>
      <w:r>
        <w:rPr>
          <w:rFonts w:ascii="Arial" w:eastAsia="黑体" w:hAnsi="Arial" w:cs="Arial" w:hint="eastAsia"/>
          <w:szCs w:val="21"/>
        </w:rPr>
        <w:t>常顶一级</w:t>
      </w:r>
      <w:proofErr w:type="gramEnd"/>
      <w:r>
        <w:rPr>
          <w:rFonts w:ascii="Arial" w:eastAsia="黑体" w:hAnsi="Arial" w:cs="Arial" w:hint="eastAsia"/>
          <w:szCs w:val="21"/>
        </w:rPr>
        <w:t>石脑油</w:t>
      </w:r>
      <w:bookmarkEnd w:id="27"/>
    </w:p>
    <w:p w14:paraId="68E95DB3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5-2 </w:t>
      </w:r>
      <w:proofErr w:type="gramStart"/>
      <w:r>
        <w:rPr>
          <w:rFonts w:ascii="Arial" w:eastAsia="黑体" w:hAnsi="Arial" w:cs="Arial" w:hint="eastAsia"/>
          <w:szCs w:val="21"/>
        </w:rPr>
        <w:t>常顶一级</w:t>
      </w:r>
      <w:proofErr w:type="gramEnd"/>
      <w:r>
        <w:rPr>
          <w:rFonts w:ascii="Arial" w:eastAsia="黑体" w:hAnsi="Arial" w:cs="Arial" w:hint="eastAsia"/>
          <w:szCs w:val="21"/>
        </w:rPr>
        <w:t>石脑油</w:t>
      </w:r>
      <w:r>
        <w:rPr>
          <w:rFonts w:ascii="Arial" w:eastAsia="黑体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1188"/>
        <w:gridCol w:w="1384"/>
        <w:gridCol w:w="924"/>
        <w:gridCol w:w="924"/>
        <w:gridCol w:w="746"/>
        <w:gridCol w:w="924"/>
        <w:gridCol w:w="1658"/>
      </w:tblGrid>
      <w:tr w:rsidR="00C551BC" w14:paraId="6415B7F2" w14:textId="77777777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9BC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15E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4A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7F9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6B8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C43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C91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B0B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C551BC" w14:paraId="5DE8DEFD" w14:textId="77777777">
        <w:trPr>
          <w:trHeight w:val="387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99B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541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59F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182.1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12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172.7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5AC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553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25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BAF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93.69</w:t>
            </w:r>
          </w:p>
        </w:tc>
      </w:tr>
    </w:tbl>
    <w:p w14:paraId="49BF6567" w14:textId="77777777" w:rsidR="00C551BC" w:rsidRDefault="00022354">
      <w:pPr>
        <w:spacing w:before="120" w:line="360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>月初由于原油提量，原油付不均匀，原油性质与密度波动较大，</w:t>
      </w:r>
      <w:proofErr w:type="gramStart"/>
      <w:r>
        <w:rPr>
          <w:rFonts w:ascii="宋体" w:hint="eastAsia"/>
          <w:sz w:val="18"/>
          <w:szCs w:val="18"/>
        </w:rPr>
        <w:t>导致常顶一级</w:t>
      </w:r>
      <w:proofErr w:type="gramEnd"/>
      <w:r>
        <w:rPr>
          <w:rFonts w:ascii="宋体" w:hint="eastAsia"/>
          <w:sz w:val="18"/>
          <w:szCs w:val="18"/>
        </w:rPr>
        <w:t>石脑油量波动较大，</w:t>
      </w:r>
      <w:proofErr w:type="gramStart"/>
      <w:r>
        <w:rPr>
          <w:rFonts w:ascii="宋体" w:hint="eastAsia"/>
          <w:sz w:val="18"/>
          <w:szCs w:val="18"/>
        </w:rPr>
        <w:t>常顶一级</w:t>
      </w:r>
      <w:proofErr w:type="gramEnd"/>
      <w:r>
        <w:rPr>
          <w:rFonts w:ascii="宋体" w:hint="eastAsia"/>
          <w:sz w:val="18"/>
          <w:szCs w:val="18"/>
        </w:rPr>
        <w:lastRenderedPageBreak/>
        <w:t>油终馏点波动大。以下</w:t>
      </w:r>
      <w:proofErr w:type="gramStart"/>
      <w:r>
        <w:rPr>
          <w:rFonts w:ascii="宋体" w:hint="eastAsia"/>
          <w:sz w:val="18"/>
          <w:szCs w:val="18"/>
        </w:rPr>
        <w:t>为常顶一级</w:t>
      </w:r>
      <w:proofErr w:type="gramEnd"/>
      <w:r>
        <w:rPr>
          <w:rFonts w:ascii="宋体" w:hint="eastAsia"/>
          <w:sz w:val="18"/>
          <w:szCs w:val="18"/>
        </w:rPr>
        <w:t>油不合格点：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2563"/>
        <w:gridCol w:w="3289"/>
        <w:gridCol w:w="1354"/>
      </w:tblGrid>
      <w:tr w:rsidR="00C551BC" w14:paraId="6E8EB32E" w14:textId="77777777">
        <w:trPr>
          <w:trHeight w:val="270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A203E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D56F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87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B7E209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B5190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结果</w:t>
            </w:r>
          </w:p>
        </w:tc>
      </w:tr>
      <w:tr w:rsidR="00C551BC" w14:paraId="67777A52" w14:textId="77777777">
        <w:trPr>
          <w:trHeight w:val="27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D30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油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8ECB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2021/2/3 0:00:00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D15D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,174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180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ED9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173.1</w:t>
            </w:r>
          </w:p>
        </w:tc>
      </w:tr>
      <w:tr w:rsidR="00C551BC" w14:paraId="3B6444B6" w14:textId="77777777">
        <w:trPr>
          <w:trHeight w:val="27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C974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油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64191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2021/2/3 12:00:00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37E4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,174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180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DAA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173.3</w:t>
            </w:r>
          </w:p>
        </w:tc>
      </w:tr>
      <w:tr w:rsidR="00C551BC" w14:paraId="6F38820A" w14:textId="77777777">
        <w:trPr>
          <w:trHeight w:val="27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CC05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油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B118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2021/2/10 12:00:00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D79E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,174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180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B24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172.7</w:t>
            </w:r>
          </w:p>
        </w:tc>
      </w:tr>
      <w:tr w:rsidR="00C551BC" w14:paraId="679C2E51" w14:textId="77777777">
        <w:trPr>
          <w:trHeight w:val="27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A1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油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A02A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2021/2/12 6:00:00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47B6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,174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180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549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181.8</w:t>
            </w:r>
          </w:p>
        </w:tc>
      </w:tr>
      <w:tr w:rsidR="00C551BC" w14:paraId="64D5A521" w14:textId="77777777">
        <w:trPr>
          <w:trHeight w:val="27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CBF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油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39EB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2021/2/13 12:00:00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012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,174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180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3ED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180.4</w:t>
            </w:r>
          </w:p>
        </w:tc>
      </w:tr>
      <w:tr w:rsidR="00C551BC" w14:paraId="7FBFC177" w14:textId="77777777">
        <w:trPr>
          <w:trHeight w:val="27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D9D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常顶一级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油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D50A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2021/2/17 18:00:00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671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,174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180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AA1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182.1</w:t>
            </w:r>
          </w:p>
        </w:tc>
      </w:tr>
    </w:tbl>
    <w:p w14:paraId="7A6DEA43" w14:textId="77777777" w:rsidR="00C551BC" w:rsidRDefault="00022354">
      <w:pPr>
        <w:spacing w:after="0" w:line="240" w:lineRule="auto"/>
        <w:jc w:val="center"/>
        <w:rPr>
          <w:rFonts w:ascii="Arial" w:eastAsia="仿宋_GB2312" w:hAnsi="Arial" w:cs="Arial"/>
          <w:bCs/>
          <w:sz w:val="24"/>
        </w:rPr>
      </w:pPr>
      <w:r>
        <w:rPr>
          <w:noProof/>
        </w:rPr>
        <w:drawing>
          <wp:inline distT="0" distB="0" distL="0" distR="0" wp14:anchorId="0DB5C11A" wp14:editId="10BDB746">
            <wp:extent cx="5579745" cy="2639695"/>
            <wp:effectExtent l="0" t="0" r="190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0C3E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/>
          <w:szCs w:val="21"/>
        </w:rPr>
        <w:t xml:space="preserve">5-1 </w:t>
      </w:r>
      <w:proofErr w:type="gramStart"/>
      <w:r>
        <w:rPr>
          <w:rFonts w:ascii="Arial" w:eastAsia="黑体" w:hAnsi="Arial" w:cs="Arial" w:hint="eastAsia"/>
          <w:szCs w:val="21"/>
        </w:rPr>
        <w:t>常顶一级</w:t>
      </w:r>
      <w:proofErr w:type="gramEnd"/>
      <w:r>
        <w:rPr>
          <w:rFonts w:ascii="Arial" w:eastAsia="黑体" w:hAnsi="Arial" w:cs="Arial" w:hint="eastAsia"/>
          <w:szCs w:val="21"/>
        </w:rPr>
        <w:t>油终馏点趋势图</w:t>
      </w:r>
    </w:p>
    <w:p w14:paraId="39FF82C3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28" w:name="_Toc57908215"/>
      <w:r>
        <w:rPr>
          <w:rFonts w:ascii="Arial" w:eastAsia="黑体" w:hAnsi="Arial" w:cs="Arial"/>
          <w:szCs w:val="21"/>
        </w:rPr>
        <w:t xml:space="preserve">5.2.2 </w:t>
      </w:r>
      <w:r>
        <w:rPr>
          <w:rFonts w:ascii="Arial" w:eastAsia="黑体" w:hAnsi="Arial" w:cs="Arial" w:hint="eastAsia"/>
          <w:szCs w:val="21"/>
        </w:rPr>
        <w:t>常一线终馏点</w:t>
      </w:r>
      <w:bookmarkEnd w:id="28"/>
    </w:p>
    <w:p w14:paraId="1A483D52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5-3 </w:t>
      </w:r>
      <w:r>
        <w:rPr>
          <w:rFonts w:ascii="Arial" w:eastAsia="黑体" w:hAnsi="Arial" w:cs="Arial" w:hint="eastAsia"/>
          <w:szCs w:val="21"/>
        </w:rPr>
        <w:t>常一线</w:t>
      </w:r>
      <w:r>
        <w:rPr>
          <w:rFonts w:ascii="Arial" w:eastAsia="黑体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C551BC" w14:paraId="45EA5854" w14:textId="77777777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3B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6BE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716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741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264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059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B0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C94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C551BC" w14:paraId="1BDB49A7" w14:textId="77777777">
        <w:trPr>
          <w:trHeight w:val="253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61B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常一线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683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DB0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7B5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3E2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252.5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22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5B6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B3B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100.00</w:t>
            </w:r>
          </w:p>
        </w:tc>
      </w:tr>
      <w:tr w:rsidR="00C551BC" w14:paraId="330FA26C" w14:textId="77777777">
        <w:trPr>
          <w:trHeight w:val="300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3AC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879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闪点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闭口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),≥ 73,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744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57.5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39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50.5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F38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55.1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6DB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B9E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98E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100.00</w:t>
            </w:r>
          </w:p>
        </w:tc>
      </w:tr>
    </w:tbl>
    <w:p w14:paraId="79D6CE2A" w14:textId="77777777" w:rsidR="00C551BC" w:rsidRDefault="00022354">
      <w:pPr>
        <w:pStyle w:val="a7"/>
        <w:spacing w:before="120" w:line="360" w:lineRule="auto"/>
        <w:rPr>
          <w:sz w:val="18"/>
          <w:szCs w:val="18"/>
        </w:rPr>
      </w:pPr>
      <w:r>
        <w:rPr>
          <w:sz w:val="18"/>
          <w:szCs w:val="18"/>
        </w:rPr>
        <w:t>本月常一线终馏点最高为</w:t>
      </w:r>
      <w:r>
        <w:rPr>
          <w:sz w:val="18"/>
          <w:szCs w:val="18"/>
        </w:rPr>
        <w:t>258.</w:t>
      </w:r>
      <w:r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>℃</w:t>
      </w:r>
      <w:r>
        <w:rPr>
          <w:sz w:val="18"/>
          <w:szCs w:val="18"/>
        </w:rPr>
        <w:t>，最低为</w:t>
      </w:r>
      <w:r>
        <w:rPr>
          <w:sz w:val="18"/>
          <w:szCs w:val="18"/>
        </w:rPr>
        <w:t>248</w:t>
      </w:r>
      <w:r>
        <w:rPr>
          <w:rFonts w:hint="eastAsia"/>
          <w:sz w:val="18"/>
          <w:szCs w:val="18"/>
        </w:rPr>
        <w:t>℃</w:t>
      </w:r>
      <w:r>
        <w:rPr>
          <w:sz w:val="18"/>
          <w:szCs w:val="18"/>
        </w:rPr>
        <w:t>，平均值为</w:t>
      </w:r>
      <w:r>
        <w:rPr>
          <w:sz w:val="18"/>
          <w:szCs w:val="18"/>
        </w:rPr>
        <w:t>252.5</w:t>
      </w:r>
      <w:r>
        <w:rPr>
          <w:rFonts w:hint="eastAsia"/>
          <w:sz w:val="18"/>
          <w:szCs w:val="18"/>
        </w:rPr>
        <w:t>℃</w:t>
      </w:r>
      <w:r>
        <w:rPr>
          <w:sz w:val="18"/>
          <w:szCs w:val="18"/>
        </w:rPr>
        <w:t>，合格率为</w:t>
      </w:r>
      <w:r>
        <w:rPr>
          <w:rFonts w:hint="eastAsia"/>
          <w:sz w:val="18"/>
          <w:szCs w:val="18"/>
        </w:rPr>
        <w:t>100</w:t>
      </w:r>
      <w:r>
        <w:rPr>
          <w:sz w:val="18"/>
          <w:szCs w:val="18"/>
        </w:rPr>
        <w:t>%</w:t>
      </w:r>
      <w:r>
        <w:rPr>
          <w:sz w:val="18"/>
          <w:szCs w:val="18"/>
        </w:rPr>
        <w:t>，产品质量控制较好。</w:t>
      </w:r>
      <w:r>
        <w:rPr>
          <w:rFonts w:hint="eastAsia"/>
          <w:sz w:val="18"/>
          <w:szCs w:val="18"/>
        </w:rPr>
        <w:t>本月常一线抽出量根据调度指令进行调节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>27</w:t>
      </w:r>
      <w:r>
        <w:rPr>
          <w:rFonts w:hint="eastAsia"/>
          <w:sz w:val="18"/>
          <w:szCs w:val="18"/>
        </w:rPr>
        <w:t>日起常一线闪点控制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℃左右。</w:t>
      </w:r>
    </w:p>
    <w:p w14:paraId="40B025A8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29" w:name="_Toc57908216"/>
      <w:r>
        <w:rPr>
          <w:rFonts w:ascii="Arial" w:eastAsia="黑体" w:hAnsi="Arial" w:cs="Arial"/>
          <w:szCs w:val="21"/>
        </w:rPr>
        <w:t xml:space="preserve">5.2.3 </w:t>
      </w:r>
      <w:r>
        <w:rPr>
          <w:rFonts w:ascii="Arial" w:eastAsia="黑体" w:hAnsi="Arial" w:cs="Arial" w:hint="eastAsia"/>
          <w:szCs w:val="21"/>
        </w:rPr>
        <w:t>混合柴油</w:t>
      </w:r>
      <w:r>
        <w:rPr>
          <w:rFonts w:ascii="Arial" w:eastAsia="黑体" w:hAnsi="Arial" w:cs="Arial" w:hint="eastAsia"/>
          <w:szCs w:val="21"/>
        </w:rPr>
        <w:t>9</w:t>
      </w:r>
      <w:r>
        <w:rPr>
          <w:rFonts w:ascii="Arial" w:eastAsia="黑体" w:hAnsi="Arial" w:cs="Arial"/>
          <w:szCs w:val="21"/>
        </w:rPr>
        <w:t>5%</w:t>
      </w:r>
      <w:r>
        <w:rPr>
          <w:rFonts w:ascii="Arial" w:eastAsia="黑体" w:hAnsi="Arial" w:cs="Arial" w:hint="eastAsia"/>
          <w:szCs w:val="21"/>
        </w:rPr>
        <w:t>点</w:t>
      </w:r>
      <w:bookmarkEnd w:id="29"/>
    </w:p>
    <w:p w14:paraId="40A1765F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5-4 </w:t>
      </w:r>
      <w:r>
        <w:rPr>
          <w:rFonts w:ascii="Arial" w:eastAsia="黑体" w:hAnsi="Arial" w:cs="Arial" w:hint="eastAsia"/>
          <w:szCs w:val="21"/>
        </w:rPr>
        <w:t>混合柴油</w:t>
      </w:r>
      <w:r>
        <w:rPr>
          <w:rFonts w:ascii="Arial" w:eastAsia="黑体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C551BC" w14:paraId="03CB4B0F" w14:textId="77777777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FA4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082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86E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116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785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E9F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513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5BB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C551BC" w14:paraId="7FC190C8" w14:textId="77777777">
        <w:trPr>
          <w:trHeight w:val="253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2E2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混合柴油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693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5%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点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0A6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364.5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B31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325.5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5BB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351.7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282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D08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0C9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99.11</w:t>
            </w:r>
          </w:p>
        </w:tc>
      </w:tr>
    </w:tbl>
    <w:p w14:paraId="3FDC54FF" w14:textId="77777777" w:rsidR="00C551BC" w:rsidRDefault="00022354">
      <w:pPr>
        <w:pStyle w:val="a7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以下为混合柴油不合格点：</w:t>
      </w:r>
    </w:p>
    <w:tbl>
      <w:tblPr>
        <w:tblW w:w="88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2660"/>
        <w:gridCol w:w="3818"/>
        <w:gridCol w:w="1004"/>
      </w:tblGrid>
      <w:tr w:rsidR="00C551BC" w14:paraId="7E1E4335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2B59CB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混合柴油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A0FC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18:00:00</w:t>
            </w:r>
          </w:p>
        </w:tc>
        <w:tc>
          <w:tcPr>
            <w:tcW w:w="0" w:type="auto"/>
            <w:shd w:val="clear" w:color="auto" w:fill="auto"/>
            <w:noWrap/>
          </w:tcPr>
          <w:p w14:paraId="104BB2A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95%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回收温度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,330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366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0FF4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5.5</w:t>
            </w:r>
          </w:p>
        </w:tc>
      </w:tr>
    </w:tbl>
    <w:p w14:paraId="6A054CE0" w14:textId="77777777" w:rsidR="00C551BC" w:rsidRDefault="00022354">
      <w:pPr>
        <w:pStyle w:val="a7"/>
        <w:spacing w:before="120" w:line="360" w:lineRule="auto"/>
        <w:rPr>
          <w:sz w:val="18"/>
          <w:szCs w:val="18"/>
        </w:rPr>
      </w:pPr>
      <w:r>
        <w:rPr>
          <w:sz w:val="18"/>
          <w:szCs w:val="18"/>
        </w:rPr>
        <w:t>本月混合柴油</w:t>
      </w:r>
      <w:r>
        <w:rPr>
          <w:sz w:val="18"/>
          <w:szCs w:val="18"/>
        </w:rPr>
        <w:t>95%</w:t>
      </w:r>
      <w:proofErr w:type="gramStart"/>
      <w:r>
        <w:rPr>
          <w:sz w:val="18"/>
          <w:szCs w:val="18"/>
        </w:rPr>
        <w:t>点最高</w:t>
      </w:r>
      <w:proofErr w:type="gramEnd"/>
      <w:r>
        <w:rPr>
          <w:sz w:val="18"/>
          <w:szCs w:val="18"/>
        </w:rPr>
        <w:t>值为</w:t>
      </w:r>
      <w:r>
        <w:rPr>
          <w:sz w:val="18"/>
          <w:szCs w:val="18"/>
        </w:rPr>
        <w:t>364.5</w:t>
      </w:r>
      <w:r>
        <w:rPr>
          <w:rFonts w:hint="eastAsia"/>
          <w:sz w:val="18"/>
          <w:szCs w:val="18"/>
        </w:rPr>
        <w:t>℃</w:t>
      </w:r>
      <w:r>
        <w:rPr>
          <w:sz w:val="18"/>
          <w:szCs w:val="18"/>
        </w:rPr>
        <w:t>，最低值为</w:t>
      </w:r>
      <w:r>
        <w:rPr>
          <w:sz w:val="18"/>
          <w:szCs w:val="18"/>
        </w:rPr>
        <w:t>325.2</w:t>
      </w:r>
      <w:r>
        <w:rPr>
          <w:rFonts w:hint="eastAsia"/>
          <w:sz w:val="18"/>
          <w:szCs w:val="18"/>
        </w:rPr>
        <w:t>℃</w:t>
      </w:r>
      <w:r>
        <w:rPr>
          <w:sz w:val="18"/>
          <w:szCs w:val="18"/>
        </w:rPr>
        <w:t>，平均值为</w:t>
      </w:r>
      <w:r>
        <w:rPr>
          <w:sz w:val="18"/>
          <w:szCs w:val="18"/>
        </w:rPr>
        <w:t>351.7</w:t>
      </w:r>
      <w:r>
        <w:rPr>
          <w:rFonts w:hint="eastAsia"/>
          <w:sz w:val="18"/>
          <w:szCs w:val="18"/>
        </w:rPr>
        <w:t>℃</w:t>
      </w:r>
      <w:r>
        <w:rPr>
          <w:sz w:val="18"/>
          <w:szCs w:val="18"/>
        </w:rPr>
        <w:t>。</w:t>
      </w:r>
      <w:r>
        <w:rPr>
          <w:rFonts w:hint="eastAsia"/>
          <w:sz w:val="18"/>
          <w:szCs w:val="18"/>
        </w:rPr>
        <w:t>由于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7</w:t>
      </w:r>
      <w:r>
        <w:rPr>
          <w:rFonts w:hint="eastAsia"/>
          <w:sz w:val="18"/>
          <w:szCs w:val="18"/>
        </w:rPr>
        <w:t>日按照公司要求，混合柴油压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t/h</w:t>
      </w:r>
      <w:r>
        <w:rPr>
          <w:rFonts w:hint="eastAsia"/>
          <w:sz w:val="18"/>
          <w:szCs w:val="18"/>
        </w:rPr>
        <w:t>至蜡油中，导致混合柴油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%</w:t>
      </w:r>
      <w:r>
        <w:rPr>
          <w:rFonts w:hint="eastAsia"/>
          <w:sz w:val="18"/>
          <w:szCs w:val="18"/>
        </w:rPr>
        <w:t>回收温度低于指标。</w:t>
      </w:r>
    </w:p>
    <w:p w14:paraId="68631AB1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30" w:name="_Toc57908217"/>
      <w:r>
        <w:rPr>
          <w:rFonts w:ascii="Arial" w:eastAsia="黑体" w:hAnsi="Arial" w:cs="Arial"/>
          <w:szCs w:val="21"/>
        </w:rPr>
        <w:lastRenderedPageBreak/>
        <w:t xml:space="preserve">5.2.4 </w:t>
      </w:r>
      <w:r>
        <w:rPr>
          <w:rFonts w:ascii="Arial" w:eastAsia="黑体" w:hAnsi="Arial" w:cs="Arial" w:hint="eastAsia"/>
          <w:szCs w:val="21"/>
        </w:rPr>
        <w:t>混合蜡油终馏点</w:t>
      </w:r>
      <w:bookmarkEnd w:id="30"/>
    </w:p>
    <w:p w14:paraId="3D03F907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5-5 </w:t>
      </w:r>
      <w:r>
        <w:rPr>
          <w:rFonts w:ascii="Arial" w:eastAsia="黑体" w:hAnsi="Arial" w:cs="Arial" w:hint="eastAsia"/>
          <w:szCs w:val="21"/>
        </w:rPr>
        <w:t>混合蜡油</w:t>
      </w:r>
      <w:r>
        <w:rPr>
          <w:rFonts w:ascii="Arial" w:eastAsia="黑体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C551BC" w14:paraId="16E8DAFF" w14:textId="77777777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5DA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CC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0F8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FA9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94C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5DE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197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2E2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C551BC" w14:paraId="3CA4D716" w14:textId="77777777">
        <w:trPr>
          <w:trHeight w:val="253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19C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3A3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361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99C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42D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DF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E9A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C11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79.25</w:t>
            </w:r>
          </w:p>
        </w:tc>
      </w:tr>
      <w:tr w:rsidR="00C551BC" w14:paraId="69C49AC7" w14:textId="77777777">
        <w:trPr>
          <w:trHeight w:val="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310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785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残碳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6E2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CCF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6CB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40E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0C7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B34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00.00</w:t>
            </w:r>
          </w:p>
        </w:tc>
      </w:tr>
    </w:tbl>
    <w:p w14:paraId="3672C026" w14:textId="77777777" w:rsidR="00C551BC" w:rsidRDefault="00022354">
      <w:pPr>
        <w:pStyle w:val="a7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以下为混合蜡油不合格点：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2424"/>
        <w:gridCol w:w="4502"/>
        <w:gridCol w:w="830"/>
      </w:tblGrid>
      <w:tr w:rsidR="00C551BC" w14:paraId="625943C4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B42554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CF99E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2021/2/3 18:00:00</w:t>
            </w:r>
          </w:p>
        </w:tc>
        <w:tc>
          <w:tcPr>
            <w:tcW w:w="4502" w:type="dxa"/>
            <w:shd w:val="clear" w:color="auto" w:fill="auto"/>
            <w:noWrap/>
          </w:tcPr>
          <w:p w14:paraId="39511E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807E7E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543</w:t>
            </w:r>
          </w:p>
        </w:tc>
      </w:tr>
      <w:tr w:rsidR="00C551BC" w14:paraId="08666164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58999F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E3369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2021/2/4 6:00:00</w:t>
            </w:r>
          </w:p>
        </w:tc>
        <w:tc>
          <w:tcPr>
            <w:tcW w:w="4502" w:type="dxa"/>
            <w:shd w:val="clear" w:color="auto" w:fill="auto"/>
            <w:noWrap/>
          </w:tcPr>
          <w:p w14:paraId="59B25E1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ACFFE9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540</w:t>
            </w:r>
          </w:p>
        </w:tc>
      </w:tr>
      <w:tr w:rsidR="00C551BC" w14:paraId="08DEA0CE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AB2E2D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51DB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2021/2/7 18:00:00</w:t>
            </w:r>
          </w:p>
        </w:tc>
        <w:tc>
          <w:tcPr>
            <w:tcW w:w="4502" w:type="dxa"/>
            <w:shd w:val="clear" w:color="auto" w:fill="auto"/>
            <w:noWrap/>
          </w:tcPr>
          <w:p w14:paraId="0E418D2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3D120A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562</w:t>
            </w:r>
          </w:p>
        </w:tc>
      </w:tr>
      <w:tr w:rsidR="00C551BC" w14:paraId="383F0A08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FCBB5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1B3D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2021/2/9 18:00:00</w:t>
            </w:r>
          </w:p>
        </w:tc>
        <w:tc>
          <w:tcPr>
            <w:tcW w:w="4502" w:type="dxa"/>
            <w:shd w:val="clear" w:color="auto" w:fill="auto"/>
            <w:noWrap/>
          </w:tcPr>
          <w:p w14:paraId="678C558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DBA1ED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561</w:t>
            </w:r>
          </w:p>
        </w:tc>
      </w:tr>
      <w:tr w:rsidR="00C551BC" w14:paraId="6E843FCD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570B78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3CF7E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2021/2/10 6:00:00</w:t>
            </w:r>
          </w:p>
        </w:tc>
        <w:tc>
          <w:tcPr>
            <w:tcW w:w="4502" w:type="dxa"/>
            <w:shd w:val="clear" w:color="auto" w:fill="auto"/>
            <w:noWrap/>
          </w:tcPr>
          <w:p w14:paraId="2E0029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733850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561</w:t>
            </w:r>
          </w:p>
        </w:tc>
      </w:tr>
      <w:tr w:rsidR="00C551BC" w14:paraId="1D1AD3C4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29093E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61B0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2021/2/11 6:00:00</w:t>
            </w:r>
          </w:p>
        </w:tc>
        <w:tc>
          <w:tcPr>
            <w:tcW w:w="4502" w:type="dxa"/>
            <w:shd w:val="clear" w:color="auto" w:fill="auto"/>
            <w:noWrap/>
          </w:tcPr>
          <w:p w14:paraId="36C85BF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F7C42C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561</w:t>
            </w:r>
          </w:p>
        </w:tc>
      </w:tr>
      <w:tr w:rsidR="00C551BC" w14:paraId="2969E481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93AC94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7FEF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2021/2/12 18:00:00</w:t>
            </w:r>
          </w:p>
        </w:tc>
        <w:tc>
          <w:tcPr>
            <w:tcW w:w="4502" w:type="dxa"/>
            <w:shd w:val="clear" w:color="auto" w:fill="auto"/>
            <w:noWrap/>
          </w:tcPr>
          <w:p w14:paraId="180DD5C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5CDF62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562</w:t>
            </w:r>
          </w:p>
        </w:tc>
      </w:tr>
      <w:tr w:rsidR="00C551BC" w14:paraId="4B9A7186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E6FFFA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EAA5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2021/2/13 6:00:00</w:t>
            </w:r>
          </w:p>
        </w:tc>
        <w:tc>
          <w:tcPr>
            <w:tcW w:w="4502" w:type="dxa"/>
            <w:shd w:val="clear" w:color="auto" w:fill="auto"/>
            <w:noWrap/>
          </w:tcPr>
          <w:p w14:paraId="0CCA9AB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39D10C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566</w:t>
            </w:r>
          </w:p>
        </w:tc>
      </w:tr>
      <w:tr w:rsidR="00C551BC" w14:paraId="46F2C713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F01EE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26C57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2021/2/16 18:00:00</w:t>
            </w:r>
          </w:p>
        </w:tc>
        <w:tc>
          <w:tcPr>
            <w:tcW w:w="4502" w:type="dxa"/>
            <w:shd w:val="clear" w:color="auto" w:fill="auto"/>
            <w:noWrap/>
          </w:tcPr>
          <w:p w14:paraId="5273405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A7789E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568</w:t>
            </w:r>
          </w:p>
        </w:tc>
      </w:tr>
      <w:tr w:rsidR="00C551BC" w14:paraId="7DC58BEF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ACC016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F0D5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2021/2/17 18:00:00</w:t>
            </w:r>
          </w:p>
        </w:tc>
        <w:tc>
          <w:tcPr>
            <w:tcW w:w="4502" w:type="dxa"/>
            <w:shd w:val="clear" w:color="auto" w:fill="auto"/>
            <w:noWrap/>
          </w:tcPr>
          <w:p w14:paraId="6C9051C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79DDA1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565</w:t>
            </w:r>
          </w:p>
        </w:tc>
      </w:tr>
      <w:tr w:rsidR="00C551BC" w14:paraId="38E78821" w14:textId="7777777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445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混合蜡油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827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2021/2/20 18:00:00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E64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终馏点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,545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560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CE0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544</w:t>
            </w:r>
          </w:p>
        </w:tc>
      </w:tr>
    </w:tbl>
    <w:p w14:paraId="255E2152" w14:textId="77777777" w:rsidR="00C551BC" w:rsidRDefault="00022354">
      <w:pPr>
        <w:pStyle w:val="a7"/>
        <w:spacing w:before="120" w:line="360" w:lineRule="auto"/>
        <w:rPr>
          <w:sz w:val="18"/>
          <w:szCs w:val="18"/>
        </w:rPr>
      </w:pPr>
      <w:r>
        <w:rPr>
          <w:sz w:val="18"/>
          <w:szCs w:val="18"/>
        </w:rPr>
        <w:t>本月混合蜡油终馏点最高为</w:t>
      </w:r>
      <w:r>
        <w:rPr>
          <w:sz w:val="18"/>
          <w:szCs w:val="18"/>
        </w:rPr>
        <w:t>568</w:t>
      </w:r>
      <w:r>
        <w:rPr>
          <w:rFonts w:hint="eastAsia"/>
          <w:sz w:val="18"/>
          <w:szCs w:val="18"/>
        </w:rPr>
        <w:t>℃</w:t>
      </w:r>
      <w:r>
        <w:rPr>
          <w:sz w:val="18"/>
          <w:szCs w:val="18"/>
        </w:rPr>
        <w:t>，最低为</w:t>
      </w:r>
      <w:r>
        <w:rPr>
          <w:sz w:val="18"/>
          <w:szCs w:val="18"/>
        </w:rPr>
        <w:t>540</w:t>
      </w:r>
      <w:r>
        <w:rPr>
          <w:rFonts w:hint="eastAsia"/>
          <w:sz w:val="18"/>
          <w:szCs w:val="18"/>
        </w:rPr>
        <w:t>℃</w:t>
      </w:r>
      <w:r>
        <w:rPr>
          <w:sz w:val="18"/>
          <w:szCs w:val="18"/>
        </w:rPr>
        <w:t>，平均值为</w:t>
      </w:r>
      <w:r>
        <w:rPr>
          <w:sz w:val="18"/>
          <w:szCs w:val="18"/>
        </w:rPr>
        <w:t>555</w:t>
      </w:r>
      <w:r>
        <w:rPr>
          <w:rFonts w:hint="eastAsia"/>
          <w:sz w:val="18"/>
          <w:szCs w:val="18"/>
        </w:rPr>
        <w:t>℃</w:t>
      </w:r>
      <w:r>
        <w:rPr>
          <w:sz w:val="18"/>
          <w:szCs w:val="18"/>
        </w:rPr>
        <w:t>，合格率为</w:t>
      </w:r>
      <w:r>
        <w:rPr>
          <w:sz w:val="18"/>
          <w:szCs w:val="18"/>
        </w:rPr>
        <w:t>79.25%</w:t>
      </w:r>
      <w:r>
        <w:rPr>
          <w:sz w:val="18"/>
          <w:szCs w:val="18"/>
        </w:rPr>
        <w:t>。</w:t>
      </w:r>
      <w:r>
        <w:rPr>
          <w:rFonts w:hint="eastAsia"/>
          <w:sz w:val="18"/>
          <w:szCs w:val="18"/>
        </w:rPr>
        <w:t>本月根据公司要求，月初柴油压至蜡油导致混合蜡油终馏点偏轻，后</w:t>
      </w:r>
      <w:proofErr w:type="gramStart"/>
      <w:r>
        <w:rPr>
          <w:rFonts w:hint="eastAsia"/>
          <w:sz w:val="18"/>
          <w:szCs w:val="18"/>
        </w:rPr>
        <w:t>装置提量正常</w:t>
      </w:r>
      <w:proofErr w:type="gramEnd"/>
      <w:r>
        <w:rPr>
          <w:rFonts w:hint="eastAsia"/>
          <w:sz w:val="18"/>
          <w:szCs w:val="18"/>
        </w:rPr>
        <w:t>后进行调整，多拔柴油，导致混合蜡油终馏点高，因此建议剔除不合格点。</w:t>
      </w:r>
    </w:p>
    <w:p w14:paraId="27311DA2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31" w:name="_Toc57908218"/>
      <w:r>
        <w:rPr>
          <w:rFonts w:ascii="Arial" w:eastAsia="黑体" w:hAnsi="Arial" w:cs="Arial"/>
          <w:szCs w:val="21"/>
        </w:rPr>
        <w:t xml:space="preserve">5.2.5 </w:t>
      </w:r>
      <w:r>
        <w:rPr>
          <w:rFonts w:ascii="Arial" w:eastAsia="黑体" w:hAnsi="Arial" w:cs="Arial" w:hint="eastAsia"/>
          <w:szCs w:val="21"/>
        </w:rPr>
        <w:t>稳定石脑油初馏点与液化气</w:t>
      </w:r>
      <w:r>
        <w:rPr>
          <w:rFonts w:ascii="Arial" w:eastAsia="黑体" w:hAnsi="Arial" w:cs="Arial" w:hint="eastAsia"/>
          <w:szCs w:val="21"/>
        </w:rPr>
        <w:t>C</w:t>
      </w:r>
      <w:r>
        <w:rPr>
          <w:rFonts w:ascii="Arial" w:eastAsia="黑体" w:hAnsi="Arial" w:cs="Arial"/>
          <w:szCs w:val="21"/>
        </w:rPr>
        <w:t>5</w:t>
      </w:r>
      <w:r>
        <w:rPr>
          <w:rFonts w:ascii="Arial" w:eastAsia="黑体" w:hAnsi="Arial" w:cs="Arial" w:hint="eastAsia"/>
          <w:szCs w:val="21"/>
        </w:rPr>
        <w:t>含量</w:t>
      </w:r>
      <w:bookmarkEnd w:id="31"/>
    </w:p>
    <w:p w14:paraId="224A9756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5-6 </w:t>
      </w:r>
      <w:r>
        <w:rPr>
          <w:rFonts w:ascii="Arial" w:eastAsia="黑体" w:hAnsi="Arial" w:cs="Arial" w:hint="eastAsia"/>
          <w:szCs w:val="21"/>
        </w:rPr>
        <w:t>稳定石脑油</w:t>
      </w:r>
      <w:r>
        <w:rPr>
          <w:rFonts w:ascii="Arial" w:eastAsia="黑体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C551BC" w14:paraId="59E751B8" w14:textId="77777777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CA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1EA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126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F1C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01C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84C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19B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320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C551BC" w14:paraId="43FF2AA8" w14:textId="77777777">
        <w:trPr>
          <w:trHeight w:val="253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E08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稳定石脑油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F74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4E5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42.6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B67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39.8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FE3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A87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12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3B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98.20</w:t>
            </w:r>
          </w:p>
        </w:tc>
      </w:tr>
    </w:tbl>
    <w:p w14:paraId="2F1450AA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5-7 </w:t>
      </w:r>
      <w:r>
        <w:rPr>
          <w:rFonts w:ascii="Arial" w:eastAsia="黑体" w:hAnsi="Arial" w:cs="Arial" w:hint="eastAsia"/>
          <w:szCs w:val="21"/>
        </w:rPr>
        <w:t>液化气</w:t>
      </w:r>
      <w:r>
        <w:rPr>
          <w:rFonts w:ascii="Arial" w:eastAsia="黑体" w:hAnsi="Arial" w:cs="Arial" w:hint="eastAsia"/>
          <w:szCs w:val="21"/>
        </w:rPr>
        <w:t>C</w:t>
      </w:r>
      <w:r>
        <w:rPr>
          <w:rFonts w:ascii="Arial" w:eastAsia="黑体" w:hAnsi="Arial" w:cs="Arial"/>
          <w:szCs w:val="21"/>
        </w:rPr>
        <w:t>5</w:t>
      </w:r>
      <w:r>
        <w:rPr>
          <w:rFonts w:ascii="Arial" w:eastAsia="黑体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142"/>
        <w:gridCol w:w="2382"/>
        <w:gridCol w:w="924"/>
        <w:gridCol w:w="924"/>
        <w:gridCol w:w="924"/>
        <w:gridCol w:w="746"/>
        <w:gridCol w:w="924"/>
        <w:gridCol w:w="924"/>
      </w:tblGrid>
      <w:tr w:rsidR="00C551BC" w14:paraId="3E0B3A60" w14:textId="77777777">
        <w:trPr>
          <w:trHeight w:val="3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573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6B9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750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042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5DC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45F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A29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6BD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C551BC" w14:paraId="2FD66CBE" w14:textId="77777777">
        <w:trPr>
          <w:trHeight w:val="253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46D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液化气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C1B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及以上含量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070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2.41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D7E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DD5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0.209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C73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97E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2E7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95.65</w:t>
            </w:r>
          </w:p>
        </w:tc>
      </w:tr>
    </w:tbl>
    <w:p w14:paraId="50168E1D" w14:textId="77777777" w:rsidR="00C551BC" w:rsidRDefault="00022354">
      <w:pPr>
        <w:pStyle w:val="a7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以下为稳定石脑油初馏点与液化气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含量不合格点：</w:t>
      </w:r>
    </w:p>
    <w:tbl>
      <w:tblPr>
        <w:tblW w:w="88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498"/>
        <w:gridCol w:w="3506"/>
        <w:gridCol w:w="801"/>
      </w:tblGrid>
      <w:tr w:rsidR="00C551BC" w14:paraId="7665A647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C56C74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稳定塔底石脑油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6BE7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2021/2/8 18:00:00</w:t>
            </w:r>
          </w:p>
        </w:tc>
        <w:tc>
          <w:tcPr>
            <w:tcW w:w="0" w:type="auto"/>
            <w:shd w:val="clear" w:color="auto" w:fill="auto"/>
            <w:noWrap/>
          </w:tcPr>
          <w:p w14:paraId="01668BE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初馏点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11729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39.8</w:t>
            </w:r>
          </w:p>
        </w:tc>
      </w:tr>
      <w:tr w:rsidR="00C551BC" w14:paraId="58990897" w14:textId="77777777">
        <w:trPr>
          <w:trHeight w:val="270"/>
        </w:trPr>
        <w:tc>
          <w:tcPr>
            <w:tcW w:w="0" w:type="auto"/>
            <w:shd w:val="clear" w:color="auto" w:fill="auto"/>
            <w:noWrap/>
          </w:tcPr>
          <w:p w14:paraId="34A8E98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稳定塔顶液化气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3C41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2021/2/5 12:00:00</w:t>
            </w:r>
          </w:p>
        </w:tc>
        <w:tc>
          <w:tcPr>
            <w:tcW w:w="0" w:type="auto"/>
            <w:shd w:val="clear" w:color="auto" w:fill="auto"/>
            <w:noWrap/>
          </w:tcPr>
          <w:p w14:paraId="4455D32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以上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,%(v/v),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39A7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2.24</w:t>
            </w:r>
          </w:p>
        </w:tc>
      </w:tr>
      <w:tr w:rsidR="00C551BC" w14:paraId="40A7E86F" w14:textId="77777777">
        <w:trPr>
          <w:trHeight w:val="270"/>
        </w:trPr>
        <w:tc>
          <w:tcPr>
            <w:tcW w:w="0" w:type="auto"/>
            <w:shd w:val="clear" w:color="auto" w:fill="auto"/>
            <w:noWrap/>
          </w:tcPr>
          <w:p w14:paraId="01EB68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稳定塔顶液化气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08E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2021/2/15 6:00:00</w:t>
            </w:r>
          </w:p>
        </w:tc>
        <w:tc>
          <w:tcPr>
            <w:tcW w:w="0" w:type="auto"/>
            <w:shd w:val="clear" w:color="auto" w:fill="auto"/>
            <w:noWrap/>
          </w:tcPr>
          <w:p w14:paraId="7937E45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以上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,%(v/v),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3F1F7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1.04</w:t>
            </w:r>
          </w:p>
        </w:tc>
      </w:tr>
      <w:tr w:rsidR="00C551BC" w14:paraId="53F7736A" w14:textId="77777777">
        <w:trPr>
          <w:trHeight w:val="270"/>
        </w:trPr>
        <w:tc>
          <w:tcPr>
            <w:tcW w:w="0" w:type="auto"/>
            <w:shd w:val="clear" w:color="auto" w:fill="auto"/>
            <w:noWrap/>
          </w:tcPr>
          <w:p w14:paraId="048CC51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稳定塔顶液化气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0CF6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2021/2/16 0:00:00</w:t>
            </w:r>
          </w:p>
        </w:tc>
        <w:tc>
          <w:tcPr>
            <w:tcW w:w="0" w:type="auto"/>
            <w:shd w:val="clear" w:color="auto" w:fill="auto"/>
            <w:noWrap/>
          </w:tcPr>
          <w:p w14:paraId="2DD08A8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以上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,%(v/v),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5FA2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1.15</w:t>
            </w:r>
          </w:p>
        </w:tc>
      </w:tr>
      <w:tr w:rsidR="00C551BC" w14:paraId="10EEA2F7" w14:textId="77777777">
        <w:trPr>
          <w:trHeight w:val="270"/>
        </w:trPr>
        <w:tc>
          <w:tcPr>
            <w:tcW w:w="0" w:type="auto"/>
            <w:shd w:val="clear" w:color="auto" w:fill="auto"/>
            <w:noWrap/>
          </w:tcPr>
          <w:p w14:paraId="57138AC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稳定塔顶液化气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BF523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2021/2/19 18:00:00</w:t>
            </w:r>
          </w:p>
        </w:tc>
        <w:tc>
          <w:tcPr>
            <w:tcW w:w="0" w:type="auto"/>
            <w:shd w:val="clear" w:color="auto" w:fill="auto"/>
            <w:noWrap/>
          </w:tcPr>
          <w:p w14:paraId="7DC155E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以上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,%(v/v),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A586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2.35</w:t>
            </w:r>
          </w:p>
        </w:tc>
      </w:tr>
      <w:tr w:rsidR="00C551BC" w14:paraId="6E3C7C79" w14:textId="77777777">
        <w:trPr>
          <w:trHeight w:val="270"/>
        </w:trPr>
        <w:tc>
          <w:tcPr>
            <w:tcW w:w="0" w:type="auto"/>
            <w:shd w:val="clear" w:color="auto" w:fill="auto"/>
            <w:noWrap/>
          </w:tcPr>
          <w:p w14:paraId="2DEEAA1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稳定塔顶液化气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FFC4F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2021/2/19 18:00:00</w:t>
            </w:r>
          </w:p>
        </w:tc>
        <w:tc>
          <w:tcPr>
            <w:tcW w:w="0" w:type="auto"/>
            <w:shd w:val="clear" w:color="auto" w:fill="auto"/>
            <w:noWrap/>
          </w:tcPr>
          <w:p w14:paraId="6A35042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以上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,%(v/v),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1.0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EE7CF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2.35</w:t>
            </w:r>
          </w:p>
        </w:tc>
      </w:tr>
    </w:tbl>
    <w:p w14:paraId="21801403" w14:textId="77777777" w:rsidR="00C551BC" w:rsidRDefault="00022354">
      <w:pPr>
        <w:pStyle w:val="a7"/>
        <w:spacing w:before="120"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本月液化气负荷较高，设计负荷为</w:t>
      </w:r>
      <w:r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>.43</w:t>
      </w:r>
      <w:r>
        <w:rPr>
          <w:rFonts w:hint="eastAsia"/>
          <w:sz w:val="18"/>
          <w:szCs w:val="18"/>
        </w:rPr>
        <w:t>t</w:t>
      </w:r>
      <w:r>
        <w:rPr>
          <w:sz w:val="18"/>
          <w:szCs w:val="18"/>
        </w:rPr>
        <w:t>/h,</w:t>
      </w:r>
      <w:r>
        <w:rPr>
          <w:rFonts w:hint="eastAsia"/>
          <w:sz w:val="18"/>
          <w:szCs w:val="18"/>
        </w:rPr>
        <w:t>本月平均为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t/h</w:t>
      </w:r>
      <w:r>
        <w:rPr>
          <w:rFonts w:hint="eastAsia"/>
          <w:sz w:val="18"/>
          <w:szCs w:val="18"/>
        </w:rPr>
        <w:t>，达到设计负荷的</w:t>
      </w:r>
      <w:r>
        <w:rPr>
          <w:sz w:val="18"/>
          <w:szCs w:val="18"/>
        </w:rPr>
        <w:t>170</w:t>
      </w:r>
      <w:r>
        <w:rPr>
          <w:rFonts w:hint="eastAsia"/>
          <w:sz w:val="18"/>
          <w:szCs w:val="18"/>
        </w:rPr>
        <w:t>%</w:t>
      </w:r>
      <w:r>
        <w:rPr>
          <w:rFonts w:hint="eastAsia"/>
          <w:sz w:val="18"/>
          <w:szCs w:val="18"/>
        </w:rPr>
        <w:t>，加之</w:t>
      </w:r>
      <w:proofErr w:type="gramStart"/>
      <w:r>
        <w:rPr>
          <w:rFonts w:hint="eastAsia"/>
          <w:sz w:val="18"/>
          <w:szCs w:val="18"/>
        </w:rPr>
        <w:t>现稳定</w:t>
      </w:r>
      <w:proofErr w:type="gramEnd"/>
      <w:r>
        <w:rPr>
          <w:rFonts w:hint="eastAsia"/>
          <w:sz w:val="18"/>
          <w:szCs w:val="18"/>
        </w:rPr>
        <w:t>塔顶液化气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含量由≤</w:t>
      </w:r>
      <w:r>
        <w:rPr>
          <w:rFonts w:hint="eastAsia"/>
          <w:sz w:val="18"/>
          <w:szCs w:val="18"/>
        </w:rPr>
        <w:t>1.9%</w:t>
      </w:r>
      <w:r>
        <w:rPr>
          <w:rFonts w:hint="eastAsia"/>
          <w:sz w:val="18"/>
          <w:szCs w:val="18"/>
        </w:rPr>
        <w:t>下调至≤</w:t>
      </w:r>
      <w:r>
        <w:rPr>
          <w:rFonts w:hint="eastAsia"/>
          <w:sz w:val="18"/>
          <w:szCs w:val="18"/>
        </w:rPr>
        <w:t>1.0%</w:t>
      </w:r>
      <w:r>
        <w:rPr>
          <w:rFonts w:hint="eastAsia"/>
          <w:sz w:val="18"/>
          <w:szCs w:val="18"/>
        </w:rPr>
        <w:t>（设计值为</w:t>
      </w:r>
      <w:r>
        <w:rPr>
          <w:rFonts w:hint="eastAsia"/>
          <w:sz w:val="18"/>
          <w:szCs w:val="18"/>
        </w:rPr>
        <w:t>2.5%</w:t>
      </w:r>
      <w:r>
        <w:rPr>
          <w:rFonts w:hint="eastAsia"/>
          <w:sz w:val="18"/>
          <w:szCs w:val="18"/>
        </w:rPr>
        <w:t>），调整空间小。当液化气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含量＞</w:t>
      </w:r>
      <w:r>
        <w:rPr>
          <w:rFonts w:hint="eastAsia"/>
          <w:sz w:val="18"/>
          <w:szCs w:val="18"/>
        </w:rPr>
        <w:t>0.5%</w:t>
      </w:r>
      <w:r>
        <w:rPr>
          <w:rFonts w:hint="eastAsia"/>
          <w:sz w:val="18"/>
          <w:szCs w:val="18"/>
        </w:rPr>
        <w:t>时，稳定石脑油初馏点基本维持在</w:t>
      </w:r>
      <w:r>
        <w:rPr>
          <w:rFonts w:hint="eastAsia"/>
          <w:sz w:val="18"/>
          <w:szCs w:val="18"/>
        </w:rPr>
        <w:t>40</w:t>
      </w:r>
      <w:r>
        <w:rPr>
          <w:rFonts w:hint="eastAsia"/>
          <w:sz w:val="18"/>
          <w:szCs w:val="18"/>
        </w:rPr>
        <w:t>℃左右，液化气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含量超标时，初馏点均不超过</w:t>
      </w:r>
      <w:r>
        <w:rPr>
          <w:rFonts w:hint="eastAsia"/>
          <w:sz w:val="18"/>
          <w:szCs w:val="18"/>
        </w:rPr>
        <w:t>42</w:t>
      </w:r>
      <w:r>
        <w:rPr>
          <w:rFonts w:hint="eastAsia"/>
          <w:sz w:val="18"/>
          <w:szCs w:val="18"/>
        </w:rPr>
        <w:t>℃，稳定石脑油初馏点控制范围过小，导致不合格点多。</w:t>
      </w:r>
      <w:r>
        <w:rPr>
          <w:sz w:val="18"/>
          <w:szCs w:val="18"/>
        </w:rPr>
        <w:t xml:space="preserve"> </w:t>
      </w:r>
    </w:p>
    <w:p w14:paraId="498C79DA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32" w:name="_Toc57908219"/>
      <w:r>
        <w:rPr>
          <w:rFonts w:ascii="Arial" w:eastAsia="黑体" w:hAnsi="Arial" w:cs="Arial"/>
          <w:szCs w:val="21"/>
        </w:rPr>
        <w:lastRenderedPageBreak/>
        <w:t>5.2.6</w:t>
      </w:r>
      <w:r>
        <w:rPr>
          <w:rFonts w:ascii="Arial" w:eastAsia="黑体" w:hAnsi="Arial" w:cs="Arial" w:hint="eastAsia"/>
          <w:szCs w:val="21"/>
        </w:rPr>
        <w:t>饱和液化气硫醇硫</w:t>
      </w:r>
      <w:bookmarkEnd w:id="32"/>
    </w:p>
    <w:p w14:paraId="2D2B73F7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5-8 </w:t>
      </w:r>
      <w:r>
        <w:rPr>
          <w:rFonts w:ascii="Arial" w:eastAsia="黑体" w:hAnsi="Arial" w:cs="Arial" w:hint="eastAsia"/>
          <w:szCs w:val="21"/>
        </w:rPr>
        <w:t>饱和液化气硫醇硫</w:t>
      </w:r>
      <w:r>
        <w:rPr>
          <w:rFonts w:ascii="Arial" w:eastAsia="黑体" w:hAnsi="Arial" w:cs="Arial"/>
          <w:szCs w:val="21"/>
        </w:rPr>
        <w:t>合格率统计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1555"/>
        <w:gridCol w:w="1969"/>
        <w:gridCol w:w="924"/>
        <w:gridCol w:w="924"/>
        <w:gridCol w:w="924"/>
        <w:gridCol w:w="746"/>
        <w:gridCol w:w="924"/>
        <w:gridCol w:w="924"/>
      </w:tblGrid>
      <w:tr w:rsidR="00C551BC" w14:paraId="7A65908F" w14:textId="77777777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A76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81C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455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6A2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5FE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769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406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667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</w:p>
        </w:tc>
      </w:tr>
      <w:tr w:rsidR="00C551BC" w14:paraId="039A4DF7" w14:textId="77777777">
        <w:trPr>
          <w:trHeight w:val="2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BA0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精制饱和液化气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96F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/kg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E4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25.5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2F3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F83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434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01A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88B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28.57</w:t>
            </w:r>
          </w:p>
        </w:tc>
      </w:tr>
    </w:tbl>
    <w:p w14:paraId="51ADB7C6" w14:textId="77777777" w:rsidR="00C551BC" w:rsidRDefault="00022354">
      <w:pPr>
        <w:pStyle w:val="a7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以下为饱和液化气硫醇硫不合格点：</w:t>
      </w:r>
    </w:p>
    <w:tbl>
      <w:tblPr>
        <w:tblW w:w="88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98"/>
        <w:gridCol w:w="2612"/>
        <w:gridCol w:w="815"/>
      </w:tblGrid>
      <w:tr w:rsidR="00C551BC" w14:paraId="51ED679F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07005D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9DCE7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2021/2/6 6:00:00</w:t>
            </w:r>
          </w:p>
        </w:tc>
        <w:tc>
          <w:tcPr>
            <w:tcW w:w="0" w:type="auto"/>
            <w:shd w:val="clear" w:color="auto" w:fill="auto"/>
            <w:noWrap/>
          </w:tcPr>
          <w:p w14:paraId="2505B91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9B753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13.6</w:t>
            </w:r>
          </w:p>
        </w:tc>
      </w:tr>
      <w:tr w:rsidR="00C551BC" w14:paraId="34DCFD32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BAD1D0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3F35F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2021/2/7 6:00:00</w:t>
            </w:r>
          </w:p>
        </w:tc>
        <w:tc>
          <w:tcPr>
            <w:tcW w:w="0" w:type="auto"/>
            <w:shd w:val="clear" w:color="auto" w:fill="auto"/>
            <w:noWrap/>
          </w:tcPr>
          <w:p w14:paraId="2306F75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B829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11.6</w:t>
            </w:r>
          </w:p>
        </w:tc>
      </w:tr>
      <w:tr w:rsidR="00C551BC" w14:paraId="0804E7ED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CEA3F0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1D8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2021/2/8 6:00:00</w:t>
            </w:r>
          </w:p>
        </w:tc>
        <w:tc>
          <w:tcPr>
            <w:tcW w:w="0" w:type="auto"/>
            <w:shd w:val="clear" w:color="auto" w:fill="auto"/>
            <w:noWrap/>
          </w:tcPr>
          <w:p w14:paraId="4D57928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9C235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13.3</w:t>
            </w:r>
          </w:p>
        </w:tc>
      </w:tr>
      <w:tr w:rsidR="00C551BC" w14:paraId="0390E5CF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F42135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EDAD5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2021/2/9 6:00:00</w:t>
            </w:r>
          </w:p>
        </w:tc>
        <w:tc>
          <w:tcPr>
            <w:tcW w:w="0" w:type="auto"/>
            <w:shd w:val="clear" w:color="auto" w:fill="auto"/>
            <w:noWrap/>
          </w:tcPr>
          <w:p w14:paraId="0D1F417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0275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12.4</w:t>
            </w:r>
          </w:p>
        </w:tc>
      </w:tr>
      <w:tr w:rsidR="00C551BC" w14:paraId="06F69677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8CCDD1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A903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2021/2/10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6:00:00</w:t>
            </w:r>
          </w:p>
        </w:tc>
        <w:tc>
          <w:tcPr>
            <w:tcW w:w="0" w:type="auto"/>
            <w:shd w:val="clear" w:color="auto" w:fill="auto"/>
            <w:noWrap/>
          </w:tcPr>
          <w:p w14:paraId="458C5D5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E66D2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12.5</w:t>
            </w:r>
          </w:p>
        </w:tc>
      </w:tr>
      <w:tr w:rsidR="00C551BC" w14:paraId="76120CA4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CF6FB2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E735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2021/2/11 6:00:00</w:t>
            </w:r>
          </w:p>
        </w:tc>
        <w:tc>
          <w:tcPr>
            <w:tcW w:w="0" w:type="auto"/>
            <w:shd w:val="clear" w:color="auto" w:fill="auto"/>
            <w:noWrap/>
          </w:tcPr>
          <w:p w14:paraId="476BBED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8485E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</w:t>
            </w:r>
          </w:p>
        </w:tc>
      </w:tr>
      <w:tr w:rsidR="00C551BC" w14:paraId="2B0628D9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D7BD6F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F3282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2021/2/12 6:00:00</w:t>
            </w:r>
          </w:p>
        </w:tc>
        <w:tc>
          <w:tcPr>
            <w:tcW w:w="0" w:type="auto"/>
            <w:shd w:val="clear" w:color="auto" w:fill="auto"/>
            <w:noWrap/>
          </w:tcPr>
          <w:p w14:paraId="45578F1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1977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16.1</w:t>
            </w:r>
          </w:p>
        </w:tc>
      </w:tr>
      <w:tr w:rsidR="00C551BC" w14:paraId="1B0A0440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659C76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47C1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2021/2/13 6:00:00</w:t>
            </w:r>
          </w:p>
        </w:tc>
        <w:tc>
          <w:tcPr>
            <w:tcW w:w="0" w:type="auto"/>
            <w:shd w:val="clear" w:color="auto" w:fill="auto"/>
            <w:noWrap/>
          </w:tcPr>
          <w:p w14:paraId="2759298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A78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14.4</w:t>
            </w:r>
          </w:p>
        </w:tc>
      </w:tr>
      <w:tr w:rsidR="00C551BC" w14:paraId="1656046B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A51D64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54EA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2021/2/14 6:00:00</w:t>
            </w:r>
          </w:p>
        </w:tc>
        <w:tc>
          <w:tcPr>
            <w:tcW w:w="0" w:type="auto"/>
            <w:shd w:val="clear" w:color="auto" w:fill="auto"/>
            <w:noWrap/>
          </w:tcPr>
          <w:p w14:paraId="5AF6809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FA4E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20.5</w:t>
            </w:r>
          </w:p>
        </w:tc>
      </w:tr>
      <w:tr w:rsidR="00C551BC" w14:paraId="32A41CAB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CF42FD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DB78E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2021/2/15 6:00:00</w:t>
            </w:r>
          </w:p>
        </w:tc>
        <w:tc>
          <w:tcPr>
            <w:tcW w:w="0" w:type="auto"/>
            <w:shd w:val="clear" w:color="auto" w:fill="auto"/>
            <w:noWrap/>
          </w:tcPr>
          <w:p w14:paraId="04BA529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FF63C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25.5</w:t>
            </w:r>
          </w:p>
        </w:tc>
      </w:tr>
      <w:tr w:rsidR="00C551BC" w14:paraId="2C5294F8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CEC8F5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3871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2021/2/16 6:00:00</w:t>
            </w:r>
          </w:p>
        </w:tc>
        <w:tc>
          <w:tcPr>
            <w:tcW w:w="0" w:type="auto"/>
            <w:shd w:val="clear" w:color="auto" w:fill="auto"/>
            <w:noWrap/>
          </w:tcPr>
          <w:p w14:paraId="0BA28E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00C3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23.7</w:t>
            </w:r>
          </w:p>
        </w:tc>
      </w:tr>
      <w:tr w:rsidR="00C551BC" w14:paraId="07DF78E6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729BE0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C7E9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2021/2/17 6:00:00</w:t>
            </w:r>
          </w:p>
        </w:tc>
        <w:tc>
          <w:tcPr>
            <w:tcW w:w="0" w:type="auto"/>
            <w:shd w:val="clear" w:color="auto" w:fill="auto"/>
            <w:noWrap/>
          </w:tcPr>
          <w:p w14:paraId="3840611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DA403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16.9</w:t>
            </w:r>
          </w:p>
        </w:tc>
      </w:tr>
      <w:tr w:rsidR="00C551BC" w14:paraId="0689C779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32DB20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358F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2021/2/18 6:00:00</w:t>
            </w:r>
          </w:p>
        </w:tc>
        <w:tc>
          <w:tcPr>
            <w:tcW w:w="0" w:type="auto"/>
            <w:shd w:val="clear" w:color="auto" w:fill="auto"/>
            <w:noWrap/>
          </w:tcPr>
          <w:p w14:paraId="2047B0F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5D2CB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20.6</w:t>
            </w:r>
          </w:p>
        </w:tc>
      </w:tr>
      <w:tr w:rsidR="00C551BC" w14:paraId="0741D373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EB60FA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330F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2021/2/19 6:00:00</w:t>
            </w:r>
          </w:p>
        </w:tc>
        <w:tc>
          <w:tcPr>
            <w:tcW w:w="0" w:type="auto"/>
            <w:shd w:val="clear" w:color="auto" w:fill="auto"/>
            <w:noWrap/>
          </w:tcPr>
          <w:p w14:paraId="18FA4FA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F281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16.8</w:t>
            </w:r>
          </w:p>
        </w:tc>
      </w:tr>
      <w:tr w:rsidR="00C551BC" w14:paraId="051F823C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359952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BAEF3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2021/2/20 6:00:00</w:t>
            </w:r>
          </w:p>
        </w:tc>
        <w:tc>
          <w:tcPr>
            <w:tcW w:w="0" w:type="auto"/>
            <w:shd w:val="clear" w:color="auto" w:fill="auto"/>
            <w:noWrap/>
          </w:tcPr>
          <w:p w14:paraId="04784E8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6A3FD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14.4</w:t>
            </w:r>
          </w:p>
        </w:tc>
      </w:tr>
      <w:tr w:rsidR="00C551BC" w14:paraId="06C02F28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4D3DF9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5424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2021/2/21 6:00:00</w:t>
            </w:r>
          </w:p>
        </w:tc>
        <w:tc>
          <w:tcPr>
            <w:tcW w:w="0" w:type="auto"/>
            <w:shd w:val="clear" w:color="auto" w:fill="auto"/>
            <w:noWrap/>
          </w:tcPr>
          <w:p w14:paraId="693C6DE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0A46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13.6</w:t>
            </w:r>
          </w:p>
        </w:tc>
      </w:tr>
      <w:tr w:rsidR="00C551BC" w14:paraId="44F2CBB7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5DDD14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B31A3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2021/2/22 6:00:00</w:t>
            </w:r>
          </w:p>
        </w:tc>
        <w:tc>
          <w:tcPr>
            <w:tcW w:w="0" w:type="auto"/>
            <w:shd w:val="clear" w:color="auto" w:fill="auto"/>
            <w:noWrap/>
          </w:tcPr>
          <w:p w14:paraId="67008B8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505F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12.9</w:t>
            </w:r>
          </w:p>
        </w:tc>
      </w:tr>
      <w:tr w:rsidR="00C551BC" w14:paraId="26DA74C7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17E16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E4EF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2021/2/23 6:00:00</w:t>
            </w:r>
          </w:p>
        </w:tc>
        <w:tc>
          <w:tcPr>
            <w:tcW w:w="0" w:type="auto"/>
            <w:shd w:val="clear" w:color="auto" w:fill="auto"/>
            <w:noWrap/>
          </w:tcPr>
          <w:p w14:paraId="0498935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8D46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12.6</w:t>
            </w:r>
          </w:p>
        </w:tc>
      </w:tr>
      <w:tr w:rsidR="00C551BC" w14:paraId="1C38917B" w14:textId="77777777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5BEB0A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D203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罐精制饱和液化气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8C305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2021/2/24 6:00:00</w:t>
            </w:r>
          </w:p>
        </w:tc>
        <w:tc>
          <w:tcPr>
            <w:tcW w:w="0" w:type="auto"/>
            <w:shd w:val="clear" w:color="auto" w:fill="auto"/>
            <w:noWrap/>
          </w:tcPr>
          <w:p w14:paraId="6027577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硫醇硫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,mg/kg,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54471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12.7</w:t>
            </w:r>
          </w:p>
        </w:tc>
      </w:tr>
    </w:tbl>
    <w:p w14:paraId="4131D7C7" w14:textId="77777777" w:rsidR="00C551BC" w:rsidRDefault="00C551BC">
      <w:pPr>
        <w:pStyle w:val="a7"/>
        <w:spacing w:before="120" w:line="360" w:lineRule="auto"/>
        <w:ind w:firstLineChars="200" w:firstLine="360"/>
        <w:rPr>
          <w:sz w:val="18"/>
          <w:szCs w:val="18"/>
        </w:rPr>
      </w:pPr>
    </w:p>
    <w:p w14:paraId="302FBAB2" w14:textId="77777777" w:rsidR="00C551BC" w:rsidRDefault="00022354">
      <w:pPr>
        <w:pStyle w:val="a7"/>
        <w:spacing w:before="120"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本月掺炼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PC</w:t>
      </w:r>
      <w:r>
        <w:rPr>
          <w:rFonts w:hint="eastAsia"/>
          <w:sz w:val="18"/>
          <w:szCs w:val="18"/>
        </w:rPr>
        <w:t>原油比例较高，受原油中硫的分布不均匀影响，导致脱硫醇系统无法脱除部分硫醇硫，硫醇硫超标，因此建议剔除不合格点。</w:t>
      </w:r>
    </w:p>
    <w:p w14:paraId="321A0A7E" w14:textId="77777777" w:rsidR="00C551BC" w:rsidRDefault="00022354">
      <w:pPr>
        <w:pStyle w:val="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33" w:name="_Toc57908220"/>
      <w:r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工艺过程管理</w:t>
      </w:r>
      <w:bookmarkEnd w:id="33"/>
    </w:p>
    <w:p w14:paraId="2C1156B8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34" w:name="_Toc57908221"/>
      <w:r>
        <w:rPr>
          <w:rFonts w:ascii="Arial" w:hAnsi="Arial" w:cs="Arial"/>
          <w:b/>
          <w:bCs w:val="0"/>
        </w:rPr>
        <w:t xml:space="preserve">6.1 </w:t>
      </w:r>
      <w:r>
        <w:rPr>
          <w:rFonts w:ascii="Arial" w:hAnsi="Arial" w:cs="Arial"/>
          <w:b/>
          <w:bCs w:val="0"/>
        </w:rPr>
        <w:t>工艺控制指标</w:t>
      </w:r>
      <w:bookmarkEnd w:id="34"/>
    </w:p>
    <w:p w14:paraId="3038AD9B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6-1 </w:t>
      </w:r>
      <w:r>
        <w:rPr>
          <w:rFonts w:ascii="Arial" w:eastAsia="黑体" w:hAnsi="Arial" w:cs="Arial" w:hint="eastAsia"/>
          <w:szCs w:val="21"/>
        </w:rPr>
        <w:t>常减压装置</w:t>
      </w:r>
      <w:r>
        <w:rPr>
          <w:rFonts w:ascii="Arial" w:eastAsia="黑体" w:hAnsi="Arial" w:cs="Arial"/>
          <w:szCs w:val="21"/>
        </w:rPr>
        <w:t>工艺控制指标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137"/>
        <w:gridCol w:w="587"/>
        <w:gridCol w:w="997"/>
        <w:gridCol w:w="767"/>
        <w:gridCol w:w="827"/>
        <w:gridCol w:w="767"/>
      </w:tblGrid>
      <w:tr w:rsidR="00C551BC" w14:paraId="56486701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68E83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0E50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位号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E80E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</w:tcPr>
          <w:p w14:paraId="6324DFF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B0AE8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3E91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B25A8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平均值</w:t>
            </w:r>
          </w:p>
        </w:tc>
      </w:tr>
      <w:tr w:rsidR="00C551BC" w14:paraId="2309CE85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A4696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炉膛总出口温度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C7EA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TIC30106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42F5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43D86EC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8F4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370.71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F1E6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352.70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DBC9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360.27 </w:t>
            </w:r>
          </w:p>
        </w:tc>
      </w:tr>
      <w:tr w:rsidR="00C551BC" w14:paraId="15CC8887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4484F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炉膛总出口温度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E61A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TIC30105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5470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4BE24E4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0D95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368.26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FEF7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350.99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2C64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360.26 </w:t>
            </w:r>
          </w:p>
        </w:tc>
      </w:tr>
      <w:tr w:rsidR="00C551BC" w14:paraId="3257057B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9E5F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炉膛负压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2EE7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PI86906A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34F2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Pa</w:t>
            </w:r>
          </w:p>
        </w:tc>
        <w:tc>
          <w:tcPr>
            <w:tcW w:w="0" w:type="auto"/>
          </w:tcPr>
          <w:p w14:paraId="0E416C9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-80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0486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34.07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78C4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-145.38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E2A3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-82.71 </w:t>
            </w:r>
          </w:p>
        </w:tc>
      </w:tr>
      <w:tr w:rsidR="00C551BC" w14:paraId="2180F453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7A16A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炉膛负压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4C04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PI86906B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0CD3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Pa</w:t>
            </w:r>
          </w:p>
        </w:tc>
        <w:tc>
          <w:tcPr>
            <w:tcW w:w="0" w:type="auto"/>
          </w:tcPr>
          <w:p w14:paraId="1B9E838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-80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8171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32.09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A0F9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-141.30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5E07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-75.28 </w:t>
            </w:r>
          </w:p>
        </w:tc>
      </w:tr>
      <w:tr w:rsidR="00C551BC" w14:paraId="5D3AB054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29C56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炉膛氧含量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6010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AICA86902</w:t>
            </w:r>
          </w:p>
        </w:tc>
        <w:tc>
          <w:tcPr>
            <w:tcW w:w="0" w:type="auto"/>
            <w:shd w:val="clear" w:color="auto" w:fill="auto"/>
          </w:tcPr>
          <w:p w14:paraId="7BE2BE9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44B583A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8D33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BE99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DA61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2.56 </w:t>
            </w:r>
          </w:p>
        </w:tc>
      </w:tr>
      <w:tr w:rsidR="00C551BC" w14:paraId="15C4FF6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8B61C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常压炉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炉膛氧含量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2F24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AICA86901</w:t>
            </w:r>
          </w:p>
        </w:tc>
        <w:tc>
          <w:tcPr>
            <w:tcW w:w="0" w:type="auto"/>
            <w:shd w:val="clear" w:color="auto" w:fill="auto"/>
          </w:tcPr>
          <w:p w14:paraId="6A853F3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14D8293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2920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10.20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7F47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AA41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2.33 </w:t>
            </w:r>
          </w:p>
        </w:tc>
      </w:tr>
      <w:tr w:rsidR="00C551BC" w14:paraId="1366E242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8733D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初馏塔塔顶温度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B962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TIC21001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BCC4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vAlign w:val="center"/>
          </w:tcPr>
          <w:p w14:paraId="26789A8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D2BF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139.52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CBDC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126.97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88E4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134.17 </w:t>
            </w:r>
          </w:p>
        </w:tc>
      </w:tr>
      <w:tr w:rsidR="00C551BC" w14:paraId="6569C659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02B4B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初馏塔塔顶压力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CFB2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PI21001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AB84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559CDB8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EB26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F8DA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B521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0.32 </w:t>
            </w:r>
          </w:p>
        </w:tc>
      </w:tr>
      <w:tr w:rsidR="00C551BC" w14:paraId="62604890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EB3DC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初顶回流罐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E591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LIC23001</w:t>
            </w:r>
          </w:p>
        </w:tc>
        <w:tc>
          <w:tcPr>
            <w:tcW w:w="0" w:type="auto"/>
            <w:shd w:val="clear" w:color="auto" w:fill="auto"/>
          </w:tcPr>
          <w:p w14:paraId="579C474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14:paraId="2167680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EAA5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58.43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97E4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36.55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D7BB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50.81 </w:t>
            </w:r>
          </w:p>
        </w:tc>
      </w:tr>
      <w:tr w:rsidR="00C551BC" w14:paraId="360C8662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CCACC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初馏塔底液位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210D40C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LIC23002</w:t>
            </w:r>
          </w:p>
        </w:tc>
        <w:tc>
          <w:tcPr>
            <w:tcW w:w="0" w:type="auto"/>
            <w:shd w:val="clear" w:color="auto" w:fill="auto"/>
          </w:tcPr>
          <w:p w14:paraId="147B27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53A63F9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2A6F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63.37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C88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39.16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B10B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50.81 </w:t>
            </w:r>
          </w:p>
        </w:tc>
      </w:tr>
      <w:tr w:rsidR="00C551BC" w14:paraId="44CB0642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8C31E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常顶回流罐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3054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LIC33001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EE5B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6B4E69C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DC7A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56.12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0ED9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42.21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896B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50.55 </w:t>
            </w:r>
          </w:p>
        </w:tc>
      </w:tr>
      <w:tr w:rsidR="00C551BC" w14:paraId="350D5A16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BBDDA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常压塔塔顶压力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33B0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PI31001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CD3A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  <w:vAlign w:val="center"/>
          </w:tcPr>
          <w:p w14:paraId="0AFFE85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1EA9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15C2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A027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0.11 </w:t>
            </w:r>
          </w:p>
        </w:tc>
      </w:tr>
      <w:tr w:rsidR="00C551BC" w14:paraId="4C41F97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45C31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常压塔底液位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99BD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LIC31002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DB06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0325129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72D6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66.16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4CC1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38.02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7584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50.14 </w:t>
            </w:r>
          </w:p>
        </w:tc>
      </w:tr>
      <w:tr w:rsidR="00C551BC" w14:paraId="415199C5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0C8FD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炉膛总出口温度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61E3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TIC40106A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2F7C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6E18839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DA3F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394.98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7AEF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373.69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0261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388.14 </w:t>
            </w:r>
          </w:p>
        </w:tc>
      </w:tr>
      <w:tr w:rsidR="00C551BC" w14:paraId="25E2408E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84DF9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炉膛总出口温度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1EF6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TIC40105A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A3CE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2E90295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EAEE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399.15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85B2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377.58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F0BB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392.36 </w:t>
            </w:r>
          </w:p>
        </w:tc>
      </w:tr>
      <w:tr w:rsidR="00C551BC" w14:paraId="0440E2EE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D35AD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炉膛氧含量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06FA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AICA86906</w:t>
            </w:r>
          </w:p>
        </w:tc>
        <w:tc>
          <w:tcPr>
            <w:tcW w:w="0" w:type="auto"/>
            <w:shd w:val="clear" w:color="auto" w:fill="auto"/>
          </w:tcPr>
          <w:p w14:paraId="3ED81E3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040C78A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C7EF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10.27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0D38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0BD0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2.39 </w:t>
            </w:r>
          </w:p>
        </w:tc>
      </w:tr>
      <w:tr w:rsidR="00C551BC" w14:paraId="7D739B38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4E843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减压炉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2#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炉膛氧含量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36EA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AICA86905</w:t>
            </w:r>
          </w:p>
        </w:tc>
        <w:tc>
          <w:tcPr>
            <w:tcW w:w="0" w:type="auto"/>
            <w:shd w:val="clear" w:color="auto" w:fill="auto"/>
          </w:tcPr>
          <w:p w14:paraId="5B28BE6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451C748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FC22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10.28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81AD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AD82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2.47 </w:t>
            </w:r>
          </w:p>
        </w:tc>
      </w:tr>
      <w:tr w:rsidR="00C551BC" w14:paraId="2253084D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16BCF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减压炉炉膛负压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D035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PIC86918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4DFE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Pa</w:t>
            </w:r>
          </w:p>
        </w:tc>
        <w:tc>
          <w:tcPr>
            <w:tcW w:w="0" w:type="auto"/>
          </w:tcPr>
          <w:p w14:paraId="601E00C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-80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088C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21.51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BA31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-127.24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B915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-45.71 </w:t>
            </w:r>
          </w:p>
        </w:tc>
      </w:tr>
      <w:tr w:rsidR="00C551BC" w14:paraId="20BFC578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72421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烟气出预热器温度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D8D0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TI86924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8DD6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31527C4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7858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157.60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AEAB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145.70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BDB7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152.34 </w:t>
            </w:r>
          </w:p>
        </w:tc>
      </w:tr>
      <w:tr w:rsidR="00C551BC" w14:paraId="1CAC0A6C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07408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减压塔底温度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3036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TIC41003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7A05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vAlign w:val="center"/>
          </w:tcPr>
          <w:p w14:paraId="12FF6D2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BE79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357.42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10F1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349.18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D6AE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353.61 </w:t>
            </w:r>
          </w:p>
        </w:tc>
      </w:tr>
      <w:tr w:rsidR="00C551BC" w14:paraId="5B4611BB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18A28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减压塔顶压力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0185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PI41001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1BE4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kPa</w:t>
            </w:r>
          </w:p>
        </w:tc>
        <w:tc>
          <w:tcPr>
            <w:tcW w:w="0" w:type="auto"/>
          </w:tcPr>
          <w:p w14:paraId="53FCB3D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≤-96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CB62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-98.38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47E4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-99.52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C9B7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-98.93 </w:t>
            </w:r>
          </w:p>
        </w:tc>
      </w:tr>
      <w:tr w:rsidR="00C551BC" w14:paraId="2C1A2FF5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230E6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冷蜡出装置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D16C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TI71102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EDBE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22980FE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7E87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123.90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DF04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79.10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6AAF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103.41 </w:t>
            </w:r>
          </w:p>
        </w:tc>
      </w:tr>
      <w:tr w:rsidR="00C551BC" w14:paraId="53D32AA7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AE9C8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渣油出装置温度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6B3D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TI71201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D202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vAlign w:val="center"/>
          </w:tcPr>
          <w:p w14:paraId="40687AF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187E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153.48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6A72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125.21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6F93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139.63 </w:t>
            </w:r>
          </w:p>
        </w:tc>
      </w:tr>
    </w:tbl>
    <w:p w14:paraId="67183367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6-2 </w:t>
      </w:r>
      <w:r>
        <w:rPr>
          <w:rFonts w:ascii="Arial" w:eastAsia="黑体" w:hAnsi="Arial" w:cs="Arial" w:hint="eastAsia"/>
          <w:szCs w:val="21"/>
        </w:rPr>
        <w:t>轻烃回收装置</w:t>
      </w:r>
      <w:r>
        <w:rPr>
          <w:rFonts w:ascii="Arial" w:eastAsia="黑体" w:hAnsi="Arial" w:cs="Arial"/>
          <w:szCs w:val="21"/>
        </w:rPr>
        <w:t>工艺控制指标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558"/>
        <w:gridCol w:w="587"/>
        <w:gridCol w:w="997"/>
        <w:gridCol w:w="767"/>
        <w:gridCol w:w="767"/>
        <w:gridCol w:w="767"/>
      </w:tblGrid>
      <w:tr w:rsidR="00C551BC" w14:paraId="39E46A0E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78D9C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35" w:name="_Hlk55395794"/>
            <w:r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7553A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位号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D52D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</w:tcPr>
          <w:p w14:paraId="5A7EA6A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CBBA7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BC6B39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6A524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平均值</w:t>
            </w:r>
          </w:p>
        </w:tc>
      </w:tr>
      <w:bookmarkEnd w:id="35"/>
      <w:tr w:rsidR="00C551BC" w14:paraId="4954769D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C56E5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吸收塔顶温度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6852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TI61001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EED9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7D1A6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A16B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20.79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640A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16.53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AF5C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18.33 </w:t>
            </w:r>
          </w:p>
        </w:tc>
      </w:tr>
      <w:tr w:rsidR="00C551BC" w14:paraId="5C60DCE9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57474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吸收塔顶压力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5DA9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PIC61001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E9E8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038CB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8FCE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AEFE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23D9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0.82 </w:t>
            </w:r>
          </w:p>
        </w:tc>
      </w:tr>
      <w:tr w:rsidR="00C551BC" w14:paraId="242A6E2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07AC7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吸收塔底液位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06F1DB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LIC61001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3542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4FA31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DA0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51.45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B61D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48.65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F45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50.07 </w:t>
            </w:r>
          </w:p>
        </w:tc>
      </w:tr>
      <w:tr w:rsidR="00C551BC" w14:paraId="0A135E13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D1179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解吸塔顶温度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245D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TI63201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DD7A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006918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AF2C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76.77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01E8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63.40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0B66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69.07 </w:t>
            </w:r>
          </w:p>
        </w:tc>
      </w:tr>
      <w:tr w:rsidR="00C551BC" w14:paraId="2A043EFB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0CB6A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解吸塔顶压力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7DD8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PIC63201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ACBC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3B95B0D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≤1.3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6EAE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F3A7A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30C8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0.97 </w:t>
            </w:r>
          </w:p>
        </w:tc>
      </w:tr>
      <w:tr w:rsidR="00C551BC" w14:paraId="1D5EE030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F0F5E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解吸塔底温度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68D2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TIC63207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1590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631F95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C86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152.95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417A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145.31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C268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149.85 </w:t>
            </w:r>
          </w:p>
        </w:tc>
      </w:tr>
      <w:tr w:rsidR="00C551BC" w14:paraId="47A7D3D6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CB4E6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解吸塔底液位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CA64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LIC63201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2F2B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B62DE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C8F9A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61.65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DCAC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836B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51.00 </w:t>
            </w:r>
          </w:p>
        </w:tc>
      </w:tr>
      <w:tr w:rsidR="00C551BC" w14:paraId="05F3107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768BE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稳定塔顶温度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25B5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TIC64101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5D499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E499E7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50~75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10D8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67.53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FD24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61.82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29B0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64.31 </w:t>
            </w:r>
          </w:p>
        </w:tc>
      </w:tr>
      <w:tr w:rsidR="00C551BC" w14:paraId="3DD8101D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CBC82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稳定塔顶压力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9491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PI64101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6E76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E83CA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B8B3D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825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9517D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0.88 </w:t>
            </w:r>
          </w:p>
        </w:tc>
      </w:tr>
      <w:tr w:rsidR="00C551BC" w14:paraId="3ECD16A4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EEEB0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稳定塔底温度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A16E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TIC64201/64202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D3C5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8D1884A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160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643D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186.54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486F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178.71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A63A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182.19 </w:t>
            </w:r>
          </w:p>
        </w:tc>
      </w:tr>
      <w:tr w:rsidR="00C551BC" w14:paraId="410B2BA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EA74C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稳定塔底液位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298F096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LIC64101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7973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21160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7374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60.07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F865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38.09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092C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50.35 </w:t>
            </w:r>
          </w:p>
        </w:tc>
      </w:tr>
      <w:tr w:rsidR="00C551BC" w14:paraId="494F054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96F70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稳定石脑油至罐区温度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F41A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TI64702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5638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D58FC8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35±10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D8F6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42.35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2542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30.57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2525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35.23 </w:t>
            </w:r>
          </w:p>
        </w:tc>
      </w:tr>
      <w:tr w:rsidR="00C551BC" w14:paraId="76EEDD2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8ACE9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稳定塔顶回流罐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D-641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511A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LIC64401</w:t>
            </w:r>
          </w:p>
        </w:tc>
        <w:tc>
          <w:tcPr>
            <w:tcW w:w="0" w:type="auto"/>
            <w:shd w:val="clear" w:color="auto" w:fill="auto"/>
          </w:tcPr>
          <w:p w14:paraId="6022617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022ED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B6CF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57.87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0BD9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39.35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0C9D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47.69 </w:t>
            </w:r>
          </w:p>
        </w:tc>
      </w:tr>
      <w:tr w:rsidR="00C551BC" w14:paraId="72EB1030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A7974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稳定塔顶回流罐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D-641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界位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6C647FB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LIc64402</w:t>
            </w:r>
          </w:p>
        </w:tc>
        <w:tc>
          <w:tcPr>
            <w:tcW w:w="0" w:type="auto"/>
            <w:shd w:val="clear" w:color="auto" w:fill="auto"/>
          </w:tcPr>
          <w:p w14:paraId="6683D33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4BA38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C454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56.90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9D41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53.21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9309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55.03 </w:t>
            </w:r>
          </w:p>
        </w:tc>
      </w:tr>
    </w:tbl>
    <w:p w14:paraId="3ED8E5C4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表</w:t>
      </w:r>
      <w:r>
        <w:rPr>
          <w:rFonts w:ascii="Arial" w:eastAsia="黑体" w:hAnsi="Arial" w:cs="Arial"/>
          <w:szCs w:val="21"/>
        </w:rPr>
        <w:t xml:space="preserve">6-3 </w:t>
      </w:r>
      <w:r>
        <w:rPr>
          <w:rFonts w:ascii="Arial" w:eastAsia="黑体" w:hAnsi="Arial" w:cs="Arial" w:hint="eastAsia"/>
          <w:szCs w:val="21"/>
        </w:rPr>
        <w:t>产品精制装置</w:t>
      </w:r>
      <w:r>
        <w:rPr>
          <w:rFonts w:ascii="Arial" w:eastAsia="黑体" w:hAnsi="Arial" w:cs="Arial"/>
          <w:szCs w:val="21"/>
        </w:rPr>
        <w:t>工艺控制指标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017"/>
        <w:gridCol w:w="587"/>
        <w:gridCol w:w="1097"/>
        <w:gridCol w:w="756"/>
        <w:gridCol w:w="756"/>
        <w:gridCol w:w="756"/>
      </w:tblGrid>
      <w:tr w:rsidR="00C551BC" w14:paraId="6002AC6F" w14:textId="77777777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727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EB3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位号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424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C8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880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7AB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64C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平均值</w:t>
            </w:r>
          </w:p>
        </w:tc>
      </w:tr>
      <w:tr w:rsidR="00C551BC" w14:paraId="4AA5377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9E1AA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C-101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0797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LIC10201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FAD8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17E201B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7CCB9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5C4DA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44.28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DAB6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45.98 </w:t>
            </w:r>
          </w:p>
        </w:tc>
      </w:tr>
      <w:tr w:rsidR="00C551BC" w14:paraId="38C4674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4E31D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C-101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顶压力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ADBE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PIC10203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1E0E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1C8D4D5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CE0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5322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15C0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0.75 </w:t>
            </w:r>
          </w:p>
        </w:tc>
      </w:tr>
      <w:tr w:rsidR="00C551BC" w14:paraId="5655B5A6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BB473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C-102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6FD5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LIC10301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0D01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5C4BB6A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B1CA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24.40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61EE9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19.17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A2F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20.58 </w:t>
            </w:r>
          </w:p>
        </w:tc>
      </w:tr>
      <w:tr w:rsidR="00C551BC" w14:paraId="6A7F53C1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26972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C-103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顶压力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21BB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PIC10901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F4109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691EB72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 ≤1.85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55EE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6E14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CD8A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1.52 </w:t>
            </w:r>
          </w:p>
        </w:tc>
      </w:tr>
      <w:tr w:rsidR="00C551BC" w14:paraId="21B0BD29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BD06F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C-103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0A87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LIC10901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ABCC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5BFA2F2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0093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50.41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D79B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49.51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31DF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50.00 </w:t>
            </w:r>
          </w:p>
        </w:tc>
      </w:tr>
      <w:tr w:rsidR="00C551BC" w14:paraId="776FE15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55851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C-104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0A4B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LIC11001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BF1F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431FA49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A36B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22.70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18F4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21.09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2624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22.00 </w:t>
            </w:r>
          </w:p>
        </w:tc>
      </w:tr>
      <w:tr w:rsidR="00C551BC" w14:paraId="31D0E8A7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252B1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C-105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顶压力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1D7E9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PIC11301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4C9F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4FF56ED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DA9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48ED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8340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0.65 </w:t>
            </w:r>
          </w:p>
        </w:tc>
      </w:tr>
      <w:tr w:rsidR="00C551BC" w14:paraId="531F7958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7A2F1A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C-105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液位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DC98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LIC11301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8BB5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739727F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5B74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89.49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5ED3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98A6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47.59 </w:t>
            </w:r>
          </w:p>
        </w:tc>
      </w:tr>
      <w:tr w:rsidR="00C551BC" w14:paraId="2BDDEDD5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7EFC5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碱液进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>C-201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温度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3412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TIC20503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6CA15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0" w:type="auto"/>
          </w:tcPr>
          <w:p w14:paraId="388376D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24569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71.77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8EE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41.81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2CB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44.26 </w:t>
            </w:r>
          </w:p>
        </w:tc>
      </w:tr>
      <w:tr w:rsidR="00C551BC" w14:paraId="1817E70A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F9CD6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饱和液化气出装置压力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AF8F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PIC20403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EB77D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5D11E504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 1.0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BA38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DE43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C7D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1.32 </w:t>
            </w:r>
          </w:p>
        </w:tc>
      </w:tr>
      <w:tr w:rsidR="00C551BC" w14:paraId="54B59D63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07333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焦化液化气出装置压力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5855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PIC21502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A820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MPa</w:t>
            </w:r>
          </w:p>
        </w:tc>
        <w:tc>
          <w:tcPr>
            <w:tcW w:w="0" w:type="auto"/>
          </w:tcPr>
          <w:p w14:paraId="30FB0B67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1457C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3826F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FB4B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1.47 </w:t>
            </w:r>
          </w:p>
        </w:tc>
      </w:tr>
      <w:tr w:rsidR="00C551BC" w14:paraId="0113EA07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63B9ED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D-203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界位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AE0A691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LIC20401</w:t>
            </w:r>
          </w:p>
        </w:tc>
        <w:tc>
          <w:tcPr>
            <w:tcW w:w="0" w:type="auto"/>
            <w:shd w:val="clear" w:color="auto" w:fill="auto"/>
          </w:tcPr>
          <w:p w14:paraId="2762F0FA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19C37AA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5AF69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44.71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73F50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12.71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4B6C2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40.92 </w:t>
            </w:r>
          </w:p>
        </w:tc>
      </w:tr>
      <w:tr w:rsidR="00C551BC" w14:paraId="149BB0AF" w14:textId="77777777">
        <w:trPr>
          <w:trHeight w:val="1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05AED6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D-206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界位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1911439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LIC21501</w:t>
            </w:r>
          </w:p>
        </w:tc>
        <w:tc>
          <w:tcPr>
            <w:tcW w:w="0" w:type="auto"/>
            <w:shd w:val="clear" w:color="auto" w:fill="auto"/>
          </w:tcPr>
          <w:p w14:paraId="465AEE9E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2980F96B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D456D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44.55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D5258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12.56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CDB73" w14:textId="77777777" w:rsidR="00C551BC" w:rsidRDefault="00022354">
            <w:pPr>
              <w:widowControl/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18"/>
                <w:szCs w:val="18"/>
              </w:rPr>
              <w:t xml:space="preserve">40.25 </w:t>
            </w:r>
          </w:p>
        </w:tc>
      </w:tr>
    </w:tbl>
    <w:p w14:paraId="33D5DE40" w14:textId="77777777" w:rsidR="00C551BC" w:rsidRDefault="00022354">
      <w:pPr>
        <w:spacing w:before="120" w:line="360" w:lineRule="auto"/>
        <w:ind w:firstLine="482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因超指标报警数量无法查询，合格率暂未填写。本月合格率较高。</w:t>
      </w:r>
    </w:p>
    <w:p w14:paraId="2EBC0B54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36" w:name="_Toc57908222"/>
      <w:r>
        <w:rPr>
          <w:rFonts w:ascii="Arial" w:hAnsi="Arial" w:cs="Arial"/>
          <w:b/>
          <w:bCs w:val="0"/>
        </w:rPr>
        <w:t xml:space="preserve">6.2 </w:t>
      </w:r>
      <w:r>
        <w:rPr>
          <w:rFonts w:ascii="Arial" w:hAnsi="Arial" w:cs="Arial"/>
          <w:b/>
          <w:bCs w:val="0"/>
        </w:rPr>
        <w:t>装置平稳率</w:t>
      </w:r>
      <w:bookmarkEnd w:id="36"/>
    </w:p>
    <w:p w14:paraId="7F0B5354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noProof/>
        </w:rPr>
        <w:drawing>
          <wp:inline distT="0" distB="0" distL="0" distR="0" wp14:anchorId="592CAE14" wp14:editId="221F1134">
            <wp:extent cx="4572000" cy="2743200"/>
            <wp:effectExtent l="0" t="0" r="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088B818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图</w:t>
      </w:r>
      <w:r>
        <w:rPr>
          <w:rFonts w:ascii="Arial" w:eastAsia="黑体" w:hAnsi="Arial" w:cs="Arial"/>
          <w:szCs w:val="21"/>
        </w:rPr>
        <w:t xml:space="preserve">6-1 </w:t>
      </w:r>
      <w:r>
        <w:rPr>
          <w:rFonts w:ascii="Arial" w:eastAsia="黑体" w:hAnsi="Arial" w:cs="Arial"/>
          <w:szCs w:val="21"/>
        </w:rPr>
        <w:t>平稳率变化趋势图</w:t>
      </w:r>
    </w:p>
    <w:p w14:paraId="480B7737" w14:textId="77777777" w:rsidR="00C551BC" w:rsidRDefault="00022354">
      <w:pPr>
        <w:ind w:firstLineChars="200" w:firstLine="36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本月平稳率控制较好，主要超标</w:t>
      </w:r>
      <w:r>
        <w:rPr>
          <w:rFonts w:ascii="Arial" w:hAnsi="Arial" w:cs="Arial" w:hint="eastAsia"/>
          <w:sz w:val="18"/>
          <w:szCs w:val="21"/>
        </w:rPr>
        <w:t>为以下项目：</w:t>
      </w:r>
    </w:p>
    <w:p w14:paraId="7AE9549D" w14:textId="77777777" w:rsidR="00C551BC" w:rsidRDefault="00022354">
      <w:pPr>
        <w:ind w:firstLineChars="200" w:firstLine="36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减压渣油出装置温度、待生碱液温度、电脱盐</w:t>
      </w:r>
      <w:proofErr w:type="gramStart"/>
      <w:r>
        <w:rPr>
          <w:rFonts w:ascii="Arial" w:hAnsi="Arial" w:cs="Arial" w:hint="eastAsia"/>
          <w:sz w:val="18"/>
          <w:szCs w:val="21"/>
        </w:rPr>
        <w:t>罐界位</w:t>
      </w:r>
      <w:proofErr w:type="gramEnd"/>
    </w:p>
    <w:p w14:paraId="646010DB" w14:textId="77777777" w:rsidR="00C551BC" w:rsidRDefault="00022354">
      <w:pPr>
        <w:ind w:firstLineChars="200" w:firstLine="36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本月月初常减压装置</w:t>
      </w:r>
      <w:proofErr w:type="gramStart"/>
      <w:r>
        <w:rPr>
          <w:rFonts w:ascii="Arial" w:hAnsi="Arial" w:cs="Arial" w:hint="eastAsia"/>
          <w:sz w:val="18"/>
          <w:szCs w:val="21"/>
        </w:rPr>
        <w:t>开始提量运行</w:t>
      </w:r>
      <w:proofErr w:type="gramEnd"/>
      <w:r>
        <w:rPr>
          <w:rFonts w:ascii="Arial" w:hAnsi="Arial" w:cs="Arial" w:hint="eastAsia"/>
          <w:sz w:val="18"/>
          <w:szCs w:val="21"/>
        </w:rPr>
        <w:t>，原油性质导致减压渣油出装置温度偏差大，部分压力与温度需调整，不能控制在正常运行指标内。</w:t>
      </w:r>
    </w:p>
    <w:p w14:paraId="54738B48" w14:textId="77777777" w:rsidR="00C551BC" w:rsidRDefault="00022354">
      <w:pPr>
        <w:widowControl/>
        <w:spacing w:after="0" w:line="24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6.3 </w:t>
      </w:r>
      <w:r>
        <w:rPr>
          <w:rFonts w:ascii="Arial" w:hAnsi="Arial" w:cs="Arial"/>
          <w:b/>
          <w:bCs/>
        </w:rPr>
        <w:t>盲板管理</w:t>
      </w:r>
    </w:p>
    <w:p w14:paraId="6FB32E4F" w14:textId="77777777" w:rsidR="00C551BC" w:rsidRDefault="00022354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表</w:t>
      </w:r>
      <w:r>
        <w:rPr>
          <w:rFonts w:ascii="Arial" w:eastAsia="黑体" w:hAnsi="Arial" w:cs="Arial"/>
        </w:rPr>
        <w:t xml:space="preserve">6-2  </w:t>
      </w:r>
      <w:r>
        <w:rPr>
          <w:rFonts w:ascii="Arial" w:eastAsia="黑体" w:hAnsi="Arial" w:cs="Arial"/>
        </w:rPr>
        <w:t>装置盲板变更情况表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37"/>
        <w:gridCol w:w="778"/>
        <w:gridCol w:w="955"/>
        <w:gridCol w:w="697"/>
        <w:gridCol w:w="860"/>
        <w:gridCol w:w="807"/>
        <w:gridCol w:w="1002"/>
        <w:gridCol w:w="590"/>
        <w:gridCol w:w="811"/>
      </w:tblGrid>
      <w:tr w:rsidR="00C551BC" w14:paraId="6D1ABFA7" w14:textId="77777777">
        <w:trPr>
          <w:trHeight w:val="397"/>
          <w:jc w:val="center"/>
        </w:trPr>
        <w:tc>
          <w:tcPr>
            <w:tcW w:w="5000" w:type="pct"/>
            <w:gridSpan w:val="10"/>
            <w:vAlign w:val="center"/>
          </w:tcPr>
          <w:p w14:paraId="48046EC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常减压联合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装置盲板确认表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检查时间：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2021.2.28</w:t>
            </w:r>
          </w:p>
        </w:tc>
      </w:tr>
      <w:tr w:rsidR="00C551BC" w14:paraId="2319D1D8" w14:textId="77777777">
        <w:trPr>
          <w:trHeight w:val="397"/>
          <w:jc w:val="center"/>
        </w:trPr>
        <w:tc>
          <w:tcPr>
            <w:tcW w:w="877" w:type="pct"/>
            <w:vMerge w:val="restart"/>
            <w:vAlign w:val="center"/>
          </w:tcPr>
          <w:p w14:paraId="3637511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盲板位置</w:t>
            </w:r>
          </w:p>
        </w:tc>
        <w:tc>
          <w:tcPr>
            <w:tcW w:w="1804" w:type="pct"/>
            <w:gridSpan w:val="4"/>
            <w:vAlign w:val="center"/>
          </w:tcPr>
          <w:p w14:paraId="032DEC7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盲板处介质情况</w:t>
            </w:r>
          </w:p>
        </w:tc>
        <w:tc>
          <w:tcPr>
            <w:tcW w:w="2319" w:type="pct"/>
            <w:gridSpan w:val="5"/>
            <w:vAlign w:val="center"/>
          </w:tcPr>
          <w:p w14:paraId="13D666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盲板状态</w:t>
            </w:r>
          </w:p>
        </w:tc>
      </w:tr>
      <w:tr w:rsidR="00C551BC" w14:paraId="0DB3A2BE" w14:textId="77777777">
        <w:trPr>
          <w:trHeight w:val="397"/>
          <w:jc w:val="center"/>
        </w:trPr>
        <w:tc>
          <w:tcPr>
            <w:tcW w:w="877" w:type="pct"/>
            <w:vMerge/>
            <w:vAlign w:val="center"/>
          </w:tcPr>
          <w:p w14:paraId="309416A0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3C34B2B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443" w:type="pct"/>
            <w:vAlign w:val="center"/>
          </w:tcPr>
          <w:p w14:paraId="4CB9185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Ø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管径</w:t>
            </w:r>
          </w:p>
        </w:tc>
        <w:tc>
          <w:tcPr>
            <w:tcW w:w="544" w:type="pct"/>
            <w:vAlign w:val="center"/>
          </w:tcPr>
          <w:p w14:paraId="73E7466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压力</w:t>
            </w:r>
          </w:p>
        </w:tc>
        <w:tc>
          <w:tcPr>
            <w:tcW w:w="397" w:type="pct"/>
            <w:vAlign w:val="center"/>
          </w:tcPr>
          <w:p w14:paraId="0A84A8E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温度</w:t>
            </w:r>
          </w:p>
        </w:tc>
        <w:tc>
          <w:tcPr>
            <w:tcW w:w="490" w:type="pct"/>
            <w:vAlign w:val="center"/>
          </w:tcPr>
          <w:p w14:paraId="1E4F498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上月</w:t>
            </w:r>
          </w:p>
        </w:tc>
        <w:tc>
          <w:tcPr>
            <w:tcW w:w="460" w:type="pct"/>
            <w:vAlign w:val="center"/>
          </w:tcPr>
          <w:p w14:paraId="62C59E8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本月</w:t>
            </w:r>
          </w:p>
        </w:tc>
        <w:tc>
          <w:tcPr>
            <w:tcW w:w="571" w:type="pct"/>
            <w:vAlign w:val="center"/>
          </w:tcPr>
          <w:p w14:paraId="5260A2D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编号</w:t>
            </w:r>
          </w:p>
        </w:tc>
        <w:tc>
          <w:tcPr>
            <w:tcW w:w="336" w:type="pct"/>
            <w:vAlign w:val="center"/>
          </w:tcPr>
          <w:p w14:paraId="605442E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变更日期</w:t>
            </w:r>
          </w:p>
        </w:tc>
        <w:tc>
          <w:tcPr>
            <w:tcW w:w="462" w:type="pct"/>
            <w:vAlign w:val="center"/>
          </w:tcPr>
          <w:p w14:paraId="1B98BE7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变更</w:t>
            </w:r>
          </w:p>
          <w:p w14:paraId="4DCEB2F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原因</w:t>
            </w:r>
          </w:p>
        </w:tc>
      </w:tr>
    </w:tbl>
    <w:p w14:paraId="3F7708AC" w14:textId="77777777" w:rsidR="00C551BC" w:rsidRDefault="00022354">
      <w:pPr>
        <w:ind w:firstLineChars="200" w:firstLine="360"/>
        <w:rPr>
          <w:rFonts w:ascii="Arial" w:hAnsi="Arial" w:cs="Arial"/>
          <w:sz w:val="18"/>
          <w:szCs w:val="21"/>
        </w:rPr>
      </w:pPr>
      <w:r>
        <w:rPr>
          <w:rFonts w:ascii="Arial" w:hAnsi="Arial" w:cs="Arial" w:hint="eastAsia"/>
          <w:sz w:val="18"/>
          <w:szCs w:val="21"/>
        </w:rPr>
        <w:t>本月</w:t>
      </w:r>
      <w:r>
        <w:rPr>
          <w:rFonts w:ascii="Arial" w:hAnsi="Arial" w:cs="Arial" w:hint="eastAsia"/>
          <w:sz w:val="18"/>
          <w:szCs w:val="21"/>
        </w:rPr>
        <w:t>P</w:t>
      </w:r>
      <w:r>
        <w:rPr>
          <w:rFonts w:ascii="Arial" w:hAnsi="Arial" w:cs="Arial"/>
          <w:sz w:val="18"/>
          <w:szCs w:val="21"/>
        </w:rPr>
        <w:t>A-101B</w:t>
      </w:r>
      <w:r>
        <w:rPr>
          <w:rFonts w:ascii="Arial" w:hAnsi="Arial" w:cs="Arial" w:hint="eastAsia"/>
          <w:sz w:val="18"/>
          <w:szCs w:val="21"/>
        </w:rPr>
        <w:t>检修，</w:t>
      </w:r>
      <w:proofErr w:type="gramStart"/>
      <w:r>
        <w:rPr>
          <w:rFonts w:ascii="Arial" w:hAnsi="Arial" w:cs="Arial" w:hint="eastAsia"/>
          <w:sz w:val="18"/>
          <w:szCs w:val="21"/>
        </w:rPr>
        <w:t>打临时</w:t>
      </w:r>
      <w:proofErr w:type="gramEnd"/>
      <w:r>
        <w:rPr>
          <w:rFonts w:ascii="Arial" w:hAnsi="Arial" w:cs="Arial" w:hint="eastAsia"/>
          <w:sz w:val="18"/>
          <w:szCs w:val="21"/>
        </w:rPr>
        <w:t>盲板</w:t>
      </w:r>
      <w:r>
        <w:rPr>
          <w:rFonts w:ascii="Arial" w:hAnsi="Arial" w:cs="Arial" w:hint="eastAsia"/>
          <w:sz w:val="18"/>
          <w:szCs w:val="21"/>
        </w:rPr>
        <w:t>4</w:t>
      </w:r>
      <w:r>
        <w:rPr>
          <w:rFonts w:ascii="Arial" w:hAnsi="Arial" w:cs="Arial" w:hint="eastAsia"/>
          <w:sz w:val="18"/>
          <w:szCs w:val="21"/>
        </w:rPr>
        <w:t>块。</w:t>
      </w:r>
    </w:p>
    <w:p w14:paraId="54948A6C" w14:textId="77777777" w:rsidR="00C551BC" w:rsidRDefault="00022354">
      <w:pPr>
        <w:pStyle w:val="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37" w:name="_Toc57908223"/>
      <w:r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工艺</w:t>
      </w:r>
      <w:proofErr w:type="gramStart"/>
      <w:r>
        <w:rPr>
          <w:rFonts w:ascii="Arial" w:hAnsi="Arial" w:cs="Arial"/>
          <w:sz w:val="22"/>
          <w:szCs w:val="22"/>
        </w:rPr>
        <w:t>联锁</w:t>
      </w:r>
      <w:proofErr w:type="gramEnd"/>
      <w:r>
        <w:rPr>
          <w:rFonts w:ascii="Arial" w:hAnsi="Arial" w:cs="Arial"/>
          <w:sz w:val="22"/>
          <w:szCs w:val="22"/>
        </w:rPr>
        <w:t>及报警</w:t>
      </w:r>
      <w:bookmarkEnd w:id="37"/>
    </w:p>
    <w:p w14:paraId="618F2634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38" w:name="_Toc57908224"/>
      <w:bookmarkStart w:id="39" w:name="_Hlk60835425"/>
      <w:r>
        <w:rPr>
          <w:rFonts w:ascii="Arial" w:hAnsi="Arial" w:cs="Arial"/>
          <w:b/>
          <w:bCs w:val="0"/>
        </w:rPr>
        <w:t xml:space="preserve">7.1 </w:t>
      </w:r>
      <w:r>
        <w:rPr>
          <w:rFonts w:ascii="Arial" w:hAnsi="Arial" w:cs="Arial"/>
          <w:b/>
          <w:bCs w:val="0"/>
        </w:rPr>
        <w:t>装置</w:t>
      </w:r>
      <w:proofErr w:type="gramStart"/>
      <w:r>
        <w:rPr>
          <w:rFonts w:ascii="Arial" w:hAnsi="Arial" w:cs="Arial"/>
          <w:b/>
          <w:bCs w:val="0"/>
        </w:rPr>
        <w:t>联锁</w:t>
      </w:r>
      <w:proofErr w:type="gramEnd"/>
      <w:r>
        <w:rPr>
          <w:rFonts w:ascii="Arial" w:hAnsi="Arial" w:cs="Arial"/>
          <w:b/>
          <w:bCs w:val="0"/>
        </w:rPr>
        <w:t>投用情况</w:t>
      </w:r>
      <w:bookmarkEnd w:id="38"/>
    </w:p>
    <w:p w14:paraId="4BB971FB" w14:textId="77777777" w:rsidR="00C551BC" w:rsidRDefault="00022354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表</w:t>
      </w:r>
      <w:r>
        <w:rPr>
          <w:rFonts w:ascii="Arial" w:eastAsia="黑体" w:hAnsi="Arial" w:cs="Arial"/>
        </w:rPr>
        <w:t xml:space="preserve">7-1  </w:t>
      </w:r>
      <w:r>
        <w:rPr>
          <w:rFonts w:ascii="Arial" w:eastAsia="黑体" w:hAnsi="Arial" w:cs="Arial"/>
        </w:rPr>
        <w:t>装置</w:t>
      </w:r>
      <w:proofErr w:type="gramStart"/>
      <w:r>
        <w:rPr>
          <w:rFonts w:ascii="Arial" w:eastAsia="黑体" w:hAnsi="Arial" w:cs="Arial"/>
        </w:rPr>
        <w:t>联锁</w:t>
      </w:r>
      <w:proofErr w:type="gramEnd"/>
      <w:r>
        <w:rPr>
          <w:rFonts w:ascii="Arial" w:eastAsia="黑体" w:hAnsi="Arial" w:cs="Arial"/>
        </w:rPr>
        <w:t>投用情况表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963"/>
        <w:gridCol w:w="1471"/>
        <w:gridCol w:w="2501"/>
        <w:gridCol w:w="1427"/>
      </w:tblGrid>
      <w:tr w:rsidR="00C551BC" w14:paraId="25E88DCB" w14:textId="77777777">
        <w:trPr>
          <w:trHeight w:val="37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45682E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bookmarkStart w:id="40" w:name="RANGE!A1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常减压联合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装置</w:t>
            </w:r>
            <w:proofErr w:type="gramStart"/>
            <w:r>
              <w:rPr>
                <w:rFonts w:ascii="宋体" w:hAnsi="宋体" w:cs="Arial"/>
                <w:kern w:val="0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cs="Arial"/>
                <w:kern w:val="0"/>
                <w:sz w:val="18"/>
                <w:szCs w:val="18"/>
              </w:rPr>
              <w:t>确认表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时间：</w:t>
            </w:r>
            <w:bookmarkEnd w:id="40"/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 2021/2/28</w:t>
            </w:r>
          </w:p>
        </w:tc>
      </w:tr>
      <w:tr w:rsidR="00C551BC" w14:paraId="1ADBBA0E" w14:textId="77777777">
        <w:trPr>
          <w:trHeight w:val="399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65946F3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/>
                <w:kern w:val="0"/>
                <w:sz w:val="18"/>
                <w:szCs w:val="18"/>
              </w:rPr>
              <w:t>联锁</w:t>
            </w:r>
            <w:proofErr w:type="gramEnd"/>
          </w:p>
        </w:tc>
        <w:tc>
          <w:tcPr>
            <w:tcW w:w="1118" w:type="pct"/>
            <w:shd w:val="clear" w:color="auto" w:fill="auto"/>
            <w:vAlign w:val="center"/>
          </w:tcPr>
          <w:p w14:paraId="0A7BCCA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SIS</w:t>
            </w:r>
            <w:proofErr w:type="gramStart"/>
            <w:r>
              <w:rPr>
                <w:rFonts w:ascii="宋体" w:hAnsi="宋体" w:cs="Arial"/>
                <w:kern w:val="0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cs="Arial"/>
                <w:kern w:val="0"/>
                <w:sz w:val="18"/>
                <w:szCs w:val="18"/>
              </w:rPr>
              <w:t>总数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A67E31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0E7EAAF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SIS</w:t>
            </w:r>
            <w:proofErr w:type="gramStart"/>
            <w:r>
              <w:rPr>
                <w:rFonts w:ascii="宋体" w:hAnsi="宋体" w:cs="Arial"/>
                <w:kern w:val="0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cs="Arial"/>
                <w:kern w:val="0"/>
                <w:sz w:val="18"/>
                <w:szCs w:val="18"/>
              </w:rPr>
              <w:t>已投用数量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C718A8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101</w:t>
            </w:r>
          </w:p>
        </w:tc>
      </w:tr>
      <w:tr w:rsidR="00C551BC" w14:paraId="5997D332" w14:textId="77777777">
        <w:trPr>
          <w:trHeight w:val="399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7A7D653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37A1607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DCS</w:t>
            </w:r>
            <w:proofErr w:type="gramStart"/>
            <w:r>
              <w:rPr>
                <w:rFonts w:ascii="宋体" w:hAnsi="宋体" w:cs="Arial"/>
                <w:kern w:val="0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cs="Arial"/>
                <w:kern w:val="0"/>
                <w:sz w:val="18"/>
                <w:szCs w:val="18"/>
              </w:rPr>
              <w:t>总数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4FEEC4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02BB565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DCS</w:t>
            </w:r>
            <w:proofErr w:type="gramStart"/>
            <w:r>
              <w:rPr>
                <w:rFonts w:ascii="宋体" w:hAnsi="宋体" w:cs="Arial"/>
                <w:kern w:val="0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cs="Arial"/>
                <w:kern w:val="0"/>
                <w:sz w:val="18"/>
                <w:szCs w:val="18"/>
              </w:rPr>
              <w:t>已投用数量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7EBBBF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20</w:t>
            </w:r>
          </w:p>
        </w:tc>
      </w:tr>
      <w:tr w:rsidR="00C551BC" w14:paraId="30A8F279" w14:textId="77777777">
        <w:trPr>
          <w:trHeight w:val="300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308E006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未投用</w:t>
            </w:r>
            <w:proofErr w:type="gramStart"/>
            <w:r>
              <w:rPr>
                <w:rFonts w:ascii="宋体" w:hAnsi="宋体" w:cs="Arial"/>
                <w:kern w:val="0"/>
                <w:sz w:val="18"/>
                <w:szCs w:val="18"/>
              </w:rPr>
              <w:t>联锁</w:t>
            </w:r>
            <w:proofErr w:type="gramEnd"/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52B3389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内容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408E5D9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旁路原因</w:t>
            </w:r>
          </w:p>
        </w:tc>
      </w:tr>
      <w:tr w:rsidR="00C551BC" w14:paraId="62F13D06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C6AE18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0B5ABC28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炉膛支路进料流量</w:t>
            </w:r>
          </w:p>
        </w:tc>
        <w:tc>
          <w:tcPr>
            <w:tcW w:w="2238" w:type="pct"/>
            <w:gridSpan w:val="2"/>
            <w:vMerge w:val="restart"/>
            <w:shd w:val="clear" w:color="auto" w:fill="auto"/>
            <w:vAlign w:val="center"/>
          </w:tcPr>
          <w:p w14:paraId="32F10247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因孔板流量计波动较大，部分进料指示回“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”，为避免流量假指示造成的停炉事故。因此已申请长期切除。</w:t>
            </w:r>
          </w:p>
        </w:tc>
      </w:tr>
      <w:tr w:rsidR="00C551BC" w14:paraId="47217A86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BBF0A3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4AF79D32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炉膛支路进料流量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1856705E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7E2212BF" w14:textId="77777777">
        <w:trPr>
          <w:trHeight w:val="33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6A663F3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6F95222F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减压炉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炉膛支路进料流量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474D5E29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1241BB47" w14:textId="77777777">
        <w:trPr>
          <w:trHeight w:val="284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7C363101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4602EAE0" w14:textId="77777777" w:rsidR="00C551BC" w:rsidRDefault="00022354">
            <w:pPr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减压炉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炉膛支路进料流量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78F9626C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07F5328C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7EBA57F3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4DCCF838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炉膛燃料油压力</w:t>
            </w:r>
          </w:p>
        </w:tc>
        <w:tc>
          <w:tcPr>
            <w:tcW w:w="2238" w:type="pct"/>
            <w:gridSpan w:val="2"/>
            <w:vMerge w:val="restart"/>
            <w:shd w:val="clear" w:color="auto" w:fill="auto"/>
            <w:vAlign w:val="center"/>
          </w:tcPr>
          <w:p w14:paraId="4B5B4865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因公司生产经营需要，加热炉燃料油部分转至混合柴油管线，工艺条件和用途改变。因此已申请长期切除。</w:t>
            </w:r>
          </w:p>
        </w:tc>
      </w:tr>
      <w:tr w:rsidR="00C551BC" w14:paraId="2DA72BBC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64A0CEE4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082DFD36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常压炉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炉膛燃料油压力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6757C82C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3D2D659D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0145866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63427669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燃料油与雾化蒸汽压差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07C57530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5E224B42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11A01433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4533AC0A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地下轻污油罐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1011-D-842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液位高</w:t>
            </w:r>
          </w:p>
        </w:tc>
        <w:tc>
          <w:tcPr>
            <w:tcW w:w="2238" w:type="pct"/>
            <w:gridSpan w:val="2"/>
            <w:vMerge w:val="restart"/>
            <w:shd w:val="clear" w:color="auto" w:fill="auto"/>
            <w:vAlign w:val="center"/>
          </w:tcPr>
          <w:p w14:paraId="6A5BC85B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因当前工艺流程不适合地下泵自启送出外装置，因此已申请长期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切除此</w:t>
            </w:r>
            <w:proofErr w:type="gram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连锁。</w:t>
            </w:r>
          </w:p>
        </w:tc>
      </w:tr>
      <w:tr w:rsidR="00C551BC" w14:paraId="187BB566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64AE1B03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064F1B7C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地下轻污油罐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1011-D-842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23DE0BE9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5867A18F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CEAD60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3821D1CA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地下轻污油罐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1011-D-843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液位高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047A06E8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56B4936A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1AADDC65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1AECC252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地下轻污油罐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1011-D-843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07E77D0A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45356EC1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68883ED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4DDFCF8A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地下胺液罐</w:t>
            </w:r>
            <w:proofErr w:type="gramEnd"/>
            <w:r>
              <w:rPr>
                <w:rFonts w:ascii="宋体" w:hAnsi="宋体" w:cs="Arial"/>
                <w:kern w:val="0"/>
                <w:sz w:val="18"/>
                <w:szCs w:val="18"/>
              </w:rPr>
              <w:t>D-106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液位高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1E29D0A1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78FC717B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DE6B9C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0771F511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地下胺液罐</w:t>
            </w:r>
            <w:proofErr w:type="gramEnd"/>
            <w:r>
              <w:rPr>
                <w:rFonts w:ascii="宋体" w:hAnsi="宋体" w:cs="Arial"/>
                <w:kern w:val="0"/>
                <w:sz w:val="18"/>
                <w:szCs w:val="18"/>
              </w:rPr>
              <w:t>D-106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39D344A0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3BA4216F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079A8734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4E4191C2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地下凝缩油罐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D-107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液位高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44819E56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2EBFE3E0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2A3712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73387FC4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地下凝缩油罐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D-107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598A6E8C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C551BC" w14:paraId="20717BD2" w14:textId="77777777">
        <w:trPr>
          <w:trHeight w:val="30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1295DB40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1A08D5AF" w14:textId="77777777" w:rsidR="00C551BC" w:rsidRDefault="00022354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地下碱渣罐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D-209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液位低</w:t>
            </w:r>
          </w:p>
        </w:tc>
        <w:tc>
          <w:tcPr>
            <w:tcW w:w="2238" w:type="pct"/>
            <w:gridSpan w:val="2"/>
            <w:vMerge/>
            <w:shd w:val="clear" w:color="auto" w:fill="auto"/>
            <w:vAlign w:val="center"/>
          </w:tcPr>
          <w:p w14:paraId="5FFA4D39" w14:textId="77777777" w:rsidR="00C551BC" w:rsidRDefault="00C551BC">
            <w:pPr>
              <w:widowControl/>
              <w:spacing w:after="0" w:line="24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14:paraId="3CA7E149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41" w:name="_Toc57908225"/>
      <w:r>
        <w:rPr>
          <w:rFonts w:ascii="Arial" w:hAnsi="Arial" w:cs="Arial"/>
          <w:b/>
          <w:bCs w:val="0"/>
        </w:rPr>
        <w:t xml:space="preserve">7.2 </w:t>
      </w:r>
      <w:r>
        <w:rPr>
          <w:rFonts w:ascii="Arial" w:hAnsi="Arial" w:cs="Arial"/>
          <w:b/>
          <w:bCs w:val="0"/>
        </w:rPr>
        <w:t>装置</w:t>
      </w:r>
      <w:proofErr w:type="gramStart"/>
      <w:r>
        <w:rPr>
          <w:rFonts w:ascii="Arial" w:hAnsi="Arial" w:cs="Arial"/>
          <w:b/>
          <w:bCs w:val="0"/>
        </w:rPr>
        <w:t>联锁</w:t>
      </w:r>
      <w:proofErr w:type="gramEnd"/>
      <w:r>
        <w:rPr>
          <w:rFonts w:ascii="Arial" w:hAnsi="Arial" w:cs="Arial"/>
          <w:b/>
          <w:bCs w:val="0"/>
        </w:rPr>
        <w:t>启动情况说明</w:t>
      </w:r>
      <w:bookmarkEnd w:id="41"/>
    </w:p>
    <w:p w14:paraId="0F7A77A0" w14:textId="77777777" w:rsidR="00C551BC" w:rsidRDefault="00022354">
      <w:r>
        <w:rPr>
          <w:rFonts w:hint="eastAsia"/>
        </w:rPr>
        <w:t>无</w:t>
      </w:r>
    </w:p>
    <w:p w14:paraId="684C0140" w14:textId="77777777" w:rsidR="00C551BC" w:rsidRDefault="00022354">
      <w:pPr>
        <w:pStyle w:val="2"/>
        <w:spacing w:before="120" w:after="120"/>
        <w:rPr>
          <w:rFonts w:ascii="Arial" w:hAnsi="Arial" w:cs="Arial"/>
        </w:rPr>
      </w:pPr>
      <w:bookmarkStart w:id="42" w:name="_Toc57908226"/>
      <w:r>
        <w:rPr>
          <w:rFonts w:ascii="Arial" w:hAnsi="Arial" w:cs="Arial"/>
          <w:b/>
          <w:bCs w:val="0"/>
        </w:rPr>
        <w:t xml:space="preserve">7.3 </w:t>
      </w:r>
      <w:r>
        <w:rPr>
          <w:rFonts w:ascii="Arial" w:hAnsi="Arial" w:cs="Arial"/>
          <w:b/>
          <w:bCs w:val="0"/>
        </w:rPr>
        <w:t>生产过程参数报警</w:t>
      </w:r>
      <w:bookmarkEnd w:id="42"/>
    </w:p>
    <w:p w14:paraId="46D8E312" w14:textId="77777777" w:rsidR="00C551BC" w:rsidRDefault="00022354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表</w:t>
      </w:r>
      <w:r>
        <w:rPr>
          <w:rFonts w:ascii="Arial" w:eastAsia="黑体" w:hAnsi="Arial" w:cs="Arial"/>
        </w:rPr>
        <w:t xml:space="preserve">7-2  </w:t>
      </w:r>
      <w:r>
        <w:rPr>
          <w:rFonts w:ascii="Arial" w:eastAsia="黑体" w:hAnsi="Arial" w:cs="Arial"/>
        </w:rPr>
        <w:t>参数报警统计表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5171"/>
        <w:gridCol w:w="2902"/>
      </w:tblGrid>
      <w:tr w:rsidR="00C551BC" w14:paraId="59622951" w14:textId="77777777">
        <w:tc>
          <w:tcPr>
            <w:tcW w:w="8777" w:type="dxa"/>
            <w:gridSpan w:val="3"/>
          </w:tcPr>
          <w:p w14:paraId="098BF5D2" w14:textId="77777777" w:rsidR="00C551BC" w:rsidRDefault="000223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>关键参数报警</w:t>
            </w:r>
          </w:p>
        </w:tc>
      </w:tr>
      <w:tr w:rsidR="00C551BC" w14:paraId="431703BD" w14:textId="77777777">
        <w:tc>
          <w:tcPr>
            <w:tcW w:w="704" w:type="dxa"/>
          </w:tcPr>
          <w:p w14:paraId="25D7F2D3" w14:textId="77777777" w:rsidR="00C551BC" w:rsidRDefault="000223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171" w:type="dxa"/>
          </w:tcPr>
          <w:p w14:paraId="688B5FCB" w14:textId="77777777" w:rsidR="00C551BC" w:rsidRDefault="00022354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已激活的报警总数</w:t>
            </w:r>
          </w:p>
        </w:tc>
        <w:tc>
          <w:tcPr>
            <w:tcW w:w="2902" w:type="dxa"/>
          </w:tcPr>
          <w:p w14:paraId="45E6D21A" w14:textId="77777777" w:rsidR="00C551BC" w:rsidRDefault="000223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C551BC" w14:paraId="66010123" w14:textId="77777777">
        <w:tc>
          <w:tcPr>
            <w:tcW w:w="704" w:type="dxa"/>
          </w:tcPr>
          <w:p w14:paraId="64F750C2" w14:textId="77777777" w:rsidR="00C551BC" w:rsidRDefault="000223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71" w:type="dxa"/>
          </w:tcPr>
          <w:p w14:paraId="7EE22047" w14:textId="77777777" w:rsidR="00C551BC" w:rsidRDefault="00022354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报警率，</w:t>
            </w:r>
            <w:r>
              <w:rPr>
                <w:rFonts w:ascii="Arial" w:hAnsi="Arial" w:cs="Arial"/>
                <w:sz w:val="18"/>
                <w:szCs w:val="21"/>
              </w:rPr>
              <w:t>%</w:t>
            </w:r>
          </w:p>
        </w:tc>
        <w:tc>
          <w:tcPr>
            <w:tcW w:w="2902" w:type="dxa"/>
          </w:tcPr>
          <w:p w14:paraId="43FD4305" w14:textId="77777777" w:rsidR="00C551BC" w:rsidRDefault="000223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3.8</w:t>
            </w:r>
          </w:p>
        </w:tc>
      </w:tr>
      <w:tr w:rsidR="00C551BC" w14:paraId="23257509" w14:textId="77777777">
        <w:tc>
          <w:tcPr>
            <w:tcW w:w="704" w:type="dxa"/>
          </w:tcPr>
          <w:p w14:paraId="4F959240" w14:textId="77777777" w:rsidR="00C551BC" w:rsidRDefault="000223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71" w:type="dxa"/>
          </w:tcPr>
          <w:p w14:paraId="381888BA" w14:textId="77777777" w:rsidR="00C551BC" w:rsidRDefault="00022354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报警抑制数</w:t>
            </w:r>
          </w:p>
        </w:tc>
        <w:tc>
          <w:tcPr>
            <w:tcW w:w="2902" w:type="dxa"/>
          </w:tcPr>
          <w:p w14:paraId="20421B7E" w14:textId="77777777" w:rsidR="00C551BC" w:rsidRDefault="000223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</w:t>
            </w:r>
          </w:p>
        </w:tc>
      </w:tr>
      <w:tr w:rsidR="00C551BC" w14:paraId="51F03979" w14:textId="77777777">
        <w:tc>
          <w:tcPr>
            <w:tcW w:w="704" w:type="dxa"/>
          </w:tcPr>
          <w:p w14:paraId="6F079FF3" w14:textId="77777777" w:rsidR="00C551BC" w:rsidRDefault="000223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71" w:type="dxa"/>
          </w:tcPr>
          <w:p w14:paraId="12902AA3" w14:textId="77777777" w:rsidR="00C551BC" w:rsidRDefault="00022354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持续报警数</w:t>
            </w:r>
          </w:p>
        </w:tc>
        <w:tc>
          <w:tcPr>
            <w:tcW w:w="2902" w:type="dxa"/>
          </w:tcPr>
          <w:p w14:paraId="3FC05E58" w14:textId="77777777" w:rsidR="00C551BC" w:rsidRDefault="000223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07D9B931" w14:textId="77777777" w:rsidR="00C551BC" w:rsidRDefault="00022354">
      <w:pPr>
        <w:ind w:firstLineChars="200" w:firstLine="360"/>
        <w:rPr>
          <w:rFonts w:ascii="Arial" w:hAnsi="Arial" w:cs="Arial"/>
          <w:sz w:val="18"/>
          <w:szCs w:val="21"/>
        </w:rPr>
      </w:pPr>
      <w:bookmarkStart w:id="43" w:name="_Toc34415488"/>
      <w:r>
        <w:rPr>
          <w:rFonts w:ascii="Arial" w:hAnsi="Arial" w:cs="Arial" w:hint="eastAsia"/>
          <w:sz w:val="18"/>
          <w:szCs w:val="21"/>
        </w:rPr>
        <w:t>本月报警总数为内操日常统计总和，报警率为月报警率总和，报警抑制数为</w:t>
      </w:r>
      <w:proofErr w:type="gramStart"/>
      <w:r>
        <w:rPr>
          <w:rFonts w:ascii="Arial" w:hAnsi="Arial" w:cs="Arial" w:hint="eastAsia"/>
          <w:sz w:val="18"/>
          <w:szCs w:val="21"/>
        </w:rPr>
        <w:t>常压炉与减压</w:t>
      </w:r>
      <w:proofErr w:type="gramEnd"/>
      <w:r>
        <w:rPr>
          <w:rFonts w:ascii="Arial" w:hAnsi="Arial" w:cs="Arial" w:hint="eastAsia"/>
          <w:sz w:val="18"/>
          <w:szCs w:val="21"/>
        </w:rPr>
        <w:t>炉</w:t>
      </w:r>
      <w:proofErr w:type="spellStart"/>
      <w:r>
        <w:rPr>
          <w:rFonts w:ascii="Arial" w:hAnsi="Arial" w:cs="Arial"/>
          <w:sz w:val="18"/>
          <w:szCs w:val="21"/>
        </w:rPr>
        <w:t>ZB</w:t>
      </w:r>
      <w:r>
        <w:rPr>
          <w:rFonts w:ascii="Arial" w:hAnsi="Arial" w:cs="Arial" w:hint="eastAsia"/>
          <w:sz w:val="18"/>
          <w:szCs w:val="21"/>
        </w:rPr>
        <w:t>alance</w:t>
      </w:r>
      <w:proofErr w:type="spellEnd"/>
      <w:r>
        <w:rPr>
          <w:rFonts w:ascii="Arial" w:hAnsi="Arial" w:cs="Arial" w:hint="eastAsia"/>
          <w:sz w:val="18"/>
          <w:szCs w:val="21"/>
        </w:rPr>
        <w:t>系统进料总量，持续报警数为每日报警持续至第二日数量的总和。经过部门对于</w:t>
      </w:r>
      <w:r>
        <w:rPr>
          <w:rFonts w:ascii="Arial" w:hAnsi="Arial" w:cs="Arial" w:hint="eastAsia"/>
          <w:sz w:val="18"/>
          <w:szCs w:val="21"/>
        </w:rPr>
        <w:t>P</w:t>
      </w:r>
      <w:r>
        <w:rPr>
          <w:rFonts w:ascii="Arial" w:hAnsi="Arial" w:cs="Arial"/>
          <w:sz w:val="18"/>
          <w:szCs w:val="21"/>
        </w:rPr>
        <w:t>ID</w:t>
      </w:r>
      <w:r>
        <w:rPr>
          <w:rFonts w:ascii="Arial" w:hAnsi="Arial" w:cs="Arial" w:hint="eastAsia"/>
          <w:sz w:val="18"/>
          <w:szCs w:val="21"/>
        </w:rPr>
        <w:t>调整，报警数量有明显下降。</w:t>
      </w:r>
    </w:p>
    <w:p w14:paraId="46A2454C" w14:textId="77777777" w:rsidR="00C551BC" w:rsidRDefault="00022354">
      <w:pPr>
        <w:pStyle w:val="1"/>
        <w:spacing w:before="312" w:afterLines="100" w:after="312" w:line="360" w:lineRule="auto"/>
        <w:rPr>
          <w:rFonts w:ascii="Arial" w:hAnsi="Arial" w:cs="Arial"/>
          <w:sz w:val="22"/>
          <w:szCs w:val="22"/>
        </w:rPr>
      </w:pPr>
      <w:bookmarkStart w:id="44" w:name="_Toc57908227"/>
      <w:bookmarkEnd w:id="39"/>
      <w:r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化工</w:t>
      </w:r>
      <w:r>
        <w:rPr>
          <w:rFonts w:ascii="Arial" w:hAnsi="Arial" w:cs="Arial" w:hint="eastAsia"/>
          <w:sz w:val="22"/>
          <w:szCs w:val="22"/>
        </w:rPr>
        <w:t>辅料</w:t>
      </w:r>
      <w:r>
        <w:rPr>
          <w:rFonts w:ascii="Arial" w:hAnsi="Arial" w:cs="Arial"/>
          <w:sz w:val="22"/>
          <w:szCs w:val="22"/>
        </w:rPr>
        <w:t>、催化剂</w:t>
      </w:r>
      <w:bookmarkEnd w:id="43"/>
      <w:r>
        <w:rPr>
          <w:rFonts w:ascii="Arial" w:hAnsi="Arial" w:cs="Arial"/>
          <w:sz w:val="22"/>
          <w:szCs w:val="22"/>
        </w:rPr>
        <w:t>管理</w:t>
      </w:r>
      <w:bookmarkEnd w:id="44"/>
    </w:p>
    <w:p w14:paraId="5A494CCC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45" w:name="_Toc34415489"/>
      <w:bookmarkStart w:id="46" w:name="_Toc57908228"/>
      <w:r>
        <w:rPr>
          <w:rFonts w:ascii="Arial" w:hAnsi="Arial" w:cs="Arial"/>
          <w:b/>
          <w:bCs w:val="0"/>
        </w:rPr>
        <w:t>8.1</w:t>
      </w:r>
      <w:bookmarkStart w:id="47" w:name="_Toc34415490"/>
      <w:bookmarkEnd w:id="45"/>
      <w:r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 w:hint="eastAsia"/>
          <w:b/>
          <w:bCs w:val="0"/>
        </w:rPr>
        <w:t>化工辅料</w:t>
      </w:r>
      <w:r>
        <w:rPr>
          <w:rFonts w:ascii="Arial" w:hAnsi="Arial" w:cs="Arial"/>
          <w:b/>
          <w:bCs w:val="0"/>
        </w:rPr>
        <w:t>消耗</w:t>
      </w:r>
      <w:bookmarkEnd w:id="46"/>
    </w:p>
    <w:p w14:paraId="4914264B" w14:textId="77777777" w:rsidR="00C551BC" w:rsidRDefault="00C551BC">
      <w:pPr>
        <w:rPr>
          <w:highlight w:val="yellow"/>
        </w:rPr>
        <w:sectPr w:rsidR="00C551BC">
          <w:headerReference w:type="default" r:id="rId29"/>
          <w:footerReference w:type="default" r:id="rId30"/>
          <w:pgSz w:w="11906" w:h="16838"/>
          <w:pgMar w:top="1418" w:right="1418" w:bottom="1418" w:left="1701" w:header="1077" w:footer="397" w:gutter="0"/>
          <w:cols w:space="720"/>
          <w:docGrid w:type="linesAndChars" w:linePitch="312"/>
        </w:sectPr>
      </w:pPr>
    </w:p>
    <w:p w14:paraId="250DF293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48" w:name="_Toc57908229"/>
      <w:r>
        <w:rPr>
          <w:rFonts w:ascii="Arial" w:eastAsia="黑体" w:hAnsi="Arial" w:cs="Arial"/>
          <w:szCs w:val="21"/>
        </w:rPr>
        <w:lastRenderedPageBreak/>
        <w:t xml:space="preserve">8.1.1 </w:t>
      </w:r>
      <w:r>
        <w:rPr>
          <w:rFonts w:ascii="Arial" w:eastAsia="黑体" w:hAnsi="Arial" w:cs="Arial" w:hint="eastAsia"/>
          <w:szCs w:val="21"/>
        </w:rPr>
        <w:t>辅料消耗量统计分析</w:t>
      </w:r>
      <w:bookmarkEnd w:id="48"/>
    </w:p>
    <w:p w14:paraId="231FB763" w14:textId="77777777" w:rsidR="00C551BC" w:rsidRDefault="00022354">
      <w:pPr>
        <w:jc w:val="center"/>
        <w:rPr>
          <w:rFonts w:ascii="Arial" w:eastAsia="黑体" w:hAnsi="Arial" w:cs="Arial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CE3CCDD" wp14:editId="6A36ED02">
            <wp:simplePos x="0" y="0"/>
            <wp:positionH relativeFrom="margin">
              <wp:align>center</wp:align>
            </wp:positionH>
            <wp:positionV relativeFrom="paragraph">
              <wp:posOffset>2045970</wp:posOffset>
            </wp:positionV>
            <wp:extent cx="4572000" cy="2752725"/>
            <wp:effectExtent l="0" t="0" r="0" b="9525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  <w:r>
        <w:rPr>
          <w:rFonts w:ascii="Arial" w:eastAsia="黑体" w:hAnsi="Arial" w:cs="Arial"/>
        </w:rPr>
        <w:t>表</w:t>
      </w:r>
      <w:r>
        <w:rPr>
          <w:rFonts w:ascii="Arial" w:eastAsia="黑体" w:hAnsi="Arial" w:cs="Arial"/>
        </w:rPr>
        <w:t xml:space="preserve">8-1  </w:t>
      </w:r>
      <w:r>
        <w:rPr>
          <w:rFonts w:ascii="Arial" w:eastAsia="黑体" w:hAnsi="Arial" w:cs="Arial"/>
        </w:rPr>
        <w:t>化工助剂消耗</w:t>
      </w:r>
      <w:r>
        <w:rPr>
          <w:rFonts w:ascii="Arial" w:eastAsia="黑体" w:hAnsi="Arial" w:cs="Arial" w:hint="eastAsia"/>
        </w:rPr>
        <w:t>量统计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971"/>
        <w:gridCol w:w="974"/>
        <w:gridCol w:w="971"/>
        <w:gridCol w:w="974"/>
        <w:gridCol w:w="971"/>
        <w:gridCol w:w="974"/>
        <w:gridCol w:w="971"/>
        <w:gridCol w:w="974"/>
        <w:gridCol w:w="971"/>
        <w:gridCol w:w="974"/>
        <w:gridCol w:w="971"/>
        <w:gridCol w:w="974"/>
        <w:gridCol w:w="974"/>
      </w:tblGrid>
      <w:tr w:rsidR="00C551BC" w14:paraId="1A6A5798" w14:textId="77777777">
        <w:trPr>
          <w:trHeight w:val="476"/>
        </w:trPr>
        <w:tc>
          <w:tcPr>
            <w:tcW w:w="482" w:type="pct"/>
            <w:shd w:val="clear" w:color="auto" w:fill="auto"/>
            <w:noWrap/>
            <w:vAlign w:val="center"/>
          </w:tcPr>
          <w:p w14:paraId="12CB1D7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47" w:type="pct"/>
            <w:vAlign w:val="center"/>
          </w:tcPr>
          <w:p w14:paraId="1536498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5EAF9E1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vAlign w:val="center"/>
          </w:tcPr>
          <w:p w14:paraId="12503D8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2B55633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vAlign w:val="center"/>
          </w:tcPr>
          <w:p w14:paraId="05CB585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6509FAD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vAlign w:val="center"/>
          </w:tcPr>
          <w:p w14:paraId="4AEA05F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EF4B7F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D425EA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5635803C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47" w:type="pct"/>
            <w:vAlign w:val="center"/>
          </w:tcPr>
          <w:p w14:paraId="5D8562A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vAlign w:val="center"/>
          </w:tcPr>
          <w:p w14:paraId="612666E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94580C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年累计（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</w:tr>
      <w:tr w:rsidR="00C551BC" w14:paraId="7CDFFFB5" w14:textId="77777777">
        <w:trPr>
          <w:trHeight w:val="258"/>
        </w:trPr>
        <w:tc>
          <w:tcPr>
            <w:tcW w:w="482" w:type="pct"/>
            <w:shd w:val="clear" w:color="auto" w:fill="auto"/>
            <w:vAlign w:val="center"/>
          </w:tcPr>
          <w:p w14:paraId="7CAF1B0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47" w:type="pct"/>
          </w:tcPr>
          <w:p w14:paraId="64AC3627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3DA65DF2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</w:tcPr>
          <w:p w14:paraId="326ED658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6121C81B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</w:tcPr>
          <w:p w14:paraId="6806A15A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6168E8F6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</w:tcPr>
          <w:p w14:paraId="10BE1B75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  <w:shd w:val="clear" w:color="auto" w:fill="auto"/>
          </w:tcPr>
          <w:p w14:paraId="6830152B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  <w:shd w:val="clear" w:color="auto" w:fill="auto"/>
          </w:tcPr>
          <w:p w14:paraId="17A8FF45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4955BC14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7" w:type="pct"/>
          </w:tcPr>
          <w:p w14:paraId="791D2613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</w:tcPr>
          <w:p w14:paraId="6E4AACCC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8" w:type="pct"/>
            <w:shd w:val="clear" w:color="auto" w:fill="auto"/>
          </w:tcPr>
          <w:p w14:paraId="41D3FEBA" w14:textId="77777777" w:rsidR="00C551BC" w:rsidRDefault="00022354">
            <w:pPr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</w:p>
        </w:tc>
      </w:tr>
      <w:tr w:rsidR="00C551BC" w14:paraId="3C0AE6A7" w14:textId="77777777">
        <w:trPr>
          <w:trHeight w:val="190"/>
        </w:trPr>
        <w:tc>
          <w:tcPr>
            <w:tcW w:w="482" w:type="pct"/>
            <w:shd w:val="clear" w:color="auto" w:fill="auto"/>
            <w:vAlign w:val="center"/>
          </w:tcPr>
          <w:p w14:paraId="3861B04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中和剂</w:t>
            </w:r>
          </w:p>
        </w:tc>
        <w:tc>
          <w:tcPr>
            <w:tcW w:w="347" w:type="pct"/>
            <w:vAlign w:val="center"/>
          </w:tcPr>
          <w:p w14:paraId="16B5430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3.12</w:t>
            </w:r>
          </w:p>
        </w:tc>
        <w:tc>
          <w:tcPr>
            <w:tcW w:w="348" w:type="pct"/>
            <w:vAlign w:val="center"/>
          </w:tcPr>
          <w:p w14:paraId="42D9413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.37</w:t>
            </w:r>
          </w:p>
        </w:tc>
        <w:tc>
          <w:tcPr>
            <w:tcW w:w="347" w:type="pct"/>
            <w:vAlign w:val="center"/>
          </w:tcPr>
          <w:p w14:paraId="23A743AE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62DC313E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3459F8DB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7AACC185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508914F6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5F5EEC5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36D5C765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</w:tcPr>
          <w:p w14:paraId="424F40A3" w14:textId="77777777" w:rsidR="00C551BC" w:rsidRDefault="00C551BC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</w:tcPr>
          <w:p w14:paraId="756F89F9" w14:textId="77777777" w:rsidR="00C551BC" w:rsidRDefault="00C551BC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</w:tcPr>
          <w:p w14:paraId="530D10B7" w14:textId="77777777" w:rsidR="00C551BC" w:rsidRDefault="00C551BC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7470EAD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551BC" w14:paraId="38A3F726" w14:textId="77777777">
        <w:trPr>
          <w:trHeight w:val="351"/>
        </w:trPr>
        <w:tc>
          <w:tcPr>
            <w:tcW w:w="482" w:type="pct"/>
            <w:shd w:val="clear" w:color="auto" w:fill="auto"/>
            <w:vAlign w:val="center"/>
          </w:tcPr>
          <w:p w14:paraId="093F6C6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缓蚀剂</w:t>
            </w:r>
          </w:p>
        </w:tc>
        <w:tc>
          <w:tcPr>
            <w:tcW w:w="347" w:type="pct"/>
            <w:vAlign w:val="center"/>
          </w:tcPr>
          <w:p w14:paraId="612EC68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0.658</w:t>
            </w:r>
          </w:p>
        </w:tc>
        <w:tc>
          <w:tcPr>
            <w:tcW w:w="348" w:type="pct"/>
            <w:vAlign w:val="center"/>
          </w:tcPr>
          <w:p w14:paraId="5A82B60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.564</w:t>
            </w:r>
          </w:p>
        </w:tc>
        <w:tc>
          <w:tcPr>
            <w:tcW w:w="347" w:type="pct"/>
            <w:vAlign w:val="center"/>
          </w:tcPr>
          <w:p w14:paraId="638D2E7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3A3C4680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356969F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28136E9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0C87723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335D1D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02C01CD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</w:tcPr>
          <w:p w14:paraId="1F1F47FD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</w:tcPr>
          <w:p w14:paraId="0E196D43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</w:tcPr>
          <w:p w14:paraId="00815E3D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E08F4C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551BC" w14:paraId="15244C75" w14:textId="77777777">
        <w:trPr>
          <w:trHeight w:val="215"/>
        </w:trPr>
        <w:tc>
          <w:tcPr>
            <w:tcW w:w="482" w:type="pct"/>
            <w:shd w:val="clear" w:color="auto" w:fill="auto"/>
            <w:vAlign w:val="center"/>
          </w:tcPr>
          <w:p w14:paraId="054D454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阻垢剂</w:t>
            </w:r>
          </w:p>
        </w:tc>
        <w:tc>
          <w:tcPr>
            <w:tcW w:w="347" w:type="pct"/>
            <w:vAlign w:val="center"/>
          </w:tcPr>
          <w:p w14:paraId="00683BF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0.552</w:t>
            </w:r>
          </w:p>
        </w:tc>
        <w:tc>
          <w:tcPr>
            <w:tcW w:w="348" w:type="pct"/>
            <w:vAlign w:val="center"/>
          </w:tcPr>
          <w:p w14:paraId="39D063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.368</w:t>
            </w:r>
          </w:p>
        </w:tc>
        <w:tc>
          <w:tcPr>
            <w:tcW w:w="347" w:type="pct"/>
            <w:vAlign w:val="center"/>
          </w:tcPr>
          <w:p w14:paraId="0A81E12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33A8482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59E4BA9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36D7E69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13B5E242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3B5C8A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2FE098B9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</w:tcPr>
          <w:p w14:paraId="564FBF0E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</w:tcPr>
          <w:p w14:paraId="4C6171B9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</w:tcPr>
          <w:p w14:paraId="5154A6CA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78F7265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551BC" w14:paraId="355CF82C" w14:textId="77777777">
        <w:trPr>
          <w:trHeight w:val="215"/>
        </w:trPr>
        <w:tc>
          <w:tcPr>
            <w:tcW w:w="482" w:type="pct"/>
            <w:shd w:val="clear" w:color="auto" w:fill="auto"/>
            <w:vAlign w:val="center"/>
          </w:tcPr>
          <w:p w14:paraId="2C95EE1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破乳剂</w:t>
            </w:r>
          </w:p>
        </w:tc>
        <w:tc>
          <w:tcPr>
            <w:tcW w:w="347" w:type="pct"/>
            <w:vAlign w:val="center"/>
          </w:tcPr>
          <w:p w14:paraId="0EDB83B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48" w:type="pct"/>
            <w:vAlign w:val="center"/>
          </w:tcPr>
          <w:p w14:paraId="165875B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.358</w:t>
            </w:r>
          </w:p>
        </w:tc>
        <w:tc>
          <w:tcPr>
            <w:tcW w:w="347" w:type="pct"/>
            <w:vAlign w:val="center"/>
          </w:tcPr>
          <w:p w14:paraId="5AA7F751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78C7CD77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242255C7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54417D65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6F747E2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3199987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6823C2C2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</w:tcPr>
          <w:p w14:paraId="3EF369D6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7" w:type="pct"/>
          </w:tcPr>
          <w:p w14:paraId="1B301D06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</w:tcPr>
          <w:p w14:paraId="1FD62056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4A33CB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4AA972BF" w14:textId="77777777" w:rsidR="00C551BC" w:rsidRDefault="00C551BC">
      <w:pPr>
        <w:pStyle w:val="a7"/>
        <w:rPr>
          <w:rFonts w:ascii="Arial" w:eastAsia="黑体" w:hAnsi="Arial" w:cs="Arial"/>
          <w:szCs w:val="21"/>
        </w:rPr>
      </w:pPr>
    </w:p>
    <w:p w14:paraId="61A3DD28" w14:textId="77777777" w:rsidR="00C551BC" w:rsidRDefault="000223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bookmarkStart w:id="49" w:name="_Toc57908230"/>
      <w:r>
        <w:rPr>
          <w:rFonts w:ascii="Arial" w:eastAsia="黑体" w:hAnsi="Arial" w:cs="Arial"/>
          <w:szCs w:val="21"/>
        </w:rPr>
        <w:lastRenderedPageBreak/>
        <w:t xml:space="preserve">8.1.2 </w:t>
      </w:r>
      <w:r>
        <w:rPr>
          <w:rFonts w:ascii="Arial" w:eastAsia="黑体" w:hAnsi="Arial" w:cs="Arial" w:hint="eastAsia"/>
          <w:szCs w:val="21"/>
        </w:rPr>
        <w:t>辅料单耗统计分析</w:t>
      </w:r>
      <w:bookmarkEnd w:id="49"/>
    </w:p>
    <w:p w14:paraId="66682437" w14:textId="77777777" w:rsidR="00C551BC" w:rsidRDefault="00022354">
      <w:pPr>
        <w:jc w:val="center"/>
        <w:rPr>
          <w:rFonts w:ascii="Arial" w:eastAsia="黑体" w:hAnsi="Arial" w:cs="Arial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82F64CE" wp14:editId="2D3B0F13">
            <wp:simplePos x="0" y="0"/>
            <wp:positionH relativeFrom="margin">
              <wp:align>center</wp:align>
            </wp:positionH>
            <wp:positionV relativeFrom="paragraph">
              <wp:posOffset>2132965</wp:posOffset>
            </wp:positionV>
            <wp:extent cx="4695825" cy="2743200"/>
            <wp:effectExtent l="0" t="0" r="9525" b="0"/>
            <wp:wrapTopAndBottom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  <w:r>
        <w:rPr>
          <w:rFonts w:ascii="Arial" w:eastAsia="黑体" w:hAnsi="Arial" w:cs="Arial"/>
        </w:rPr>
        <w:t>表</w:t>
      </w:r>
      <w:r>
        <w:rPr>
          <w:rFonts w:ascii="Arial" w:eastAsia="黑体" w:hAnsi="Arial" w:cs="Arial"/>
        </w:rPr>
        <w:t xml:space="preserve">8-2  </w:t>
      </w:r>
      <w:r>
        <w:rPr>
          <w:rFonts w:ascii="Arial" w:eastAsia="黑体" w:hAnsi="Arial" w:cs="Arial"/>
        </w:rPr>
        <w:t>化工助剂</w:t>
      </w:r>
      <w:r>
        <w:rPr>
          <w:rFonts w:ascii="Arial" w:eastAsia="黑体" w:hAnsi="Arial" w:cs="Arial" w:hint="eastAsia"/>
        </w:rPr>
        <w:t>单</w:t>
      </w:r>
      <w:r>
        <w:rPr>
          <w:rFonts w:ascii="Arial" w:eastAsia="黑体" w:hAnsi="Arial" w:cs="Arial"/>
        </w:rPr>
        <w:t>耗</w:t>
      </w:r>
      <w:r>
        <w:rPr>
          <w:rFonts w:ascii="Arial" w:eastAsia="黑体" w:hAnsi="Arial" w:cs="Arial" w:hint="eastAsia"/>
        </w:rPr>
        <w:t>统计</w:t>
      </w:r>
    </w:p>
    <w:tbl>
      <w:tblPr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824"/>
        <w:gridCol w:w="793"/>
        <w:gridCol w:w="793"/>
        <w:gridCol w:w="793"/>
        <w:gridCol w:w="793"/>
        <w:gridCol w:w="793"/>
        <w:gridCol w:w="793"/>
        <w:gridCol w:w="793"/>
        <w:gridCol w:w="793"/>
        <w:gridCol w:w="792"/>
        <w:gridCol w:w="792"/>
        <w:gridCol w:w="792"/>
        <w:gridCol w:w="792"/>
        <w:gridCol w:w="794"/>
        <w:gridCol w:w="794"/>
      </w:tblGrid>
      <w:tr w:rsidR="00C551BC" w14:paraId="35777977" w14:textId="77777777">
        <w:trPr>
          <w:trHeight w:val="476"/>
        </w:trPr>
        <w:tc>
          <w:tcPr>
            <w:tcW w:w="482" w:type="pct"/>
            <w:shd w:val="clear" w:color="auto" w:fill="auto"/>
            <w:noWrap/>
            <w:vAlign w:val="center"/>
          </w:tcPr>
          <w:p w14:paraId="4442464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50" w:name="_Hlk54960732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12" w:type="pct"/>
            <w:vAlign w:val="center"/>
          </w:tcPr>
          <w:p w14:paraId="3D8E9B4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设计</w:t>
            </w:r>
          </w:p>
        </w:tc>
        <w:tc>
          <w:tcPr>
            <w:tcW w:w="300" w:type="pct"/>
            <w:vAlign w:val="center"/>
          </w:tcPr>
          <w:p w14:paraId="22E9022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考核值</w:t>
            </w:r>
          </w:p>
        </w:tc>
        <w:tc>
          <w:tcPr>
            <w:tcW w:w="300" w:type="pct"/>
            <w:vAlign w:val="center"/>
          </w:tcPr>
          <w:p w14:paraId="6004BE4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31048C6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168B0065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6D9AE64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6A81057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72BC6233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40103DE8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4A23BF07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8644FE6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B5A1B0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00" w:type="pct"/>
            <w:vAlign w:val="center"/>
          </w:tcPr>
          <w:p w14:paraId="6ACB814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01" w:type="pct"/>
            <w:vAlign w:val="center"/>
          </w:tcPr>
          <w:p w14:paraId="1C2C7C2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01" w:type="pct"/>
            <w:vAlign w:val="center"/>
          </w:tcPr>
          <w:p w14:paraId="71A3D6E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平均</w:t>
            </w:r>
          </w:p>
        </w:tc>
      </w:tr>
      <w:tr w:rsidR="00C551BC" w14:paraId="73C70A6E" w14:textId="77777777">
        <w:trPr>
          <w:trHeight w:val="270"/>
        </w:trPr>
        <w:tc>
          <w:tcPr>
            <w:tcW w:w="482" w:type="pct"/>
            <w:shd w:val="clear" w:color="auto" w:fill="auto"/>
            <w:vAlign w:val="center"/>
          </w:tcPr>
          <w:p w14:paraId="437B8A4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12" w:type="pct"/>
            <w:vAlign w:val="center"/>
          </w:tcPr>
          <w:p w14:paraId="757544B2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2ED95E9F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640FBA46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4A69F854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</w:tcPr>
          <w:p w14:paraId="5E6893BE" w14:textId="77777777" w:rsidR="00C551BC" w:rsidRDefault="00022354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6CF8C912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1F46AAB5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750F9C45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72EAFDF2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3C1D28EC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45B7B0E3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3309D56C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0" w:type="pct"/>
            <w:vAlign w:val="center"/>
          </w:tcPr>
          <w:p w14:paraId="1B4D6BB9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1" w:type="pct"/>
            <w:vAlign w:val="center"/>
          </w:tcPr>
          <w:p w14:paraId="042A69BC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  <w:tc>
          <w:tcPr>
            <w:tcW w:w="301" w:type="pct"/>
            <w:vAlign w:val="center"/>
          </w:tcPr>
          <w:p w14:paraId="6A26F662" w14:textId="77777777" w:rsidR="00C551BC" w:rsidRDefault="00022354">
            <w:pPr>
              <w:spacing w:after="0"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g/t</w:t>
            </w:r>
          </w:p>
        </w:tc>
      </w:tr>
      <w:tr w:rsidR="00C551BC" w14:paraId="6C1FA54A" w14:textId="77777777">
        <w:trPr>
          <w:trHeight w:val="290"/>
        </w:trPr>
        <w:tc>
          <w:tcPr>
            <w:tcW w:w="482" w:type="pct"/>
            <w:shd w:val="clear" w:color="auto" w:fill="auto"/>
            <w:vAlign w:val="center"/>
          </w:tcPr>
          <w:p w14:paraId="35E80F54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中和剂</w:t>
            </w:r>
          </w:p>
        </w:tc>
        <w:tc>
          <w:tcPr>
            <w:tcW w:w="312" w:type="pct"/>
            <w:vAlign w:val="center"/>
          </w:tcPr>
          <w:p w14:paraId="22A0DC9D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~8</w:t>
            </w:r>
          </w:p>
        </w:tc>
        <w:tc>
          <w:tcPr>
            <w:tcW w:w="300" w:type="pct"/>
            <w:vAlign w:val="center"/>
          </w:tcPr>
          <w:p w14:paraId="103C375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0" w:type="pct"/>
            <w:vAlign w:val="center"/>
          </w:tcPr>
          <w:p w14:paraId="7125042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4.84</w:t>
            </w:r>
          </w:p>
        </w:tc>
        <w:tc>
          <w:tcPr>
            <w:tcW w:w="300" w:type="pct"/>
            <w:vAlign w:val="center"/>
          </w:tcPr>
          <w:p w14:paraId="341D9221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.67</w:t>
            </w:r>
          </w:p>
        </w:tc>
        <w:tc>
          <w:tcPr>
            <w:tcW w:w="300" w:type="pct"/>
          </w:tcPr>
          <w:p w14:paraId="6D7BD1EE" w14:textId="77777777" w:rsidR="00C551BC" w:rsidRDefault="00C551BC">
            <w:pPr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42317E6A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7FCB7229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3AE77DF0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5DD74185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25F96349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6B62A46F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424B2A04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5897A050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4BEDF421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02BB7261" w14:textId="77777777" w:rsidR="00C551BC" w:rsidRDefault="00C551BC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551BC" w14:paraId="247E2F23" w14:textId="77777777">
        <w:trPr>
          <w:trHeight w:val="309"/>
        </w:trPr>
        <w:tc>
          <w:tcPr>
            <w:tcW w:w="482" w:type="pct"/>
            <w:shd w:val="clear" w:color="auto" w:fill="auto"/>
            <w:vAlign w:val="center"/>
          </w:tcPr>
          <w:p w14:paraId="1514EE9D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缓蚀剂</w:t>
            </w:r>
          </w:p>
        </w:tc>
        <w:tc>
          <w:tcPr>
            <w:tcW w:w="312" w:type="pct"/>
            <w:vAlign w:val="center"/>
          </w:tcPr>
          <w:p w14:paraId="5F12C8A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~3</w:t>
            </w:r>
          </w:p>
        </w:tc>
        <w:tc>
          <w:tcPr>
            <w:tcW w:w="300" w:type="pct"/>
            <w:vAlign w:val="center"/>
          </w:tcPr>
          <w:p w14:paraId="6EA7F99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.50</w:t>
            </w:r>
          </w:p>
        </w:tc>
        <w:tc>
          <w:tcPr>
            <w:tcW w:w="300" w:type="pct"/>
            <w:vAlign w:val="center"/>
          </w:tcPr>
          <w:p w14:paraId="3D200B86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1.02</w:t>
            </w:r>
          </w:p>
        </w:tc>
        <w:tc>
          <w:tcPr>
            <w:tcW w:w="300" w:type="pct"/>
            <w:vAlign w:val="center"/>
          </w:tcPr>
          <w:p w14:paraId="1166E787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.87</w:t>
            </w:r>
          </w:p>
        </w:tc>
        <w:tc>
          <w:tcPr>
            <w:tcW w:w="300" w:type="pct"/>
          </w:tcPr>
          <w:p w14:paraId="33CCE356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563A240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0F85B6F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17C96DC3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25849C9F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6B793DE0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2547AA78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49638D3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0B2E6097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0D3C24E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57604D31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551BC" w14:paraId="52D66C58" w14:textId="77777777">
        <w:trPr>
          <w:trHeight w:val="329"/>
        </w:trPr>
        <w:tc>
          <w:tcPr>
            <w:tcW w:w="482" w:type="pct"/>
            <w:shd w:val="clear" w:color="auto" w:fill="auto"/>
            <w:vAlign w:val="center"/>
          </w:tcPr>
          <w:p w14:paraId="17E31F7E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阻垢剂</w:t>
            </w:r>
          </w:p>
        </w:tc>
        <w:tc>
          <w:tcPr>
            <w:tcW w:w="312" w:type="pct"/>
            <w:vAlign w:val="center"/>
          </w:tcPr>
          <w:p w14:paraId="7F3BED13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.5~2.0</w:t>
            </w:r>
          </w:p>
        </w:tc>
        <w:tc>
          <w:tcPr>
            <w:tcW w:w="300" w:type="pct"/>
            <w:vAlign w:val="center"/>
          </w:tcPr>
          <w:p w14:paraId="3902FCF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</w:t>
            </w:r>
          </w:p>
        </w:tc>
        <w:tc>
          <w:tcPr>
            <w:tcW w:w="300" w:type="pct"/>
            <w:vAlign w:val="center"/>
          </w:tcPr>
          <w:p w14:paraId="42AF94BA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.86</w:t>
            </w:r>
          </w:p>
        </w:tc>
        <w:tc>
          <w:tcPr>
            <w:tcW w:w="300" w:type="pct"/>
            <w:vAlign w:val="center"/>
          </w:tcPr>
          <w:p w14:paraId="64E98D3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.57</w:t>
            </w:r>
          </w:p>
        </w:tc>
        <w:tc>
          <w:tcPr>
            <w:tcW w:w="300" w:type="pct"/>
          </w:tcPr>
          <w:p w14:paraId="6EDB7B87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751ED03E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3A27D16F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249A735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54483057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707361F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1582B500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52667A2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4069B42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3231825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3062A165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551BC" w14:paraId="007893FE" w14:textId="77777777">
        <w:trPr>
          <w:trHeight w:val="336"/>
        </w:trPr>
        <w:tc>
          <w:tcPr>
            <w:tcW w:w="482" w:type="pct"/>
            <w:shd w:val="clear" w:color="auto" w:fill="auto"/>
            <w:vAlign w:val="center"/>
          </w:tcPr>
          <w:p w14:paraId="07073ED8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破乳剂</w:t>
            </w:r>
          </w:p>
        </w:tc>
        <w:tc>
          <w:tcPr>
            <w:tcW w:w="312" w:type="pct"/>
            <w:vAlign w:val="center"/>
          </w:tcPr>
          <w:p w14:paraId="3C0293E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49F0B792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32BF2DC9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00" w:type="pct"/>
            <w:vAlign w:val="center"/>
          </w:tcPr>
          <w:p w14:paraId="6B4C5860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.55</w:t>
            </w:r>
          </w:p>
        </w:tc>
        <w:tc>
          <w:tcPr>
            <w:tcW w:w="300" w:type="pct"/>
          </w:tcPr>
          <w:p w14:paraId="6AE74B57" w14:textId="77777777" w:rsidR="00C551BC" w:rsidRDefault="00C551BC">
            <w:pPr>
              <w:widowControl/>
              <w:spacing w:after="0"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46423B2C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75E4D67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6705222B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4AFCC4A1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5E103BBD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2FD0A70A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72A4FB41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3E47D789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65248466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44F830E5" w14:textId="77777777" w:rsidR="00C551BC" w:rsidRDefault="00C551BC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bookmarkEnd w:id="50"/>
    </w:tbl>
    <w:p w14:paraId="2CD21FBC" w14:textId="77777777" w:rsidR="00C551BC" w:rsidRDefault="00C551BC">
      <w:pPr>
        <w:pStyle w:val="a7"/>
        <w:rPr>
          <w:sz w:val="18"/>
          <w:szCs w:val="18"/>
        </w:rPr>
      </w:pPr>
    </w:p>
    <w:p w14:paraId="14184C70" w14:textId="77777777" w:rsidR="00C551BC" w:rsidRDefault="00C551BC">
      <w:pPr>
        <w:pStyle w:val="a7"/>
        <w:rPr>
          <w:sz w:val="18"/>
          <w:szCs w:val="18"/>
        </w:rPr>
      </w:pPr>
    </w:p>
    <w:p w14:paraId="03391B34" w14:textId="77777777" w:rsidR="00C551BC" w:rsidRDefault="00022354">
      <w:pPr>
        <w:pStyle w:val="a7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）缓蚀剂：本月缓蚀剂使用量</w:t>
      </w:r>
      <w:r>
        <w:rPr>
          <w:rFonts w:hint="eastAsia"/>
          <w:sz w:val="18"/>
          <w:szCs w:val="18"/>
        </w:rPr>
        <w:t>较上月减少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根据塔顶铁离子含量进行调节，单耗相对较低；本月缓蚀剂剩余库存</w:t>
      </w:r>
      <w:r>
        <w:rPr>
          <w:sz w:val="18"/>
          <w:szCs w:val="18"/>
        </w:rPr>
        <w:t>2.444</w:t>
      </w:r>
      <w:r>
        <w:rPr>
          <w:rFonts w:hint="eastAsia"/>
          <w:sz w:val="18"/>
          <w:szCs w:val="18"/>
        </w:rPr>
        <w:t>t</w:t>
      </w:r>
      <w:r>
        <w:rPr>
          <w:rFonts w:hint="eastAsia"/>
          <w:sz w:val="18"/>
          <w:szCs w:val="18"/>
        </w:rPr>
        <w:t>，其中现场有</w:t>
      </w:r>
      <w:r>
        <w:rPr>
          <w:sz w:val="18"/>
          <w:szCs w:val="18"/>
        </w:rPr>
        <w:t>2.068</w:t>
      </w:r>
      <w:r>
        <w:rPr>
          <w:rFonts w:hint="eastAsia"/>
          <w:sz w:val="18"/>
          <w:szCs w:val="18"/>
        </w:rPr>
        <w:t>t</w:t>
      </w:r>
      <w:r>
        <w:rPr>
          <w:rFonts w:hint="eastAsia"/>
          <w:sz w:val="18"/>
          <w:szCs w:val="18"/>
        </w:rPr>
        <w:t>。</w:t>
      </w:r>
    </w:p>
    <w:p w14:paraId="40D53FB1" w14:textId="77777777" w:rsidR="00C551BC" w:rsidRDefault="00022354">
      <w:pPr>
        <w:pStyle w:val="a7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）中和剂：本月中和剂使用量</w:t>
      </w:r>
      <w:r>
        <w:rPr>
          <w:rFonts w:hint="eastAsia"/>
          <w:sz w:val="18"/>
          <w:szCs w:val="18"/>
        </w:rPr>
        <w:t>较</w:t>
      </w:r>
      <w:r>
        <w:rPr>
          <w:sz w:val="18"/>
          <w:szCs w:val="18"/>
        </w:rPr>
        <w:t>上月</w:t>
      </w:r>
      <w:r>
        <w:rPr>
          <w:rFonts w:hint="eastAsia"/>
          <w:sz w:val="18"/>
          <w:szCs w:val="18"/>
        </w:rPr>
        <w:t>少消耗</w:t>
      </w:r>
      <w:r>
        <w:rPr>
          <w:sz w:val="18"/>
          <w:szCs w:val="18"/>
        </w:rPr>
        <w:t>0.75</w:t>
      </w:r>
      <w:r>
        <w:rPr>
          <w:rFonts w:hint="eastAsia"/>
          <w:sz w:val="18"/>
          <w:szCs w:val="18"/>
        </w:rPr>
        <w:t>t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主要根据塔顶</w:t>
      </w:r>
      <w:r>
        <w:rPr>
          <w:rFonts w:hint="eastAsia"/>
          <w:sz w:val="18"/>
          <w:szCs w:val="18"/>
        </w:rPr>
        <w:t>P</w:t>
      </w:r>
      <w:r>
        <w:rPr>
          <w:sz w:val="18"/>
          <w:szCs w:val="18"/>
        </w:rPr>
        <w:t>H</w:t>
      </w:r>
      <w:r>
        <w:rPr>
          <w:rFonts w:hint="eastAsia"/>
          <w:sz w:val="18"/>
          <w:szCs w:val="18"/>
        </w:rPr>
        <w:t>值做相应调整，由于纳尔科与栗田到货问题，中和剂进行稀释，各塔顶</w:t>
      </w:r>
      <w:r>
        <w:rPr>
          <w:rFonts w:hint="eastAsia"/>
          <w:sz w:val="18"/>
          <w:szCs w:val="18"/>
        </w:rPr>
        <w:t>pH</w:t>
      </w:r>
      <w:r>
        <w:rPr>
          <w:rFonts w:hint="eastAsia"/>
          <w:sz w:val="18"/>
          <w:szCs w:val="18"/>
        </w:rPr>
        <w:t>值控制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.5-6</w:t>
      </w:r>
      <w:r>
        <w:rPr>
          <w:rFonts w:hint="eastAsia"/>
          <w:sz w:val="18"/>
          <w:szCs w:val="18"/>
        </w:rPr>
        <w:t>之间，因此消耗量较少；本月中和剂剩余库存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3.83</w:t>
      </w:r>
      <w:r>
        <w:rPr>
          <w:rFonts w:hint="eastAsia"/>
          <w:sz w:val="18"/>
          <w:szCs w:val="18"/>
        </w:rPr>
        <w:t>t</w:t>
      </w:r>
      <w:r>
        <w:rPr>
          <w:rFonts w:hint="eastAsia"/>
          <w:sz w:val="18"/>
          <w:szCs w:val="18"/>
        </w:rPr>
        <w:t>，其中现场有</w:t>
      </w:r>
      <w:r>
        <w:rPr>
          <w:sz w:val="18"/>
          <w:szCs w:val="18"/>
        </w:rPr>
        <w:t>4.29</w:t>
      </w:r>
      <w:r>
        <w:rPr>
          <w:rFonts w:hint="eastAsia"/>
          <w:sz w:val="18"/>
          <w:szCs w:val="18"/>
        </w:rPr>
        <w:t>t</w:t>
      </w:r>
      <w:r>
        <w:rPr>
          <w:rFonts w:hint="eastAsia"/>
          <w:sz w:val="18"/>
          <w:szCs w:val="18"/>
        </w:rPr>
        <w:t>。</w:t>
      </w:r>
    </w:p>
    <w:p w14:paraId="4FF9486D" w14:textId="77777777" w:rsidR="00C551BC" w:rsidRDefault="00022354">
      <w:pPr>
        <w:pStyle w:val="a7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）阻垢剂：</w:t>
      </w:r>
      <w:r>
        <w:rPr>
          <w:rFonts w:hint="eastAsia"/>
          <w:sz w:val="18"/>
          <w:szCs w:val="18"/>
        </w:rPr>
        <w:t>本月阻垢</w:t>
      </w:r>
      <w:proofErr w:type="gramStart"/>
      <w:r>
        <w:rPr>
          <w:rFonts w:hint="eastAsia"/>
          <w:sz w:val="18"/>
          <w:szCs w:val="18"/>
        </w:rPr>
        <w:t>剂根据</w:t>
      </w:r>
      <w:proofErr w:type="gramEnd"/>
      <w:r>
        <w:rPr>
          <w:rFonts w:hint="eastAsia"/>
          <w:sz w:val="18"/>
          <w:szCs w:val="18"/>
        </w:rPr>
        <w:t>减压渣油量调节注入量，使用量与单耗均比上月偏低；本月阻垢剂剩余库存</w:t>
      </w:r>
      <w:r>
        <w:rPr>
          <w:sz w:val="18"/>
          <w:szCs w:val="18"/>
        </w:rPr>
        <w:t>9.2</w:t>
      </w:r>
      <w:r>
        <w:rPr>
          <w:rFonts w:hint="eastAsia"/>
          <w:sz w:val="18"/>
          <w:szCs w:val="18"/>
        </w:rPr>
        <w:t>t</w:t>
      </w:r>
      <w:r>
        <w:rPr>
          <w:rFonts w:hint="eastAsia"/>
          <w:sz w:val="18"/>
          <w:szCs w:val="18"/>
        </w:rPr>
        <w:t>，其中现场有</w:t>
      </w:r>
      <w:r>
        <w:rPr>
          <w:sz w:val="18"/>
          <w:szCs w:val="18"/>
        </w:rPr>
        <w:t>0.552</w:t>
      </w:r>
      <w:r>
        <w:rPr>
          <w:rFonts w:hint="eastAsia"/>
          <w:sz w:val="18"/>
          <w:szCs w:val="18"/>
        </w:rPr>
        <w:t>t</w:t>
      </w:r>
      <w:r>
        <w:rPr>
          <w:rFonts w:hint="eastAsia"/>
          <w:sz w:val="18"/>
          <w:szCs w:val="18"/>
        </w:rPr>
        <w:t>。</w:t>
      </w:r>
    </w:p>
    <w:p w14:paraId="295C4B9A" w14:textId="77777777" w:rsidR="00C551BC" w:rsidRDefault="00022354">
      <w:pPr>
        <w:pStyle w:val="a7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）破乳剂：本月因原油性质恶劣，电脱盐一级加注破乳</w:t>
      </w:r>
      <w:r>
        <w:rPr>
          <w:rFonts w:hint="eastAsia"/>
          <w:sz w:val="18"/>
          <w:szCs w:val="18"/>
        </w:rPr>
        <w:t>剂；本月破乳剂剩余库存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2.017</w:t>
      </w:r>
      <w:r>
        <w:rPr>
          <w:rFonts w:hint="eastAsia"/>
          <w:sz w:val="18"/>
          <w:szCs w:val="18"/>
        </w:rPr>
        <w:t>t</w:t>
      </w:r>
      <w:r>
        <w:rPr>
          <w:rFonts w:hint="eastAsia"/>
          <w:sz w:val="18"/>
          <w:szCs w:val="18"/>
        </w:rPr>
        <w:t>，其中现场有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.432</w:t>
      </w:r>
      <w:r>
        <w:rPr>
          <w:rFonts w:hint="eastAsia"/>
          <w:sz w:val="18"/>
          <w:szCs w:val="18"/>
        </w:rPr>
        <w:t>t</w:t>
      </w:r>
      <w:r>
        <w:rPr>
          <w:rFonts w:hint="eastAsia"/>
          <w:sz w:val="18"/>
          <w:szCs w:val="18"/>
        </w:rPr>
        <w:t>。</w:t>
      </w:r>
    </w:p>
    <w:p w14:paraId="54CD09CB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1" w:name="_Toc57908231"/>
      <w:r>
        <w:rPr>
          <w:rFonts w:ascii="Arial" w:hAnsi="Arial" w:cs="Arial"/>
          <w:b/>
          <w:bCs w:val="0"/>
        </w:rPr>
        <w:t xml:space="preserve">8.2 </w:t>
      </w:r>
      <w:r>
        <w:rPr>
          <w:rFonts w:ascii="Arial" w:hAnsi="Arial" w:cs="Arial"/>
          <w:b/>
          <w:bCs w:val="0"/>
        </w:rPr>
        <w:t>辅助材料使用效果评价</w:t>
      </w:r>
      <w:bookmarkEnd w:id="51"/>
    </w:p>
    <w:p w14:paraId="58FD8916" w14:textId="77777777" w:rsidR="00C551BC" w:rsidRDefault="00022354">
      <w:pPr>
        <w:pStyle w:val="a7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）破乳剂：根据原油性质以及原油脱后含盐数据</w:t>
      </w:r>
      <w:r>
        <w:rPr>
          <w:rFonts w:hint="eastAsia"/>
          <w:sz w:val="18"/>
          <w:szCs w:val="18"/>
        </w:rPr>
        <w:t>，本月</w:t>
      </w:r>
      <w:r>
        <w:rPr>
          <w:sz w:val="18"/>
          <w:szCs w:val="18"/>
        </w:rPr>
        <w:t>脱后含盐平均</w:t>
      </w:r>
      <w:r>
        <w:rPr>
          <w:sz w:val="18"/>
          <w:szCs w:val="18"/>
        </w:rPr>
        <w:t>1.0mg/l</w:t>
      </w:r>
      <w:r>
        <w:rPr>
          <w:sz w:val="18"/>
          <w:szCs w:val="18"/>
        </w:rPr>
        <w:t>，脱后含盐合格率为</w:t>
      </w:r>
      <w:r>
        <w:rPr>
          <w:sz w:val="18"/>
          <w:szCs w:val="18"/>
        </w:rPr>
        <w:t>100%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现有油种注</w:t>
      </w:r>
      <w:proofErr w:type="gramStart"/>
      <w:r>
        <w:rPr>
          <w:sz w:val="18"/>
          <w:szCs w:val="18"/>
        </w:rPr>
        <w:t>破乳剂对脱后</w:t>
      </w:r>
      <w:proofErr w:type="gramEnd"/>
      <w:r>
        <w:rPr>
          <w:sz w:val="18"/>
          <w:szCs w:val="18"/>
        </w:rPr>
        <w:t>原油含盐量无明显影响</w:t>
      </w:r>
      <w:r>
        <w:rPr>
          <w:rFonts w:hint="eastAsia"/>
          <w:sz w:val="18"/>
          <w:szCs w:val="18"/>
        </w:rPr>
        <w:t>。</w:t>
      </w:r>
    </w:p>
    <w:p w14:paraId="1180F0C1" w14:textId="77777777" w:rsidR="00C551BC" w:rsidRDefault="00022354">
      <w:pPr>
        <w:pStyle w:val="a7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）缓蚀剂：本月</w:t>
      </w:r>
      <w:r>
        <w:rPr>
          <w:rFonts w:hint="eastAsia"/>
          <w:sz w:val="18"/>
          <w:szCs w:val="18"/>
        </w:rPr>
        <w:t>初</w:t>
      </w:r>
      <w:proofErr w:type="gramStart"/>
      <w:r>
        <w:rPr>
          <w:sz w:val="18"/>
          <w:szCs w:val="18"/>
        </w:rPr>
        <w:t>顶切水铁离子含量</w:t>
      </w:r>
      <w:r>
        <w:rPr>
          <w:rFonts w:hint="eastAsia"/>
          <w:sz w:val="18"/>
          <w:szCs w:val="18"/>
        </w:rPr>
        <w:t>初顶</w:t>
      </w:r>
      <w:r>
        <w:rPr>
          <w:sz w:val="18"/>
          <w:szCs w:val="18"/>
        </w:rPr>
        <w:t>最高</w:t>
      </w:r>
      <w:proofErr w:type="gramEnd"/>
      <w:r>
        <w:rPr>
          <w:sz w:val="18"/>
          <w:szCs w:val="18"/>
        </w:rPr>
        <w:t>1.08</w:t>
      </w:r>
      <w:r>
        <w:rPr>
          <w:rFonts w:hint="eastAsia"/>
          <w:sz w:val="18"/>
          <w:szCs w:val="18"/>
        </w:rPr>
        <w:t>mg/l</w:t>
      </w:r>
      <w:r>
        <w:rPr>
          <w:rFonts w:hint="eastAsia"/>
          <w:sz w:val="18"/>
          <w:szCs w:val="18"/>
        </w:rPr>
        <w:t>、平均</w:t>
      </w:r>
      <w:r>
        <w:rPr>
          <w:sz w:val="18"/>
          <w:szCs w:val="18"/>
        </w:rPr>
        <w:t>0.76</w:t>
      </w:r>
      <w:r>
        <w:rPr>
          <w:rFonts w:hint="eastAsia"/>
          <w:sz w:val="18"/>
          <w:szCs w:val="18"/>
        </w:rPr>
        <w:t>mg/l</w:t>
      </w:r>
      <w:r>
        <w:rPr>
          <w:rFonts w:hint="eastAsia"/>
          <w:sz w:val="18"/>
          <w:szCs w:val="18"/>
        </w:rPr>
        <w:t>；</w:t>
      </w:r>
      <w:proofErr w:type="gramStart"/>
      <w:r>
        <w:rPr>
          <w:rFonts w:hint="eastAsia"/>
          <w:sz w:val="18"/>
          <w:szCs w:val="18"/>
        </w:rPr>
        <w:t>常顶最高</w:t>
      </w:r>
      <w:proofErr w:type="gramEnd"/>
      <w:r>
        <w:rPr>
          <w:sz w:val="18"/>
          <w:szCs w:val="18"/>
        </w:rPr>
        <w:t>0.92</w:t>
      </w:r>
      <w:r>
        <w:rPr>
          <w:rFonts w:hint="eastAsia"/>
          <w:sz w:val="18"/>
          <w:szCs w:val="18"/>
        </w:rPr>
        <w:t>mg/l</w:t>
      </w:r>
      <w:r>
        <w:rPr>
          <w:rFonts w:hint="eastAsia"/>
          <w:sz w:val="18"/>
          <w:szCs w:val="18"/>
        </w:rPr>
        <w:t>、平均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.38</w:t>
      </w:r>
      <w:r>
        <w:rPr>
          <w:rFonts w:hint="eastAsia"/>
          <w:sz w:val="18"/>
          <w:szCs w:val="18"/>
        </w:rPr>
        <w:t>mg/l</w:t>
      </w:r>
      <w:r>
        <w:rPr>
          <w:rFonts w:hint="eastAsia"/>
          <w:sz w:val="18"/>
          <w:szCs w:val="18"/>
        </w:rPr>
        <w:t>；</w:t>
      </w:r>
      <w:proofErr w:type="gramStart"/>
      <w:r>
        <w:rPr>
          <w:rFonts w:hint="eastAsia"/>
          <w:sz w:val="18"/>
          <w:szCs w:val="18"/>
        </w:rPr>
        <w:t>减顶最高</w:t>
      </w:r>
      <w:proofErr w:type="gramEnd"/>
      <w:r>
        <w:rPr>
          <w:sz w:val="18"/>
          <w:szCs w:val="18"/>
        </w:rPr>
        <w:t>1.34</w:t>
      </w:r>
      <w:r>
        <w:rPr>
          <w:rFonts w:hint="eastAsia"/>
          <w:sz w:val="18"/>
          <w:szCs w:val="18"/>
        </w:rPr>
        <w:t>mg/l</w:t>
      </w:r>
      <w:r>
        <w:rPr>
          <w:rFonts w:hint="eastAsia"/>
          <w:sz w:val="18"/>
          <w:szCs w:val="18"/>
        </w:rPr>
        <w:t>、平均</w:t>
      </w:r>
      <w:r>
        <w:rPr>
          <w:sz w:val="18"/>
          <w:szCs w:val="18"/>
        </w:rPr>
        <w:t>0.83</w:t>
      </w:r>
      <w:r>
        <w:rPr>
          <w:rFonts w:hint="eastAsia"/>
          <w:sz w:val="18"/>
          <w:szCs w:val="18"/>
        </w:rPr>
        <w:t>mg/l</w:t>
      </w:r>
      <w:r>
        <w:rPr>
          <w:rFonts w:hint="eastAsia"/>
          <w:sz w:val="18"/>
          <w:szCs w:val="18"/>
        </w:rPr>
        <w:t>，根据目前分析数据监控，</w:t>
      </w:r>
      <w:r>
        <w:rPr>
          <w:sz w:val="18"/>
          <w:szCs w:val="18"/>
        </w:rPr>
        <w:t>使用情况良好</w:t>
      </w:r>
      <w:r>
        <w:rPr>
          <w:rFonts w:hint="eastAsia"/>
          <w:sz w:val="18"/>
          <w:szCs w:val="18"/>
        </w:rPr>
        <w:t>。</w:t>
      </w:r>
    </w:p>
    <w:p w14:paraId="1AA0D4D6" w14:textId="77777777" w:rsidR="00C551BC" w:rsidRDefault="00022354">
      <w:pPr>
        <w:pStyle w:val="a7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）中和剂：本月</w:t>
      </w:r>
      <w:r>
        <w:rPr>
          <w:rFonts w:hint="eastAsia"/>
          <w:sz w:val="18"/>
          <w:szCs w:val="18"/>
        </w:rPr>
        <w:t>初</w:t>
      </w:r>
      <w:proofErr w:type="gramStart"/>
      <w:r>
        <w:rPr>
          <w:sz w:val="18"/>
          <w:szCs w:val="18"/>
        </w:rPr>
        <w:t>顶切水</w:t>
      </w:r>
      <w:r>
        <w:rPr>
          <w:rFonts w:hint="eastAsia"/>
          <w:sz w:val="18"/>
          <w:szCs w:val="18"/>
        </w:rPr>
        <w:t>PH</w:t>
      </w:r>
      <w:r>
        <w:rPr>
          <w:rFonts w:hint="eastAsia"/>
          <w:sz w:val="18"/>
          <w:szCs w:val="18"/>
        </w:rPr>
        <w:t>值初顶最高</w:t>
      </w:r>
      <w:proofErr w:type="gramEnd"/>
      <w:r>
        <w:rPr>
          <w:sz w:val="18"/>
          <w:szCs w:val="18"/>
        </w:rPr>
        <w:t>6.83</w:t>
      </w:r>
      <w:r>
        <w:rPr>
          <w:rFonts w:hint="eastAsia"/>
          <w:sz w:val="18"/>
          <w:szCs w:val="18"/>
        </w:rPr>
        <w:t>、平均</w:t>
      </w:r>
      <w:r>
        <w:rPr>
          <w:sz w:val="18"/>
          <w:szCs w:val="18"/>
        </w:rPr>
        <w:t>6.52</w:t>
      </w:r>
      <w:r>
        <w:rPr>
          <w:rFonts w:hint="eastAsia"/>
          <w:sz w:val="18"/>
          <w:szCs w:val="18"/>
        </w:rPr>
        <w:t>，</w:t>
      </w:r>
      <w:proofErr w:type="gramStart"/>
      <w:r>
        <w:rPr>
          <w:rFonts w:hint="eastAsia"/>
          <w:sz w:val="18"/>
          <w:szCs w:val="18"/>
        </w:rPr>
        <w:t>常顶最高</w:t>
      </w:r>
      <w:proofErr w:type="gramEnd"/>
      <w:r>
        <w:rPr>
          <w:sz w:val="18"/>
          <w:szCs w:val="18"/>
        </w:rPr>
        <w:t>6.71</w:t>
      </w:r>
      <w:r>
        <w:rPr>
          <w:rFonts w:hint="eastAsia"/>
          <w:sz w:val="18"/>
          <w:szCs w:val="18"/>
        </w:rPr>
        <w:t>、平均</w:t>
      </w:r>
      <w:r>
        <w:rPr>
          <w:sz w:val="18"/>
          <w:szCs w:val="18"/>
        </w:rPr>
        <w:t>6.53</w:t>
      </w:r>
      <w:r>
        <w:rPr>
          <w:rFonts w:hint="eastAsia"/>
          <w:sz w:val="18"/>
          <w:szCs w:val="18"/>
        </w:rPr>
        <w:t>，</w:t>
      </w:r>
      <w:proofErr w:type="gramStart"/>
      <w:r>
        <w:rPr>
          <w:rFonts w:hint="eastAsia"/>
          <w:sz w:val="18"/>
          <w:szCs w:val="18"/>
        </w:rPr>
        <w:t>减顶最高</w:t>
      </w:r>
      <w:proofErr w:type="gramEnd"/>
      <w:r>
        <w:rPr>
          <w:sz w:val="18"/>
          <w:szCs w:val="18"/>
        </w:rPr>
        <w:t>6.97</w:t>
      </w:r>
      <w:r>
        <w:rPr>
          <w:rFonts w:hint="eastAsia"/>
          <w:sz w:val="18"/>
          <w:szCs w:val="18"/>
        </w:rPr>
        <w:t>、平均</w:t>
      </w:r>
      <w:r>
        <w:rPr>
          <w:sz w:val="18"/>
          <w:szCs w:val="18"/>
        </w:rPr>
        <w:t>6.53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根据目前分析数据监控，使用情况良好</w:t>
      </w:r>
      <w:r>
        <w:rPr>
          <w:rFonts w:hint="eastAsia"/>
          <w:sz w:val="18"/>
          <w:szCs w:val="18"/>
        </w:rPr>
        <w:t>。</w:t>
      </w:r>
    </w:p>
    <w:p w14:paraId="2711DC7A" w14:textId="77777777" w:rsidR="00C551BC" w:rsidRDefault="00022354">
      <w:pPr>
        <w:pStyle w:val="a7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）高温缓蚀剂：由于原油酸值低，目前最大值为</w:t>
      </w:r>
      <w:r>
        <w:rPr>
          <w:sz w:val="18"/>
          <w:szCs w:val="18"/>
        </w:rPr>
        <w:t>0.43mgKOH/g,</w:t>
      </w:r>
      <w:r>
        <w:rPr>
          <w:rFonts w:hint="eastAsia"/>
          <w:sz w:val="18"/>
          <w:szCs w:val="18"/>
        </w:rPr>
        <w:t>均值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8 </w:t>
      </w:r>
      <w:proofErr w:type="spellStart"/>
      <w:r>
        <w:rPr>
          <w:sz w:val="18"/>
          <w:szCs w:val="18"/>
        </w:rPr>
        <w:t>mgKOH</w:t>
      </w:r>
      <w:proofErr w:type="spellEnd"/>
      <w:r>
        <w:rPr>
          <w:sz w:val="18"/>
          <w:szCs w:val="18"/>
        </w:rPr>
        <w:t>/g,</w:t>
      </w:r>
      <w:r>
        <w:rPr>
          <w:sz w:val="18"/>
          <w:szCs w:val="18"/>
        </w:rPr>
        <w:t>无需注高温缓蚀剂</w:t>
      </w:r>
      <w:r>
        <w:rPr>
          <w:rFonts w:hint="eastAsia"/>
          <w:sz w:val="18"/>
          <w:szCs w:val="18"/>
        </w:rPr>
        <w:t>。</w:t>
      </w:r>
    </w:p>
    <w:p w14:paraId="7343F9C7" w14:textId="77777777" w:rsidR="00C551BC" w:rsidRDefault="00022354">
      <w:pPr>
        <w:pStyle w:val="a7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）阻垢剂：需待停工检修时，根据渣油流程上管线以及设备结焦情况进行评价。</w:t>
      </w:r>
    </w:p>
    <w:p w14:paraId="11D22FBF" w14:textId="77777777" w:rsidR="00C551BC" w:rsidRDefault="00C551BC">
      <w:pPr>
        <w:pStyle w:val="2"/>
        <w:spacing w:before="120" w:after="120"/>
        <w:rPr>
          <w:rFonts w:ascii="Arial" w:hAnsi="Arial" w:cs="Arial"/>
          <w:b/>
          <w:bCs w:val="0"/>
        </w:rPr>
        <w:sectPr w:rsidR="00C551BC">
          <w:headerReference w:type="default" r:id="rId33"/>
          <w:footerReference w:type="default" r:id="rId34"/>
          <w:pgSz w:w="16838" w:h="11906" w:orient="landscape"/>
          <w:pgMar w:top="1701" w:right="1418" w:bottom="1418" w:left="1418" w:header="1077" w:footer="397" w:gutter="0"/>
          <w:cols w:space="720"/>
          <w:docGrid w:linePitch="312"/>
        </w:sectPr>
      </w:pPr>
    </w:p>
    <w:p w14:paraId="477E6DF4" w14:textId="77777777" w:rsidR="00C551BC" w:rsidRDefault="0002235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52" w:name="_Toc57908232"/>
      <w:bookmarkEnd w:id="47"/>
      <w:r>
        <w:rPr>
          <w:rFonts w:ascii="Arial" w:hAnsi="Arial" w:cs="Arial"/>
          <w:sz w:val="22"/>
          <w:szCs w:val="22"/>
        </w:rPr>
        <w:lastRenderedPageBreak/>
        <w:t xml:space="preserve">9 </w:t>
      </w:r>
      <w:r>
        <w:rPr>
          <w:rFonts w:ascii="Arial" w:hAnsi="Arial" w:cs="Arial"/>
          <w:sz w:val="22"/>
          <w:szCs w:val="22"/>
        </w:rPr>
        <w:t>工艺技术分析</w:t>
      </w:r>
      <w:bookmarkEnd w:id="52"/>
    </w:p>
    <w:p w14:paraId="584D12FD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3" w:name="_Toc57908233"/>
      <w:r>
        <w:rPr>
          <w:rFonts w:ascii="Arial" w:hAnsi="Arial" w:cs="Arial"/>
          <w:b/>
          <w:bCs w:val="0"/>
        </w:rPr>
        <w:t xml:space="preserve">9.1 </w:t>
      </w:r>
      <w:r>
        <w:rPr>
          <w:rFonts w:ascii="Arial" w:hAnsi="Arial" w:cs="Arial"/>
          <w:b/>
          <w:bCs w:val="0"/>
        </w:rPr>
        <w:t>原料组成、掺炼比例变化的技术分析</w:t>
      </w:r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072"/>
        <w:gridCol w:w="1463"/>
        <w:gridCol w:w="1414"/>
        <w:gridCol w:w="2299"/>
        <w:gridCol w:w="1952"/>
      </w:tblGrid>
      <w:tr w:rsidR="00C551BC" w14:paraId="7E813E93" w14:textId="77777777">
        <w:trPr>
          <w:trHeight w:val="639"/>
        </w:trPr>
        <w:tc>
          <w:tcPr>
            <w:tcW w:w="0" w:type="auto"/>
            <w:shd w:val="clear" w:color="auto" w:fill="auto"/>
            <w:noWrap/>
          </w:tcPr>
          <w:p w14:paraId="1FDE5C96" w14:textId="77777777" w:rsidR="00C551BC" w:rsidRDefault="00022354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vAlign w:val="center"/>
          </w:tcPr>
          <w:p w14:paraId="3092B6D1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</w:tcPr>
          <w:p w14:paraId="077C3EF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</w:tcPr>
          <w:p w14:paraId="4488C87F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</w:tcPr>
          <w:p w14:paraId="4E809B82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</w:tcPr>
          <w:p w14:paraId="36DAAF3B" w14:textId="77777777" w:rsidR="00C551BC" w:rsidRDefault="00022354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26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</w:tr>
      <w:tr w:rsidR="00C551BC" w14:paraId="7FDD0C1E" w14:textId="77777777">
        <w:trPr>
          <w:trHeight w:val="521"/>
        </w:trPr>
        <w:tc>
          <w:tcPr>
            <w:tcW w:w="0" w:type="auto"/>
            <w:shd w:val="clear" w:color="auto" w:fill="auto"/>
          </w:tcPr>
          <w:p w14:paraId="3F4A8CEE" w14:textId="77777777" w:rsidR="00C551BC" w:rsidRDefault="00022354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调整</w:t>
            </w:r>
          </w:p>
        </w:tc>
        <w:tc>
          <w:tcPr>
            <w:tcW w:w="0" w:type="auto"/>
          </w:tcPr>
          <w:p w14:paraId="2A0D664C" w14:textId="77777777" w:rsidR="00C551BC" w:rsidRDefault="00022354">
            <w:pPr>
              <w:spacing w:after="0" w:line="240" w:lineRule="exac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 w:hint="eastAsia"/>
                <w:bCs/>
                <w:sz w:val="18"/>
              </w:rPr>
              <w:t>处理量提至</w:t>
            </w:r>
            <w:r>
              <w:rPr>
                <w:rFonts w:ascii="Arial" w:hAnsi="Arial" w:cs="Arial" w:hint="eastAsia"/>
                <w:bCs/>
                <w:sz w:val="18"/>
              </w:rPr>
              <w:t>1000t/h</w:t>
            </w:r>
          </w:p>
          <w:p w14:paraId="5F1A314C" w14:textId="77777777" w:rsidR="00C551BC" w:rsidRDefault="00022354">
            <w:pPr>
              <w:spacing w:after="0" w:line="240" w:lineRule="exac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扎库姆提</w:t>
            </w:r>
            <w:r>
              <w:rPr>
                <w:rFonts w:ascii="Arial" w:hAnsi="Arial" w:cs="Arial"/>
                <w:bCs/>
                <w:sz w:val="18"/>
              </w:rPr>
              <w:t>20t/h</w:t>
            </w:r>
          </w:p>
        </w:tc>
        <w:tc>
          <w:tcPr>
            <w:tcW w:w="0" w:type="auto"/>
          </w:tcPr>
          <w:p w14:paraId="0AE21996" w14:textId="77777777" w:rsidR="00C551BC" w:rsidRDefault="00022354">
            <w:pPr>
              <w:spacing w:after="0" w:line="240" w:lineRule="exact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 w:hint="eastAsia"/>
                <w:bCs/>
                <w:sz w:val="18"/>
              </w:rPr>
              <w:t>诗里亚降</w:t>
            </w:r>
            <w:proofErr w:type="gramEnd"/>
            <w:r>
              <w:rPr>
                <w:rFonts w:ascii="Arial" w:hAnsi="Arial" w:cs="Arial" w:hint="eastAsia"/>
                <w:bCs/>
                <w:sz w:val="18"/>
              </w:rPr>
              <w:t>340t/h</w:t>
            </w:r>
            <w:r>
              <w:rPr>
                <w:rFonts w:ascii="Arial" w:hAnsi="Arial" w:cs="Arial" w:hint="eastAsia"/>
                <w:bCs/>
                <w:sz w:val="18"/>
              </w:rPr>
              <w:t>，</w:t>
            </w:r>
            <w:r>
              <w:rPr>
                <w:rFonts w:ascii="Arial" w:hAnsi="Arial" w:cs="Arial" w:hint="eastAsia"/>
                <w:bCs/>
                <w:sz w:val="18"/>
              </w:rPr>
              <w:t>C</w:t>
            </w:r>
            <w:r>
              <w:rPr>
                <w:rFonts w:ascii="Arial" w:hAnsi="Arial" w:cs="Arial"/>
                <w:bCs/>
                <w:sz w:val="18"/>
              </w:rPr>
              <w:t>PC</w:t>
            </w:r>
            <w:r>
              <w:rPr>
                <w:rFonts w:ascii="Arial" w:hAnsi="Arial" w:cs="Arial" w:hint="eastAsia"/>
                <w:bCs/>
                <w:sz w:val="18"/>
              </w:rPr>
              <w:t>增加</w:t>
            </w:r>
            <w:r>
              <w:rPr>
                <w:rFonts w:ascii="Arial" w:hAnsi="Arial" w:cs="Arial" w:hint="eastAsia"/>
                <w:bCs/>
                <w:sz w:val="18"/>
              </w:rPr>
              <w:t>340t/h</w:t>
            </w:r>
          </w:p>
        </w:tc>
        <w:tc>
          <w:tcPr>
            <w:tcW w:w="0" w:type="auto"/>
          </w:tcPr>
          <w:p w14:paraId="1EFC5554" w14:textId="77777777" w:rsidR="00C551BC" w:rsidRDefault="00022354">
            <w:pPr>
              <w:spacing w:after="0" w:line="240" w:lineRule="exac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CPC</w:t>
            </w:r>
            <w:r>
              <w:rPr>
                <w:rFonts w:ascii="Arial" w:hAnsi="Arial" w:cs="Arial"/>
                <w:bCs/>
                <w:sz w:val="18"/>
              </w:rPr>
              <w:t>降</w:t>
            </w:r>
            <w:r>
              <w:rPr>
                <w:rFonts w:ascii="Arial" w:hAnsi="Arial" w:cs="Arial"/>
                <w:bCs/>
                <w:sz w:val="18"/>
              </w:rPr>
              <w:t>130t/h</w:t>
            </w:r>
            <w:r>
              <w:rPr>
                <w:rFonts w:ascii="Arial" w:hAnsi="Arial" w:cs="Arial"/>
                <w:bCs/>
                <w:sz w:val="18"/>
              </w:rPr>
              <w:t>，</w:t>
            </w:r>
            <w:proofErr w:type="gramStart"/>
            <w:r>
              <w:rPr>
                <w:rFonts w:ascii="Arial" w:hAnsi="Arial" w:cs="Arial"/>
                <w:bCs/>
                <w:sz w:val="18"/>
              </w:rPr>
              <w:t>诗里亚提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130t/h</w:t>
            </w:r>
          </w:p>
        </w:tc>
        <w:tc>
          <w:tcPr>
            <w:tcW w:w="0" w:type="auto"/>
          </w:tcPr>
          <w:p w14:paraId="51623614" w14:textId="77777777" w:rsidR="00C551BC" w:rsidRDefault="00022354">
            <w:pPr>
              <w:spacing w:after="0" w:line="240" w:lineRule="exac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卡斯蒂利亚降</w:t>
            </w:r>
            <w:r>
              <w:rPr>
                <w:rFonts w:ascii="Arial" w:hAnsi="Arial" w:cs="Arial"/>
                <w:bCs/>
                <w:sz w:val="18"/>
              </w:rPr>
              <w:t>10t/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h,CPC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降</w:t>
            </w:r>
            <w:r>
              <w:rPr>
                <w:rFonts w:ascii="Arial" w:hAnsi="Arial" w:cs="Arial"/>
                <w:bCs/>
                <w:sz w:val="18"/>
              </w:rPr>
              <w:t>40t/h</w:t>
            </w:r>
            <w:r>
              <w:rPr>
                <w:rFonts w:ascii="Arial" w:hAnsi="Arial" w:cs="Arial"/>
                <w:bCs/>
                <w:sz w:val="18"/>
              </w:rPr>
              <w:t>，凝缩油提</w:t>
            </w:r>
            <w:r>
              <w:rPr>
                <w:rFonts w:ascii="Arial" w:hAnsi="Arial" w:cs="Arial"/>
                <w:bCs/>
                <w:sz w:val="18"/>
              </w:rPr>
              <w:t>30t/h;</w:t>
            </w:r>
            <w:r>
              <w:rPr>
                <w:rFonts w:ascii="Arial" w:hAnsi="Arial" w:cs="Arial" w:hint="eastAsia"/>
                <w:bCs/>
                <w:sz w:val="18"/>
              </w:rPr>
              <w:t>加工量降至</w:t>
            </w:r>
            <w:r>
              <w:rPr>
                <w:rFonts w:ascii="Arial" w:hAnsi="Arial" w:cs="Arial" w:hint="eastAsia"/>
                <w:bCs/>
                <w:sz w:val="18"/>
              </w:rPr>
              <w:t>980t/h</w:t>
            </w:r>
          </w:p>
        </w:tc>
        <w:tc>
          <w:tcPr>
            <w:tcW w:w="0" w:type="auto"/>
          </w:tcPr>
          <w:p w14:paraId="3FC190CE" w14:textId="77777777" w:rsidR="00C551BC" w:rsidRDefault="00022354">
            <w:pPr>
              <w:spacing w:after="0"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加工新油种</w:t>
            </w:r>
            <w:r>
              <w:rPr>
                <w:rFonts w:ascii="Arial" w:hAnsi="Arial" w:cs="Arial"/>
                <w:sz w:val="18"/>
              </w:rPr>
              <w:t xml:space="preserve">Sokol </w:t>
            </w:r>
            <w:r>
              <w:rPr>
                <w:rFonts w:ascii="Arial" w:hAnsi="Arial" w:cs="Arial" w:hint="eastAsia"/>
                <w:sz w:val="18"/>
              </w:rPr>
              <w:t>280t/h</w:t>
            </w:r>
            <w:r>
              <w:rPr>
                <w:rFonts w:ascii="Arial" w:hAnsi="Arial" w:cs="Arial"/>
                <w:sz w:val="18"/>
              </w:rPr>
              <w:t>替代诗里亚，</w:t>
            </w:r>
            <w:r>
              <w:rPr>
                <w:rFonts w:ascii="Arial" w:hAnsi="Arial" w:cs="Arial"/>
                <w:sz w:val="18"/>
              </w:rPr>
              <w:t>CPC</w:t>
            </w:r>
            <w:r>
              <w:rPr>
                <w:rFonts w:ascii="Arial" w:hAnsi="Arial" w:cs="Arial"/>
                <w:sz w:val="18"/>
              </w:rPr>
              <w:t>提</w:t>
            </w:r>
            <w:r>
              <w:rPr>
                <w:rFonts w:ascii="Arial" w:hAnsi="Arial" w:cs="Arial"/>
                <w:sz w:val="18"/>
              </w:rPr>
              <w:t>20t/h,</w:t>
            </w:r>
            <w:r>
              <w:rPr>
                <w:rFonts w:ascii="Arial" w:hAnsi="Arial" w:cs="Arial"/>
                <w:sz w:val="18"/>
              </w:rPr>
              <w:t>加工量不变</w:t>
            </w:r>
          </w:p>
        </w:tc>
      </w:tr>
    </w:tbl>
    <w:p w14:paraId="5E26E092" w14:textId="77777777" w:rsidR="00C551BC" w:rsidRDefault="00022354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本月</w:t>
      </w:r>
      <w:r>
        <w:rPr>
          <w:rFonts w:ascii="Arial" w:hAnsi="Arial" w:cs="Arial" w:hint="eastAsia"/>
          <w:bCs/>
          <w:sz w:val="18"/>
        </w:rPr>
        <w:t>3</w:t>
      </w:r>
      <w:r>
        <w:rPr>
          <w:rFonts w:ascii="Arial" w:hAnsi="Arial" w:cs="Arial" w:hint="eastAsia"/>
          <w:bCs/>
          <w:sz w:val="18"/>
        </w:rPr>
        <w:t>日原油调整后，石脑油收率增加，混合柴油和混合蜡油收率降低；</w:t>
      </w:r>
    </w:p>
    <w:p w14:paraId="14821CAE" w14:textId="77777777" w:rsidR="00C551BC" w:rsidRDefault="00022354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本月</w:t>
      </w:r>
      <w:r>
        <w:rPr>
          <w:rFonts w:ascii="Arial" w:hAnsi="Arial" w:cs="Arial" w:hint="eastAsia"/>
          <w:bCs/>
          <w:sz w:val="18"/>
        </w:rPr>
        <w:t>26</w:t>
      </w:r>
      <w:r>
        <w:rPr>
          <w:rFonts w:ascii="Arial" w:hAnsi="Arial" w:cs="Arial" w:hint="eastAsia"/>
          <w:bCs/>
          <w:sz w:val="18"/>
        </w:rPr>
        <w:t>日加工新油种后，石脑油和混合柴油收率略有降低，混合蜡油收率增加</w:t>
      </w:r>
    </w:p>
    <w:p w14:paraId="5E92F84E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4" w:name="_Toc57908234"/>
      <w:r>
        <w:rPr>
          <w:rFonts w:ascii="Arial" w:hAnsi="Arial" w:cs="Arial"/>
          <w:b/>
          <w:bCs w:val="0"/>
        </w:rPr>
        <w:t xml:space="preserve">9.2 </w:t>
      </w:r>
      <w:r>
        <w:rPr>
          <w:rFonts w:ascii="Arial" w:hAnsi="Arial" w:cs="Arial" w:hint="eastAsia"/>
          <w:b/>
          <w:bCs w:val="0"/>
        </w:rPr>
        <w:t>主要</w:t>
      </w:r>
      <w:r>
        <w:rPr>
          <w:rFonts w:ascii="Arial" w:hAnsi="Arial" w:cs="Arial"/>
          <w:b/>
          <w:bCs w:val="0"/>
        </w:rPr>
        <w:t>工艺参数调整的技术分析</w:t>
      </w:r>
      <w:bookmarkEnd w:id="54"/>
    </w:p>
    <w:p w14:paraId="474CB1E9" w14:textId="77777777" w:rsidR="00C551BC" w:rsidRDefault="00022354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1</w:t>
      </w:r>
      <w:r>
        <w:rPr>
          <w:rFonts w:ascii="Arial" w:hAnsi="Arial" w:cs="Arial"/>
          <w:bCs/>
          <w:sz w:val="18"/>
        </w:rPr>
        <w:t>.</w:t>
      </w:r>
      <w:r>
        <w:t xml:space="preserve"> </w:t>
      </w:r>
      <w:r>
        <w:rPr>
          <w:rFonts w:ascii="Arial" w:hAnsi="Arial" w:cs="Arial" w:hint="eastAsia"/>
          <w:bCs/>
          <w:sz w:val="18"/>
        </w:rPr>
        <w:t>本月初期由于</w:t>
      </w:r>
      <w:proofErr w:type="gramStart"/>
      <w:r>
        <w:rPr>
          <w:rFonts w:ascii="Arial" w:hAnsi="Arial" w:cs="Arial" w:hint="eastAsia"/>
          <w:bCs/>
          <w:sz w:val="18"/>
        </w:rPr>
        <w:t>电脱盐切水恶化</w:t>
      </w:r>
      <w:proofErr w:type="gramEnd"/>
      <w:r>
        <w:rPr>
          <w:rFonts w:ascii="Arial" w:hAnsi="Arial" w:cs="Arial" w:hint="eastAsia"/>
          <w:bCs/>
          <w:sz w:val="18"/>
        </w:rPr>
        <w:t>，</w:t>
      </w:r>
      <w:r>
        <w:rPr>
          <w:rFonts w:ascii="Arial" w:hAnsi="Arial" w:cs="Arial" w:hint="eastAsia"/>
          <w:bCs/>
          <w:sz w:val="18"/>
        </w:rPr>
        <w:t>10</w:t>
      </w:r>
      <w:r>
        <w:rPr>
          <w:rFonts w:ascii="Arial" w:hAnsi="Arial" w:cs="Arial" w:hint="eastAsia"/>
          <w:bCs/>
          <w:sz w:val="18"/>
        </w:rPr>
        <w:t>日起</w:t>
      </w:r>
      <w:r>
        <w:rPr>
          <w:rFonts w:ascii="Arial" w:hAnsi="Arial" w:cs="Arial"/>
          <w:bCs/>
          <w:sz w:val="18"/>
        </w:rPr>
        <w:t>电脱盐开始注破乳剂，从</w:t>
      </w:r>
      <w:proofErr w:type="gramStart"/>
      <w:r>
        <w:rPr>
          <w:rFonts w:ascii="Arial" w:hAnsi="Arial" w:cs="Arial"/>
          <w:bCs/>
          <w:sz w:val="18"/>
        </w:rPr>
        <w:t>现场切水及</w:t>
      </w:r>
      <w:proofErr w:type="gramEnd"/>
      <w:r>
        <w:rPr>
          <w:rFonts w:ascii="Arial" w:hAnsi="Arial" w:cs="Arial"/>
          <w:bCs/>
          <w:sz w:val="18"/>
        </w:rPr>
        <w:t>后几天的电流电压变化趋势，电脱盐运行有明显好转趋势</w:t>
      </w:r>
      <w:r>
        <w:rPr>
          <w:rFonts w:ascii="Arial" w:hAnsi="Arial" w:cs="Arial" w:hint="eastAsia"/>
          <w:bCs/>
          <w:sz w:val="18"/>
        </w:rPr>
        <w:t>。</w:t>
      </w:r>
    </w:p>
    <w:p w14:paraId="64520EDC" w14:textId="77777777" w:rsidR="00C551BC" w:rsidRDefault="00022354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2</w:t>
      </w:r>
      <w:r>
        <w:rPr>
          <w:rFonts w:ascii="Arial" w:hAnsi="Arial" w:cs="Arial"/>
          <w:bCs/>
          <w:sz w:val="18"/>
        </w:rPr>
        <w:t>.</w:t>
      </w:r>
      <w:r>
        <w:rPr>
          <w:rFonts w:ascii="Arial" w:hAnsi="Arial" w:cs="Arial" w:hint="eastAsia"/>
          <w:bCs/>
          <w:sz w:val="18"/>
        </w:rPr>
        <w:t>17</w:t>
      </w:r>
      <w:r>
        <w:rPr>
          <w:rFonts w:ascii="Arial" w:hAnsi="Arial" w:cs="Arial" w:hint="eastAsia"/>
          <w:bCs/>
          <w:sz w:val="18"/>
        </w:rPr>
        <w:t>日，</w:t>
      </w:r>
      <w:r>
        <w:rPr>
          <w:rFonts w:ascii="Arial" w:hAnsi="Arial" w:cs="Arial" w:hint="eastAsia"/>
          <w:bCs/>
          <w:sz w:val="18"/>
        </w:rPr>
        <w:t>C</w:t>
      </w:r>
      <w:r>
        <w:rPr>
          <w:rFonts w:ascii="Arial" w:hAnsi="Arial" w:cs="Arial"/>
          <w:bCs/>
          <w:sz w:val="18"/>
        </w:rPr>
        <w:t>PC</w:t>
      </w:r>
      <w:proofErr w:type="gramStart"/>
      <w:r>
        <w:rPr>
          <w:rFonts w:ascii="Arial" w:hAnsi="Arial" w:cs="Arial" w:hint="eastAsia"/>
          <w:bCs/>
          <w:sz w:val="18"/>
        </w:rPr>
        <w:t>开始活罐操作</w:t>
      </w:r>
      <w:proofErr w:type="gramEnd"/>
      <w:r>
        <w:rPr>
          <w:rFonts w:ascii="Arial" w:hAnsi="Arial" w:cs="Arial" w:hint="eastAsia"/>
          <w:bCs/>
          <w:sz w:val="18"/>
        </w:rPr>
        <w:t>，持续时间</w:t>
      </w:r>
      <w:r>
        <w:rPr>
          <w:rFonts w:ascii="Arial" w:hAnsi="Arial" w:cs="Arial" w:hint="eastAsia"/>
          <w:bCs/>
          <w:sz w:val="18"/>
        </w:rPr>
        <w:t>30h</w:t>
      </w:r>
      <w:r>
        <w:rPr>
          <w:rFonts w:ascii="Arial" w:hAnsi="Arial" w:cs="Arial" w:hint="eastAsia"/>
          <w:bCs/>
          <w:sz w:val="18"/>
        </w:rPr>
        <w:t>，未对装置造成明显影响。</w:t>
      </w:r>
    </w:p>
    <w:p w14:paraId="3B10F83F" w14:textId="77777777" w:rsidR="00C551BC" w:rsidRDefault="00022354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3</w:t>
      </w:r>
      <w:r>
        <w:rPr>
          <w:rFonts w:ascii="Arial" w:hAnsi="Arial" w:cs="Arial"/>
          <w:bCs/>
          <w:sz w:val="18"/>
        </w:rPr>
        <w:t>.</w:t>
      </w:r>
      <w:r>
        <w:rPr>
          <w:rFonts w:ascii="Arial" w:hAnsi="Arial" w:cs="Arial" w:hint="eastAsia"/>
          <w:bCs/>
          <w:sz w:val="18"/>
        </w:rPr>
        <w:t>27</w:t>
      </w:r>
      <w:r>
        <w:rPr>
          <w:rFonts w:ascii="Arial" w:hAnsi="Arial" w:cs="Arial" w:hint="eastAsia"/>
          <w:bCs/>
          <w:sz w:val="18"/>
        </w:rPr>
        <w:t>日常三线压</w:t>
      </w:r>
      <w:r>
        <w:rPr>
          <w:rFonts w:ascii="Arial" w:hAnsi="Arial" w:cs="Arial" w:hint="eastAsia"/>
          <w:bCs/>
          <w:sz w:val="18"/>
        </w:rPr>
        <w:t>20t/h</w:t>
      </w:r>
      <w:r>
        <w:rPr>
          <w:rFonts w:ascii="Arial" w:hAnsi="Arial" w:cs="Arial" w:hint="eastAsia"/>
          <w:bCs/>
          <w:sz w:val="18"/>
        </w:rPr>
        <w:t>至常四线，用于调和加氢裂化原料。</w:t>
      </w:r>
    </w:p>
    <w:p w14:paraId="15105910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5" w:name="_Toc57908235"/>
      <w:r>
        <w:rPr>
          <w:rFonts w:ascii="Arial" w:hAnsi="Arial" w:cs="Arial"/>
          <w:b/>
          <w:bCs w:val="0"/>
        </w:rPr>
        <w:t xml:space="preserve">9.3 </w:t>
      </w:r>
      <w:r>
        <w:rPr>
          <w:rFonts w:ascii="Arial" w:hAnsi="Arial" w:cs="Arial"/>
          <w:b/>
          <w:bCs w:val="0"/>
        </w:rPr>
        <w:t>装置长周期运行的相关技术分析</w:t>
      </w:r>
      <w:bookmarkEnd w:id="55"/>
    </w:p>
    <w:p w14:paraId="2F357BED" w14:textId="77777777" w:rsidR="00C551BC" w:rsidRDefault="00022354">
      <w:pPr>
        <w:ind w:firstLineChars="200" w:firstLine="42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</w:p>
    <w:p w14:paraId="31E00705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6" w:name="_Toc57908236"/>
      <w:r>
        <w:rPr>
          <w:rFonts w:ascii="Arial" w:hAnsi="Arial" w:cs="Arial"/>
          <w:b/>
          <w:bCs w:val="0"/>
        </w:rPr>
        <w:t xml:space="preserve">9.4 </w:t>
      </w:r>
      <w:r>
        <w:rPr>
          <w:rFonts w:ascii="Arial" w:hAnsi="Arial" w:cs="Arial"/>
          <w:b/>
          <w:bCs w:val="0"/>
        </w:rPr>
        <w:t>生产瓶颈、热点问题的技术分析</w:t>
      </w:r>
      <w:bookmarkEnd w:id="56"/>
    </w:p>
    <w:p w14:paraId="7A7A0F13" w14:textId="77777777" w:rsidR="00C551BC" w:rsidRDefault="00022354">
      <w:pPr>
        <w:pStyle w:val="a7"/>
        <w:ind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）装置在高负荷运行的工况下的突出问题在于产品精制处理能力不足（饱和液化气设计</w:t>
      </w:r>
      <w:r>
        <w:rPr>
          <w:sz w:val="18"/>
          <w:szCs w:val="18"/>
        </w:rPr>
        <w:t>14.2t/h</w:t>
      </w:r>
      <w:r>
        <w:rPr>
          <w:rFonts w:hint="eastAsia"/>
          <w:sz w:val="18"/>
          <w:szCs w:val="18"/>
        </w:rPr>
        <w:t>），实际处理量饱和液化气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～</w:t>
      </w:r>
      <w:r>
        <w:rPr>
          <w:sz w:val="18"/>
          <w:szCs w:val="18"/>
        </w:rPr>
        <w:t>30t/h</w:t>
      </w:r>
      <w:r>
        <w:rPr>
          <w:rFonts w:hint="eastAsia"/>
          <w:sz w:val="18"/>
          <w:szCs w:val="18"/>
        </w:rPr>
        <w:t>，后期需对装置处理能力进行扩容。</w:t>
      </w:r>
    </w:p>
    <w:p w14:paraId="37A137F3" w14:textId="77777777" w:rsidR="00C551BC" w:rsidRDefault="00022354">
      <w:pPr>
        <w:pStyle w:val="a7"/>
        <w:ind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）轻烃回收装置稳定塔塔底重沸器热源不足在</w:t>
      </w:r>
      <w:r>
        <w:rPr>
          <w:rFonts w:hint="eastAsia"/>
          <w:sz w:val="18"/>
          <w:szCs w:val="18"/>
        </w:rPr>
        <w:t>高负荷工况下，通过热源后移得到一定的缓解。</w:t>
      </w:r>
    </w:p>
    <w:p w14:paraId="3EEC3C6B" w14:textId="77777777" w:rsidR="00C551BC" w:rsidRDefault="00022354">
      <w:pPr>
        <w:pStyle w:val="a7"/>
        <w:ind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）减压渣油泵在加工重质原油高负荷工况时存在流量不足的问题。</w:t>
      </w:r>
    </w:p>
    <w:p w14:paraId="07D6B83B" w14:textId="77777777" w:rsidR="00C551BC" w:rsidRDefault="0002235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57" w:name="_Toc57908237"/>
      <w:r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>技术改造</w:t>
      </w:r>
      <w:bookmarkEnd w:id="57"/>
    </w:p>
    <w:p w14:paraId="53665D5D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8" w:name="_Toc34415503"/>
      <w:bookmarkStart w:id="59" w:name="_Toc57908238"/>
      <w:r>
        <w:rPr>
          <w:rFonts w:ascii="Arial" w:hAnsi="Arial" w:cs="Arial"/>
          <w:b/>
          <w:bCs w:val="0"/>
        </w:rPr>
        <w:t xml:space="preserve">10.1 </w:t>
      </w:r>
      <w:bookmarkStart w:id="60" w:name="_Toc34415504"/>
      <w:bookmarkStart w:id="61" w:name="_Toc47529347"/>
      <w:bookmarkStart w:id="62" w:name="_Toc42346733"/>
      <w:bookmarkEnd w:id="58"/>
      <w:r>
        <w:rPr>
          <w:rFonts w:ascii="Arial" w:hAnsi="Arial" w:cs="Arial"/>
          <w:b/>
          <w:bCs w:val="0"/>
        </w:rPr>
        <w:t>技改项目实施进度</w:t>
      </w:r>
      <w:bookmarkEnd w:id="59"/>
    </w:p>
    <w:bookmarkEnd w:id="60"/>
    <w:bookmarkEnd w:id="61"/>
    <w:bookmarkEnd w:id="62"/>
    <w:p w14:paraId="19189FE4" w14:textId="77777777" w:rsidR="00C551BC" w:rsidRDefault="00022354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表</w:t>
      </w:r>
      <w:r>
        <w:rPr>
          <w:rFonts w:ascii="Arial" w:eastAsia="黑体" w:hAnsi="Arial" w:cs="Arial"/>
        </w:rPr>
        <w:t xml:space="preserve">10-1  </w:t>
      </w:r>
      <w:r>
        <w:rPr>
          <w:rFonts w:ascii="Arial" w:eastAsia="黑体" w:hAnsi="Arial" w:cs="Arial"/>
        </w:rPr>
        <w:t>技术改造项目实施进度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551"/>
        <w:gridCol w:w="2552"/>
        <w:gridCol w:w="1559"/>
      </w:tblGrid>
      <w:tr w:rsidR="00C551BC" w14:paraId="27D88C9E" w14:textId="77777777">
        <w:trPr>
          <w:trHeight w:val="2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9EE8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0325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完成进度</w:t>
            </w:r>
          </w:p>
        </w:tc>
      </w:tr>
      <w:tr w:rsidR="00C551BC" w14:paraId="57567432" w14:textId="77777777">
        <w:trPr>
          <w:trHeight w:val="2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4BB6" w14:textId="77777777" w:rsidR="00C551BC" w:rsidRDefault="00C551B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5570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设计（完成先行施工项，</w:t>
            </w: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待补）</w:t>
            </w:r>
            <w:r>
              <w:rPr>
                <w:rFonts w:ascii="Arial" w:hAnsi="Arial" w:cs="Arial"/>
                <w:sz w:val="18"/>
                <w:szCs w:val="21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9F1A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施工</w:t>
            </w:r>
          </w:p>
        </w:tc>
      </w:tr>
      <w:tr w:rsidR="00C551BC" w14:paraId="23E1E1ED" w14:textId="77777777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482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1.</w:t>
            </w:r>
            <w:proofErr w:type="gramStart"/>
            <w:r>
              <w:rPr>
                <w:rFonts w:ascii="Arial" w:hAnsi="Arial" w:cs="Arial" w:hint="eastAsia"/>
                <w:sz w:val="18"/>
                <w:szCs w:val="21"/>
              </w:rPr>
              <w:t>常顶一级</w:t>
            </w:r>
            <w:proofErr w:type="gramEnd"/>
            <w:r>
              <w:rPr>
                <w:rFonts w:ascii="Arial" w:hAnsi="Arial" w:cs="Arial" w:hint="eastAsia"/>
                <w:sz w:val="18"/>
                <w:szCs w:val="21"/>
              </w:rPr>
              <w:t>油改制稳定石脑油出装置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F9BE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E8E9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551BC" w14:paraId="55F986DA" w14:textId="77777777">
        <w:trPr>
          <w:trHeight w:val="3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0C2E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2.</w:t>
            </w:r>
            <w:r>
              <w:rPr>
                <w:rFonts w:ascii="Arial" w:hAnsi="Arial" w:cs="Arial" w:hint="eastAsia"/>
                <w:sz w:val="18"/>
                <w:szCs w:val="21"/>
              </w:rPr>
              <w:t>初</w:t>
            </w:r>
            <w:proofErr w:type="gramStart"/>
            <w:r>
              <w:rPr>
                <w:rFonts w:ascii="Arial" w:hAnsi="Arial" w:cs="Arial" w:hint="eastAsia"/>
                <w:sz w:val="18"/>
                <w:szCs w:val="21"/>
              </w:rPr>
              <w:t>常顶产品罐增加撇</w:t>
            </w:r>
            <w:proofErr w:type="gramEnd"/>
            <w:r>
              <w:rPr>
                <w:rFonts w:ascii="Arial" w:hAnsi="Arial" w:cs="Arial" w:hint="eastAsia"/>
                <w:sz w:val="18"/>
                <w:szCs w:val="21"/>
              </w:rPr>
              <w:t>悬浮物流程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0B56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DF25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551BC" w14:paraId="2A8AF84F" w14:textId="77777777">
        <w:trPr>
          <w:trHeight w:val="3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2F23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3.</w:t>
            </w:r>
            <w:proofErr w:type="gramStart"/>
            <w:r>
              <w:rPr>
                <w:rFonts w:ascii="Arial" w:hAnsi="Arial" w:cs="Arial" w:hint="eastAsia"/>
                <w:sz w:val="18"/>
                <w:szCs w:val="21"/>
              </w:rPr>
              <w:t>初顶一级</w:t>
            </w:r>
            <w:proofErr w:type="gramEnd"/>
            <w:r>
              <w:rPr>
                <w:rFonts w:ascii="Arial" w:hAnsi="Arial" w:cs="Arial" w:hint="eastAsia"/>
                <w:sz w:val="18"/>
                <w:szCs w:val="21"/>
              </w:rPr>
              <w:t>油</w:t>
            </w:r>
            <w:proofErr w:type="gramStart"/>
            <w:r>
              <w:rPr>
                <w:rFonts w:ascii="Arial" w:hAnsi="Arial" w:cs="Arial" w:hint="eastAsia"/>
                <w:sz w:val="18"/>
                <w:szCs w:val="21"/>
              </w:rPr>
              <w:t>改进常顶二级</w:t>
            </w:r>
            <w:proofErr w:type="gramEnd"/>
            <w:r>
              <w:rPr>
                <w:rFonts w:ascii="Arial" w:hAnsi="Arial" w:cs="Arial" w:hint="eastAsia"/>
                <w:sz w:val="18"/>
                <w:szCs w:val="21"/>
              </w:rPr>
              <w:t>空冷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38AA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C1A0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551BC" w14:paraId="0EA8DB84" w14:textId="77777777">
        <w:trPr>
          <w:trHeight w:val="3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B8BB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4.</w:t>
            </w:r>
            <w:r>
              <w:rPr>
                <w:rFonts w:ascii="Arial" w:hAnsi="Arial" w:cs="Arial" w:hint="eastAsia"/>
                <w:sz w:val="18"/>
                <w:szCs w:val="21"/>
              </w:rPr>
              <w:t>净化焦化干气控制阀移位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A318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C4C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551BC" w14:paraId="6D2E8FD2" w14:textId="77777777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0A80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lastRenderedPageBreak/>
              <w:t>5.</w:t>
            </w:r>
            <w:r>
              <w:rPr>
                <w:rFonts w:ascii="Arial" w:hAnsi="Arial" w:cs="Arial" w:hint="eastAsia"/>
                <w:sz w:val="18"/>
                <w:szCs w:val="21"/>
              </w:rPr>
              <w:t>燃料油增加至混合柴油流程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CF81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5D34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551BC" w14:paraId="4AFFF48E" w14:textId="77777777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55EA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6</w:t>
            </w:r>
            <w:r>
              <w:rPr>
                <w:rFonts w:ascii="Arial" w:hAnsi="Arial" w:cs="Arial"/>
                <w:sz w:val="18"/>
                <w:szCs w:val="21"/>
              </w:rPr>
              <w:t>.D-602</w:t>
            </w:r>
            <w:r>
              <w:rPr>
                <w:rFonts w:ascii="Arial" w:hAnsi="Arial" w:cs="Arial" w:hint="eastAsia"/>
                <w:sz w:val="18"/>
                <w:szCs w:val="21"/>
              </w:rPr>
              <w:t>凝缩油改至</w:t>
            </w:r>
            <w:r>
              <w:rPr>
                <w:rFonts w:ascii="Arial" w:hAnsi="Arial" w:cs="Arial" w:hint="eastAsia"/>
                <w:sz w:val="18"/>
                <w:szCs w:val="21"/>
              </w:rPr>
              <w:t>D</w:t>
            </w:r>
            <w:r>
              <w:rPr>
                <w:rFonts w:ascii="Arial" w:hAnsi="Arial" w:cs="Arial"/>
                <w:sz w:val="18"/>
                <w:szCs w:val="21"/>
              </w:rPr>
              <w:t>-645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B7C4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B82A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551BC" w14:paraId="6E271731" w14:textId="77777777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C87F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7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  <w:r>
              <w:rPr>
                <w:rFonts w:ascii="Arial" w:hAnsi="Arial" w:cs="Arial" w:hint="eastAsia"/>
                <w:sz w:val="18"/>
                <w:szCs w:val="21"/>
              </w:rPr>
              <w:t>开工柴油至常一线流程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92F7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FDFA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551BC" w14:paraId="2BBA16A9" w14:textId="77777777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958E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8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  <w:r>
              <w:rPr>
                <w:rFonts w:ascii="Arial" w:hAnsi="Arial" w:cs="Arial" w:hint="eastAsia"/>
                <w:sz w:val="18"/>
                <w:szCs w:val="21"/>
              </w:rPr>
              <w:t>柴油加氢石脑油改至稳定石脑油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5202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0672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  <w:tr w:rsidR="00C551BC" w14:paraId="4E614F4B" w14:textId="77777777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23AB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9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  <w:r>
              <w:rPr>
                <w:rFonts w:ascii="Arial" w:hAnsi="Arial" w:cs="Arial" w:hint="eastAsia"/>
                <w:sz w:val="18"/>
                <w:szCs w:val="21"/>
              </w:rPr>
              <w:t>轻烃压缩机改用</w:t>
            </w:r>
            <w:r>
              <w:rPr>
                <w:rFonts w:ascii="Arial" w:hAnsi="Arial" w:cs="Arial" w:hint="eastAsia"/>
                <w:sz w:val="18"/>
                <w:szCs w:val="21"/>
              </w:rPr>
              <w:t>0</w:t>
            </w:r>
            <w:r>
              <w:rPr>
                <w:rFonts w:ascii="Arial" w:hAnsi="Arial" w:cs="Arial"/>
                <w:sz w:val="18"/>
                <w:szCs w:val="21"/>
              </w:rPr>
              <w:t>.85MP</w:t>
            </w:r>
            <w:r>
              <w:rPr>
                <w:rFonts w:ascii="Arial" w:hAnsi="Arial" w:cs="Arial" w:hint="eastAsia"/>
                <w:sz w:val="18"/>
                <w:szCs w:val="21"/>
              </w:rPr>
              <w:t>a</w:t>
            </w:r>
            <w:r>
              <w:rPr>
                <w:rFonts w:ascii="Arial" w:hAnsi="Arial" w:cs="Arial" w:hint="eastAsia"/>
                <w:sz w:val="18"/>
                <w:szCs w:val="21"/>
              </w:rPr>
              <w:t>氮气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1B88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gramStart"/>
            <w:r>
              <w:rPr>
                <w:rFonts w:ascii="Arial" w:hAnsi="Arial" w:cs="Arial"/>
                <w:sz w:val="18"/>
                <w:szCs w:val="21"/>
              </w:rPr>
              <w:t>详设图纸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待补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0407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完成</w:t>
            </w:r>
          </w:p>
        </w:tc>
      </w:tr>
    </w:tbl>
    <w:p w14:paraId="062BC66B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63" w:name="_Toc57908239"/>
      <w:r>
        <w:rPr>
          <w:rFonts w:ascii="Arial" w:hAnsi="Arial" w:cs="Arial"/>
          <w:b/>
          <w:bCs w:val="0"/>
        </w:rPr>
        <w:t xml:space="preserve">10.2 </w:t>
      </w:r>
      <w:r>
        <w:rPr>
          <w:rFonts w:ascii="Arial" w:hAnsi="Arial" w:cs="Arial"/>
          <w:b/>
          <w:bCs w:val="0"/>
        </w:rPr>
        <w:t>技术改造项目效果评价</w:t>
      </w:r>
      <w:r>
        <w:rPr>
          <w:rFonts w:ascii="Arial" w:hAnsi="Arial" w:cs="Arial" w:hint="eastAsia"/>
          <w:b/>
          <w:bCs w:val="0"/>
        </w:rPr>
        <w:t>（新增）</w:t>
      </w:r>
      <w:bookmarkEnd w:id="63"/>
    </w:p>
    <w:p w14:paraId="5867A600" w14:textId="77777777" w:rsidR="00C551BC" w:rsidRDefault="00022354">
      <w:pPr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本月无新增技改项目。</w:t>
      </w:r>
    </w:p>
    <w:p w14:paraId="1B583182" w14:textId="77777777" w:rsidR="00C551BC" w:rsidRDefault="0002235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64" w:name="_Toc57908240"/>
      <w:r>
        <w:rPr>
          <w:rFonts w:ascii="Arial" w:hAnsi="Arial" w:cs="Arial"/>
          <w:sz w:val="22"/>
          <w:szCs w:val="22"/>
        </w:rPr>
        <w:t xml:space="preserve">11 </w:t>
      </w:r>
      <w:r>
        <w:rPr>
          <w:rFonts w:ascii="Arial" w:hAnsi="Arial" w:cs="Arial" w:hint="eastAsia"/>
          <w:sz w:val="22"/>
          <w:szCs w:val="22"/>
        </w:rPr>
        <w:t>生产</w:t>
      </w:r>
      <w:r>
        <w:rPr>
          <w:rFonts w:ascii="Arial" w:hAnsi="Arial" w:cs="Arial"/>
          <w:sz w:val="22"/>
          <w:szCs w:val="22"/>
        </w:rPr>
        <w:t>波动分析</w:t>
      </w:r>
      <w:bookmarkEnd w:id="64"/>
    </w:p>
    <w:p w14:paraId="21700419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65" w:name="_Toc34415506"/>
      <w:bookmarkStart w:id="66" w:name="_Toc57908241"/>
      <w:r>
        <w:rPr>
          <w:rFonts w:ascii="Arial" w:hAnsi="Arial" w:cs="Arial"/>
          <w:b/>
          <w:bCs w:val="0"/>
        </w:rPr>
        <w:t xml:space="preserve">11.1 </w:t>
      </w:r>
      <w:bookmarkEnd w:id="65"/>
      <w:r>
        <w:rPr>
          <w:rFonts w:ascii="Arial" w:hAnsi="Arial" w:cs="Arial" w:hint="eastAsia"/>
          <w:b/>
          <w:bCs w:val="0"/>
        </w:rPr>
        <w:t>装置生产</w:t>
      </w:r>
      <w:r>
        <w:rPr>
          <w:rFonts w:ascii="Arial" w:hAnsi="Arial" w:cs="Arial"/>
          <w:b/>
          <w:bCs w:val="0"/>
        </w:rPr>
        <w:t>波动名称</w:t>
      </w:r>
      <w:bookmarkEnd w:id="66"/>
    </w:p>
    <w:p w14:paraId="6159EB94" w14:textId="77777777" w:rsidR="00C551BC" w:rsidRDefault="0002235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67" w:name="_Toc57908242"/>
      <w:r>
        <w:rPr>
          <w:rFonts w:ascii="Arial" w:hAnsi="Arial" w:cs="Arial"/>
          <w:sz w:val="22"/>
          <w:szCs w:val="22"/>
        </w:rPr>
        <w:t xml:space="preserve">12 </w:t>
      </w:r>
      <w:r>
        <w:rPr>
          <w:rFonts w:ascii="Arial" w:hAnsi="Arial" w:cs="Arial"/>
          <w:sz w:val="22"/>
          <w:szCs w:val="22"/>
        </w:rPr>
        <w:t>工艺防腐</w:t>
      </w:r>
      <w:bookmarkEnd w:id="67"/>
    </w:p>
    <w:p w14:paraId="51AF64F5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68" w:name="_Toc57908243"/>
      <w:r>
        <w:rPr>
          <w:rFonts w:ascii="Arial" w:hAnsi="Arial" w:cs="Arial"/>
          <w:b/>
          <w:bCs w:val="0"/>
        </w:rPr>
        <w:t xml:space="preserve">12.1 </w:t>
      </w:r>
      <w:r>
        <w:rPr>
          <w:rFonts w:ascii="Arial" w:hAnsi="Arial" w:cs="Arial"/>
          <w:b/>
          <w:bCs w:val="0"/>
        </w:rPr>
        <w:t>原料杂质含量分析</w:t>
      </w:r>
      <w:bookmarkEnd w:id="68"/>
    </w:p>
    <w:p w14:paraId="50C0DCD3" w14:textId="77777777" w:rsidR="00C551BC" w:rsidRDefault="00022354">
      <w:pPr>
        <w:ind w:firstLineChars="200" w:firstLine="422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无</w:t>
      </w:r>
    </w:p>
    <w:p w14:paraId="11E471FB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69" w:name="_Toc57908244"/>
      <w:r>
        <w:rPr>
          <w:rFonts w:ascii="Arial" w:hAnsi="Arial" w:cs="Arial"/>
          <w:b/>
          <w:bCs w:val="0"/>
        </w:rPr>
        <w:t xml:space="preserve">12.2 </w:t>
      </w:r>
      <w:r>
        <w:rPr>
          <w:rFonts w:ascii="Arial" w:hAnsi="Arial" w:cs="Arial"/>
          <w:b/>
          <w:bCs w:val="0"/>
        </w:rPr>
        <w:t>相关设施运行</w:t>
      </w:r>
      <w:r>
        <w:rPr>
          <w:rFonts w:ascii="Arial" w:hAnsi="Arial" w:cs="Arial" w:hint="eastAsia"/>
          <w:b/>
          <w:bCs w:val="0"/>
        </w:rPr>
        <w:t>情况</w:t>
      </w:r>
      <w:bookmarkEnd w:id="69"/>
    </w:p>
    <w:p w14:paraId="03F5702C" w14:textId="77777777" w:rsidR="00C551BC" w:rsidRDefault="00022354">
      <w:pPr>
        <w:ind w:firstLineChars="200" w:firstLine="36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投用了初</w:t>
      </w:r>
      <w:proofErr w:type="gramStart"/>
      <w:r>
        <w:rPr>
          <w:rFonts w:ascii="Arial" w:hAnsi="Arial" w:cs="Arial" w:hint="eastAsia"/>
          <w:sz w:val="18"/>
        </w:rPr>
        <w:t>常减顶</w:t>
      </w:r>
      <w:proofErr w:type="gramEnd"/>
      <w:r>
        <w:rPr>
          <w:rFonts w:ascii="Arial" w:hAnsi="Arial" w:cs="Arial" w:hint="eastAsia"/>
          <w:sz w:val="18"/>
        </w:rPr>
        <w:t>pH</w:t>
      </w:r>
      <w:r>
        <w:rPr>
          <w:rFonts w:ascii="Arial" w:hAnsi="Arial" w:cs="Arial" w:hint="eastAsia"/>
          <w:sz w:val="18"/>
        </w:rPr>
        <w:t>在线监测仪，可以根据三顶</w:t>
      </w:r>
      <w:r>
        <w:rPr>
          <w:rFonts w:ascii="Arial" w:hAnsi="Arial" w:cs="Arial" w:hint="eastAsia"/>
          <w:sz w:val="18"/>
        </w:rPr>
        <w:t>p</w:t>
      </w:r>
      <w:r>
        <w:rPr>
          <w:rFonts w:ascii="Arial" w:hAnsi="Arial" w:cs="Arial"/>
          <w:sz w:val="18"/>
        </w:rPr>
        <w:t>H</w:t>
      </w:r>
      <w:r>
        <w:rPr>
          <w:rFonts w:ascii="Arial" w:hAnsi="Arial" w:cs="Arial" w:hint="eastAsia"/>
          <w:sz w:val="18"/>
        </w:rPr>
        <w:t>显示趋势调整中和剂注入量。</w:t>
      </w:r>
    </w:p>
    <w:p w14:paraId="79DCEE1F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70" w:name="_Toc57908245"/>
      <w:r>
        <w:rPr>
          <w:rFonts w:ascii="Arial" w:hAnsi="Arial" w:cs="Arial"/>
          <w:b/>
          <w:bCs w:val="0"/>
        </w:rPr>
        <w:t xml:space="preserve">12.3 </w:t>
      </w:r>
      <w:r>
        <w:rPr>
          <w:rFonts w:ascii="Arial" w:hAnsi="Arial" w:cs="Arial"/>
          <w:b/>
          <w:bCs w:val="0"/>
        </w:rPr>
        <w:t>腐蚀监测点分析结果</w:t>
      </w:r>
      <w:bookmarkEnd w:id="70"/>
    </w:p>
    <w:p w14:paraId="2BA80690" w14:textId="77777777" w:rsidR="00C551BC" w:rsidRDefault="00022354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表</w:t>
      </w:r>
      <w:r>
        <w:rPr>
          <w:rFonts w:ascii="Arial" w:eastAsia="黑体" w:hAnsi="Arial" w:cs="Arial"/>
        </w:rPr>
        <w:t xml:space="preserve">12-1 </w:t>
      </w:r>
      <w:r>
        <w:rPr>
          <w:rFonts w:ascii="Arial" w:eastAsia="黑体" w:hAnsi="Arial" w:cs="Arial" w:hint="eastAsia"/>
        </w:rPr>
        <w:t>常减压联合</w:t>
      </w:r>
      <w:r>
        <w:rPr>
          <w:rFonts w:ascii="Arial" w:eastAsia="黑体" w:hAnsi="Arial" w:cs="Arial"/>
        </w:rPr>
        <w:t>装置酸性水水质分析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37"/>
        <w:gridCol w:w="917"/>
        <w:gridCol w:w="1004"/>
        <w:gridCol w:w="1017"/>
        <w:gridCol w:w="1017"/>
      </w:tblGrid>
      <w:tr w:rsidR="00C551BC" w14:paraId="4B9EBD16" w14:textId="7777777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1079FB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采样点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490D0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控制指标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4545B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2021/2/4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4E3E8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2021/2/11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7DB47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2021/2/18</w:t>
            </w:r>
          </w:p>
        </w:tc>
        <w:tc>
          <w:tcPr>
            <w:tcW w:w="0" w:type="auto"/>
          </w:tcPr>
          <w:p w14:paraId="7AC3FBC5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2</w:t>
            </w:r>
            <w:r>
              <w:rPr>
                <w:rFonts w:ascii="Arial" w:hAnsi="Arial" w:cs="Arial"/>
                <w:bCs/>
                <w:sz w:val="18"/>
                <w:szCs w:val="21"/>
              </w:rPr>
              <w:t>021/2/25</w:t>
            </w:r>
          </w:p>
        </w:tc>
      </w:tr>
      <w:tr w:rsidR="00C551BC" w14:paraId="79334756" w14:textId="7777777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3C8CD09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D-201</w:t>
            </w:r>
            <w:r>
              <w:rPr>
                <w:rFonts w:ascii="Arial" w:hAnsi="Arial" w:cs="Arial"/>
                <w:bCs/>
                <w:sz w:val="18"/>
                <w:szCs w:val="21"/>
              </w:rPr>
              <w:t>含硫污水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E9627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硫化物</w:t>
            </w:r>
            <w:r>
              <w:rPr>
                <w:rFonts w:ascii="Arial" w:hAnsi="Arial" w:cs="Arial"/>
                <w:bCs/>
                <w:sz w:val="18"/>
                <w:szCs w:val="21"/>
              </w:rPr>
              <w:t>，</w:t>
            </w:r>
            <w:r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8345BC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8.29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1728E6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5.30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88ACBD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28.18</w:t>
            </w:r>
          </w:p>
        </w:tc>
        <w:tc>
          <w:tcPr>
            <w:tcW w:w="0" w:type="auto"/>
          </w:tcPr>
          <w:p w14:paraId="56579671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8.29</w:t>
            </w:r>
          </w:p>
        </w:tc>
      </w:tr>
      <w:tr w:rsidR="00C551BC" w14:paraId="44A9D18A" w14:textId="7777777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F44A9B9" w14:textId="77777777" w:rsidR="00C551BC" w:rsidRDefault="00C551B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0053C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p</w:t>
            </w:r>
            <w:r>
              <w:rPr>
                <w:rFonts w:ascii="Arial" w:hAnsi="Arial" w:cs="Arial"/>
                <w:bCs/>
                <w:sz w:val="18"/>
                <w:szCs w:val="21"/>
              </w:rPr>
              <w:t>H</w:t>
            </w:r>
            <w:r>
              <w:rPr>
                <w:rFonts w:ascii="Arial" w:hAnsi="Arial" w:cs="Arial"/>
                <w:bCs/>
                <w:sz w:val="18"/>
                <w:szCs w:val="21"/>
              </w:rPr>
              <w:t>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59F44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FBF70E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419798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6.12</w:t>
            </w:r>
          </w:p>
        </w:tc>
        <w:tc>
          <w:tcPr>
            <w:tcW w:w="0" w:type="auto"/>
          </w:tcPr>
          <w:p w14:paraId="12619550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6.83</w:t>
            </w:r>
          </w:p>
        </w:tc>
      </w:tr>
      <w:tr w:rsidR="00C551BC" w14:paraId="4287F3BA" w14:textId="7777777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1D86CCE" w14:textId="77777777" w:rsidR="00C551BC" w:rsidRDefault="00C551B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2F43A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铁离子，</w:t>
            </w:r>
            <w:r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F0234D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6E65C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049C4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0.41</w:t>
            </w:r>
          </w:p>
        </w:tc>
        <w:tc>
          <w:tcPr>
            <w:tcW w:w="0" w:type="auto"/>
          </w:tcPr>
          <w:p w14:paraId="2F5A9EB9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0.64</w:t>
            </w:r>
          </w:p>
        </w:tc>
      </w:tr>
      <w:tr w:rsidR="00C551BC" w14:paraId="762758CA" w14:textId="7777777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49DFC36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D-301</w:t>
            </w:r>
            <w:r>
              <w:rPr>
                <w:rFonts w:ascii="Arial" w:hAnsi="Arial" w:cs="Arial"/>
                <w:bCs/>
                <w:sz w:val="18"/>
                <w:szCs w:val="21"/>
              </w:rPr>
              <w:t>含硫污水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1950E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硫化物</w:t>
            </w:r>
            <w:r>
              <w:rPr>
                <w:rFonts w:ascii="Arial" w:hAnsi="Arial" w:cs="Arial"/>
                <w:bCs/>
                <w:sz w:val="18"/>
                <w:szCs w:val="21"/>
              </w:rPr>
              <w:t>，</w:t>
            </w:r>
            <w:r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203A96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51.38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47A1D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57.02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7D7A68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33.15</w:t>
            </w:r>
          </w:p>
        </w:tc>
        <w:tc>
          <w:tcPr>
            <w:tcW w:w="0" w:type="auto"/>
          </w:tcPr>
          <w:p w14:paraId="6ACDD9BF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18.23</w:t>
            </w:r>
          </w:p>
        </w:tc>
      </w:tr>
      <w:tr w:rsidR="00C551BC" w14:paraId="3355FF3B" w14:textId="7777777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E862681" w14:textId="77777777" w:rsidR="00C551BC" w:rsidRDefault="00C551B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01D12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p</w:t>
            </w:r>
            <w:r>
              <w:rPr>
                <w:rFonts w:ascii="Arial" w:hAnsi="Arial" w:cs="Arial"/>
                <w:bCs/>
                <w:sz w:val="18"/>
                <w:szCs w:val="21"/>
              </w:rPr>
              <w:t>H</w:t>
            </w:r>
            <w:r>
              <w:rPr>
                <w:rFonts w:ascii="Arial" w:hAnsi="Arial" w:cs="Arial"/>
                <w:bCs/>
                <w:sz w:val="18"/>
                <w:szCs w:val="21"/>
              </w:rPr>
              <w:t>值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E81F31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018AF8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3D22B5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6.71</w:t>
            </w:r>
          </w:p>
        </w:tc>
        <w:tc>
          <w:tcPr>
            <w:tcW w:w="0" w:type="auto"/>
          </w:tcPr>
          <w:p w14:paraId="5269790E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6.49</w:t>
            </w:r>
          </w:p>
        </w:tc>
      </w:tr>
      <w:tr w:rsidR="00C551BC" w14:paraId="2E1969EF" w14:textId="7777777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52D388E" w14:textId="77777777" w:rsidR="00C551BC" w:rsidRDefault="00C551B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F42F4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铁离子，</w:t>
            </w:r>
            <w:r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185A4A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4CA5F1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86FF51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0.18</w:t>
            </w:r>
          </w:p>
        </w:tc>
        <w:tc>
          <w:tcPr>
            <w:tcW w:w="0" w:type="auto"/>
          </w:tcPr>
          <w:p w14:paraId="5BFDAE6D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0.20</w:t>
            </w:r>
          </w:p>
        </w:tc>
      </w:tr>
      <w:tr w:rsidR="00C551BC" w14:paraId="380556B9" w14:textId="7777777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001C39A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D-401</w:t>
            </w:r>
            <w:r>
              <w:rPr>
                <w:rFonts w:ascii="Arial" w:hAnsi="Arial" w:cs="Arial"/>
                <w:bCs/>
                <w:sz w:val="18"/>
                <w:szCs w:val="21"/>
              </w:rPr>
              <w:t>含硫污水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9B33F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硫化物</w:t>
            </w:r>
            <w:r>
              <w:rPr>
                <w:rFonts w:ascii="Arial" w:hAnsi="Arial" w:cs="Arial"/>
                <w:bCs/>
                <w:sz w:val="18"/>
                <w:szCs w:val="21"/>
              </w:rPr>
              <w:t>，</w:t>
            </w:r>
            <w:r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1E82F4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41.44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2A946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60.17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74CC15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91.16</w:t>
            </w:r>
          </w:p>
        </w:tc>
        <w:tc>
          <w:tcPr>
            <w:tcW w:w="0" w:type="auto"/>
          </w:tcPr>
          <w:p w14:paraId="1AC5F99A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6.63</w:t>
            </w:r>
          </w:p>
        </w:tc>
      </w:tr>
      <w:tr w:rsidR="00C551BC" w14:paraId="7C846E24" w14:textId="7777777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FDCBF83" w14:textId="77777777" w:rsidR="00C551BC" w:rsidRDefault="00C551B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BE94C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p</w:t>
            </w:r>
            <w:r>
              <w:rPr>
                <w:rFonts w:ascii="Arial" w:hAnsi="Arial" w:cs="Arial"/>
                <w:bCs/>
                <w:sz w:val="18"/>
                <w:szCs w:val="21"/>
              </w:rPr>
              <w:t>H</w:t>
            </w:r>
            <w:r>
              <w:rPr>
                <w:rFonts w:ascii="Arial" w:hAnsi="Arial" w:cs="Arial"/>
                <w:bCs/>
                <w:sz w:val="18"/>
                <w:szCs w:val="21"/>
              </w:rPr>
              <w:t>值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21C0E1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16162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1F126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6.82</w:t>
            </w:r>
          </w:p>
        </w:tc>
        <w:tc>
          <w:tcPr>
            <w:tcW w:w="0" w:type="auto"/>
          </w:tcPr>
          <w:p w14:paraId="1AFD2516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6.97</w:t>
            </w:r>
          </w:p>
        </w:tc>
      </w:tr>
      <w:tr w:rsidR="00C551BC" w14:paraId="1BA398E9" w14:textId="7777777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F826145" w14:textId="77777777" w:rsidR="00C551BC" w:rsidRDefault="00C551B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AA08F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铁离子，</w:t>
            </w:r>
            <w:r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4E579B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1.34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39DFD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0D417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0.36</w:t>
            </w:r>
          </w:p>
        </w:tc>
        <w:tc>
          <w:tcPr>
            <w:tcW w:w="0" w:type="auto"/>
          </w:tcPr>
          <w:p w14:paraId="20E566C0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0.42</w:t>
            </w:r>
          </w:p>
        </w:tc>
      </w:tr>
      <w:tr w:rsidR="00C551BC" w14:paraId="3875BC97" w14:textId="7777777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E2DEF38" w14:textId="77777777" w:rsidR="00C551BC" w:rsidRDefault="00C551B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F299B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21"/>
              </w:rPr>
              <w:t>氨氮</w:t>
            </w:r>
            <w:r>
              <w:rPr>
                <w:rFonts w:ascii="Arial" w:hAnsi="Arial" w:cs="Arial"/>
                <w:bCs/>
                <w:sz w:val="18"/>
                <w:szCs w:val="21"/>
              </w:rPr>
              <w:t>，</w:t>
            </w:r>
            <w:r>
              <w:rPr>
                <w:rFonts w:ascii="Arial" w:hAnsi="Arial" w:cs="Arial"/>
                <w:bCs/>
                <w:sz w:val="18"/>
                <w:szCs w:val="21"/>
              </w:rPr>
              <w:t>mg/L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2C1FA9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8.50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C77615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3.89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09B561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3.28</w:t>
            </w:r>
          </w:p>
        </w:tc>
        <w:tc>
          <w:tcPr>
            <w:tcW w:w="0" w:type="auto"/>
          </w:tcPr>
          <w:p w14:paraId="1E803B75" w14:textId="77777777" w:rsidR="00C551BC" w:rsidRDefault="00022354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21"/>
              </w:rPr>
              <w:t>3.66</w:t>
            </w:r>
          </w:p>
        </w:tc>
      </w:tr>
    </w:tbl>
    <w:p w14:paraId="17D0B277" w14:textId="77777777" w:rsidR="00C551BC" w:rsidRDefault="00022354">
      <w:pPr>
        <w:spacing w:before="120" w:line="360" w:lineRule="auto"/>
        <w:ind w:firstLineChars="200" w:firstLine="360"/>
        <w:rPr>
          <w:rFonts w:ascii="Arial" w:hAnsi="Arial" w:cs="Arial"/>
          <w:sz w:val="18"/>
          <w:shd w:val="clear" w:color="auto" w:fill="FFFF00"/>
        </w:rPr>
      </w:pPr>
      <w:r>
        <w:rPr>
          <w:rFonts w:ascii="宋体" w:hint="eastAsia"/>
          <w:sz w:val="18"/>
          <w:szCs w:val="18"/>
        </w:rPr>
        <w:t>本月因中和剂库存不足，纳尔</w:t>
      </w:r>
      <w:proofErr w:type="gramStart"/>
      <w:r>
        <w:rPr>
          <w:rFonts w:ascii="宋体" w:hint="eastAsia"/>
          <w:sz w:val="18"/>
          <w:szCs w:val="18"/>
        </w:rPr>
        <w:t>科未能</w:t>
      </w:r>
      <w:proofErr w:type="gramEnd"/>
      <w:r>
        <w:rPr>
          <w:rFonts w:ascii="宋体" w:hint="eastAsia"/>
          <w:sz w:val="18"/>
          <w:szCs w:val="18"/>
        </w:rPr>
        <w:t>及时到货，塔顶</w:t>
      </w:r>
      <w:r>
        <w:rPr>
          <w:rFonts w:ascii="宋体" w:hint="eastAsia"/>
          <w:sz w:val="18"/>
          <w:szCs w:val="18"/>
        </w:rPr>
        <w:t>p</w:t>
      </w:r>
      <w:r>
        <w:rPr>
          <w:rFonts w:ascii="宋体"/>
          <w:sz w:val="18"/>
          <w:szCs w:val="18"/>
        </w:rPr>
        <w:t>H</w:t>
      </w:r>
      <w:r>
        <w:rPr>
          <w:rFonts w:ascii="宋体" w:hint="eastAsia"/>
          <w:sz w:val="18"/>
          <w:szCs w:val="18"/>
        </w:rPr>
        <w:t>控制相对较低，但根据铁离子含量来看，各指标控制较好，</w:t>
      </w:r>
      <w:r>
        <w:rPr>
          <w:rFonts w:ascii="宋体" w:hint="eastAsia"/>
          <w:sz w:val="18"/>
          <w:szCs w:val="18"/>
        </w:rPr>
        <w:t>p</w:t>
      </w:r>
      <w:r>
        <w:rPr>
          <w:rFonts w:ascii="宋体"/>
          <w:sz w:val="18"/>
          <w:szCs w:val="18"/>
        </w:rPr>
        <w:t>H</w:t>
      </w:r>
      <w:r>
        <w:rPr>
          <w:rFonts w:ascii="宋体" w:hint="eastAsia"/>
          <w:sz w:val="18"/>
          <w:szCs w:val="18"/>
        </w:rPr>
        <w:t>低时及时调整中和剂注入量。</w:t>
      </w:r>
    </w:p>
    <w:p w14:paraId="3C5B4F41" w14:textId="77777777" w:rsidR="00C551BC" w:rsidRDefault="0002235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71" w:name="_Toc57908246"/>
      <w:r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>环保管理</w:t>
      </w:r>
      <w:bookmarkEnd w:id="71"/>
    </w:p>
    <w:p w14:paraId="15FC4A28" w14:textId="77777777" w:rsidR="00C551BC" w:rsidRDefault="00022354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72" w:name="_Toc57908247"/>
      <w:r>
        <w:rPr>
          <w:rFonts w:ascii="Arial" w:hAnsi="Arial" w:cs="Arial"/>
          <w:b/>
          <w:bCs w:val="0"/>
        </w:rPr>
        <w:t xml:space="preserve">13.1 </w:t>
      </w:r>
      <w:r>
        <w:rPr>
          <w:rFonts w:ascii="Arial" w:hAnsi="Arial" w:cs="Arial"/>
          <w:b/>
          <w:bCs w:val="0"/>
        </w:rPr>
        <w:t>环保监控点分析数据</w:t>
      </w:r>
      <w:bookmarkEnd w:id="72"/>
    </w:p>
    <w:p w14:paraId="0AB59655" w14:textId="77777777" w:rsidR="00C551BC" w:rsidRDefault="00022354">
      <w:pPr>
        <w:ind w:firstLineChars="200" w:firstLine="360"/>
        <w:rPr>
          <w:rFonts w:ascii="Arial" w:hAnsi="Arial" w:cs="Arial"/>
          <w:bCs/>
          <w:sz w:val="18"/>
        </w:rPr>
      </w:pPr>
      <w:r>
        <w:rPr>
          <w:rFonts w:ascii="Arial" w:hAnsi="Arial" w:cs="Arial" w:hint="eastAsia"/>
          <w:bCs/>
          <w:sz w:val="18"/>
        </w:rPr>
        <w:t>常减压联合装置外排废水为含油污水，监控采样点分析数据见下表，全部合格。</w:t>
      </w:r>
    </w:p>
    <w:p w14:paraId="7354FE63" w14:textId="77777777" w:rsidR="00C551BC" w:rsidRDefault="00022354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lastRenderedPageBreak/>
        <w:t>表</w:t>
      </w:r>
      <w:r>
        <w:rPr>
          <w:rFonts w:ascii="Arial" w:eastAsia="黑体" w:hAnsi="Arial" w:cs="Arial"/>
          <w:szCs w:val="21"/>
        </w:rPr>
        <w:t xml:space="preserve">13-1 </w:t>
      </w:r>
      <w:r>
        <w:rPr>
          <w:rFonts w:ascii="Arial" w:eastAsia="黑体" w:hAnsi="Arial" w:cs="Arial"/>
          <w:szCs w:val="21"/>
        </w:rPr>
        <w:t>装置外排废水、废气合格率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C551BC" w14:paraId="2D6AC022" w14:textId="77777777">
        <w:tc>
          <w:tcPr>
            <w:tcW w:w="1755" w:type="dxa"/>
          </w:tcPr>
          <w:p w14:paraId="1EB00F0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755" w:type="dxa"/>
          </w:tcPr>
          <w:p w14:paraId="633E65E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不合格数</w:t>
            </w:r>
          </w:p>
        </w:tc>
        <w:tc>
          <w:tcPr>
            <w:tcW w:w="1755" w:type="dxa"/>
          </w:tcPr>
          <w:p w14:paraId="6BD906C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合格数</w:t>
            </w:r>
          </w:p>
        </w:tc>
        <w:tc>
          <w:tcPr>
            <w:tcW w:w="1756" w:type="dxa"/>
          </w:tcPr>
          <w:p w14:paraId="7FE58CF4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采样总数</w:t>
            </w:r>
          </w:p>
        </w:tc>
        <w:tc>
          <w:tcPr>
            <w:tcW w:w="1756" w:type="dxa"/>
          </w:tcPr>
          <w:p w14:paraId="245D614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合格率，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C551BC" w14:paraId="0523CD67" w14:textId="77777777">
        <w:tc>
          <w:tcPr>
            <w:tcW w:w="1755" w:type="dxa"/>
          </w:tcPr>
          <w:p w14:paraId="7359A72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含油污水池</w:t>
            </w:r>
          </w:p>
        </w:tc>
        <w:tc>
          <w:tcPr>
            <w:tcW w:w="1755" w:type="dxa"/>
          </w:tcPr>
          <w:p w14:paraId="516F467C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14:paraId="34EFD47F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56" w:type="dxa"/>
          </w:tcPr>
          <w:p w14:paraId="6FB7D09E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56" w:type="dxa"/>
          </w:tcPr>
          <w:p w14:paraId="79CB3E59" w14:textId="77777777" w:rsidR="00C551BC" w:rsidRDefault="00022354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</w:tr>
    </w:tbl>
    <w:p w14:paraId="498B9FA4" w14:textId="77777777" w:rsidR="00C551BC" w:rsidRDefault="00022354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表</w:t>
      </w:r>
      <w:r>
        <w:rPr>
          <w:rFonts w:ascii="Arial" w:eastAsia="黑体" w:hAnsi="Arial" w:cs="Arial"/>
        </w:rPr>
        <w:t xml:space="preserve">13-2 </w:t>
      </w:r>
      <w:r>
        <w:rPr>
          <w:rFonts w:ascii="Arial" w:eastAsia="黑体" w:hAnsi="Arial" w:cs="Arial"/>
        </w:rPr>
        <w:t>含油污水分析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82"/>
        <w:gridCol w:w="1313"/>
        <w:gridCol w:w="1557"/>
        <w:gridCol w:w="1743"/>
      </w:tblGrid>
      <w:tr w:rsidR="00C551BC" w14:paraId="0991C842" w14:textId="77777777">
        <w:trPr>
          <w:trHeight w:val="300"/>
          <w:jc w:val="center"/>
        </w:trPr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0C782B67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采样点</w:t>
            </w:r>
          </w:p>
        </w:tc>
        <w:tc>
          <w:tcPr>
            <w:tcW w:w="1186" w:type="pct"/>
            <w:vMerge w:val="restart"/>
            <w:shd w:val="clear" w:color="auto" w:fill="auto"/>
            <w:noWrap/>
            <w:vAlign w:val="center"/>
          </w:tcPr>
          <w:p w14:paraId="7925B334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控制指标</w:t>
            </w:r>
          </w:p>
        </w:tc>
        <w:tc>
          <w:tcPr>
            <w:tcW w:w="2628" w:type="pct"/>
            <w:gridSpan w:val="3"/>
            <w:shd w:val="clear" w:color="auto" w:fill="auto"/>
            <w:vAlign w:val="center"/>
          </w:tcPr>
          <w:p w14:paraId="3658D936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时间</w:t>
            </w:r>
          </w:p>
        </w:tc>
      </w:tr>
      <w:tr w:rsidR="00C551BC" w14:paraId="6D097D60" w14:textId="77777777">
        <w:trPr>
          <w:trHeight w:val="300"/>
          <w:jc w:val="center"/>
        </w:trPr>
        <w:tc>
          <w:tcPr>
            <w:tcW w:w="1186" w:type="pct"/>
            <w:vMerge/>
            <w:shd w:val="clear" w:color="auto" w:fill="auto"/>
            <w:noWrap/>
            <w:vAlign w:val="center"/>
          </w:tcPr>
          <w:p w14:paraId="38BC4513" w14:textId="77777777" w:rsidR="00C551BC" w:rsidRDefault="00C551B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pct"/>
            <w:vMerge/>
            <w:shd w:val="clear" w:color="auto" w:fill="auto"/>
            <w:noWrap/>
            <w:vAlign w:val="center"/>
          </w:tcPr>
          <w:p w14:paraId="29B2AD1D" w14:textId="77777777" w:rsidR="00C551BC" w:rsidRDefault="00C551B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46A808C0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最高值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37649813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最低值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92AE114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平均值</w:t>
            </w:r>
          </w:p>
        </w:tc>
      </w:tr>
      <w:tr w:rsidR="00C551BC" w14:paraId="72FFEDE9" w14:textId="77777777">
        <w:trPr>
          <w:trHeight w:val="300"/>
          <w:jc w:val="center"/>
        </w:trPr>
        <w:tc>
          <w:tcPr>
            <w:tcW w:w="1186" w:type="pct"/>
            <w:vMerge w:val="restart"/>
            <w:vAlign w:val="center"/>
          </w:tcPr>
          <w:p w14:paraId="201BC629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含油污水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648DD727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 w:hint="eastAsia"/>
                <w:sz w:val="18"/>
                <w:szCs w:val="18"/>
              </w:rPr>
              <w:t>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mg/L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3083DF37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4E1717F9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66FF80E0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</w:tr>
      <w:tr w:rsidR="00C551BC" w14:paraId="39B044DD" w14:textId="77777777">
        <w:trPr>
          <w:trHeight w:val="300"/>
          <w:jc w:val="center"/>
        </w:trPr>
        <w:tc>
          <w:tcPr>
            <w:tcW w:w="1186" w:type="pct"/>
            <w:vMerge/>
            <w:vAlign w:val="center"/>
          </w:tcPr>
          <w:p w14:paraId="5F56E9FF" w14:textId="77777777" w:rsidR="00C551BC" w:rsidRDefault="00C551B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pct"/>
            <w:shd w:val="clear" w:color="auto" w:fill="auto"/>
            <w:noWrap/>
            <w:vAlign w:val="center"/>
          </w:tcPr>
          <w:p w14:paraId="245BBA46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  <w:r>
              <w:rPr>
                <w:rFonts w:ascii="Arial" w:hAnsi="Arial" w:cs="Arial"/>
                <w:sz w:val="18"/>
                <w:szCs w:val="18"/>
              </w:rPr>
              <w:t>值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6E05D2B6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707194AA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50612409" w14:textId="77777777" w:rsidR="00C551BC" w:rsidRDefault="000223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</w:tbl>
    <w:p w14:paraId="3A4E92B9" w14:textId="77777777" w:rsidR="00C551BC" w:rsidRDefault="00C551BC">
      <w:pPr>
        <w:rPr>
          <w:rFonts w:ascii="Arial" w:hAnsi="Arial" w:cs="Arial"/>
        </w:rPr>
      </w:pPr>
    </w:p>
    <w:p w14:paraId="735FA523" w14:textId="77777777" w:rsidR="00C551BC" w:rsidRDefault="00C551BC">
      <w:pPr>
        <w:rPr>
          <w:rFonts w:ascii="Arial" w:hAnsi="Arial" w:cs="Arial"/>
        </w:rPr>
      </w:pPr>
    </w:p>
    <w:p w14:paraId="374F1911" w14:textId="77777777" w:rsidR="00C551BC" w:rsidRDefault="00C551BC">
      <w:pPr>
        <w:rPr>
          <w:rFonts w:ascii="Arial" w:hAnsi="Arial" w:cs="Arial"/>
        </w:rPr>
      </w:pPr>
    </w:p>
    <w:p w14:paraId="708163A2" w14:textId="77777777" w:rsidR="00C551BC" w:rsidRDefault="00C551BC">
      <w:pPr>
        <w:jc w:val="right"/>
        <w:rPr>
          <w:rFonts w:ascii="Arial" w:hAnsi="Arial" w:cs="Arial"/>
        </w:rPr>
      </w:pPr>
    </w:p>
    <w:sectPr w:rsidR="00C551BC">
      <w:headerReference w:type="default" r:id="rId35"/>
      <w:footerReference w:type="default" r:id="rId36"/>
      <w:pgSz w:w="11906" w:h="16838"/>
      <w:pgMar w:top="1418" w:right="1418" w:bottom="1418" w:left="1701" w:header="1077" w:footer="39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C1697" w14:textId="77777777" w:rsidR="00022354" w:rsidRDefault="00022354">
      <w:pPr>
        <w:spacing w:after="0" w:line="240" w:lineRule="auto"/>
      </w:pPr>
      <w:r>
        <w:separator/>
      </w:r>
    </w:p>
  </w:endnote>
  <w:endnote w:type="continuationSeparator" w:id="0">
    <w:p w14:paraId="1EBD07AE" w14:textId="77777777" w:rsidR="00022354" w:rsidRDefault="0002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D983" w14:textId="77777777" w:rsidR="00C551BC" w:rsidRDefault="00C551BC">
    <w:pPr>
      <w:pStyle w:val="ad"/>
    </w:pPr>
  </w:p>
  <w:p w14:paraId="0B1623C6" w14:textId="77777777" w:rsidR="00C551BC" w:rsidRDefault="00C551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6267" w14:textId="77777777" w:rsidR="00C551BC" w:rsidRDefault="00022354">
    <w:pPr>
      <w:pStyle w:val="ad"/>
      <w:pBdr>
        <w:top w:val="single" w:sz="4" w:space="1" w:color="auto"/>
      </w:pBdr>
      <w:rPr>
        <w:rFonts w:ascii="Arial" w:hAnsi="Arial" w:cs="Arial"/>
        <w:szCs w:val="21"/>
      </w:rPr>
    </w:pPr>
    <w:proofErr w:type="spellStart"/>
    <w:r>
      <w:rPr>
        <w:rFonts w:ascii="Arial" w:hAnsi="Arial" w:cs="Arial"/>
        <w:szCs w:val="21"/>
      </w:rPr>
      <w:t>Hengyi</w:t>
    </w:r>
    <w:proofErr w:type="spellEnd"/>
    <w:r>
      <w:rPr>
        <w:rFonts w:ascii="Arial" w:hAnsi="Arial" w:cs="Arial"/>
        <w:szCs w:val="21"/>
      </w:rPr>
      <w:t xml:space="preserve"> Industries </w:t>
    </w:r>
    <w:proofErr w:type="spellStart"/>
    <w:r>
      <w:rPr>
        <w:rFonts w:ascii="Arial" w:hAnsi="Arial" w:cs="Arial"/>
        <w:szCs w:val="21"/>
      </w:rPr>
      <w:t>Sdn</w:t>
    </w:r>
    <w:proofErr w:type="spellEnd"/>
    <w:r>
      <w:rPr>
        <w:rFonts w:ascii="Arial" w:hAnsi="Arial" w:cs="Arial"/>
        <w:szCs w:val="21"/>
      </w:rPr>
      <w:t xml:space="preserve"> </w:t>
    </w:r>
    <w:proofErr w:type="spellStart"/>
    <w:r>
      <w:rPr>
        <w:rFonts w:ascii="Arial" w:hAnsi="Arial" w:cs="Arial"/>
        <w:szCs w:val="21"/>
      </w:rPr>
      <w:t>Bhd</w:t>
    </w:r>
    <w:proofErr w:type="spellEnd"/>
    <w:r>
      <w:rPr>
        <w:rFonts w:ascii="Arial" w:hAnsi="Arial" w:cs="Arial"/>
        <w:szCs w:val="21"/>
      </w:rPr>
      <w:t xml:space="preserve">  </w:t>
    </w:r>
    <w:proofErr w:type="gramStart"/>
    <w:r>
      <w:rPr>
        <w:rFonts w:ascii="Arial" w:eastAsia="华文中宋" w:hAnsi="Arial" w:cs="Arial"/>
        <w:szCs w:val="21"/>
      </w:rPr>
      <w:t>恒逸实业</w:t>
    </w:r>
    <w:proofErr w:type="gramEnd"/>
    <w:r>
      <w:rPr>
        <w:rFonts w:ascii="Arial" w:eastAsia="华文中宋" w:hAnsi="Arial" w:cs="Arial"/>
        <w:szCs w:val="21"/>
      </w:rPr>
      <w:t>（文莱）有限公司</w:t>
    </w:r>
    <w:r>
      <w:rPr>
        <w:rFonts w:ascii="Arial" w:hAnsi="Arial" w:cs="Arial"/>
        <w:szCs w:val="21"/>
      </w:rPr>
      <w:t xml:space="preserve">　</w:t>
    </w:r>
    <w:r>
      <w:rPr>
        <w:rFonts w:ascii="Arial" w:hAnsi="Arial" w:cs="Arial"/>
        <w:szCs w:val="21"/>
      </w:rPr>
      <w:t xml:space="preserve">                               page </w:t>
    </w:r>
    <w:r>
      <w:rPr>
        <w:rFonts w:ascii="Arial" w:hAnsi="Arial" w:cs="Arial"/>
        <w:szCs w:val="21"/>
      </w:rPr>
      <w:fldChar w:fldCharType="begin"/>
    </w:r>
    <w:r>
      <w:rPr>
        <w:rFonts w:ascii="Arial" w:hAnsi="Arial" w:cs="Arial"/>
        <w:szCs w:val="21"/>
      </w:rPr>
      <w:instrText>PAGE   \* MERGEFORMAT</w:instrText>
    </w:r>
    <w:r>
      <w:rPr>
        <w:rFonts w:ascii="Arial" w:hAnsi="Arial" w:cs="Arial"/>
        <w:szCs w:val="21"/>
      </w:rPr>
      <w:fldChar w:fldCharType="separate"/>
    </w:r>
    <w:r>
      <w:rPr>
        <w:rFonts w:ascii="Arial" w:hAnsi="Arial" w:cs="Arial"/>
        <w:szCs w:val="21"/>
        <w:lang w:val="zh-CN"/>
      </w:rPr>
      <w:t>2</w:t>
    </w:r>
    <w:r>
      <w:rPr>
        <w:rFonts w:ascii="Arial" w:hAnsi="Arial" w:cs="Arial"/>
        <w:szCs w:val="21"/>
      </w:rPr>
      <w:fldChar w:fldCharType="end"/>
    </w:r>
    <w:r>
      <w:rPr>
        <w:rFonts w:ascii="Arial" w:hAnsi="Arial" w:cs="Arial"/>
        <w:szCs w:val="21"/>
      </w:rPr>
      <w:t xml:space="preserve"> of 12</w:t>
    </w:r>
  </w:p>
  <w:p w14:paraId="417204FA" w14:textId="77777777" w:rsidR="00C551BC" w:rsidRDefault="00C551BC">
    <w:pPr>
      <w:pStyle w:val="ad"/>
      <w:pBdr>
        <w:top w:val="single" w:sz="4" w:space="1" w:color="auto"/>
      </w:pBdr>
      <w:rPr>
        <w:rFonts w:ascii="Arial" w:hAnsi="Arial" w:cs="Arial"/>
        <w:szCs w:val="21"/>
      </w:rPr>
    </w:pPr>
  </w:p>
  <w:p w14:paraId="4E35B287" w14:textId="77777777" w:rsidR="00C551BC" w:rsidRDefault="00C551BC">
    <w:pPr>
      <w:pStyle w:val="ad"/>
    </w:pPr>
  </w:p>
  <w:p w14:paraId="7D0EB85C" w14:textId="77777777" w:rsidR="00C551BC" w:rsidRDefault="00C551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49E8" w14:textId="77777777" w:rsidR="00C551BC" w:rsidRDefault="00C551BC">
    <w:pPr>
      <w:pStyle w:val="ad"/>
      <w:jc w:val="center"/>
    </w:pPr>
  </w:p>
  <w:p w14:paraId="19F1243F" w14:textId="77777777" w:rsidR="00C551BC" w:rsidRDefault="00C551B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83794" w14:textId="77777777" w:rsidR="00C551BC" w:rsidRDefault="00C551BC">
    <w:pPr>
      <w:pStyle w:val="ad"/>
    </w:pPr>
  </w:p>
  <w:p w14:paraId="5358D63F" w14:textId="77777777" w:rsidR="00C551BC" w:rsidRDefault="00C551B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2CCE" w14:textId="77777777" w:rsidR="00C551BC" w:rsidRDefault="00022354">
    <w:pPr>
      <w:pStyle w:val="ad"/>
      <w:pBdr>
        <w:top w:val="single" w:sz="4" w:space="1" w:color="auto"/>
      </w:pBdr>
      <w:jc w:val="center"/>
    </w:pPr>
    <w:proofErr w:type="spellStart"/>
    <w:r>
      <w:rPr>
        <w:rFonts w:ascii="Arial" w:hAnsi="Arial" w:cs="Arial"/>
        <w:kern w:val="0"/>
        <w:szCs w:val="21"/>
      </w:rPr>
      <w:t>Hengyi</w:t>
    </w:r>
    <w:proofErr w:type="spellEnd"/>
    <w:r>
      <w:rPr>
        <w:rFonts w:ascii="Arial" w:hAnsi="Arial" w:cs="Arial"/>
        <w:kern w:val="0"/>
        <w:szCs w:val="21"/>
      </w:rPr>
      <w:t xml:space="preserve"> Industries </w:t>
    </w:r>
    <w:proofErr w:type="spellStart"/>
    <w:r>
      <w:rPr>
        <w:rFonts w:ascii="Arial" w:hAnsi="Arial" w:cs="Arial"/>
        <w:kern w:val="0"/>
        <w:szCs w:val="21"/>
      </w:rPr>
      <w:t>Sdn</w:t>
    </w:r>
    <w:proofErr w:type="spellEnd"/>
    <w:r>
      <w:rPr>
        <w:rFonts w:ascii="Arial" w:hAnsi="Arial" w:cs="Arial"/>
        <w:kern w:val="0"/>
        <w:szCs w:val="21"/>
      </w:rPr>
      <w:t xml:space="preserve"> </w:t>
    </w:r>
    <w:proofErr w:type="spellStart"/>
    <w:r>
      <w:rPr>
        <w:rFonts w:ascii="Arial" w:hAnsi="Arial" w:cs="Arial"/>
        <w:kern w:val="0"/>
        <w:szCs w:val="21"/>
      </w:rPr>
      <w:t>Bhd</w:t>
    </w:r>
    <w:proofErr w:type="spellEnd"/>
    <w:r>
      <w:rPr>
        <w:rFonts w:ascii="Arial" w:hAnsi="Arial" w:cs="Arial"/>
        <w:kern w:val="0"/>
        <w:szCs w:val="21"/>
      </w:rPr>
      <w:t xml:space="preserve">  </w:t>
    </w:r>
    <w:proofErr w:type="gramStart"/>
    <w:r>
      <w:rPr>
        <w:rFonts w:ascii="Arial" w:eastAsia="华文中宋" w:hAnsi="Arial" w:cs="Arial"/>
        <w:kern w:val="0"/>
        <w:szCs w:val="21"/>
      </w:rPr>
      <w:t>恒逸实业</w:t>
    </w:r>
    <w:proofErr w:type="gramEnd"/>
    <w:r>
      <w:rPr>
        <w:rFonts w:ascii="Arial" w:eastAsia="华文中宋" w:hAnsi="Arial" w:cs="Arial"/>
        <w:kern w:val="0"/>
        <w:szCs w:val="21"/>
      </w:rPr>
      <w:t>（文莱）有限公司</w:t>
    </w:r>
    <w:r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   </w:t>
    </w:r>
    <w:r>
      <w:rPr>
        <w:rFonts w:ascii="Arial" w:hAnsi="Arial" w:cs="Arial"/>
        <w:kern w:val="0"/>
        <w:sz w:val="22"/>
        <w:szCs w:val="22"/>
      </w:rPr>
      <w:t>P</w:t>
    </w:r>
    <w:r>
      <w:rPr>
        <w:rFonts w:ascii="Arial" w:hAnsi="Arial" w:cs="Arial" w:hint="eastAsia"/>
        <w:kern w:val="0"/>
        <w:sz w:val="22"/>
        <w:szCs w:val="22"/>
      </w:rPr>
      <w:t>age</w:t>
    </w:r>
    <w:sdt>
      <w:sdtPr>
        <w:rPr>
          <w:sz w:val="22"/>
          <w:szCs w:val="22"/>
        </w:rPr>
        <w:id w:val="1499693610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2"/>
              <w:szCs w:val="22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PAGE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zh-CN"/>
              </w:rPr>
              <w:t>2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zh-CN"/>
              </w:rPr>
              <w:t>of</w:t>
            </w: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sdtContent>
        </w:sdt>
      </w:sdtContent>
    </w:sdt>
  </w:p>
  <w:p w14:paraId="11C8A0D2" w14:textId="77777777" w:rsidR="00C551BC" w:rsidRDefault="00C551BC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27A28" w14:textId="77777777" w:rsidR="00C551BC" w:rsidRDefault="00022354">
    <w:pPr>
      <w:pStyle w:val="ad"/>
      <w:pBdr>
        <w:top w:val="single" w:sz="4" w:space="1" w:color="auto"/>
      </w:pBdr>
      <w:jc w:val="center"/>
    </w:pPr>
    <w:proofErr w:type="spellStart"/>
    <w:r>
      <w:rPr>
        <w:rFonts w:ascii="Arial" w:hAnsi="Arial" w:cs="Arial"/>
        <w:kern w:val="0"/>
        <w:szCs w:val="21"/>
      </w:rPr>
      <w:t>Hengyi</w:t>
    </w:r>
    <w:proofErr w:type="spellEnd"/>
    <w:r>
      <w:rPr>
        <w:rFonts w:ascii="Arial" w:hAnsi="Arial" w:cs="Arial"/>
        <w:kern w:val="0"/>
        <w:szCs w:val="21"/>
      </w:rPr>
      <w:t xml:space="preserve"> Industries </w:t>
    </w:r>
    <w:proofErr w:type="spellStart"/>
    <w:r>
      <w:rPr>
        <w:rFonts w:ascii="Arial" w:hAnsi="Arial" w:cs="Arial"/>
        <w:kern w:val="0"/>
        <w:szCs w:val="21"/>
      </w:rPr>
      <w:t>Sdn</w:t>
    </w:r>
    <w:proofErr w:type="spellEnd"/>
    <w:r>
      <w:rPr>
        <w:rFonts w:ascii="Arial" w:hAnsi="Arial" w:cs="Arial"/>
        <w:kern w:val="0"/>
        <w:szCs w:val="21"/>
      </w:rPr>
      <w:t xml:space="preserve"> </w:t>
    </w:r>
    <w:proofErr w:type="spellStart"/>
    <w:r>
      <w:rPr>
        <w:rFonts w:ascii="Arial" w:hAnsi="Arial" w:cs="Arial"/>
        <w:kern w:val="0"/>
        <w:szCs w:val="21"/>
      </w:rPr>
      <w:t>Bhd</w:t>
    </w:r>
    <w:proofErr w:type="spellEnd"/>
    <w:r>
      <w:rPr>
        <w:rFonts w:ascii="Arial" w:hAnsi="Arial" w:cs="Arial"/>
        <w:kern w:val="0"/>
        <w:szCs w:val="21"/>
      </w:rPr>
      <w:t xml:space="preserve">  </w:t>
    </w:r>
    <w:proofErr w:type="gramStart"/>
    <w:r>
      <w:rPr>
        <w:rFonts w:ascii="Arial" w:eastAsia="华文中宋" w:hAnsi="Arial" w:cs="Arial"/>
        <w:kern w:val="0"/>
        <w:szCs w:val="21"/>
      </w:rPr>
      <w:t>恒逸实业</w:t>
    </w:r>
    <w:proofErr w:type="gramEnd"/>
    <w:r>
      <w:rPr>
        <w:rFonts w:ascii="Arial" w:eastAsia="华文中宋" w:hAnsi="Arial" w:cs="Arial"/>
        <w:kern w:val="0"/>
        <w:szCs w:val="21"/>
      </w:rPr>
      <w:t>（文莱）有限公司</w:t>
    </w:r>
    <w:r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                                                       </w:t>
    </w:r>
    <w:r>
      <w:rPr>
        <w:rFonts w:ascii="Arial" w:hAnsi="Arial" w:cs="Arial"/>
        <w:kern w:val="0"/>
        <w:sz w:val="22"/>
        <w:szCs w:val="22"/>
      </w:rPr>
      <w:t xml:space="preserve">    P</w:t>
    </w:r>
    <w:r>
      <w:rPr>
        <w:rFonts w:ascii="Arial" w:hAnsi="Arial" w:cs="Arial" w:hint="eastAsia"/>
        <w:kern w:val="0"/>
        <w:sz w:val="22"/>
        <w:szCs w:val="22"/>
      </w:rPr>
      <w:t>age</w:t>
    </w:r>
    <w:sdt>
      <w:sdtPr>
        <w:rPr>
          <w:sz w:val="22"/>
          <w:szCs w:val="22"/>
        </w:rPr>
        <w:id w:val="1396779380"/>
        <w:docPartObj>
          <w:docPartGallery w:val="AutoText"/>
        </w:docPartObj>
      </w:sdtPr>
      <w:sdtEndPr>
        <w:rPr>
          <w:sz w:val="10"/>
          <w:szCs w:val="10"/>
        </w:rPr>
      </w:sdtEndPr>
      <w:sdtContent>
        <w:sdt>
          <w:sdtPr>
            <w:rPr>
              <w:sz w:val="22"/>
              <w:szCs w:val="22"/>
            </w:rPr>
            <w:id w:val="-1966956107"/>
            <w:docPartObj>
              <w:docPartGallery w:val="AutoText"/>
            </w:docPartObj>
          </w:sdtPr>
          <w:sdtEndPr>
            <w:rPr>
              <w:sz w:val="10"/>
              <w:szCs w:val="10"/>
            </w:rPr>
          </w:sdtEndPr>
          <w:sdtContent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PAGE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zh-CN"/>
              </w:rPr>
              <w:t>2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zh-CN"/>
              </w:rPr>
              <w:t>of</w:t>
            </w: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sdtContent>
        </w:sdt>
      </w:sdtContent>
    </w:sdt>
  </w:p>
  <w:p w14:paraId="01950E77" w14:textId="77777777" w:rsidR="00C551BC" w:rsidRDefault="00C551BC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7FA75" w14:textId="77777777" w:rsidR="00C551BC" w:rsidRDefault="00022354">
    <w:pPr>
      <w:pStyle w:val="ad"/>
      <w:pBdr>
        <w:top w:val="single" w:sz="4" w:space="1" w:color="auto"/>
      </w:pBdr>
      <w:jc w:val="center"/>
    </w:pPr>
    <w:proofErr w:type="spellStart"/>
    <w:r>
      <w:rPr>
        <w:rFonts w:ascii="Arial" w:hAnsi="Arial" w:cs="Arial"/>
        <w:kern w:val="0"/>
        <w:szCs w:val="21"/>
      </w:rPr>
      <w:t>Hengyi</w:t>
    </w:r>
    <w:proofErr w:type="spellEnd"/>
    <w:r>
      <w:rPr>
        <w:rFonts w:ascii="Arial" w:hAnsi="Arial" w:cs="Arial"/>
        <w:kern w:val="0"/>
        <w:szCs w:val="21"/>
      </w:rPr>
      <w:t xml:space="preserve"> Industries </w:t>
    </w:r>
    <w:proofErr w:type="spellStart"/>
    <w:r>
      <w:rPr>
        <w:rFonts w:ascii="Arial" w:hAnsi="Arial" w:cs="Arial"/>
        <w:kern w:val="0"/>
        <w:szCs w:val="21"/>
      </w:rPr>
      <w:t>Sdn</w:t>
    </w:r>
    <w:proofErr w:type="spellEnd"/>
    <w:r>
      <w:rPr>
        <w:rFonts w:ascii="Arial" w:hAnsi="Arial" w:cs="Arial"/>
        <w:kern w:val="0"/>
        <w:szCs w:val="21"/>
      </w:rPr>
      <w:t xml:space="preserve"> </w:t>
    </w:r>
    <w:proofErr w:type="spellStart"/>
    <w:r>
      <w:rPr>
        <w:rFonts w:ascii="Arial" w:hAnsi="Arial" w:cs="Arial"/>
        <w:kern w:val="0"/>
        <w:szCs w:val="21"/>
      </w:rPr>
      <w:t>Bhd</w:t>
    </w:r>
    <w:proofErr w:type="spellEnd"/>
    <w:r>
      <w:rPr>
        <w:rFonts w:ascii="Arial" w:hAnsi="Arial" w:cs="Arial"/>
        <w:kern w:val="0"/>
        <w:szCs w:val="21"/>
      </w:rPr>
      <w:t xml:space="preserve">  </w:t>
    </w:r>
    <w:proofErr w:type="gramStart"/>
    <w:r>
      <w:rPr>
        <w:rFonts w:ascii="Arial" w:eastAsia="华文中宋" w:hAnsi="Arial" w:cs="Arial"/>
        <w:kern w:val="0"/>
        <w:szCs w:val="21"/>
      </w:rPr>
      <w:t>恒逸实业</w:t>
    </w:r>
    <w:proofErr w:type="gramEnd"/>
    <w:r>
      <w:rPr>
        <w:rFonts w:ascii="Arial" w:eastAsia="华文中宋" w:hAnsi="Arial" w:cs="Arial"/>
        <w:kern w:val="0"/>
        <w:szCs w:val="21"/>
      </w:rPr>
      <w:t>（文莱）有限公司</w:t>
    </w:r>
    <w:r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  </w:t>
    </w:r>
    <w:r>
      <w:rPr>
        <w:rFonts w:ascii="Arial" w:hAnsi="Arial" w:cs="Arial"/>
        <w:kern w:val="0"/>
        <w:sz w:val="22"/>
        <w:szCs w:val="22"/>
      </w:rPr>
      <w:t>P</w:t>
    </w:r>
    <w:r>
      <w:rPr>
        <w:rFonts w:ascii="Arial" w:hAnsi="Arial" w:cs="Arial" w:hint="eastAsia"/>
        <w:kern w:val="0"/>
        <w:sz w:val="22"/>
        <w:szCs w:val="22"/>
      </w:rPr>
      <w:t>age</w:t>
    </w:r>
    <w:sdt>
      <w:sdtPr>
        <w:rPr>
          <w:sz w:val="22"/>
          <w:szCs w:val="22"/>
        </w:rPr>
        <w:id w:val="254953698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2"/>
              <w:szCs w:val="22"/>
            </w:rPr>
            <w:id w:val="1651019709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PAGE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zh-CN"/>
              </w:rPr>
              <w:t>2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zh-CN"/>
              </w:rPr>
              <w:t>of</w:t>
            </w: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sdtContent>
        </w:sdt>
      </w:sdtContent>
    </w:sdt>
  </w:p>
  <w:p w14:paraId="11901686" w14:textId="77777777" w:rsidR="00C551BC" w:rsidRDefault="00C551BC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F9DD5" w14:textId="77777777" w:rsidR="00C551BC" w:rsidRDefault="00022354">
    <w:pPr>
      <w:pStyle w:val="ad"/>
      <w:pBdr>
        <w:top w:val="single" w:sz="4" w:space="1" w:color="auto"/>
      </w:pBdr>
      <w:jc w:val="center"/>
    </w:pPr>
    <w:proofErr w:type="spellStart"/>
    <w:r>
      <w:rPr>
        <w:rFonts w:ascii="Arial" w:hAnsi="Arial" w:cs="Arial"/>
        <w:kern w:val="0"/>
        <w:szCs w:val="21"/>
      </w:rPr>
      <w:t>Hengyi</w:t>
    </w:r>
    <w:proofErr w:type="spellEnd"/>
    <w:r>
      <w:rPr>
        <w:rFonts w:ascii="Arial" w:hAnsi="Arial" w:cs="Arial"/>
        <w:kern w:val="0"/>
        <w:szCs w:val="21"/>
      </w:rPr>
      <w:t xml:space="preserve"> Industries </w:t>
    </w:r>
    <w:proofErr w:type="spellStart"/>
    <w:r>
      <w:rPr>
        <w:rFonts w:ascii="Arial" w:hAnsi="Arial" w:cs="Arial"/>
        <w:kern w:val="0"/>
        <w:szCs w:val="21"/>
      </w:rPr>
      <w:t>Sdn</w:t>
    </w:r>
    <w:proofErr w:type="spellEnd"/>
    <w:r>
      <w:rPr>
        <w:rFonts w:ascii="Arial" w:hAnsi="Arial" w:cs="Arial"/>
        <w:kern w:val="0"/>
        <w:szCs w:val="21"/>
      </w:rPr>
      <w:t xml:space="preserve"> </w:t>
    </w:r>
    <w:proofErr w:type="spellStart"/>
    <w:r>
      <w:rPr>
        <w:rFonts w:ascii="Arial" w:hAnsi="Arial" w:cs="Arial"/>
        <w:kern w:val="0"/>
        <w:szCs w:val="21"/>
      </w:rPr>
      <w:t>Bhd</w:t>
    </w:r>
    <w:proofErr w:type="spellEnd"/>
    <w:r>
      <w:rPr>
        <w:rFonts w:ascii="Arial" w:hAnsi="Arial" w:cs="Arial"/>
        <w:kern w:val="0"/>
        <w:szCs w:val="21"/>
      </w:rPr>
      <w:t xml:space="preserve">  </w:t>
    </w:r>
    <w:proofErr w:type="gramStart"/>
    <w:r>
      <w:rPr>
        <w:rFonts w:ascii="Arial" w:eastAsia="华文中宋" w:hAnsi="Arial" w:cs="Arial"/>
        <w:kern w:val="0"/>
        <w:szCs w:val="21"/>
      </w:rPr>
      <w:t>恒逸实业</w:t>
    </w:r>
    <w:proofErr w:type="gramEnd"/>
    <w:r>
      <w:rPr>
        <w:rFonts w:ascii="Arial" w:eastAsia="华文中宋" w:hAnsi="Arial" w:cs="Arial"/>
        <w:kern w:val="0"/>
        <w:szCs w:val="21"/>
      </w:rPr>
      <w:t>（文莱）有限公司</w:t>
    </w:r>
    <w:r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                                                            </w:t>
    </w:r>
    <w:r>
      <w:rPr>
        <w:rFonts w:ascii="Arial" w:hAnsi="Arial" w:cs="Arial"/>
        <w:kern w:val="0"/>
        <w:sz w:val="22"/>
        <w:szCs w:val="22"/>
      </w:rPr>
      <w:t>P</w:t>
    </w:r>
    <w:r>
      <w:rPr>
        <w:rFonts w:ascii="Arial" w:hAnsi="Arial" w:cs="Arial" w:hint="eastAsia"/>
        <w:kern w:val="0"/>
        <w:sz w:val="22"/>
        <w:szCs w:val="22"/>
      </w:rPr>
      <w:t>age</w:t>
    </w:r>
    <w:sdt>
      <w:sdtPr>
        <w:rPr>
          <w:sz w:val="22"/>
          <w:szCs w:val="22"/>
        </w:rPr>
        <w:id w:val="-967129823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2"/>
              <w:szCs w:val="22"/>
            </w:rPr>
            <w:id w:val="-51091087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PAGE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  <w:lang w:val="zh-CN"/>
              </w:rPr>
              <w:t>2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zh-CN"/>
              </w:rPr>
              <w:t>of</w:t>
            </w: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sdtContent>
        </w:sdt>
      </w:sdtContent>
    </w:sdt>
  </w:p>
  <w:p w14:paraId="6326C586" w14:textId="77777777" w:rsidR="00C551BC" w:rsidRDefault="00C551BC">
    <w:pPr>
      <w:pStyle w:val="a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99B9D" w14:textId="77777777" w:rsidR="00C551BC" w:rsidRDefault="00022354">
    <w:pPr>
      <w:pStyle w:val="ad"/>
      <w:pBdr>
        <w:top w:val="single" w:sz="4" w:space="1" w:color="auto"/>
      </w:pBdr>
      <w:jc w:val="center"/>
    </w:pPr>
    <w:proofErr w:type="spellStart"/>
    <w:r>
      <w:rPr>
        <w:rFonts w:ascii="Arial" w:hAnsi="Arial" w:cs="Arial"/>
        <w:kern w:val="0"/>
        <w:szCs w:val="21"/>
      </w:rPr>
      <w:t>Hengyi</w:t>
    </w:r>
    <w:proofErr w:type="spellEnd"/>
    <w:r>
      <w:rPr>
        <w:rFonts w:ascii="Arial" w:hAnsi="Arial" w:cs="Arial"/>
        <w:kern w:val="0"/>
        <w:szCs w:val="21"/>
      </w:rPr>
      <w:t xml:space="preserve"> Industries </w:t>
    </w:r>
    <w:proofErr w:type="spellStart"/>
    <w:r>
      <w:rPr>
        <w:rFonts w:ascii="Arial" w:hAnsi="Arial" w:cs="Arial"/>
        <w:kern w:val="0"/>
        <w:szCs w:val="21"/>
      </w:rPr>
      <w:t>Sdn</w:t>
    </w:r>
    <w:proofErr w:type="spellEnd"/>
    <w:r>
      <w:rPr>
        <w:rFonts w:ascii="Arial" w:hAnsi="Arial" w:cs="Arial"/>
        <w:kern w:val="0"/>
        <w:szCs w:val="21"/>
      </w:rPr>
      <w:t xml:space="preserve"> </w:t>
    </w:r>
    <w:proofErr w:type="spellStart"/>
    <w:r>
      <w:rPr>
        <w:rFonts w:ascii="Arial" w:hAnsi="Arial" w:cs="Arial"/>
        <w:kern w:val="0"/>
        <w:szCs w:val="21"/>
      </w:rPr>
      <w:t>Bhd</w:t>
    </w:r>
    <w:proofErr w:type="spellEnd"/>
    <w:r>
      <w:rPr>
        <w:rFonts w:ascii="Arial" w:hAnsi="Arial" w:cs="Arial"/>
        <w:kern w:val="0"/>
        <w:szCs w:val="21"/>
      </w:rPr>
      <w:t xml:space="preserve">  </w:t>
    </w:r>
    <w:proofErr w:type="gramStart"/>
    <w:r>
      <w:rPr>
        <w:rFonts w:ascii="Arial" w:eastAsia="华文中宋" w:hAnsi="Arial" w:cs="Arial"/>
        <w:kern w:val="0"/>
        <w:szCs w:val="21"/>
      </w:rPr>
      <w:t>恒逸实业</w:t>
    </w:r>
    <w:proofErr w:type="gramEnd"/>
    <w:r>
      <w:rPr>
        <w:rFonts w:ascii="Arial" w:eastAsia="华文中宋" w:hAnsi="Arial" w:cs="Arial"/>
        <w:kern w:val="0"/>
        <w:szCs w:val="21"/>
      </w:rPr>
      <w:t>（文莱）有限公司</w:t>
    </w:r>
    <w:r>
      <w:rPr>
        <w:rFonts w:ascii="Arial" w:hAnsi="Arial" w:cs="Arial"/>
        <w:kern w:val="0"/>
        <w:szCs w:val="21"/>
      </w:rPr>
      <w:t xml:space="preserve">　</w:t>
    </w:r>
    <w:r>
      <w:rPr>
        <w:rFonts w:ascii="Arial" w:hAnsi="Arial" w:cs="Arial" w:hint="eastAsia"/>
        <w:kern w:val="0"/>
        <w:szCs w:val="21"/>
      </w:rPr>
      <w:t xml:space="preserve"> </w:t>
    </w:r>
    <w:r>
      <w:rPr>
        <w:rFonts w:ascii="Arial" w:hAnsi="Arial" w:cs="Arial"/>
        <w:kern w:val="0"/>
        <w:szCs w:val="21"/>
      </w:rPr>
      <w:t xml:space="preserve">                           </w:t>
    </w:r>
    <w:r>
      <w:rPr>
        <w:rFonts w:ascii="Arial" w:hAnsi="Arial" w:cs="Arial"/>
        <w:kern w:val="0"/>
        <w:sz w:val="22"/>
        <w:szCs w:val="22"/>
      </w:rPr>
      <w:t xml:space="preserve"> </w:t>
    </w:r>
    <w:r>
      <w:rPr>
        <w:rFonts w:ascii="Arial" w:hAnsi="Arial" w:cs="Arial"/>
        <w:kern w:val="0"/>
        <w:sz w:val="21"/>
        <w:szCs w:val="21"/>
      </w:rPr>
      <w:t>P</w:t>
    </w:r>
    <w:r>
      <w:rPr>
        <w:rFonts w:ascii="Arial" w:hAnsi="Arial" w:cs="Arial" w:hint="eastAsia"/>
        <w:kern w:val="0"/>
        <w:sz w:val="21"/>
        <w:szCs w:val="21"/>
      </w:rPr>
      <w:t>age</w:t>
    </w:r>
    <w:sdt>
      <w:sdtPr>
        <w:rPr>
          <w:sz w:val="21"/>
          <w:szCs w:val="21"/>
        </w:rPr>
        <w:id w:val="-1754429833"/>
        <w:docPartObj>
          <w:docPartGallery w:val="AutoText"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1"/>
              <w:szCs w:val="21"/>
            </w:rPr>
            <w:id w:val="-586924785"/>
            <w:docPartObj>
              <w:docPartGallery w:val="AutoText"/>
            </w:docPartObj>
          </w:sdtPr>
          <w:sdtEndPr>
            <w:rPr>
              <w:sz w:val="22"/>
              <w:szCs w:val="22"/>
            </w:rPr>
          </w:sdtEndPr>
          <w:sdtContent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>PAGE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  <w:lang w:val="zh-CN"/>
              </w:rPr>
              <w:t>2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zh-CN"/>
              </w:rPr>
              <w:t>of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sdtContent>
        </w:sdt>
      </w:sdtContent>
    </w:sdt>
  </w:p>
  <w:p w14:paraId="3B73ADB4" w14:textId="77777777" w:rsidR="00C551BC" w:rsidRDefault="00C551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67D93" w14:textId="77777777" w:rsidR="00022354" w:rsidRDefault="00022354">
      <w:pPr>
        <w:spacing w:after="0" w:line="240" w:lineRule="auto"/>
      </w:pPr>
      <w:r>
        <w:separator/>
      </w:r>
    </w:p>
  </w:footnote>
  <w:footnote w:type="continuationSeparator" w:id="0">
    <w:p w14:paraId="00B380AC" w14:textId="77777777" w:rsidR="00022354" w:rsidRDefault="0002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2CC5C" w14:textId="77777777" w:rsidR="00C551BC" w:rsidRDefault="00022354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</w:pP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 xml:space="preserve">Production 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Technology Monthly Report of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 xml:space="preserve"> ADU/VDU Complex Unit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 xml:space="preserve"> 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 xml:space="preserve">             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HYBN-T4-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10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-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3017-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202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1-1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436AF" w14:textId="77777777" w:rsidR="00C551BC" w:rsidRDefault="00022354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</w:pP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Production Technology Monthly Report of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 xml:space="preserve"> ADU/VDU Complex Unit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 xml:space="preserve"> 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 xml:space="preserve">             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HYBN-T4-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10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-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3017-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202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1-1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D84AF" w14:textId="77777777" w:rsidR="00C551BC" w:rsidRDefault="00022354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="Arial" w:eastAsia="华文仿宋" w:hAnsi="Arial" w:cs="Arial" w:hint="eastAsia"/>
        <w:bCs/>
        <w:szCs w:val="21"/>
        <w:u w:val="single"/>
        <w:lang w:val="en-GB"/>
      </w:rPr>
      <w:t>Production Technology Monthly Report of</w:t>
    </w:r>
    <w:r>
      <w:rPr>
        <w:rFonts w:ascii="Arial" w:eastAsia="华文仿宋" w:hAnsi="Arial" w:cs="Arial"/>
        <w:bCs/>
        <w:szCs w:val="21"/>
        <w:u w:val="single"/>
        <w:lang w:val="en-GB"/>
      </w:rPr>
      <w:t xml:space="preserve"> ADU/VDU Complex Unit</w:t>
    </w:r>
    <w:r>
      <w:rPr>
        <w:rFonts w:ascii="Arial" w:eastAsia="华文仿宋" w:hAnsi="Arial" w:cs="Arial" w:hint="eastAsia"/>
        <w:bCs/>
        <w:szCs w:val="21"/>
        <w:u w:val="single"/>
        <w:lang w:val="en-GB"/>
      </w:rPr>
      <w:t xml:space="preserve">          </w:t>
    </w:r>
    <w:r>
      <w:rPr>
        <w:rFonts w:ascii="Arial" w:eastAsia="华文仿宋" w:hAnsi="Arial" w:cs="Arial"/>
        <w:bCs/>
        <w:szCs w:val="21"/>
        <w:u w:val="single"/>
        <w:lang w:val="en-GB"/>
      </w:rPr>
      <w:t xml:space="preserve">                                    </w:t>
    </w:r>
    <w:r>
      <w:rPr>
        <w:rFonts w:ascii="Arial" w:eastAsia="华文仿宋" w:hAnsi="Arial" w:cs="Arial" w:hint="eastAsia"/>
        <w:bCs/>
        <w:szCs w:val="21"/>
        <w:u w:val="single"/>
        <w:lang w:val="en-GB"/>
      </w:rPr>
      <w:t xml:space="preserve">    HYBN-T4-</w:t>
    </w:r>
    <w:r>
      <w:rPr>
        <w:rFonts w:ascii="Arial" w:eastAsia="华文仿宋" w:hAnsi="Arial" w:cs="Arial"/>
        <w:bCs/>
        <w:szCs w:val="21"/>
        <w:u w:val="single"/>
        <w:lang w:val="en-GB"/>
      </w:rPr>
      <w:t>10</w:t>
    </w:r>
    <w:r>
      <w:rPr>
        <w:rFonts w:ascii="Arial" w:eastAsia="华文仿宋" w:hAnsi="Arial" w:cs="Arial" w:hint="eastAsia"/>
        <w:bCs/>
        <w:szCs w:val="21"/>
        <w:u w:val="single"/>
        <w:lang w:val="en-GB"/>
      </w:rPr>
      <w:t>-</w:t>
    </w:r>
    <w:r>
      <w:rPr>
        <w:rFonts w:ascii="Arial" w:eastAsia="华文仿宋" w:hAnsi="Arial" w:cs="Arial"/>
        <w:bCs/>
        <w:szCs w:val="21"/>
        <w:u w:val="single"/>
        <w:lang w:val="en-GB"/>
      </w:rPr>
      <w:t>3015</w:t>
    </w:r>
    <w:r>
      <w:rPr>
        <w:rFonts w:ascii="Arial" w:eastAsia="华文仿宋" w:hAnsi="Arial" w:cs="Arial" w:hint="eastAsia"/>
        <w:bCs/>
        <w:szCs w:val="21"/>
        <w:u w:val="single"/>
        <w:lang w:val="en-GB"/>
      </w:rPr>
      <w:t>-2020</w:t>
    </w:r>
    <w:r>
      <w:rPr>
        <w:rFonts w:ascii="Arial" w:eastAsia="华文仿宋" w:hAnsi="Arial" w:cs="Arial"/>
        <w:bCs/>
        <w:szCs w:val="21"/>
        <w:u w:val="single"/>
        <w:lang w:val="en-GB"/>
      </w:rPr>
      <w:t>-1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6E032" w14:textId="77777777" w:rsidR="00C551BC" w:rsidRDefault="00022354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</w:pP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Production Technology Monthly Report of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 xml:space="preserve"> ADU/VDU Complex Unit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 xml:space="preserve">          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 xml:space="preserve"> 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 xml:space="preserve">   HYBN-T4-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10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-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3015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-2020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-1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FD7B" w14:textId="77777777" w:rsidR="00C551BC" w:rsidRDefault="00022354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="Arial" w:eastAsia="华文仿宋" w:hAnsi="Arial" w:cs="Arial" w:hint="eastAsia"/>
        <w:bCs/>
        <w:szCs w:val="21"/>
        <w:u w:val="single"/>
        <w:lang w:val="en-GB"/>
      </w:rPr>
      <w:t>Production Technology Monthly Report of</w:t>
    </w:r>
    <w:r>
      <w:rPr>
        <w:rFonts w:ascii="Arial" w:eastAsia="华文仿宋" w:hAnsi="Arial" w:cs="Arial"/>
        <w:bCs/>
        <w:szCs w:val="21"/>
        <w:u w:val="single"/>
        <w:lang w:val="en-GB"/>
      </w:rPr>
      <w:t xml:space="preserve"> ADU/VDU Complex Unit</w:t>
    </w:r>
    <w:r>
      <w:rPr>
        <w:rFonts w:ascii="Arial" w:eastAsia="华文仿宋" w:hAnsi="Arial" w:cs="Arial" w:hint="eastAsia"/>
        <w:bCs/>
        <w:szCs w:val="21"/>
        <w:u w:val="single"/>
        <w:lang w:val="en-GB"/>
      </w:rPr>
      <w:t xml:space="preserve">          </w:t>
    </w:r>
    <w:r>
      <w:rPr>
        <w:rFonts w:ascii="Arial" w:eastAsia="华文仿宋" w:hAnsi="Arial" w:cs="Arial"/>
        <w:bCs/>
        <w:szCs w:val="21"/>
        <w:u w:val="single"/>
        <w:lang w:val="en-GB"/>
      </w:rPr>
      <w:t xml:space="preserve">                 </w:t>
    </w:r>
    <w:r>
      <w:rPr>
        <w:rFonts w:ascii="Arial" w:eastAsia="华文仿宋" w:hAnsi="Arial" w:cs="Arial"/>
        <w:bCs/>
        <w:szCs w:val="21"/>
        <w:u w:val="single"/>
        <w:lang w:val="en-GB"/>
      </w:rPr>
      <w:t xml:space="preserve">                 </w:t>
    </w:r>
    <w:r>
      <w:rPr>
        <w:rFonts w:ascii="Arial" w:eastAsia="华文仿宋" w:hAnsi="Arial" w:cs="Arial" w:hint="eastAsia"/>
        <w:bCs/>
        <w:szCs w:val="21"/>
        <w:u w:val="single"/>
        <w:lang w:val="en-GB"/>
      </w:rPr>
      <w:t xml:space="preserve">    HYBN-T4-</w:t>
    </w:r>
    <w:r>
      <w:rPr>
        <w:rFonts w:ascii="Arial" w:eastAsia="华文仿宋" w:hAnsi="Arial" w:cs="Arial"/>
        <w:bCs/>
        <w:szCs w:val="21"/>
        <w:u w:val="single"/>
        <w:lang w:val="en-GB"/>
      </w:rPr>
      <w:t>10</w:t>
    </w:r>
    <w:r>
      <w:rPr>
        <w:rFonts w:ascii="Arial" w:eastAsia="华文仿宋" w:hAnsi="Arial" w:cs="Arial" w:hint="eastAsia"/>
        <w:bCs/>
        <w:szCs w:val="21"/>
        <w:u w:val="single"/>
        <w:lang w:val="en-GB"/>
      </w:rPr>
      <w:t>-</w:t>
    </w:r>
    <w:r>
      <w:rPr>
        <w:rFonts w:ascii="Arial" w:eastAsia="华文仿宋" w:hAnsi="Arial" w:cs="Arial"/>
        <w:bCs/>
        <w:szCs w:val="21"/>
        <w:u w:val="single"/>
        <w:lang w:val="en-GB"/>
      </w:rPr>
      <w:t>3015</w:t>
    </w:r>
    <w:r>
      <w:rPr>
        <w:rFonts w:ascii="Arial" w:eastAsia="华文仿宋" w:hAnsi="Arial" w:cs="Arial" w:hint="eastAsia"/>
        <w:bCs/>
        <w:szCs w:val="21"/>
        <w:u w:val="single"/>
        <w:lang w:val="en-GB"/>
      </w:rPr>
      <w:t>-2020</w:t>
    </w:r>
    <w:r>
      <w:rPr>
        <w:rFonts w:ascii="Arial" w:eastAsia="华文仿宋" w:hAnsi="Arial" w:cs="Arial"/>
        <w:bCs/>
        <w:szCs w:val="21"/>
        <w:u w:val="single"/>
        <w:lang w:val="en-GB"/>
      </w:rPr>
      <w:t>-1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BD386" w14:textId="79B52B4A" w:rsidR="00C551BC" w:rsidRDefault="00022354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="Arial" w:eastAsia="华文仿宋" w:hAnsi="Arial" w:cs="Arial"/>
        <w:bCs/>
        <w:sz w:val="18"/>
        <w:szCs w:val="18"/>
        <w:u w:val="single"/>
        <w:lang w:val="en-GB"/>
      </w:rPr>
    </w:pP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Production Technology Monthly Report of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 xml:space="preserve"> ADU/VDU Complex Unit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 xml:space="preserve">  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 xml:space="preserve">        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 xml:space="preserve">   HYBN-T4-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10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-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3016</w:t>
    </w:r>
    <w:r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-202</w:t>
    </w:r>
    <w:r>
      <w:rPr>
        <w:rFonts w:ascii="Arial" w:eastAsia="华文仿宋" w:hAnsi="Arial" w:cs="Arial"/>
        <w:bCs/>
        <w:sz w:val="18"/>
        <w:szCs w:val="18"/>
        <w:u w:val="single"/>
        <w:lang w:val="en-GB"/>
      </w:rPr>
      <w:t>1-</w:t>
    </w:r>
    <w:r w:rsidR="007F38C3">
      <w:rPr>
        <w:rFonts w:ascii="Arial" w:eastAsia="华文仿宋" w:hAnsi="Arial" w:cs="Arial" w:hint="eastAsia"/>
        <w:bCs/>
        <w:sz w:val="18"/>
        <w:szCs w:val="18"/>
        <w:u w:val="single"/>
        <w:lang w:val="en-GB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416"/>
    <w:rsid w:val="000007BC"/>
    <w:rsid w:val="00000816"/>
    <w:rsid w:val="00001BA1"/>
    <w:rsid w:val="00001C84"/>
    <w:rsid w:val="00002186"/>
    <w:rsid w:val="000027E6"/>
    <w:rsid w:val="00002814"/>
    <w:rsid w:val="00003149"/>
    <w:rsid w:val="00004012"/>
    <w:rsid w:val="00004C25"/>
    <w:rsid w:val="0000762D"/>
    <w:rsid w:val="000106A1"/>
    <w:rsid w:val="000111EC"/>
    <w:rsid w:val="00011A8F"/>
    <w:rsid w:val="00011B1F"/>
    <w:rsid w:val="00011F0E"/>
    <w:rsid w:val="00012CDB"/>
    <w:rsid w:val="000131EE"/>
    <w:rsid w:val="00014177"/>
    <w:rsid w:val="000150B8"/>
    <w:rsid w:val="0001573E"/>
    <w:rsid w:val="00016086"/>
    <w:rsid w:val="00016AD2"/>
    <w:rsid w:val="00016E46"/>
    <w:rsid w:val="00017695"/>
    <w:rsid w:val="000179E2"/>
    <w:rsid w:val="000202CD"/>
    <w:rsid w:val="000212EF"/>
    <w:rsid w:val="0002182E"/>
    <w:rsid w:val="00022354"/>
    <w:rsid w:val="00023D9D"/>
    <w:rsid w:val="000245ED"/>
    <w:rsid w:val="00024879"/>
    <w:rsid w:val="00025DDD"/>
    <w:rsid w:val="00025ED9"/>
    <w:rsid w:val="00025EDE"/>
    <w:rsid w:val="00026423"/>
    <w:rsid w:val="00027550"/>
    <w:rsid w:val="000276A9"/>
    <w:rsid w:val="00027D9B"/>
    <w:rsid w:val="000307A0"/>
    <w:rsid w:val="00031100"/>
    <w:rsid w:val="000326D9"/>
    <w:rsid w:val="00032982"/>
    <w:rsid w:val="0003308D"/>
    <w:rsid w:val="0003309F"/>
    <w:rsid w:val="00033988"/>
    <w:rsid w:val="00033E46"/>
    <w:rsid w:val="00034016"/>
    <w:rsid w:val="00034308"/>
    <w:rsid w:val="00034BAD"/>
    <w:rsid w:val="00034C54"/>
    <w:rsid w:val="00035232"/>
    <w:rsid w:val="0003541F"/>
    <w:rsid w:val="00035DC3"/>
    <w:rsid w:val="0003648C"/>
    <w:rsid w:val="00036F26"/>
    <w:rsid w:val="0003718E"/>
    <w:rsid w:val="00037599"/>
    <w:rsid w:val="000413D0"/>
    <w:rsid w:val="00042C4D"/>
    <w:rsid w:val="00042F02"/>
    <w:rsid w:val="00042F7A"/>
    <w:rsid w:val="000436E6"/>
    <w:rsid w:val="00043B29"/>
    <w:rsid w:val="00045313"/>
    <w:rsid w:val="00046551"/>
    <w:rsid w:val="00046645"/>
    <w:rsid w:val="00046CC9"/>
    <w:rsid w:val="00046F0D"/>
    <w:rsid w:val="00051DE7"/>
    <w:rsid w:val="000533A3"/>
    <w:rsid w:val="000538E9"/>
    <w:rsid w:val="00054836"/>
    <w:rsid w:val="000553C4"/>
    <w:rsid w:val="000563F1"/>
    <w:rsid w:val="000568D6"/>
    <w:rsid w:val="0006045A"/>
    <w:rsid w:val="00060837"/>
    <w:rsid w:val="00060B09"/>
    <w:rsid w:val="0006147B"/>
    <w:rsid w:val="000618F7"/>
    <w:rsid w:val="00062359"/>
    <w:rsid w:val="00064595"/>
    <w:rsid w:val="00065995"/>
    <w:rsid w:val="00065ACA"/>
    <w:rsid w:val="00070168"/>
    <w:rsid w:val="0007069D"/>
    <w:rsid w:val="000710E3"/>
    <w:rsid w:val="00071BEA"/>
    <w:rsid w:val="00071F0A"/>
    <w:rsid w:val="000728CB"/>
    <w:rsid w:val="000736B4"/>
    <w:rsid w:val="00075342"/>
    <w:rsid w:val="00075CC2"/>
    <w:rsid w:val="0007639B"/>
    <w:rsid w:val="000776FD"/>
    <w:rsid w:val="0008121D"/>
    <w:rsid w:val="000816B4"/>
    <w:rsid w:val="00082981"/>
    <w:rsid w:val="00082AB3"/>
    <w:rsid w:val="00082BD9"/>
    <w:rsid w:val="00083F31"/>
    <w:rsid w:val="0008461B"/>
    <w:rsid w:val="000857AA"/>
    <w:rsid w:val="00085BCA"/>
    <w:rsid w:val="00085CAF"/>
    <w:rsid w:val="000863BD"/>
    <w:rsid w:val="00090031"/>
    <w:rsid w:val="00090DEB"/>
    <w:rsid w:val="0009320F"/>
    <w:rsid w:val="0009380F"/>
    <w:rsid w:val="00094B55"/>
    <w:rsid w:val="00095C0E"/>
    <w:rsid w:val="000965F3"/>
    <w:rsid w:val="00096ED2"/>
    <w:rsid w:val="0009744E"/>
    <w:rsid w:val="000977F1"/>
    <w:rsid w:val="000A050F"/>
    <w:rsid w:val="000A3647"/>
    <w:rsid w:val="000A36DD"/>
    <w:rsid w:val="000A40A8"/>
    <w:rsid w:val="000A455C"/>
    <w:rsid w:val="000A5766"/>
    <w:rsid w:val="000A6721"/>
    <w:rsid w:val="000A7CD8"/>
    <w:rsid w:val="000B17F6"/>
    <w:rsid w:val="000B1E31"/>
    <w:rsid w:val="000B22D4"/>
    <w:rsid w:val="000B2640"/>
    <w:rsid w:val="000B3B36"/>
    <w:rsid w:val="000B3B5D"/>
    <w:rsid w:val="000B4D04"/>
    <w:rsid w:val="000B4FBB"/>
    <w:rsid w:val="000B6F81"/>
    <w:rsid w:val="000B76B9"/>
    <w:rsid w:val="000B7C2B"/>
    <w:rsid w:val="000B7FE0"/>
    <w:rsid w:val="000C0354"/>
    <w:rsid w:val="000C07BC"/>
    <w:rsid w:val="000C0DDD"/>
    <w:rsid w:val="000C0EEF"/>
    <w:rsid w:val="000C1037"/>
    <w:rsid w:val="000C25B4"/>
    <w:rsid w:val="000C26F2"/>
    <w:rsid w:val="000C2789"/>
    <w:rsid w:val="000C283F"/>
    <w:rsid w:val="000C3409"/>
    <w:rsid w:val="000C37DA"/>
    <w:rsid w:val="000C4583"/>
    <w:rsid w:val="000C4BA9"/>
    <w:rsid w:val="000C5D4E"/>
    <w:rsid w:val="000C6A66"/>
    <w:rsid w:val="000C7B83"/>
    <w:rsid w:val="000D1A4E"/>
    <w:rsid w:val="000D1C95"/>
    <w:rsid w:val="000D23DF"/>
    <w:rsid w:val="000D27FA"/>
    <w:rsid w:val="000D2D7A"/>
    <w:rsid w:val="000D5572"/>
    <w:rsid w:val="000D5F6E"/>
    <w:rsid w:val="000D699F"/>
    <w:rsid w:val="000D6CB7"/>
    <w:rsid w:val="000D6E39"/>
    <w:rsid w:val="000D6EE5"/>
    <w:rsid w:val="000D74ED"/>
    <w:rsid w:val="000E02AD"/>
    <w:rsid w:val="000E04E9"/>
    <w:rsid w:val="000E081C"/>
    <w:rsid w:val="000E1632"/>
    <w:rsid w:val="000E256D"/>
    <w:rsid w:val="000E3B1B"/>
    <w:rsid w:val="000E436D"/>
    <w:rsid w:val="000E565D"/>
    <w:rsid w:val="000E60AA"/>
    <w:rsid w:val="000E77F7"/>
    <w:rsid w:val="000E7B6D"/>
    <w:rsid w:val="000E7FA9"/>
    <w:rsid w:val="000F0762"/>
    <w:rsid w:val="000F0D5F"/>
    <w:rsid w:val="000F1B69"/>
    <w:rsid w:val="000F2A5E"/>
    <w:rsid w:val="000F33E0"/>
    <w:rsid w:val="000F3690"/>
    <w:rsid w:val="000F455E"/>
    <w:rsid w:val="000F532A"/>
    <w:rsid w:val="000F5A38"/>
    <w:rsid w:val="000F5ED7"/>
    <w:rsid w:val="000F62A1"/>
    <w:rsid w:val="000F6744"/>
    <w:rsid w:val="000F7441"/>
    <w:rsid w:val="001008C0"/>
    <w:rsid w:val="001011DB"/>
    <w:rsid w:val="001015A2"/>
    <w:rsid w:val="00101BAC"/>
    <w:rsid w:val="00101C2F"/>
    <w:rsid w:val="00102349"/>
    <w:rsid w:val="001034A1"/>
    <w:rsid w:val="00103EBD"/>
    <w:rsid w:val="00105154"/>
    <w:rsid w:val="001058AD"/>
    <w:rsid w:val="00105C1A"/>
    <w:rsid w:val="001062A7"/>
    <w:rsid w:val="00107B83"/>
    <w:rsid w:val="00110661"/>
    <w:rsid w:val="001124E3"/>
    <w:rsid w:val="00113450"/>
    <w:rsid w:val="00113FE2"/>
    <w:rsid w:val="001141B8"/>
    <w:rsid w:val="001146BC"/>
    <w:rsid w:val="0011470A"/>
    <w:rsid w:val="00115990"/>
    <w:rsid w:val="00115BA4"/>
    <w:rsid w:val="00116136"/>
    <w:rsid w:val="00116168"/>
    <w:rsid w:val="001165B0"/>
    <w:rsid w:val="001166FC"/>
    <w:rsid w:val="00116CB3"/>
    <w:rsid w:val="00116E80"/>
    <w:rsid w:val="00117C11"/>
    <w:rsid w:val="0012099E"/>
    <w:rsid w:val="00121004"/>
    <w:rsid w:val="0012112D"/>
    <w:rsid w:val="0012119A"/>
    <w:rsid w:val="001216A4"/>
    <w:rsid w:val="00121B9C"/>
    <w:rsid w:val="00122594"/>
    <w:rsid w:val="0012262A"/>
    <w:rsid w:val="001233DA"/>
    <w:rsid w:val="0012492B"/>
    <w:rsid w:val="001252DC"/>
    <w:rsid w:val="001256DD"/>
    <w:rsid w:val="00125ECA"/>
    <w:rsid w:val="001261D4"/>
    <w:rsid w:val="00126F06"/>
    <w:rsid w:val="001273D7"/>
    <w:rsid w:val="001325ED"/>
    <w:rsid w:val="0013314C"/>
    <w:rsid w:val="001337E6"/>
    <w:rsid w:val="001347AF"/>
    <w:rsid w:val="00134E14"/>
    <w:rsid w:val="00135852"/>
    <w:rsid w:val="00136F5D"/>
    <w:rsid w:val="0013718A"/>
    <w:rsid w:val="00137236"/>
    <w:rsid w:val="00137932"/>
    <w:rsid w:val="00137C8C"/>
    <w:rsid w:val="00137DEA"/>
    <w:rsid w:val="001406AA"/>
    <w:rsid w:val="0014086F"/>
    <w:rsid w:val="001424ED"/>
    <w:rsid w:val="00142EB4"/>
    <w:rsid w:val="001430FB"/>
    <w:rsid w:val="00143ABA"/>
    <w:rsid w:val="00144174"/>
    <w:rsid w:val="001441B0"/>
    <w:rsid w:val="001442F9"/>
    <w:rsid w:val="00146805"/>
    <w:rsid w:val="00146A05"/>
    <w:rsid w:val="00147032"/>
    <w:rsid w:val="00147905"/>
    <w:rsid w:val="0015121D"/>
    <w:rsid w:val="0015152C"/>
    <w:rsid w:val="00151E37"/>
    <w:rsid w:val="00152BF2"/>
    <w:rsid w:val="00152EC1"/>
    <w:rsid w:val="001531B2"/>
    <w:rsid w:val="00154A6E"/>
    <w:rsid w:val="00154C57"/>
    <w:rsid w:val="00155C52"/>
    <w:rsid w:val="0015678F"/>
    <w:rsid w:val="0015725D"/>
    <w:rsid w:val="00157345"/>
    <w:rsid w:val="00157552"/>
    <w:rsid w:val="0016013E"/>
    <w:rsid w:val="00160E63"/>
    <w:rsid w:val="00160F05"/>
    <w:rsid w:val="001616FB"/>
    <w:rsid w:val="00161A05"/>
    <w:rsid w:val="00161A68"/>
    <w:rsid w:val="00162194"/>
    <w:rsid w:val="00162793"/>
    <w:rsid w:val="001642F9"/>
    <w:rsid w:val="00164790"/>
    <w:rsid w:val="001649E2"/>
    <w:rsid w:val="001656C3"/>
    <w:rsid w:val="00165934"/>
    <w:rsid w:val="00165970"/>
    <w:rsid w:val="001661A1"/>
    <w:rsid w:val="00167B67"/>
    <w:rsid w:val="00167CFD"/>
    <w:rsid w:val="001713FF"/>
    <w:rsid w:val="001721F3"/>
    <w:rsid w:val="00172270"/>
    <w:rsid w:val="0017228E"/>
    <w:rsid w:val="00172372"/>
    <w:rsid w:val="001725AA"/>
    <w:rsid w:val="00174974"/>
    <w:rsid w:val="00174C36"/>
    <w:rsid w:val="00175AAB"/>
    <w:rsid w:val="001764B0"/>
    <w:rsid w:val="00176A56"/>
    <w:rsid w:val="00177097"/>
    <w:rsid w:val="00177242"/>
    <w:rsid w:val="00180991"/>
    <w:rsid w:val="00180C29"/>
    <w:rsid w:val="00180D86"/>
    <w:rsid w:val="00181AA7"/>
    <w:rsid w:val="00182076"/>
    <w:rsid w:val="00182341"/>
    <w:rsid w:val="00182C7C"/>
    <w:rsid w:val="00182D11"/>
    <w:rsid w:val="00183A0E"/>
    <w:rsid w:val="00183A41"/>
    <w:rsid w:val="00183BB3"/>
    <w:rsid w:val="00183EDE"/>
    <w:rsid w:val="001861E5"/>
    <w:rsid w:val="0018627C"/>
    <w:rsid w:val="00186C63"/>
    <w:rsid w:val="001877F7"/>
    <w:rsid w:val="00187A54"/>
    <w:rsid w:val="00191099"/>
    <w:rsid w:val="00191437"/>
    <w:rsid w:val="001914E0"/>
    <w:rsid w:val="00191B58"/>
    <w:rsid w:val="0019258F"/>
    <w:rsid w:val="00192E52"/>
    <w:rsid w:val="00192FBA"/>
    <w:rsid w:val="00195136"/>
    <w:rsid w:val="00195C63"/>
    <w:rsid w:val="001961DC"/>
    <w:rsid w:val="001963FF"/>
    <w:rsid w:val="001966E9"/>
    <w:rsid w:val="00196CB5"/>
    <w:rsid w:val="00197930"/>
    <w:rsid w:val="001A0342"/>
    <w:rsid w:val="001A0508"/>
    <w:rsid w:val="001A0AC1"/>
    <w:rsid w:val="001A19B2"/>
    <w:rsid w:val="001A20FB"/>
    <w:rsid w:val="001A3024"/>
    <w:rsid w:val="001A3343"/>
    <w:rsid w:val="001A3B02"/>
    <w:rsid w:val="001A3EA6"/>
    <w:rsid w:val="001A3F5A"/>
    <w:rsid w:val="001A42AC"/>
    <w:rsid w:val="001A4AB2"/>
    <w:rsid w:val="001A4D6C"/>
    <w:rsid w:val="001A4E09"/>
    <w:rsid w:val="001A64A4"/>
    <w:rsid w:val="001A6A13"/>
    <w:rsid w:val="001A6ED6"/>
    <w:rsid w:val="001A6FDC"/>
    <w:rsid w:val="001B24EA"/>
    <w:rsid w:val="001B2803"/>
    <w:rsid w:val="001B30FF"/>
    <w:rsid w:val="001B345E"/>
    <w:rsid w:val="001B3B24"/>
    <w:rsid w:val="001B3E65"/>
    <w:rsid w:val="001B4B4F"/>
    <w:rsid w:val="001B505C"/>
    <w:rsid w:val="001B6433"/>
    <w:rsid w:val="001B6773"/>
    <w:rsid w:val="001B6BE1"/>
    <w:rsid w:val="001C005F"/>
    <w:rsid w:val="001C1450"/>
    <w:rsid w:val="001C204F"/>
    <w:rsid w:val="001C2153"/>
    <w:rsid w:val="001C2298"/>
    <w:rsid w:val="001C2590"/>
    <w:rsid w:val="001C2806"/>
    <w:rsid w:val="001C337A"/>
    <w:rsid w:val="001C3D55"/>
    <w:rsid w:val="001C4E66"/>
    <w:rsid w:val="001C4E86"/>
    <w:rsid w:val="001C50F7"/>
    <w:rsid w:val="001C51E9"/>
    <w:rsid w:val="001C58FD"/>
    <w:rsid w:val="001C5C54"/>
    <w:rsid w:val="001C6DBE"/>
    <w:rsid w:val="001C7790"/>
    <w:rsid w:val="001D0D85"/>
    <w:rsid w:val="001D2184"/>
    <w:rsid w:val="001D2F90"/>
    <w:rsid w:val="001D31FB"/>
    <w:rsid w:val="001D3D3A"/>
    <w:rsid w:val="001D4135"/>
    <w:rsid w:val="001D48BA"/>
    <w:rsid w:val="001D48DB"/>
    <w:rsid w:val="001D4E4A"/>
    <w:rsid w:val="001D50BB"/>
    <w:rsid w:val="001D5E69"/>
    <w:rsid w:val="001D7BD5"/>
    <w:rsid w:val="001D7ED6"/>
    <w:rsid w:val="001E0A1F"/>
    <w:rsid w:val="001E0AB9"/>
    <w:rsid w:val="001E0CD2"/>
    <w:rsid w:val="001E0D67"/>
    <w:rsid w:val="001E0F10"/>
    <w:rsid w:val="001E13C2"/>
    <w:rsid w:val="001E1659"/>
    <w:rsid w:val="001E1EFB"/>
    <w:rsid w:val="001E200E"/>
    <w:rsid w:val="001E2462"/>
    <w:rsid w:val="001E2D00"/>
    <w:rsid w:val="001E3550"/>
    <w:rsid w:val="001E3B33"/>
    <w:rsid w:val="001E3BA6"/>
    <w:rsid w:val="001E49D3"/>
    <w:rsid w:val="001E4D93"/>
    <w:rsid w:val="001E519C"/>
    <w:rsid w:val="001E63F2"/>
    <w:rsid w:val="001E6425"/>
    <w:rsid w:val="001E6A43"/>
    <w:rsid w:val="001E6A59"/>
    <w:rsid w:val="001E6F84"/>
    <w:rsid w:val="001E7684"/>
    <w:rsid w:val="001E76E2"/>
    <w:rsid w:val="001E777B"/>
    <w:rsid w:val="001E796A"/>
    <w:rsid w:val="001E7C13"/>
    <w:rsid w:val="001E7DA3"/>
    <w:rsid w:val="001E7FCB"/>
    <w:rsid w:val="001F0DE0"/>
    <w:rsid w:val="001F126A"/>
    <w:rsid w:val="001F13A2"/>
    <w:rsid w:val="001F1700"/>
    <w:rsid w:val="001F1B58"/>
    <w:rsid w:val="001F2C11"/>
    <w:rsid w:val="001F30CC"/>
    <w:rsid w:val="001F385A"/>
    <w:rsid w:val="001F390B"/>
    <w:rsid w:val="001F3FEF"/>
    <w:rsid w:val="001F4213"/>
    <w:rsid w:val="001F4584"/>
    <w:rsid w:val="001F5613"/>
    <w:rsid w:val="001F5D72"/>
    <w:rsid w:val="001F6667"/>
    <w:rsid w:val="00200984"/>
    <w:rsid w:val="00200B57"/>
    <w:rsid w:val="00201087"/>
    <w:rsid w:val="00201422"/>
    <w:rsid w:val="002014A3"/>
    <w:rsid w:val="00203523"/>
    <w:rsid w:val="002048BA"/>
    <w:rsid w:val="002055BD"/>
    <w:rsid w:val="0020593D"/>
    <w:rsid w:val="002076FA"/>
    <w:rsid w:val="00207D65"/>
    <w:rsid w:val="002102A2"/>
    <w:rsid w:val="002103C7"/>
    <w:rsid w:val="00210F7A"/>
    <w:rsid w:val="002110AA"/>
    <w:rsid w:val="002114DB"/>
    <w:rsid w:val="00211570"/>
    <w:rsid w:val="00213C94"/>
    <w:rsid w:val="0021516C"/>
    <w:rsid w:val="00215D3A"/>
    <w:rsid w:val="00215EF5"/>
    <w:rsid w:val="0021636A"/>
    <w:rsid w:val="002163BE"/>
    <w:rsid w:val="00216691"/>
    <w:rsid w:val="002168AA"/>
    <w:rsid w:val="00217B88"/>
    <w:rsid w:val="00220029"/>
    <w:rsid w:val="002203D9"/>
    <w:rsid w:val="00220989"/>
    <w:rsid w:val="00223676"/>
    <w:rsid w:val="00223E27"/>
    <w:rsid w:val="00223ECE"/>
    <w:rsid w:val="0022587F"/>
    <w:rsid w:val="002262E9"/>
    <w:rsid w:val="002265F1"/>
    <w:rsid w:val="002267D0"/>
    <w:rsid w:val="00226AFD"/>
    <w:rsid w:val="00227A6B"/>
    <w:rsid w:val="00227B4D"/>
    <w:rsid w:val="00227F20"/>
    <w:rsid w:val="00227F88"/>
    <w:rsid w:val="002311D6"/>
    <w:rsid w:val="0023199E"/>
    <w:rsid w:val="0023273B"/>
    <w:rsid w:val="00232B52"/>
    <w:rsid w:val="002337C8"/>
    <w:rsid w:val="00233B20"/>
    <w:rsid w:val="00233C41"/>
    <w:rsid w:val="00233D30"/>
    <w:rsid w:val="002340D4"/>
    <w:rsid w:val="0023452A"/>
    <w:rsid w:val="0023520F"/>
    <w:rsid w:val="0023540E"/>
    <w:rsid w:val="002356D4"/>
    <w:rsid w:val="00235F5E"/>
    <w:rsid w:val="00236A23"/>
    <w:rsid w:val="00236C5A"/>
    <w:rsid w:val="00237817"/>
    <w:rsid w:val="00237B58"/>
    <w:rsid w:val="00241BB6"/>
    <w:rsid w:val="002422FB"/>
    <w:rsid w:val="0024267C"/>
    <w:rsid w:val="00242891"/>
    <w:rsid w:val="00242D9E"/>
    <w:rsid w:val="0024480A"/>
    <w:rsid w:val="0024590F"/>
    <w:rsid w:val="00246B35"/>
    <w:rsid w:val="00246C60"/>
    <w:rsid w:val="00247E36"/>
    <w:rsid w:val="00250224"/>
    <w:rsid w:val="002506A1"/>
    <w:rsid w:val="00250BCF"/>
    <w:rsid w:val="00251487"/>
    <w:rsid w:val="002518A0"/>
    <w:rsid w:val="00251B94"/>
    <w:rsid w:val="00252AA7"/>
    <w:rsid w:val="00253E62"/>
    <w:rsid w:val="00254347"/>
    <w:rsid w:val="002557B4"/>
    <w:rsid w:val="002557E5"/>
    <w:rsid w:val="00255993"/>
    <w:rsid w:val="002567D7"/>
    <w:rsid w:val="00256C96"/>
    <w:rsid w:val="002576D1"/>
    <w:rsid w:val="00257C80"/>
    <w:rsid w:val="00257FCF"/>
    <w:rsid w:val="00260805"/>
    <w:rsid w:val="00260B05"/>
    <w:rsid w:val="00261E0B"/>
    <w:rsid w:val="002623A0"/>
    <w:rsid w:val="002623B6"/>
    <w:rsid w:val="00262E63"/>
    <w:rsid w:val="002634B9"/>
    <w:rsid w:val="0026374F"/>
    <w:rsid w:val="00263966"/>
    <w:rsid w:val="00263F6F"/>
    <w:rsid w:val="002641DF"/>
    <w:rsid w:val="0026440C"/>
    <w:rsid w:val="00264730"/>
    <w:rsid w:val="00264A4A"/>
    <w:rsid w:val="00264B56"/>
    <w:rsid w:val="00264EEA"/>
    <w:rsid w:val="00265189"/>
    <w:rsid w:val="002651FF"/>
    <w:rsid w:val="0026572F"/>
    <w:rsid w:val="00265C29"/>
    <w:rsid w:val="00265FAF"/>
    <w:rsid w:val="00266853"/>
    <w:rsid w:val="00267345"/>
    <w:rsid w:val="00267622"/>
    <w:rsid w:val="00267B62"/>
    <w:rsid w:val="00267C2B"/>
    <w:rsid w:val="00271989"/>
    <w:rsid w:val="00271FCA"/>
    <w:rsid w:val="00272A61"/>
    <w:rsid w:val="0027328E"/>
    <w:rsid w:val="00273B1F"/>
    <w:rsid w:val="00273EE4"/>
    <w:rsid w:val="002741CD"/>
    <w:rsid w:val="00274263"/>
    <w:rsid w:val="00275494"/>
    <w:rsid w:val="0027553A"/>
    <w:rsid w:val="0027598D"/>
    <w:rsid w:val="00275A5C"/>
    <w:rsid w:val="002772E7"/>
    <w:rsid w:val="0027776B"/>
    <w:rsid w:val="002803AD"/>
    <w:rsid w:val="00280F82"/>
    <w:rsid w:val="002816C7"/>
    <w:rsid w:val="0028182A"/>
    <w:rsid w:val="002818A7"/>
    <w:rsid w:val="00281AFB"/>
    <w:rsid w:val="00282031"/>
    <w:rsid w:val="0028251D"/>
    <w:rsid w:val="00282F93"/>
    <w:rsid w:val="002836B7"/>
    <w:rsid w:val="0028377E"/>
    <w:rsid w:val="00284B25"/>
    <w:rsid w:val="00285462"/>
    <w:rsid w:val="00287853"/>
    <w:rsid w:val="00290184"/>
    <w:rsid w:val="0029021C"/>
    <w:rsid w:val="00290DC7"/>
    <w:rsid w:val="002919A6"/>
    <w:rsid w:val="00292C86"/>
    <w:rsid w:val="00292CB9"/>
    <w:rsid w:val="00293E96"/>
    <w:rsid w:val="002949E7"/>
    <w:rsid w:val="002952ED"/>
    <w:rsid w:val="00296012"/>
    <w:rsid w:val="0029622A"/>
    <w:rsid w:val="00296AC3"/>
    <w:rsid w:val="00297569"/>
    <w:rsid w:val="002976C1"/>
    <w:rsid w:val="00297A84"/>
    <w:rsid w:val="00297C4B"/>
    <w:rsid w:val="002A104C"/>
    <w:rsid w:val="002A1D2C"/>
    <w:rsid w:val="002A1E38"/>
    <w:rsid w:val="002A2776"/>
    <w:rsid w:val="002A2920"/>
    <w:rsid w:val="002A29DA"/>
    <w:rsid w:val="002A2B6A"/>
    <w:rsid w:val="002A2CC9"/>
    <w:rsid w:val="002A2DB3"/>
    <w:rsid w:val="002A303E"/>
    <w:rsid w:val="002A41C3"/>
    <w:rsid w:val="002A42BE"/>
    <w:rsid w:val="002A431B"/>
    <w:rsid w:val="002A59CF"/>
    <w:rsid w:val="002A631C"/>
    <w:rsid w:val="002A67EC"/>
    <w:rsid w:val="002A7F2D"/>
    <w:rsid w:val="002B10E6"/>
    <w:rsid w:val="002B1C91"/>
    <w:rsid w:val="002B2E9F"/>
    <w:rsid w:val="002B336B"/>
    <w:rsid w:val="002B3709"/>
    <w:rsid w:val="002B49D1"/>
    <w:rsid w:val="002B573C"/>
    <w:rsid w:val="002B6E04"/>
    <w:rsid w:val="002B70D4"/>
    <w:rsid w:val="002B7E01"/>
    <w:rsid w:val="002C0F3E"/>
    <w:rsid w:val="002C0F99"/>
    <w:rsid w:val="002C11CB"/>
    <w:rsid w:val="002C13C8"/>
    <w:rsid w:val="002C1AC9"/>
    <w:rsid w:val="002C2B74"/>
    <w:rsid w:val="002C3278"/>
    <w:rsid w:val="002C3B9F"/>
    <w:rsid w:val="002C42FB"/>
    <w:rsid w:val="002C44B1"/>
    <w:rsid w:val="002C5A77"/>
    <w:rsid w:val="002C678F"/>
    <w:rsid w:val="002C707B"/>
    <w:rsid w:val="002C71E0"/>
    <w:rsid w:val="002C767B"/>
    <w:rsid w:val="002C7ED2"/>
    <w:rsid w:val="002D0B3F"/>
    <w:rsid w:val="002D2786"/>
    <w:rsid w:val="002D2C32"/>
    <w:rsid w:val="002D3CA4"/>
    <w:rsid w:val="002D3CB9"/>
    <w:rsid w:val="002D4315"/>
    <w:rsid w:val="002D48B5"/>
    <w:rsid w:val="002D6263"/>
    <w:rsid w:val="002D6428"/>
    <w:rsid w:val="002D6C50"/>
    <w:rsid w:val="002D6D7B"/>
    <w:rsid w:val="002D6F85"/>
    <w:rsid w:val="002D781A"/>
    <w:rsid w:val="002E0F2F"/>
    <w:rsid w:val="002E2319"/>
    <w:rsid w:val="002E26C7"/>
    <w:rsid w:val="002E2E8D"/>
    <w:rsid w:val="002E3718"/>
    <w:rsid w:val="002E3BCD"/>
    <w:rsid w:val="002E41AE"/>
    <w:rsid w:val="002E4216"/>
    <w:rsid w:val="002E4A0A"/>
    <w:rsid w:val="002E4BA8"/>
    <w:rsid w:val="002E60E9"/>
    <w:rsid w:val="002E6746"/>
    <w:rsid w:val="002E6A48"/>
    <w:rsid w:val="002E74BF"/>
    <w:rsid w:val="002F00D5"/>
    <w:rsid w:val="002F0FA5"/>
    <w:rsid w:val="002F1995"/>
    <w:rsid w:val="002F1E78"/>
    <w:rsid w:val="002F1EDC"/>
    <w:rsid w:val="002F2479"/>
    <w:rsid w:val="002F3505"/>
    <w:rsid w:val="002F3A26"/>
    <w:rsid w:val="002F3CB5"/>
    <w:rsid w:val="002F51CE"/>
    <w:rsid w:val="002F549F"/>
    <w:rsid w:val="002F61EB"/>
    <w:rsid w:val="002F74D9"/>
    <w:rsid w:val="002F7BCF"/>
    <w:rsid w:val="0030008C"/>
    <w:rsid w:val="00300F53"/>
    <w:rsid w:val="003021C2"/>
    <w:rsid w:val="003028B8"/>
    <w:rsid w:val="00302E4D"/>
    <w:rsid w:val="00303514"/>
    <w:rsid w:val="003044B9"/>
    <w:rsid w:val="00305149"/>
    <w:rsid w:val="003051DF"/>
    <w:rsid w:val="00306630"/>
    <w:rsid w:val="003108AB"/>
    <w:rsid w:val="003109F5"/>
    <w:rsid w:val="00310C94"/>
    <w:rsid w:val="00310DA3"/>
    <w:rsid w:val="003112CC"/>
    <w:rsid w:val="0031139F"/>
    <w:rsid w:val="00311629"/>
    <w:rsid w:val="003135DA"/>
    <w:rsid w:val="00313B41"/>
    <w:rsid w:val="0031416A"/>
    <w:rsid w:val="0031451D"/>
    <w:rsid w:val="00314646"/>
    <w:rsid w:val="00314966"/>
    <w:rsid w:val="00314BB6"/>
    <w:rsid w:val="00315188"/>
    <w:rsid w:val="00315878"/>
    <w:rsid w:val="0031595B"/>
    <w:rsid w:val="00315BF6"/>
    <w:rsid w:val="003161DE"/>
    <w:rsid w:val="003162E2"/>
    <w:rsid w:val="00316F46"/>
    <w:rsid w:val="0031765B"/>
    <w:rsid w:val="00317EC8"/>
    <w:rsid w:val="003200FD"/>
    <w:rsid w:val="003201E8"/>
    <w:rsid w:val="0032190E"/>
    <w:rsid w:val="00321A42"/>
    <w:rsid w:val="0032271B"/>
    <w:rsid w:val="003229CB"/>
    <w:rsid w:val="00322E0D"/>
    <w:rsid w:val="00323B68"/>
    <w:rsid w:val="0032425A"/>
    <w:rsid w:val="003254DE"/>
    <w:rsid w:val="00326380"/>
    <w:rsid w:val="00326B72"/>
    <w:rsid w:val="0032714A"/>
    <w:rsid w:val="00327DDB"/>
    <w:rsid w:val="00330152"/>
    <w:rsid w:val="00330966"/>
    <w:rsid w:val="003310A3"/>
    <w:rsid w:val="00331471"/>
    <w:rsid w:val="00332F3E"/>
    <w:rsid w:val="00332F5C"/>
    <w:rsid w:val="003347A2"/>
    <w:rsid w:val="00335642"/>
    <w:rsid w:val="00335A5B"/>
    <w:rsid w:val="00337F91"/>
    <w:rsid w:val="003405C7"/>
    <w:rsid w:val="003412B0"/>
    <w:rsid w:val="0034151E"/>
    <w:rsid w:val="003415B7"/>
    <w:rsid w:val="00343035"/>
    <w:rsid w:val="0034313D"/>
    <w:rsid w:val="00343D18"/>
    <w:rsid w:val="003442C7"/>
    <w:rsid w:val="003448EE"/>
    <w:rsid w:val="00345066"/>
    <w:rsid w:val="003457C5"/>
    <w:rsid w:val="00345DED"/>
    <w:rsid w:val="00346A42"/>
    <w:rsid w:val="003470AE"/>
    <w:rsid w:val="00347176"/>
    <w:rsid w:val="0034742F"/>
    <w:rsid w:val="003506CB"/>
    <w:rsid w:val="00352012"/>
    <w:rsid w:val="00353237"/>
    <w:rsid w:val="00353BB3"/>
    <w:rsid w:val="003548AF"/>
    <w:rsid w:val="003554E3"/>
    <w:rsid w:val="00355AE4"/>
    <w:rsid w:val="003560B7"/>
    <w:rsid w:val="00356394"/>
    <w:rsid w:val="00360C4C"/>
    <w:rsid w:val="0036138D"/>
    <w:rsid w:val="00361807"/>
    <w:rsid w:val="00361A86"/>
    <w:rsid w:val="00361FE9"/>
    <w:rsid w:val="00362606"/>
    <w:rsid w:val="00362DAC"/>
    <w:rsid w:val="003654BA"/>
    <w:rsid w:val="003657FF"/>
    <w:rsid w:val="00366162"/>
    <w:rsid w:val="00366CAC"/>
    <w:rsid w:val="00366E7D"/>
    <w:rsid w:val="003674CD"/>
    <w:rsid w:val="00367F63"/>
    <w:rsid w:val="003702A3"/>
    <w:rsid w:val="003703D8"/>
    <w:rsid w:val="00371D13"/>
    <w:rsid w:val="0037316A"/>
    <w:rsid w:val="0037366E"/>
    <w:rsid w:val="00373C4B"/>
    <w:rsid w:val="00373F8D"/>
    <w:rsid w:val="00374D49"/>
    <w:rsid w:val="00375394"/>
    <w:rsid w:val="00375B19"/>
    <w:rsid w:val="00375F0D"/>
    <w:rsid w:val="00376237"/>
    <w:rsid w:val="0037699F"/>
    <w:rsid w:val="003779F9"/>
    <w:rsid w:val="00380752"/>
    <w:rsid w:val="00380963"/>
    <w:rsid w:val="00380C68"/>
    <w:rsid w:val="003812E0"/>
    <w:rsid w:val="00381357"/>
    <w:rsid w:val="00381744"/>
    <w:rsid w:val="003822D0"/>
    <w:rsid w:val="00384009"/>
    <w:rsid w:val="003849D4"/>
    <w:rsid w:val="00384FAD"/>
    <w:rsid w:val="0038580B"/>
    <w:rsid w:val="00385E7D"/>
    <w:rsid w:val="0038684E"/>
    <w:rsid w:val="003873A2"/>
    <w:rsid w:val="0038799A"/>
    <w:rsid w:val="00387B00"/>
    <w:rsid w:val="00387E79"/>
    <w:rsid w:val="00387F77"/>
    <w:rsid w:val="00387FD5"/>
    <w:rsid w:val="00390568"/>
    <w:rsid w:val="00391798"/>
    <w:rsid w:val="00391D12"/>
    <w:rsid w:val="00391DBA"/>
    <w:rsid w:val="00392702"/>
    <w:rsid w:val="00393496"/>
    <w:rsid w:val="0039363A"/>
    <w:rsid w:val="0039425B"/>
    <w:rsid w:val="0039458B"/>
    <w:rsid w:val="00395527"/>
    <w:rsid w:val="00396491"/>
    <w:rsid w:val="00396713"/>
    <w:rsid w:val="00396739"/>
    <w:rsid w:val="00396C19"/>
    <w:rsid w:val="003A01BC"/>
    <w:rsid w:val="003A0464"/>
    <w:rsid w:val="003A0841"/>
    <w:rsid w:val="003A2180"/>
    <w:rsid w:val="003A277E"/>
    <w:rsid w:val="003A2872"/>
    <w:rsid w:val="003A3A02"/>
    <w:rsid w:val="003A426C"/>
    <w:rsid w:val="003A5EFB"/>
    <w:rsid w:val="003A6262"/>
    <w:rsid w:val="003A6FD1"/>
    <w:rsid w:val="003A7EE4"/>
    <w:rsid w:val="003B0CC6"/>
    <w:rsid w:val="003B1B0B"/>
    <w:rsid w:val="003B1D19"/>
    <w:rsid w:val="003B21A2"/>
    <w:rsid w:val="003B2277"/>
    <w:rsid w:val="003B24D2"/>
    <w:rsid w:val="003B2B7A"/>
    <w:rsid w:val="003B3C47"/>
    <w:rsid w:val="003B45FA"/>
    <w:rsid w:val="003B487B"/>
    <w:rsid w:val="003B56B3"/>
    <w:rsid w:val="003B5789"/>
    <w:rsid w:val="003B675E"/>
    <w:rsid w:val="003C02E3"/>
    <w:rsid w:val="003C13FB"/>
    <w:rsid w:val="003C15F3"/>
    <w:rsid w:val="003C1E5C"/>
    <w:rsid w:val="003C28C8"/>
    <w:rsid w:val="003C2E4C"/>
    <w:rsid w:val="003C36EF"/>
    <w:rsid w:val="003C3A67"/>
    <w:rsid w:val="003C42AA"/>
    <w:rsid w:val="003C4AFD"/>
    <w:rsid w:val="003C4F74"/>
    <w:rsid w:val="003C5130"/>
    <w:rsid w:val="003C52B5"/>
    <w:rsid w:val="003C75B3"/>
    <w:rsid w:val="003C76B8"/>
    <w:rsid w:val="003D11C0"/>
    <w:rsid w:val="003D1349"/>
    <w:rsid w:val="003D2131"/>
    <w:rsid w:val="003D34CF"/>
    <w:rsid w:val="003D36DE"/>
    <w:rsid w:val="003D3B65"/>
    <w:rsid w:val="003D423E"/>
    <w:rsid w:val="003D45FC"/>
    <w:rsid w:val="003D4639"/>
    <w:rsid w:val="003D4BD4"/>
    <w:rsid w:val="003D5DAB"/>
    <w:rsid w:val="003D5E5F"/>
    <w:rsid w:val="003D6CF6"/>
    <w:rsid w:val="003D7D2A"/>
    <w:rsid w:val="003E344D"/>
    <w:rsid w:val="003E40B3"/>
    <w:rsid w:val="003E4436"/>
    <w:rsid w:val="003E4692"/>
    <w:rsid w:val="003E5EB1"/>
    <w:rsid w:val="003E5F56"/>
    <w:rsid w:val="003E60E3"/>
    <w:rsid w:val="003E6547"/>
    <w:rsid w:val="003E66BF"/>
    <w:rsid w:val="003E6BC9"/>
    <w:rsid w:val="003E73ED"/>
    <w:rsid w:val="003F0717"/>
    <w:rsid w:val="003F0D1D"/>
    <w:rsid w:val="003F4E21"/>
    <w:rsid w:val="003F51DC"/>
    <w:rsid w:val="003F7491"/>
    <w:rsid w:val="003F7A5C"/>
    <w:rsid w:val="00401F56"/>
    <w:rsid w:val="00401FC8"/>
    <w:rsid w:val="004020C5"/>
    <w:rsid w:val="00402178"/>
    <w:rsid w:val="004039A6"/>
    <w:rsid w:val="00403B14"/>
    <w:rsid w:val="00404926"/>
    <w:rsid w:val="004061C3"/>
    <w:rsid w:val="004064A9"/>
    <w:rsid w:val="00406B5E"/>
    <w:rsid w:val="0040774B"/>
    <w:rsid w:val="00410560"/>
    <w:rsid w:val="00410673"/>
    <w:rsid w:val="00411522"/>
    <w:rsid w:val="004120D7"/>
    <w:rsid w:val="004122A7"/>
    <w:rsid w:val="00413D49"/>
    <w:rsid w:val="00413EFA"/>
    <w:rsid w:val="00415090"/>
    <w:rsid w:val="00416372"/>
    <w:rsid w:val="004163D7"/>
    <w:rsid w:val="00416551"/>
    <w:rsid w:val="00420C70"/>
    <w:rsid w:val="00420CAD"/>
    <w:rsid w:val="004215A5"/>
    <w:rsid w:val="00421DE8"/>
    <w:rsid w:val="00422298"/>
    <w:rsid w:val="0042288D"/>
    <w:rsid w:val="00422DA8"/>
    <w:rsid w:val="0042335C"/>
    <w:rsid w:val="00423E0B"/>
    <w:rsid w:val="00423EB3"/>
    <w:rsid w:val="00424426"/>
    <w:rsid w:val="00424F54"/>
    <w:rsid w:val="0042550D"/>
    <w:rsid w:val="0042563F"/>
    <w:rsid w:val="00425756"/>
    <w:rsid w:val="00425BA8"/>
    <w:rsid w:val="004264C2"/>
    <w:rsid w:val="00426906"/>
    <w:rsid w:val="00426FB2"/>
    <w:rsid w:val="00427124"/>
    <w:rsid w:val="004278D8"/>
    <w:rsid w:val="00427CC9"/>
    <w:rsid w:val="00427CD0"/>
    <w:rsid w:val="00427E86"/>
    <w:rsid w:val="004300F9"/>
    <w:rsid w:val="004301B3"/>
    <w:rsid w:val="0043144F"/>
    <w:rsid w:val="004314E6"/>
    <w:rsid w:val="00431AFE"/>
    <w:rsid w:val="004323BC"/>
    <w:rsid w:val="00432579"/>
    <w:rsid w:val="004328A6"/>
    <w:rsid w:val="00432936"/>
    <w:rsid w:val="00432A95"/>
    <w:rsid w:val="00432E22"/>
    <w:rsid w:val="0043307D"/>
    <w:rsid w:val="00433C6D"/>
    <w:rsid w:val="00433D77"/>
    <w:rsid w:val="00434159"/>
    <w:rsid w:val="004347C1"/>
    <w:rsid w:val="00435871"/>
    <w:rsid w:val="0043701F"/>
    <w:rsid w:val="0043702D"/>
    <w:rsid w:val="004371AF"/>
    <w:rsid w:val="0044075E"/>
    <w:rsid w:val="00440767"/>
    <w:rsid w:val="004408EF"/>
    <w:rsid w:val="00441B23"/>
    <w:rsid w:val="00441B6B"/>
    <w:rsid w:val="00441BB0"/>
    <w:rsid w:val="00442CF1"/>
    <w:rsid w:val="0044378D"/>
    <w:rsid w:val="00443A79"/>
    <w:rsid w:val="00443C12"/>
    <w:rsid w:val="00443ECC"/>
    <w:rsid w:val="00444155"/>
    <w:rsid w:val="00444FED"/>
    <w:rsid w:val="00445614"/>
    <w:rsid w:val="00445FBE"/>
    <w:rsid w:val="00446003"/>
    <w:rsid w:val="00446A3C"/>
    <w:rsid w:val="0044791F"/>
    <w:rsid w:val="00447A75"/>
    <w:rsid w:val="00447B21"/>
    <w:rsid w:val="00451A94"/>
    <w:rsid w:val="00452335"/>
    <w:rsid w:val="004524F0"/>
    <w:rsid w:val="004528E1"/>
    <w:rsid w:val="00452FB4"/>
    <w:rsid w:val="00453E83"/>
    <w:rsid w:val="0045573D"/>
    <w:rsid w:val="00455BA2"/>
    <w:rsid w:val="00456EAF"/>
    <w:rsid w:val="0046071E"/>
    <w:rsid w:val="0046199C"/>
    <w:rsid w:val="00462F7D"/>
    <w:rsid w:val="004640A5"/>
    <w:rsid w:val="004653E1"/>
    <w:rsid w:val="00465D14"/>
    <w:rsid w:val="00466BA3"/>
    <w:rsid w:val="0046766A"/>
    <w:rsid w:val="00467A7D"/>
    <w:rsid w:val="00467BD9"/>
    <w:rsid w:val="00470623"/>
    <w:rsid w:val="00470B56"/>
    <w:rsid w:val="00471C08"/>
    <w:rsid w:val="00471C1B"/>
    <w:rsid w:val="0047230C"/>
    <w:rsid w:val="00472D30"/>
    <w:rsid w:val="00473B92"/>
    <w:rsid w:val="00473BB5"/>
    <w:rsid w:val="00474D1F"/>
    <w:rsid w:val="0047577E"/>
    <w:rsid w:val="00476B81"/>
    <w:rsid w:val="00477080"/>
    <w:rsid w:val="004774A2"/>
    <w:rsid w:val="004778E3"/>
    <w:rsid w:val="00480039"/>
    <w:rsid w:val="00480D8A"/>
    <w:rsid w:val="00480F15"/>
    <w:rsid w:val="00481037"/>
    <w:rsid w:val="00482893"/>
    <w:rsid w:val="0048403C"/>
    <w:rsid w:val="00487495"/>
    <w:rsid w:val="00487A75"/>
    <w:rsid w:val="00490012"/>
    <w:rsid w:val="00490040"/>
    <w:rsid w:val="004902C3"/>
    <w:rsid w:val="004904F2"/>
    <w:rsid w:val="004907CD"/>
    <w:rsid w:val="00490C9E"/>
    <w:rsid w:val="00491A68"/>
    <w:rsid w:val="0049213F"/>
    <w:rsid w:val="00492DE4"/>
    <w:rsid w:val="0049422B"/>
    <w:rsid w:val="004945A1"/>
    <w:rsid w:val="00494C59"/>
    <w:rsid w:val="0049507B"/>
    <w:rsid w:val="00495E9D"/>
    <w:rsid w:val="004962E1"/>
    <w:rsid w:val="0049654D"/>
    <w:rsid w:val="00496669"/>
    <w:rsid w:val="004969F3"/>
    <w:rsid w:val="00497319"/>
    <w:rsid w:val="004A02B8"/>
    <w:rsid w:val="004A3693"/>
    <w:rsid w:val="004A4C09"/>
    <w:rsid w:val="004A5062"/>
    <w:rsid w:val="004A50AE"/>
    <w:rsid w:val="004A539F"/>
    <w:rsid w:val="004B0B87"/>
    <w:rsid w:val="004B14F6"/>
    <w:rsid w:val="004B26F6"/>
    <w:rsid w:val="004B2A5D"/>
    <w:rsid w:val="004B2F11"/>
    <w:rsid w:val="004B3719"/>
    <w:rsid w:val="004B411A"/>
    <w:rsid w:val="004B46C4"/>
    <w:rsid w:val="004B4847"/>
    <w:rsid w:val="004B65C1"/>
    <w:rsid w:val="004B67AA"/>
    <w:rsid w:val="004B6A82"/>
    <w:rsid w:val="004C0504"/>
    <w:rsid w:val="004C1635"/>
    <w:rsid w:val="004C16D7"/>
    <w:rsid w:val="004C17F8"/>
    <w:rsid w:val="004C1D9F"/>
    <w:rsid w:val="004C4803"/>
    <w:rsid w:val="004C485C"/>
    <w:rsid w:val="004C53F0"/>
    <w:rsid w:val="004C5F01"/>
    <w:rsid w:val="004C6B7A"/>
    <w:rsid w:val="004C72AF"/>
    <w:rsid w:val="004C7C14"/>
    <w:rsid w:val="004D009C"/>
    <w:rsid w:val="004D01B1"/>
    <w:rsid w:val="004D03FE"/>
    <w:rsid w:val="004D052A"/>
    <w:rsid w:val="004D0BCB"/>
    <w:rsid w:val="004D1111"/>
    <w:rsid w:val="004D13B3"/>
    <w:rsid w:val="004D214A"/>
    <w:rsid w:val="004D217B"/>
    <w:rsid w:val="004D3356"/>
    <w:rsid w:val="004D381F"/>
    <w:rsid w:val="004D4492"/>
    <w:rsid w:val="004D5A70"/>
    <w:rsid w:val="004D69A3"/>
    <w:rsid w:val="004D6E02"/>
    <w:rsid w:val="004D7715"/>
    <w:rsid w:val="004D7E8D"/>
    <w:rsid w:val="004E0D45"/>
    <w:rsid w:val="004E1439"/>
    <w:rsid w:val="004E1552"/>
    <w:rsid w:val="004E178D"/>
    <w:rsid w:val="004E25AA"/>
    <w:rsid w:val="004E2FFB"/>
    <w:rsid w:val="004E3084"/>
    <w:rsid w:val="004E36BD"/>
    <w:rsid w:val="004E3E22"/>
    <w:rsid w:val="004E4AC7"/>
    <w:rsid w:val="004E4C29"/>
    <w:rsid w:val="004E5808"/>
    <w:rsid w:val="004E6078"/>
    <w:rsid w:val="004E6B32"/>
    <w:rsid w:val="004F1160"/>
    <w:rsid w:val="004F2E72"/>
    <w:rsid w:val="004F4BF0"/>
    <w:rsid w:val="004F51A1"/>
    <w:rsid w:val="004F59A3"/>
    <w:rsid w:val="004F5B2F"/>
    <w:rsid w:val="004F5E39"/>
    <w:rsid w:val="004F761B"/>
    <w:rsid w:val="004F7F21"/>
    <w:rsid w:val="00501033"/>
    <w:rsid w:val="0050137C"/>
    <w:rsid w:val="0050162A"/>
    <w:rsid w:val="0050302D"/>
    <w:rsid w:val="0050490A"/>
    <w:rsid w:val="00504E58"/>
    <w:rsid w:val="00505265"/>
    <w:rsid w:val="00505610"/>
    <w:rsid w:val="00505FCF"/>
    <w:rsid w:val="00507522"/>
    <w:rsid w:val="00507F1E"/>
    <w:rsid w:val="005101E2"/>
    <w:rsid w:val="0051050E"/>
    <w:rsid w:val="00511742"/>
    <w:rsid w:val="005125A7"/>
    <w:rsid w:val="0051284F"/>
    <w:rsid w:val="0051312B"/>
    <w:rsid w:val="00513219"/>
    <w:rsid w:val="00513642"/>
    <w:rsid w:val="00513A17"/>
    <w:rsid w:val="00513E25"/>
    <w:rsid w:val="00513ED5"/>
    <w:rsid w:val="00514120"/>
    <w:rsid w:val="00514E69"/>
    <w:rsid w:val="005151AC"/>
    <w:rsid w:val="00515D8E"/>
    <w:rsid w:val="005164EF"/>
    <w:rsid w:val="00516DAD"/>
    <w:rsid w:val="00517228"/>
    <w:rsid w:val="0051783E"/>
    <w:rsid w:val="00517CAD"/>
    <w:rsid w:val="0052001E"/>
    <w:rsid w:val="00520ADC"/>
    <w:rsid w:val="0052107E"/>
    <w:rsid w:val="005212D8"/>
    <w:rsid w:val="0052138F"/>
    <w:rsid w:val="00521C6F"/>
    <w:rsid w:val="0052385D"/>
    <w:rsid w:val="00523EEB"/>
    <w:rsid w:val="00524056"/>
    <w:rsid w:val="005246FA"/>
    <w:rsid w:val="00524838"/>
    <w:rsid w:val="0052592C"/>
    <w:rsid w:val="00525A83"/>
    <w:rsid w:val="00525B1D"/>
    <w:rsid w:val="00525CAF"/>
    <w:rsid w:val="00526715"/>
    <w:rsid w:val="00526780"/>
    <w:rsid w:val="00526D7C"/>
    <w:rsid w:val="00527953"/>
    <w:rsid w:val="005314D9"/>
    <w:rsid w:val="00531A1E"/>
    <w:rsid w:val="005330BB"/>
    <w:rsid w:val="00533369"/>
    <w:rsid w:val="0053431B"/>
    <w:rsid w:val="00535401"/>
    <w:rsid w:val="00536CCC"/>
    <w:rsid w:val="00537E87"/>
    <w:rsid w:val="005404A8"/>
    <w:rsid w:val="00540C6F"/>
    <w:rsid w:val="00540D4E"/>
    <w:rsid w:val="00541671"/>
    <w:rsid w:val="00541C34"/>
    <w:rsid w:val="00542076"/>
    <w:rsid w:val="00542244"/>
    <w:rsid w:val="00542531"/>
    <w:rsid w:val="005426C2"/>
    <w:rsid w:val="00542A22"/>
    <w:rsid w:val="00542B5D"/>
    <w:rsid w:val="00542F07"/>
    <w:rsid w:val="0054345F"/>
    <w:rsid w:val="00543474"/>
    <w:rsid w:val="00543841"/>
    <w:rsid w:val="00543B68"/>
    <w:rsid w:val="00543F89"/>
    <w:rsid w:val="005448F0"/>
    <w:rsid w:val="00544FD4"/>
    <w:rsid w:val="00545724"/>
    <w:rsid w:val="00545C57"/>
    <w:rsid w:val="00545FD9"/>
    <w:rsid w:val="005465A4"/>
    <w:rsid w:val="00546A7C"/>
    <w:rsid w:val="00547832"/>
    <w:rsid w:val="00551594"/>
    <w:rsid w:val="00551656"/>
    <w:rsid w:val="00551A0A"/>
    <w:rsid w:val="00552D96"/>
    <w:rsid w:val="0055435F"/>
    <w:rsid w:val="00555150"/>
    <w:rsid w:val="00555809"/>
    <w:rsid w:val="00557E8D"/>
    <w:rsid w:val="00561ADF"/>
    <w:rsid w:val="00562959"/>
    <w:rsid w:val="00563053"/>
    <w:rsid w:val="00564133"/>
    <w:rsid w:val="00564922"/>
    <w:rsid w:val="005658C8"/>
    <w:rsid w:val="00567BA8"/>
    <w:rsid w:val="00567D89"/>
    <w:rsid w:val="00567EA0"/>
    <w:rsid w:val="005714E0"/>
    <w:rsid w:val="005716E4"/>
    <w:rsid w:val="00571D7B"/>
    <w:rsid w:val="005723F8"/>
    <w:rsid w:val="005724BD"/>
    <w:rsid w:val="00572AD6"/>
    <w:rsid w:val="00572B2B"/>
    <w:rsid w:val="00573921"/>
    <w:rsid w:val="00573B68"/>
    <w:rsid w:val="00573CDD"/>
    <w:rsid w:val="005763CA"/>
    <w:rsid w:val="00576D58"/>
    <w:rsid w:val="00577E4B"/>
    <w:rsid w:val="00580205"/>
    <w:rsid w:val="00580D0D"/>
    <w:rsid w:val="00581794"/>
    <w:rsid w:val="0058186B"/>
    <w:rsid w:val="005818A8"/>
    <w:rsid w:val="005820CC"/>
    <w:rsid w:val="00582BAB"/>
    <w:rsid w:val="0058341C"/>
    <w:rsid w:val="0058380D"/>
    <w:rsid w:val="00584627"/>
    <w:rsid w:val="00584849"/>
    <w:rsid w:val="00584E58"/>
    <w:rsid w:val="00584EAA"/>
    <w:rsid w:val="00585070"/>
    <w:rsid w:val="005859E3"/>
    <w:rsid w:val="00585A0D"/>
    <w:rsid w:val="00585BC3"/>
    <w:rsid w:val="00586073"/>
    <w:rsid w:val="005862D7"/>
    <w:rsid w:val="00586481"/>
    <w:rsid w:val="00587EBE"/>
    <w:rsid w:val="00591148"/>
    <w:rsid w:val="0059129F"/>
    <w:rsid w:val="00591498"/>
    <w:rsid w:val="005916A0"/>
    <w:rsid w:val="005919E6"/>
    <w:rsid w:val="00591A65"/>
    <w:rsid w:val="00592477"/>
    <w:rsid w:val="00592EC4"/>
    <w:rsid w:val="0059441A"/>
    <w:rsid w:val="00594E90"/>
    <w:rsid w:val="0059524F"/>
    <w:rsid w:val="005959C2"/>
    <w:rsid w:val="00595EA8"/>
    <w:rsid w:val="00597AFB"/>
    <w:rsid w:val="00597F01"/>
    <w:rsid w:val="005A0D0B"/>
    <w:rsid w:val="005A17C1"/>
    <w:rsid w:val="005A1F1C"/>
    <w:rsid w:val="005A30B9"/>
    <w:rsid w:val="005A442F"/>
    <w:rsid w:val="005A53B6"/>
    <w:rsid w:val="005A556E"/>
    <w:rsid w:val="005A5FE0"/>
    <w:rsid w:val="005A6388"/>
    <w:rsid w:val="005A6AB1"/>
    <w:rsid w:val="005A77C1"/>
    <w:rsid w:val="005A77CF"/>
    <w:rsid w:val="005B086E"/>
    <w:rsid w:val="005B192A"/>
    <w:rsid w:val="005B2A5E"/>
    <w:rsid w:val="005B41A1"/>
    <w:rsid w:val="005B456D"/>
    <w:rsid w:val="005B48C0"/>
    <w:rsid w:val="005B55F7"/>
    <w:rsid w:val="005B5874"/>
    <w:rsid w:val="005B593F"/>
    <w:rsid w:val="005B5E31"/>
    <w:rsid w:val="005B6CDB"/>
    <w:rsid w:val="005B700C"/>
    <w:rsid w:val="005B7E04"/>
    <w:rsid w:val="005C06CE"/>
    <w:rsid w:val="005C0905"/>
    <w:rsid w:val="005C0B12"/>
    <w:rsid w:val="005C0FD2"/>
    <w:rsid w:val="005C1379"/>
    <w:rsid w:val="005C1A0A"/>
    <w:rsid w:val="005C23DA"/>
    <w:rsid w:val="005C2692"/>
    <w:rsid w:val="005C2740"/>
    <w:rsid w:val="005C3339"/>
    <w:rsid w:val="005C345D"/>
    <w:rsid w:val="005C3BC2"/>
    <w:rsid w:val="005C420D"/>
    <w:rsid w:val="005C4D84"/>
    <w:rsid w:val="005C5398"/>
    <w:rsid w:val="005C58A1"/>
    <w:rsid w:val="005C6598"/>
    <w:rsid w:val="005D0463"/>
    <w:rsid w:val="005D0998"/>
    <w:rsid w:val="005D0D49"/>
    <w:rsid w:val="005D172D"/>
    <w:rsid w:val="005D1E7E"/>
    <w:rsid w:val="005D1F93"/>
    <w:rsid w:val="005D295F"/>
    <w:rsid w:val="005D2C0F"/>
    <w:rsid w:val="005D2C1C"/>
    <w:rsid w:val="005D32C8"/>
    <w:rsid w:val="005D37CA"/>
    <w:rsid w:val="005D3983"/>
    <w:rsid w:val="005D3EF4"/>
    <w:rsid w:val="005D4C31"/>
    <w:rsid w:val="005D5232"/>
    <w:rsid w:val="005D5411"/>
    <w:rsid w:val="005D6EB3"/>
    <w:rsid w:val="005D7520"/>
    <w:rsid w:val="005D75B0"/>
    <w:rsid w:val="005D7837"/>
    <w:rsid w:val="005E083C"/>
    <w:rsid w:val="005E0923"/>
    <w:rsid w:val="005E14FE"/>
    <w:rsid w:val="005E1C3B"/>
    <w:rsid w:val="005E20B2"/>
    <w:rsid w:val="005E2105"/>
    <w:rsid w:val="005E2763"/>
    <w:rsid w:val="005E301A"/>
    <w:rsid w:val="005E39F3"/>
    <w:rsid w:val="005E44F3"/>
    <w:rsid w:val="005E48D6"/>
    <w:rsid w:val="005E4D73"/>
    <w:rsid w:val="005E4DF2"/>
    <w:rsid w:val="005E5143"/>
    <w:rsid w:val="005E5350"/>
    <w:rsid w:val="005E72F7"/>
    <w:rsid w:val="005E7894"/>
    <w:rsid w:val="005F0186"/>
    <w:rsid w:val="005F0422"/>
    <w:rsid w:val="005F1150"/>
    <w:rsid w:val="005F1387"/>
    <w:rsid w:val="005F168A"/>
    <w:rsid w:val="005F1C78"/>
    <w:rsid w:val="005F2765"/>
    <w:rsid w:val="005F295F"/>
    <w:rsid w:val="005F3143"/>
    <w:rsid w:val="005F35CA"/>
    <w:rsid w:val="005F3861"/>
    <w:rsid w:val="005F3ACC"/>
    <w:rsid w:val="005F4C03"/>
    <w:rsid w:val="005F583F"/>
    <w:rsid w:val="005F7388"/>
    <w:rsid w:val="005F74F9"/>
    <w:rsid w:val="005F78BA"/>
    <w:rsid w:val="005F7F5B"/>
    <w:rsid w:val="005F7FD1"/>
    <w:rsid w:val="00600EF4"/>
    <w:rsid w:val="00601585"/>
    <w:rsid w:val="00601EDE"/>
    <w:rsid w:val="00602513"/>
    <w:rsid w:val="00602ED0"/>
    <w:rsid w:val="00603EA8"/>
    <w:rsid w:val="00604CDC"/>
    <w:rsid w:val="0060521D"/>
    <w:rsid w:val="00605489"/>
    <w:rsid w:val="006068A7"/>
    <w:rsid w:val="00607AFC"/>
    <w:rsid w:val="00607FC9"/>
    <w:rsid w:val="00610108"/>
    <w:rsid w:val="006106AE"/>
    <w:rsid w:val="00610A31"/>
    <w:rsid w:val="00612810"/>
    <w:rsid w:val="00612A2D"/>
    <w:rsid w:val="00613111"/>
    <w:rsid w:val="006133AA"/>
    <w:rsid w:val="00613980"/>
    <w:rsid w:val="00613E14"/>
    <w:rsid w:val="00614AB2"/>
    <w:rsid w:val="006153DD"/>
    <w:rsid w:val="0061549B"/>
    <w:rsid w:val="00615CB1"/>
    <w:rsid w:val="00616F53"/>
    <w:rsid w:val="00617269"/>
    <w:rsid w:val="00617EEE"/>
    <w:rsid w:val="006208D2"/>
    <w:rsid w:val="00620A9D"/>
    <w:rsid w:val="00622D1F"/>
    <w:rsid w:val="00624D01"/>
    <w:rsid w:val="00627397"/>
    <w:rsid w:val="00627940"/>
    <w:rsid w:val="00627A75"/>
    <w:rsid w:val="006313EE"/>
    <w:rsid w:val="00631872"/>
    <w:rsid w:val="00631EDB"/>
    <w:rsid w:val="006320A2"/>
    <w:rsid w:val="0063214D"/>
    <w:rsid w:val="00632F2D"/>
    <w:rsid w:val="00633B23"/>
    <w:rsid w:val="006349C0"/>
    <w:rsid w:val="00634AF8"/>
    <w:rsid w:val="006352CF"/>
    <w:rsid w:val="00635649"/>
    <w:rsid w:val="00635AF1"/>
    <w:rsid w:val="00636022"/>
    <w:rsid w:val="00636078"/>
    <w:rsid w:val="00636AAD"/>
    <w:rsid w:val="0063705B"/>
    <w:rsid w:val="00637A78"/>
    <w:rsid w:val="006404A0"/>
    <w:rsid w:val="0064088B"/>
    <w:rsid w:val="00640D43"/>
    <w:rsid w:val="00641059"/>
    <w:rsid w:val="00641319"/>
    <w:rsid w:val="0064174E"/>
    <w:rsid w:val="006418CB"/>
    <w:rsid w:val="0064208B"/>
    <w:rsid w:val="00642E2B"/>
    <w:rsid w:val="00642E77"/>
    <w:rsid w:val="00642F1D"/>
    <w:rsid w:val="00642FF8"/>
    <w:rsid w:val="0064469E"/>
    <w:rsid w:val="00644773"/>
    <w:rsid w:val="00645071"/>
    <w:rsid w:val="00646D06"/>
    <w:rsid w:val="00646E12"/>
    <w:rsid w:val="0064738E"/>
    <w:rsid w:val="00650490"/>
    <w:rsid w:val="0065077B"/>
    <w:rsid w:val="006512D7"/>
    <w:rsid w:val="006516E9"/>
    <w:rsid w:val="006520A3"/>
    <w:rsid w:val="00652C00"/>
    <w:rsid w:val="00653846"/>
    <w:rsid w:val="006545B3"/>
    <w:rsid w:val="00654957"/>
    <w:rsid w:val="00656A8B"/>
    <w:rsid w:val="00656F6F"/>
    <w:rsid w:val="00657070"/>
    <w:rsid w:val="006579E6"/>
    <w:rsid w:val="00660AA3"/>
    <w:rsid w:val="0066161B"/>
    <w:rsid w:val="00662357"/>
    <w:rsid w:val="00662707"/>
    <w:rsid w:val="0066321D"/>
    <w:rsid w:val="006639CB"/>
    <w:rsid w:val="006641CE"/>
    <w:rsid w:val="00664E2B"/>
    <w:rsid w:val="00664F71"/>
    <w:rsid w:val="006658A8"/>
    <w:rsid w:val="00665D94"/>
    <w:rsid w:val="00666E6B"/>
    <w:rsid w:val="00666F36"/>
    <w:rsid w:val="00671088"/>
    <w:rsid w:val="0067155B"/>
    <w:rsid w:val="006728F5"/>
    <w:rsid w:val="00673381"/>
    <w:rsid w:val="00674724"/>
    <w:rsid w:val="00674A44"/>
    <w:rsid w:val="00674BEB"/>
    <w:rsid w:val="00674FDD"/>
    <w:rsid w:val="0067601B"/>
    <w:rsid w:val="00676202"/>
    <w:rsid w:val="00680146"/>
    <w:rsid w:val="00681DF2"/>
    <w:rsid w:val="00681F4B"/>
    <w:rsid w:val="00683625"/>
    <w:rsid w:val="00683E59"/>
    <w:rsid w:val="006856ED"/>
    <w:rsid w:val="006858F2"/>
    <w:rsid w:val="00685AF8"/>
    <w:rsid w:val="006864A3"/>
    <w:rsid w:val="006874AD"/>
    <w:rsid w:val="00690CCC"/>
    <w:rsid w:val="00690CD9"/>
    <w:rsid w:val="00690D93"/>
    <w:rsid w:val="00691393"/>
    <w:rsid w:val="00692093"/>
    <w:rsid w:val="00692178"/>
    <w:rsid w:val="006926C1"/>
    <w:rsid w:val="006931F1"/>
    <w:rsid w:val="006934F1"/>
    <w:rsid w:val="00694099"/>
    <w:rsid w:val="00694365"/>
    <w:rsid w:val="006948A0"/>
    <w:rsid w:val="00694A1D"/>
    <w:rsid w:val="00694D3C"/>
    <w:rsid w:val="006965B7"/>
    <w:rsid w:val="006967C2"/>
    <w:rsid w:val="00696AC7"/>
    <w:rsid w:val="006976C1"/>
    <w:rsid w:val="006977FF"/>
    <w:rsid w:val="00697979"/>
    <w:rsid w:val="006A1555"/>
    <w:rsid w:val="006A1F8F"/>
    <w:rsid w:val="006A3311"/>
    <w:rsid w:val="006A404C"/>
    <w:rsid w:val="006A4D7D"/>
    <w:rsid w:val="006A52B1"/>
    <w:rsid w:val="006A534A"/>
    <w:rsid w:val="006A550B"/>
    <w:rsid w:val="006A58B5"/>
    <w:rsid w:val="006A677B"/>
    <w:rsid w:val="006A71EF"/>
    <w:rsid w:val="006A7FA3"/>
    <w:rsid w:val="006B0877"/>
    <w:rsid w:val="006B0D43"/>
    <w:rsid w:val="006B2249"/>
    <w:rsid w:val="006B323E"/>
    <w:rsid w:val="006B3268"/>
    <w:rsid w:val="006B3860"/>
    <w:rsid w:val="006B39C8"/>
    <w:rsid w:val="006B3CBA"/>
    <w:rsid w:val="006B4320"/>
    <w:rsid w:val="006B4329"/>
    <w:rsid w:val="006B4849"/>
    <w:rsid w:val="006B519B"/>
    <w:rsid w:val="006B5B46"/>
    <w:rsid w:val="006B5F11"/>
    <w:rsid w:val="006B6267"/>
    <w:rsid w:val="006B65F7"/>
    <w:rsid w:val="006B68DC"/>
    <w:rsid w:val="006B6FDB"/>
    <w:rsid w:val="006B70F5"/>
    <w:rsid w:val="006B7341"/>
    <w:rsid w:val="006B75D8"/>
    <w:rsid w:val="006C045C"/>
    <w:rsid w:val="006C0CCA"/>
    <w:rsid w:val="006C1AFE"/>
    <w:rsid w:val="006C26E7"/>
    <w:rsid w:val="006C277C"/>
    <w:rsid w:val="006C31D5"/>
    <w:rsid w:val="006C414D"/>
    <w:rsid w:val="006C4BC9"/>
    <w:rsid w:val="006C5656"/>
    <w:rsid w:val="006C5F56"/>
    <w:rsid w:val="006C651E"/>
    <w:rsid w:val="006D0923"/>
    <w:rsid w:val="006D0D68"/>
    <w:rsid w:val="006D0F3C"/>
    <w:rsid w:val="006D11AB"/>
    <w:rsid w:val="006D1507"/>
    <w:rsid w:val="006D20BC"/>
    <w:rsid w:val="006D22FE"/>
    <w:rsid w:val="006D2C98"/>
    <w:rsid w:val="006D3443"/>
    <w:rsid w:val="006D37C9"/>
    <w:rsid w:val="006D490A"/>
    <w:rsid w:val="006D4D92"/>
    <w:rsid w:val="006D5389"/>
    <w:rsid w:val="006D56A5"/>
    <w:rsid w:val="006D6FD2"/>
    <w:rsid w:val="006E0000"/>
    <w:rsid w:val="006E06A0"/>
    <w:rsid w:val="006E0787"/>
    <w:rsid w:val="006E0A58"/>
    <w:rsid w:val="006E0A77"/>
    <w:rsid w:val="006E150D"/>
    <w:rsid w:val="006E16FF"/>
    <w:rsid w:val="006E1C8B"/>
    <w:rsid w:val="006E1CB3"/>
    <w:rsid w:val="006E2967"/>
    <w:rsid w:val="006E2F57"/>
    <w:rsid w:val="006E3FAE"/>
    <w:rsid w:val="006E705D"/>
    <w:rsid w:val="006F1808"/>
    <w:rsid w:val="006F1F00"/>
    <w:rsid w:val="006F2F6C"/>
    <w:rsid w:val="006F3058"/>
    <w:rsid w:val="006F3629"/>
    <w:rsid w:val="006F3B75"/>
    <w:rsid w:val="006F3D47"/>
    <w:rsid w:val="006F4A40"/>
    <w:rsid w:val="006F5978"/>
    <w:rsid w:val="006F5D8B"/>
    <w:rsid w:val="006F60C3"/>
    <w:rsid w:val="006F61B8"/>
    <w:rsid w:val="006F7292"/>
    <w:rsid w:val="006F7337"/>
    <w:rsid w:val="006F75BC"/>
    <w:rsid w:val="007004F5"/>
    <w:rsid w:val="007013FA"/>
    <w:rsid w:val="0070188E"/>
    <w:rsid w:val="007037EF"/>
    <w:rsid w:val="00703916"/>
    <w:rsid w:val="00703B38"/>
    <w:rsid w:val="00704E68"/>
    <w:rsid w:val="007051BD"/>
    <w:rsid w:val="007054A7"/>
    <w:rsid w:val="00705880"/>
    <w:rsid w:val="00706670"/>
    <w:rsid w:val="00706C4F"/>
    <w:rsid w:val="00707687"/>
    <w:rsid w:val="007078C6"/>
    <w:rsid w:val="00710443"/>
    <w:rsid w:val="0071141B"/>
    <w:rsid w:val="00711579"/>
    <w:rsid w:val="0071165B"/>
    <w:rsid w:val="00711B86"/>
    <w:rsid w:val="00711F69"/>
    <w:rsid w:val="00712190"/>
    <w:rsid w:val="0071298F"/>
    <w:rsid w:val="00712AD2"/>
    <w:rsid w:val="00713770"/>
    <w:rsid w:val="00713A4F"/>
    <w:rsid w:val="00713F27"/>
    <w:rsid w:val="00714C23"/>
    <w:rsid w:val="00714C97"/>
    <w:rsid w:val="00715039"/>
    <w:rsid w:val="007152E7"/>
    <w:rsid w:val="007157D3"/>
    <w:rsid w:val="00715D33"/>
    <w:rsid w:val="007172ED"/>
    <w:rsid w:val="007176E4"/>
    <w:rsid w:val="00717DE2"/>
    <w:rsid w:val="00720252"/>
    <w:rsid w:val="00720BEB"/>
    <w:rsid w:val="00720C24"/>
    <w:rsid w:val="00722011"/>
    <w:rsid w:val="00722819"/>
    <w:rsid w:val="007228EE"/>
    <w:rsid w:val="0072367B"/>
    <w:rsid w:val="00723F1F"/>
    <w:rsid w:val="00725FA7"/>
    <w:rsid w:val="007267E1"/>
    <w:rsid w:val="00726BD6"/>
    <w:rsid w:val="00726F04"/>
    <w:rsid w:val="00727608"/>
    <w:rsid w:val="0072793A"/>
    <w:rsid w:val="00727B55"/>
    <w:rsid w:val="007303D9"/>
    <w:rsid w:val="00730714"/>
    <w:rsid w:val="00730E78"/>
    <w:rsid w:val="00731022"/>
    <w:rsid w:val="007323C7"/>
    <w:rsid w:val="0073284D"/>
    <w:rsid w:val="007328F1"/>
    <w:rsid w:val="0073398C"/>
    <w:rsid w:val="00733ADD"/>
    <w:rsid w:val="00733FFA"/>
    <w:rsid w:val="007345BE"/>
    <w:rsid w:val="00735E45"/>
    <w:rsid w:val="00736394"/>
    <w:rsid w:val="00737983"/>
    <w:rsid w:val="007406C7"/>
    <w:rsid w:val="00740A70"/>
    <w:rsid w:val="0074119F"/>
    <w:rsid w:val="00741F8C"/>
    <w:rsid w:val="00742A7A"/>
    <w:rsid w:val="00742B18"/>
    <w:rsid w:val="00743028"/>
    <w:rsid w:val="00744120"/>
    <w:rsid w:val="007441F8"/>
    <w:rsid w:val="00744619"/>
    <w:rsid w:val="00744F29"/>
    <w:rsid w:val="00745EC1"/>
    <w:rsid w:val="00746BFE"/>
    <w:rsid w:val="00747C20"/>
    <w:rsid w:val="00747F22"/>
    <w:rsid w:val="00750537"/>
    <w:rsid w:val="00750909"/>
    <w:rsid w:val="00750912"/>
    <w:rsid w:val="00750F83"/>
    <w:rsid w:val="007525BE"/>
    <w:rsid w:val="0075268C"/>
    <w:rsid w:val="007530E8"/>
    <w:rsid w:val="00753856"/>
    <w:rsid w:val="007546FC"/>
    <w:rsid w:val="00755C7E"/>
    <w:rsid w:val="007562D0"/>
    <w:rsid w:val="007568A4"/>
    <w:rsid w:val="0075699A"/>
    <w:rsid w:val="00756B78"/>
    <w:rsid w:val="0075730A"/>
    <w:rsid w:val="00757B1D"/>
    <w:rsid w:val="007601F2"/>
    <w:rsid w:val="00760379"/>
    <w:rsid w:val="00760F9C"/>
    <w:rsid w:val="00761EC1"/>
    <w:rsid w:val="00761F01"/>
    <w:rsid w:val="00761F1F"/>
    <w:rsid w:val="007620CA"/>
    <w:rsid w:val="007622B7"/>
    <w:rsid w:val="0076264A"/>
    <w:rsid w:val="00763216"/>
    <w:rsid w:val="007637F8"/>
    <w:rsid w:val="0076397F"/>
    <w:rsid w:val="007643BE"/>
    <w:rsid w:val="0076490C"/>
    <w:rsid w:val="00765054"/>
    <w:rsid w:val="00765D07"/>
    <w:rsid w:val="00766ECB"/>
    <w:rsid w:val="00766F8A"/>
    <w:rsid w:val="00767B31"/>
    <w:rsid w:val="00767B7A"/>
    <w:rsid w:val="007701C1"/>
    <w:rsid w:val="00771AA0"/>
    <w:rsid w:val="00771B81"/>
    <w:rsid w:val="00771BE9"/>
    <w:rsid w:val="00771DF6"/>
    <w:rsid w:val="00772F55"/>
    <w:rsid w:val="007731A2"/>
    <w:rsid w:val="007738A8"/>
    <w:rsid w:val="00773D4E"/>
    <w:rsid w:val="007741C9"/>
    <w:rsid w:val="007748B5"/>
    <w:rsid w:val="00775436"/>
    <w:rsid w:val="00776250"/>
    <w:rsid w:val="0077688E"/>
    <w:rsid w:val="00776A7E"/>
    <w:rsid w:val="00777E23"/>
    <w:rsid w:val="0078040C"/>
    <w:rsid w:val="00780B85"/>
    <w:rsid w:val="0078114C"/>
    <w:rsid w:val="007811D1"/>
    <w:rsid w:val="007811E6"/>
    <w:rsid w:val="00781708"/>
    <w:rsid w:val="0078176D"/>
    <w:rsid w:val="007818D4"/>
    <w:rsid w:val="00782290"/>
    <w:rsid w:val="007831B5"/>
    <w:rsid w:val="00783A34"/>
    <w:rsid w:val="00783AB0"/>
    <w:rsid w:val="00784A79"/>
    <w:rsid w:val="007855EC"/>
    <w:rsid w:val="007862F9"/>
    <w:rsid w:val="00786450"/>
    <w:rsid w:val="007866B1"/>
    <w:rsid w:val="00787C1F"/>
    <w:rsid w:val="00790129"/>
    <w:rsid w:val="007901B3"/>
    <w:rsid w:val="00790362"/>
    <w:rsid w:val="007906D7"/>
    <w:rsid w:val="00790EE2"/>
    <w:rsid w:val="00790F44"/>
    <w:rsid w:val="00791594"/>
    <w:rsid w:val="00791798"/>
    <w:rsid w:val="007919EA"/>
    <w:rsid w:val="00791AD5"/>
    <w:rsid w:val="00791F34"/>
    <w:rsid w:val="00791F91"/>
    <w:rsid w:val="0079297F"/>
    <w:rsid w:val="007929FA"/>
    <w:rsid w:val="00794F24"/>
    <w:rsid w:val="007953C3"/>
    <w:rsid w:val="00796C54"/>
    <w:rsid w:val="00797255"/>
    <w:rsid w:val="0079735F"/>
    <w:rsid w:val="007979D9"/>
    <w:rsid w:val="007A018D"/>
    <w:rsid w:val="007A06B3"/>
    <w:rsid w:val="007A06F4"/>
    <w:rsid w:val="007A0F12"/>
    <w:rsid w:val="007A10E1"/>
    <w:rsid w:val="007A1889"/>
    <w:rsid w:val="007A231E"/>
    <w:rsid w:val="007A2710"/>
    <w:rsid w:val="007A2F45"/>
    <w:rsid w:val="007A3A49"/>
    <w:rsid w:val="007A450A"/>
    <w:rsid w:val="007A4597"/>
    <w:rsid w:val="007A48F2"/>
    <w:rsid w:val="007A4D29"/>
    <w:rsid w:val="007A5E2A"/>
    <w:rsid w:val="007A63DD"/>
    <w:rsid w:val="007A7EA9"/>
    <w:rsid w:val="007B0780"/>
    <w:rsid w:val="007B0931"/>
    <w:rsid w:val="007B2B7C"/>
    <w:rsid w:val="007B3704"/>
    <w:rsid w:val="007B48EA"/>
    <w:rsid w:val="007B4ADF"/>
    <w:rsid w:val="007B4D21"/>
    <w:rsid w:val="007B4D52"/>
    <w:rsid w:val="007B552A"/>
    <w:rsid w:val="007B58FC"/>
    <w:rsid w:val="007B6291"/>
    <w:rsid w:val="007B65A7"/>
    <w:rsid w:val="007B7331"/>
    <w:rsid w:val="007C07AF"/>
    <w:rsid w:val="007C15B4"/>
    <w:rsid w:val="007C1EC8"/>
    <w:rsid w:val="007C2355"/>
    <w:rsid w:val="007C28D8"/>
    <w:rsid w:val="007C52E8"/>
    <w:rsid w:val="007C5CFB"/>
    <w:rsid w:val="007C64F2"/>
    <w:rsid w:val="007C6557"/>
    <w:rsid w:val="007C7631"/>
    <w:rsid w:val="007D06EF"/>
    <w:rsid w:val="007D0B25"/>
    <w:rsid w:val="007D0DA3"/>
    <w:rsid w:val="007D1265"/>
    <w:rsid w:val="007D3180"/>
    <w:rsid w:val="007D3C5C"/>
    <w:rsid w:val="007D4773"/>
    <w:rsid w:val="007D4D5B"/>
    <w:rsid w:val="007D661F"/>
    <w:rsid w:val="007D6A6B"/>
    <w:rsid w:val="007D6D96"/>
    <w:rsid w:val="007D78A2"/>
    <w:rsid w:val="007D7A0E"/>
    <w:rsid w:val="007D7A6E"/>
    <w:rsid w:val="007E0193"/>
    <w:rsid w:val="007E0581"/>
    <w:rsid w:val="007E0912"/>
    <w:rsid w:val="007E0C1F"/>
    <w:rsid w:val="007E161F"/>
    <w:rsid w:val="007E2096"/>
    <w:rsid w:val="007E3A69"/>
    <w:rsid w:val="007E4394"/>
    <w:rsid w:val="007E5815"/>
    <w:rsid w:val="007E61D9"/>
    <w:rsid w:val="007E685B"/>
    <w:rsid w:val="007E7313"/>
    <w:rsid w:val="007E73FB"/>
    <w:rsid w:val="007E74E7"/>
    <w:rsid w:val="007E7B4B"/>
    <w:rsid w:val="007E7F1F"/>
    <w:rsid w:val="007F0918"/>
    <w:rsid w:val="007F0D90"/>
    <w:rsid w:val="007F1778"/>
    <w:rsid w:val="007F1B6A"/>
    <w:rsid w:val="007F2111"/>
    <w:rsid w:val="007F38C3"/>
    <w:rsid w:val="007F418E"/>
    <w:rsid w:val="007F41C1"/>
    <w:rsid w:val="007F4517"/>
    <w:rsid w:val="007F47BD"/>
    <w:rsid w:val="007F4805"/>
    <w:rsid w:val="007F4E88"/>
    <w:rsid w:val="007F4F06"/>
    <w:rsid w:val="007F5357"/>
    <w:rsid w:val="007F570F"/>
    <w:rsid w:val="007F5ED8"/>
    <w:rsid w:val="007F5EEF"/>
    <w:rsid w:val="007F6A3B"/>
    <w:rsid w:val="007F6FD4"/>
    <w:rsid w:val="007F7543"/>
    <w:rsid w:val="007F7965"/>
    <w:rsid w:val="0080034E"/>
    <w:rsid w:val="008007B1"/>
    <w:rsid w:val="008010A7"/>
    <w:rsid w:val="0080142B"/>
    <w:rsid w:val="008029F0"/>
    <w:rsid w:val="00803499"/>
    <w:rsid w:val="00803524"/>
    <w:rsid w:val="008047AD"/>
    <w:rsid w:val="00804FC6"/>
    <w:rsid w:val="00805CBB"/>
    <w:rsid w:val="00806252"/>
    <w:rsid w:val="00806611"/>
    <w:rsid w:val="00806ED2"/>
    <w:rsid w:val="00807415"/>
    <w:rsid w:val="00807868"/>
    <w:rsid w:val="00807A10"/>
    <w:rsid w:val="00810D29"/>
    <w:rsid w:val="008113C7"/>
    <w:rsid w:val="00811850"/>
    <w:rsid w:val="008129C4"/>
    <w:rsid w:val="00812AB8"/>
    <w:rsid w:val="00812BE0"/>
    <w:rsid w:val="00813299"/>
    <w:rsid w:val="00813691"/>
    <w:rsid w:val="00813A99"/>
    <w:rsid w:val="00813AF3"/>
    <w:rsid w:val="00814016"/>
    <w:rsid w:val="0081499D"/>
    <w:rsid w:val="008158F1"/>
    <w:rsid w:val="00816029"/>
    <w:rsid w:val="00817AAE"/>
    <w:rsid w:val="00817B94"/>
    <w:rsid w:val="00817EB1"/>
    <w:rsid w:val="0082084F"/>
    <w:rsid w:val="00820AAB"/>
    <w:rsid w:val="00820B9E"/>
    <w:rsid w:val="008211EA"/>
    <w:rsid w:val="00821275"/>
    <w:rsid w:val="00821B47"/>
    <w:rsid w:val="008222D0"/>
    <w:rsid w:val="00822C54"/>
    <w:rsid w:val="00822E7A"/>
    <w:rsid w:val="00822FA9"/>
    <w:rsid w:val="00824910"/>
    <w:rsid w:val="0082729D"/>
    <w:rsid w:val="00830403"/>
    <w:rsid w:val="00831483"/>
    <w:rsid w:val="008314A3"/>
    <w:rsid w:val="0083279C"/>
    <w:rsid w:val="008335E4"/>
    <w:rsid w:val="008342FD"/>
    <w:rsid w:val="00834765"/>
    <w:rsid w:val="008347A4"/>
    <w:rsid w:val="00834863"/>
    <w:rsid w:val="00835746"/>
    <w:rsid w:val="00836E92"/>
    <w:rsid w:val="00837816"/>
    <w:rsid w:val="0083793C"/>
    <w:rsid w:val="008401E6"/>
    <w:rsid w:val="00840DBF"/>
    <w:rsid w:val="00841C3C"/>
    <w:rsid w:val="008431A1"/>
    <w:rsid w:val="00843398"/>
    <w:rsid w:val="008440F2"/>
    <w:rsid w:val="00844779"/>
    <w:rsid w:val="00844988"/>
    <w:rsid w:val="00845428"/>
    <w:rsid w:val="0084580F"/>
    <w:rsid w:val="00850759"/>
    <w:rsid w:val="00851395"/>
    <w:rsid w:val="00851541"/>
    <w:rsid w:val="00851FD7"/>
    <w:rsid w:val="008521C1"/>
    <w:rsid w:val="008538A7"/>
    <w:rsid w:val="00853E29"/>
    <w:rsid w:val="0085418F"/>
    <w:rsid w:val="008558B9"/>
    <w:rsid w:val="00855E58"/>
    <w:rsid w:val="00856A2F"/>
    <w:rsid w:val="00856F89"/>
    <w:rsid w:val="008577D4"/>
    <w:rsid w:val="00857C80"/>
    <w:rsid w:val="00857CBC"/>
    <w:rsid w:val="008601DA"/>
    <w:rsid w:val="00861F8F"/>
    <w:rsid w:val="00862B27"/>
    <w:rsid w:val="00862B6F"/>
    <w:rsid w:val="008646EB"/>
    <w:rsid w:val="00864D90"/>
    <w:rsid w:val="008662C1"/>
    <w:rsid w:val="00866E90"/>
    <w:rsid w:val="0086725A"/>
    <w:rsid w:val="008679FF"/>
    <w:rsid w:val="0087033E"/>
    <w:rsid w:val="008703AC"/>
    <w:rsid w:val="008708A5"/>
    <w:rsid w:val="008713D0"/>
    <w:rsid w:val="00872507"/>
    <w:rsid w:val="0087278F"/>
    <w:rsid w:val="00872E25"/>
    <w:rsid w:val="008738B9"/>
    <w:rsid w:val="0087430D"/>
    <w:rsid w:val="00874BE1"/>
    <w:rsid w:val="00874D97"/>
    <w:rsid w:val="008757B1"/>
    <w:rsid w:val="008759DF"/>
    <w:rsid w:val="00875ADF"/>
    <w:rsid w:val="00875EE8"/>
    <w:rsid w:val="00876359"/>
    <w:rsid w:val="00876FA5"/>
    <w:rsid w:val="00877916"/>
    <w:rsid w:val="00877AB7"/>
    <w:rsid w:val="00880334"/>
    <w:rsid w:val="008808FA"/>
    <w:rsid w:val="00880F26"/>
    <w:rsid w:val="00881273"/>
    <w:rsid w:val="0088163F"/>
    <w:rsid w:val="00881C8B"/>
    <w:rsid w:val="008846EE"/>
    <w:rsid w:val="00885278"/>
    <w:rsid w:val="00885759"/>
    <w:rsid w:val="0088655D"/>
    <w:rsid w:val="0088668B"/>
    <w:rsid w:val="00890829"/>
    <w:rsid w:val="00890833"/>
    <w:rsid w:val="00890C30"/>
    <w:rsid w:val="00890C82"/>
    <w:rsid w:val="00890D8F"/>
    <w:rsid w:val="00891154"/>
    <w:rsid w:val="00891463"/>
    <w:rsid w:val="0089260B"/>
    <w:rsid w:val="008931B2"/>
    <w:rsid w:val="00893620"/>
    <w:rsid w:val="00893B79"/>
    <w:rsid w:val="00894439"/>
    <w:rsid w:val="00896D3D"/>
    <w:rsid w:val="008970BF"/>
    <w:rsid w:val="00897908"/>
    <w:rsid w:val="00897BC6"/>
    <w:rsid w:val="008A043D"/>
    <w:rsid w:val="008A07E5"/>
    <w:rsid w:val="008A1229"/>
    <w:rsid w:val="008A286C"/>
    <w:rsid w:val="008A2968"/>
    <w:rsid w:val="008A2A9B"/>
    <w:rsid w:val="008A3B5F"/>
    <w:rsid w:val="008A5329"/>
    <w:rsid w:val="008A54FE"/>
    <w:rsid w:val="008A7063"/>
    <w:rsid w:val="008B0D54"/>
    <w:rsid w:val="008B160F"/>
    <w:rsid w:val="008B1C31"/>
    <w:rsid w:val="008B39A1"/>
    <w:rsid w:val="008B407B"/>
    <w:rsid w:val="008B4D44"/>
    <w:rsid w:val="008B4EDB"/>
    <w:rsid w:val="008B58B4"/>
    <w:rsid w:val="008B5EB2"/>
    <w:rsid w:val="008B60C8"/>
    <w:rsid w:val="008B6C80"/>
    <w:rsid w:val="008B7E67"/>
    <w:rsid w:val="008C097B"/>
    <w:rsid w:val="008C0DA9"/>
    <w:rsid w:val="008C1978"/>
    <w:rsid w:val="008C1BA0"/>
    <w:rsid w:val="008C2FFB"/>
    <w:rsid w:val="008C3612"/>
    <w:rsid w:val="008C3D3A"/>
    <w:rsid w:val="008C49F3"/>
    <w:rsid w:val="008C4C36"/>
    <w:rsid w:val="008C4F67"/>
    <w:rsid w:val="008C54EE"/>
    <w:rsid w:val="008C5F4C"/>
    <w:rsid w:val="008C648C"/>
    <w:rsid w:val="008C65F8"/>
    <w:rsid w:val="008C7514"/>
    <w:rsid w:val="008C7D38"/>
    <w:rsid w:val="008D0E9C"/>
    <w:rsid w:val="008D0FCD"/>
    <w:rsid w:val="008D123F"/>
    <w:rsid w:val="008D13B7"/>
    <w:rsid w:val="008D15EB"/>
    <w:rsid w:val="008D2A06"/>
    <w:rsid w:val="008D3B89"/>
    <w:rsid w:val="008D4249"/>
    <w:rsid w:val="008D50FC"/>
    <w:rsid w:val="008D60CC"/>
    <w:rsid w:val="008D63FF"/>
    <w:rsid w:val="008D68B7"/>
    <w:rsid w:val="008D6BEA"/>
    <w:rsid w:val="008D73CF"/>
    <w:rsid w:val="008D754C"/>
    <w:rsid w:val="008D757F"/>
    <w:rsid w:val="008D776B"/>
    <w:rsid w:val="008E1324"/>
    <w:rsid w:val="008E2483"/>
    <w:rsid w:val="008E2A48"/>
    <w:rsid w:val="008E3B77"/>
    <w:rsid w:val="008E3D0B"/>
    <w:rsid w:val="008E464A"/>
    <w:rsid w:val="008E537F"/>
    <w:rsid w:val="008E54B4"/>
    <w:rsid w:val="008E561B"/>
    <w:rsid w:val="008E5731"/>
    <w:rsid w:val="008E5CFD"/>
    <w:rsid w:val="008E5E40"/>
    <w:rsid w:val="008E6BC3"/>
    <w:rsid w:val="008E6D2D"/>
    <w:rsid w:val="008E7224"/>
    <w:rsid w:val="008E7AB2"/>
    <w:rsid w:val="008F037B"/>
    <w:rsid w:val="008F0F2E"/>
    <w:rsid w:val="008F1925"/>
    <w:rsid w:val="008F1A06"/>
    <w:rsid w:val="008F27D5"/>
    <w:rsid w:val="008F27E5"/>
    <w:rsid w:val="008F31D4"/>
    <w:rsid w:val="008F34EE"/>
    <w:rsid w:val="008F3A12"/>
    <w:rsid w:val="008F3A1A"/>
    <w:rsid w:val="008F3C16"/>
    <w:rsid w:val="008F3C6B"/>
    <w:rsid w:val="008F3CDB"/>
    <w:rsid w:val="008F4BB4"/>
    <w:rsid w:val="008F53DB"/>
    <w:rsid w:val="008F6F0D"/>
    <w:rsid w:val="008F70FF"/>
    <w:rsid w:val="008F72D5"/>
    <w:rsid w:val="008F73A7"/>
    <w:rsid w:val="00902B83"/>
    <w:rsid w:val="00907443"/>
    <w:rsid w:val="009077F8"/>
    <w:rsid w:val="00910066"/>
    <w:rsid w:val="009107B6"/>
    <w:rsid w:val="00910B7D"/>
    <w:rsid w:val="009120F7"/>
    <w:rsid w:val="009122A2"/>
    <w:rsid w:val="0091268A"/>
    <w:rsid w:val="0091302F"/>
    <w:rsid w:val="00914ABB"/>
    <w:rsid w:val="00914FBF"/>
    <w:rsid w:val="00915CE0"/>
    <w:rsid w:val="00915E55"/>
    <w:rsid w:val="00917611"/>
    <w:rsid w:val="009177E6"/>
    <w:rsid w:val="00926132"/>
    <w:rsid w:val="00927436"/>
    <w:rsid w:val="00930A11"/>
    <w:rsid w:val="00932DAB"/>
    <w:rsid w:val="00933089"/>
    <w:rsid w:val="009359EE"/>
    <w:rsid w:val="00935A33"/>
    <w:rsid w:val="0093702A"/>
    <w:rsid w:val="00937684"/>
    <w:rsid w:val="00940811"/>
    <w:rsid w:val="00940A2F"/>
    <w:rsid w:val="00941360"/>
    <w:rsid w:val="009415EA"/>
    <w:rsid w:val="009415FC"/>
    <w:rsid w:val="00943145"/>
    <w:rsid w:val="0094333F"/>
    <w:rsid w:val="00943645"/>
    <w:rsid w:val="00944008"/>
    <w:rsid w:val="009443DA"/>
    <w:rsid w:val="009444A0"/>
    <w:rsid w:val="00944537"/>
    <w:rsid w:val="00944E21"/>
    <w:rsid w:val="00944F94"/>
    <w:rsid w:val="0094579A"/>
    <w:rsid w:val="00945CFB"/>
    <w:rsid w:val="00945D90"/>
    <w:rsid w:val="009463DF"/>
    <w:rsid w:val="00946620"/>
    <w:rsid w:val="00946E06"/>
    <w:rsid w:val="009471DE"/>
    <w:rsid w:val="0094720D"/>
    <w:rsid w:val="00950080"/>
    <w:rsid w:val="00950EB3"/>
    <w:rsid w:val="009511E6"/>
    <w:rsid w:val="009539B6"/>
    <w:rsid w:val="0095487E"/>
    <w:rsid w:val="009549E5"/>
    <w:rsid w:val="009551A5"/>
    <w:rsid w:val="0095521A"/>
    <w:rsid w:val="009554CC"/>
    <w:rsid w:val="00957F13"/>
    <w:rsid w:val="00957F23"/>
    <w:rsid w:val="009602F6"/>
    <w:rsid w:val="00961332"/>
    <w:rsid w:val="00961420"/>
    <w:rsid w:val="00962334"/>
    <w:rsid w:val="00962E70"/>
    <w:rsid w:val="00963008"/>
    <w:rsid w:val="00964E28"/>
    <w:rsid w:val="009652C0"/>
    <w:rsid w:val="009660D6"/>
    <w:rsid w:val="00966C2E"/>
    <w:rsid w:val="009679BA"/>
    <w:rsid w:val="009679C5"/>
    <w:rsid w:val="00971C8E"/>
    <w:rsid w:val="00971D61"/>
    <w:rsid w:val="009723FF"/>
    <w:rsid w:val="0097298E"/>
    <w:rsid w:val="009729F1"/>
    <w:rsid w:val="00972AA2"/>
    <w:rsid w:val="00972EC1"/>
    <w:rsid w:val="00973813"/>
    <w:rsid w:val="00973A7E"/>
    <w:rsid w:val="00981E53"/>
    <w:rsid w:val="00982100"/>
    <w:rsid w:val="00982B8D"/>
    <w:rsid w:val="00982BAF"/>
    <w:rsid w:val="00982F0A"/>
    <w:rsid w:val="0098313D"/>
    <w:rsid w:val="00983F23"/>
    <w:rsid w:val="009851B2"/>
    <w:rsid w:val="00985991"/>
    <w:rsid w:val="00986CD9"/>
    <w:rsid w:val="009873CB"/>
    <w:rsid w:val="00990E47"/>
    <w:rsid w:val="00991B21"/>
    <w:rsid w:val="009921E8"/>
    <w:rsid w:val="00993239"/>
    <w:rsid w:val="00993495"/>
    <w:rsid w:val="00993CFD"/>
    <w:rsid w:val="00993E18"/>
    <w:rsid w:val="00994068"/>
    <w:rsid w:val="009940CD"/>
    <w:rsid w:val="00994C44"/>
    <w:rsid w:val="00995329"/>
    <w:rsid w:val="009953EC"/>
    <w:rsid w:val="00995AA0"/>
    <w:rsid w:val="00995DA8"/>
    <w:rsid w:val="00996166"/>
    <w:rsid w:val="0099640A"/>
    <w:rsid w:val="00997233"/>
    <w:rsid w:val="0099753C"/>
    <w:rsid w:val="00997B35"/>
    <w:rsid w:val="009A15FB"/>
    <w:rsid w:val="009A1E98"/>
    <w:rsid w:val="009A26DD"/>
    <w:rsid w:val="009A2888"/>
    <w:rsid w:val="009A4234"/>
    <w:rsid w:val="009A4AF6"/>
    <w:rsid w:val="009A5860"/>
    <w:rsid w:val="009A65CA"/>
    <w:rsid w:val="009A66A6"/>
    <w:rsid w:val="009A6FC1"/>
    <w:rsid w:val="009A70E1"/>
    <w:rsid w:val="009A74B7"/>
    <w:rsid w:val="009A7A1D"/>
    <w:rsid w:val="009B0300"/>
    <w:rsid w:val="009B03C2"/>
    <w:rsid w:val="009B067C"/>
    <w:rsid w:val="009B06AD"/>
    <w:rsid w:val="009B0D67"/>
    <w:rsid w:val="009B112A"/>
    <w:rsid w:val="009B11E1"/>
    <w:rsid w:val="009B1DE4"/>
    <w:rsid w:val="009B22A4"/>
    <w:rsid w:val="009B30EB"/>
    <w:rsid w:val="009B3202"/>
    <w:rsid w:val="009B3290"/>
    <w:rsid w:val="009B45FB"/>
    <w:rsid w:val="009B466E"/>
    <w:rsid w:val="009B505B"/>
    <w:rsid w:val="009B74B7"/>
    <w:rsid w:val="009B7A18"/>
    <w:rsid w:val="009B7E5F"/>
    <w:rsid w:val="009C0E95"/>
    <w:rsid w:val="009C14BA"/>
    <w:rsid w:val="009C19D2"/>
    <w:rsid w:val="009C1BD4"/>
    <w:rsid w:val="009C2B27"/>
    <w:rsid w:val="009C2D0B"/>
    <w:rsid w:val="009C2D10"/>
    <w:rsid w:val="009C33F6"/>
    <w:rsid w:val="009C3CF4"/>
    <w:rsid w:val="009C5E91"/>
    <w:rsid w:val="009C6BB6"/>
    <w:rsid w:val="009C70C3"/>
    <w:rsid w:val="009C7E37"/>
    <w:rsid w:val="009C7FD8"/>
    <w:rsid w:val="009D236A"/>
    <w:rsid w:val="009D28D6"/>
    <w:rsid w:val="009D2E64"/>
    <w:rsid w:val="009D2FAE"/>
    <w:rsid w:val="009D3258"/>
    <w:rsid w:val="009D3408"/>
    <w:rsid w:val="009D3497"/>
    <w:rsid w:val="009D4627"/>
    <w:rsid w:val="009D4A42"/>
    <w:rsid w:val="009D4A64"/>
    <w:rsid w:val="009D582B"/>
    <w:rsid w:val="009D5AC0"/>
    <w:rsid w:val="009D5D0C"/>
    <w:rsid w:val="009D76CE"/>
    <w:rsid w:val="009D7785"/>
    <w:rsid w:val="009E09F3"/>
    <w:rsid w:val="009E108E"/>
    <w:rsid w:val="009E108F"/>
    <w:rsid w:val="009E1202"/>
    <w:rsid w:val="009E1306"/>
    <w:rsid w:val="009E20A5"/>
    <w:rsid w:val="009E3233"/>
    <w:rsid w:val="009E4245"/>
    <w:rsid w:val="009E5B7F"/>
    <w:rsid w:val="009E5F95"/>
    <w:rsid w:val="009E638B"/>
    <w:rsid w:val="009E6928"/>
    <w:rsid w:val="009E6C81"/>
    <w:rsid w:val="009F03CF"/>
    <w:rsid w:val="009F0CDC"/>
    <w:rsid w:val="009F199C"/>
    <w:rsid w:val="009F27B8"/>
    <w:rsid w:val="009F351F"/>
    <w:rsid w:val="009F37EA"/>
    <w:rsid w:val="009F3848"/>
    <w:rsid w:val="009F4D0A"/>
    <w:rsid w:val="009F4D88"/>
    <w:rsid w:val="009F5161"/>
    <w:rsid w:val="009F5D2F"/>
    <w:rsid w:val="009F6199"/>
    <w:rsid w:val="009F6B97"/>
    <w:rsid w:val="009F702F"/>
    <w:rsid w:val="009F713F"/>
    <w:rsid w:val="009F7179"/>
    <w:rsid w:val="009F7463"/>
    <w:rsid w:val="009F7701"/>
    <w:rsid w:val="009F7D5C"/>
    <w:rsid w:val="00A000F8"/>
    <w:rsid w:val="00A003ED"/>
    <w:rsid w:val="00A00B14"/>
    <w:rsid w:val="00A019C7"/>
    <w:rsid w:val="00A0261B"/>
    <w:rsid w:val="00A02B2B"/>
    <w:rsid w:val="00A02EEF"/>
    <w:rsid w:val="00A03749"/>
    <w:rsid w:val="00A040EF"/>
    <w:rsid w:val="00A041A5"/>
    <w:rsid w:val="00A05526"/>
    <w:rsid w:val="00A05E60"/>
    <w:rsid w:val="00A05E86"/>
    <w:rsid w:val="00A06389"/>
    <w:rsid w:val="00A065D3"/>
    <w:rsid w:val="00A066AF"/>
    <w:rsid w:val="00A068C3"/>
    <w:rsid w:val="00A06C8E"/>
    <w:rsid w:val="00A06F4E"/>
    <w:rsid w:val="00A07172"/>
    <w:rsid w:val="00A07C53"/>
    <w:rsid w:val="00A10486"/>
    <w:rsid w:val="00A10C27"/>
    <w:rsid w:val="00A10F32"/>
    <w:rsid w:val="00A10F34"/>
    <w:rsid w:val="00A10F95"/>
    <w:rsid w:val="00A11299"/>
    <w:rsid w:val="00A12861"/>
    <w:rsid w:val="00A13595"/>
    <w:rsid w:val="00A13E86"/>
    <w:rsid w:val="00A14D27"/>
    <w:rsid w:val="00A14E9D"/>
    <w:rsid w:val="00A16E09"/>
    <w:rsid w:val="00A16FC3"/>
    <w:rsid w:val="00A1748D"/>
    <w:rsid w:val="00A1780A"/>
    <w:rsid w:val="00A20827"/>
    <w:rsid w:val="00A20923"/>
    <w:rsid w:val="00A20A0C"/>
    <w:rsid w:val="00A20C84"/>
    <w:rsid w:val="00A213C7"/>
    <w:rsid w:val="00A22B1D"/>
    <w:rsid w:val="00A232A5"/>
    <w:rsid w:val="00A23F9E"/>
    <w:rsid w:val="00A241C6"/>
    <w:rsid w:val="00A2424B"/>
    <w:rsid w:val="00A2432D"/>
    <w:rsid w:val="00A25535"/>
    <w:rsid w:val="00A25EAF"/>
    <w:rsid w:val="00A26548"/>
    <w:rsid w:val="00A2690A"/>
    <w:rsid w:val="00A2716A"/>
    <w:rsid w:val="00A27BFD"/>
    <w:rsid w:val="00A30229"/>
    <w:rsid w:val="00A305C8"/>
    <w:rsid w:val="00A306E7"/>
    <w:rsid w:val="00A32A94"/>
    <w:rsid w:val="00A32B07"/>
    <w:rsid w:val="00A32DFA"/>
    <w:rsid w:val="00A333DB"/>
    <w:rsid w:val="00A334B3"/>
    <w:rsid w:val="00A33E72"/>
    <w:rsid w:val="00A34355"/>
    <w:rsid w:val="00A34B57"/>
    <w:rsid w:val="00A36924"/>
    <w:rsid w:val="00A36B64"/>
    <w:rsid w:val="00A37F29"/>
    <w:rsid w:val="00A40523"/>
    <w:rsid w:val="00A4214F"/>
    <w:rsid w:val="00A43323"/>
    <w:rsid w:val="00A44586"/>
    <w:rsid w:val="00A46324"/>
    <w:rsid w:val="00A46AA4"/>
    <w:rsid w:val="00A46C77"/>
    <w:rsid w:val="00A473D6"/>
    <w:rsid w:val="00A47E83"/>
    <w:rsid w:val="00A47F91"/>
    <w:rsid w:val="00A506E5"/>
    <w:rsid w:val="00A50E8E"/>
    <w:rsid w:val="00A5100D"/>
    <w:rsid w:val="00A510F0"/>
    <w:rsid w:val="00A525A6"/>
    <w:rsid w:val="00A534F1"/>
    <w:rsid w:val="00A53795"/>
    <w:rsid w:val="00A54DEA"/>
    <w:rsid w:val="00A55437"/>
    <w:rsid w:val="00A55522"/>
    <w:rsid w:val="00A555BC"/>
    <w:rsid w:val="00A5704E"/>
    <w:rsid w:val="00A5718B"/>
    <w:rsid w:val="00A5763B"/>
    <w:rsid w:val="00A60513"/>
    <w:rsid w:val="00A6060E"/>
    <w:rsid w:val="00A60681"/>
    <w:rsid w:val="00A610F8"/>
    <w:rsid w:val="00A61263"/>
    <w:rsid w:val="00A629D1"/>
    <w:rsid w:val="00A645F6"/>
    <w:rsid w:val="00A6521D"/>
    <w:rsid w:val="00A65AA9"/>
    <w:rsid w:val="00A65EC0"/>
    <w:rsid w:val="00A66025"/>
    <w:rsid w:val="00A665BF"/>
    <w:rsid w:val="00A6775F"/>
    <w:rsid w:val="00A67EC1"/>
    <w:rsid w:val="00A712E9"/>
    <w:rsid w:val="00A7212D"/>
    <w:rsid w:val="00A73169"/>
    <w:rsid w:val="00A73418"/>
    <w:rsid w:val="00A73521"/>
    <w:rsid w:val="00A73750"/>
    <w:rsid w:val="00A73784"/>
    <w:rsid w:val="00A74DC3"/>
    <w:rsid w:val="00A75B32"/>
    <w:rsid w:val="00A75D20"/>
    <w:rsid w:val="00A76689"/>
    <w:rsid w:val="00A766DC"/>
    <w:rsid w:val="00A76FC1"/>
    <w:rsid w:val="00A777AE"/>
    <w:rsid w:val="00A818EE"/>
    <w:rsid w:val="00A81FBC"/>
    <w:rsid w:val="00A826EE"/>
    <w:rsid w:val="00A82FAF"/>
    <w:rsid w:val="00A83AED"/>
    <w:rsid w:val="00A847F7"/>
    <w:rsid w:val="00A85756"/>
    <w:rsid w:val="00A86E82"/>
    <w:rsid w:val="00A87467"/>
    <w:rsid w:val="00A879BB"/>
    <w:rsid w:val="00A9020D"/>
    <w:rsid w:val="00A909DB"/>
    <w:rsid w:val="00A9174D"/>
    <w:rsid w:val="00A91EE3"/>
    <w:rsid w:val="00A91EFE"/>
    <w:rsid w:val="00A928F0"/>
    <w:rsid w:val="00A92A47"/>
    <w:rsid w:val="00A93302"/>
    <w:rsid w:val="00A9348C"/>
    <w:rsid w:val="00A9482B"/>
    <w:rsid w:val="00A94B74"/>
    <w:rsid w:val="00A95D39"/>
    <w:rsid w:val="00A95EF3"/>
    <w:rsid w:val="00A96227"/>
    <w:rsid w:val="00A9788F"/>
    <w:rsid w:val="00A97A82"/>
    <w:rsid w:val="00AA01E4"/>
    <w:rsid w:val="00AA0396"/>
    <w:rsid w:val="00AA0D2A"/>
    <w:rsid w:val="00AA0D6E"/>
    <w:rsid w:val="00AA1312"/>
    <w:rsid w:val="00AA204E"/>
    <w:rsid w:val="00AA24D1"/>
    <w:rsid w:val="00AA3831"/>
    <w:rsid w:val="00AA3C9B"/>
    <w:rsid w:val="00AA4585"/>
    <w:rsid w:val="00AA615B"/>
    <w:rsid w:val="00AA6842"/>
    <w:rsid w:val="00AA7DAC"/>
    <w:rsid w:val="00AB162E"/>
    <w:rsid w:val="00AB2DBF"/>
    <w:rsid w:val="00AB3525"/>
    <w:rsid w:val="00AB48BD"/>
    <w:rsid w:val="00AB75A7"/>
    <w:rsid w:val="00AB75C9"/>
    <w:rsid w:val="00AB772C"/>
    <w:rsid w:val="00AB7BD4"/>
    <w:rsid w:val="00AC0FB7"/>
    <w:rsid w:val="00AC1B23"/>
    <w:rsid w:val="00AC28B3"/>
    <w:rsid w:val="00AC2E8A"/>
    <w:rsid w:val="00AC326E"/>
    <w:rsid w:val="00AC3DFE"/>
    <w:rsid w:val="00AC6EE9"/>
    <w:rsid w:val="00AC7881"/>
    <w:rsid w:val="00AD04C5"/>
    <w:rsid w:val="00AD0C39"/>
    <w:rsid w:val="00AD0C8D"/>
    <w:rsid w:val="00AD104E"/>
    <w:rsid w:val="00AD2DE3"/>
    <w:rsid w:val="00AD328D"/>
    <w:rsid w:val="00AD3CEA"/>
    <w:rsid w:val="00AD45E6"/>
    <w:rsid w:val="00AD46B7"/>
    <w:rsid w:val="00AD5186"/>
    <w:rsid w:val="00AD53DF"/>
    <w:rsid w:val="00AD5982"/>
    <w:rsid w:val="00AD5CA2"/>
    <w:rsid w:val="00AD633C"/>
    <w:rsid w:val="00AD6B0D"/>
    <w:rsid w:val="00AE0062"/>
    <w:rsid w:val="00AE0EB7"/>
    <w:rsid w:val="00AE3092"/>
    <w:rsid w:val="00AE37DA"/>
    <w:rsid w:val="00AE542D"/>
    <w:rsid w:val="00AE588B"/>
    <w:rsid w:val="00AE6038"/>
    <w:rsid w:val="00AE6234"/>
    <w:rsid w:val="00AE63AB"/>
    <w:rsid w:val="00AE6B2A"/>
    <w:rsid w:val="00AE6C4E"/>
    <w:rsid w:val="00AE7B16"/>
    <w:rsid w:val="00AE7E58"/>
    <w:rsid w:val="00AF22FE"/>
    <w:rsid w:val="00AF28A6"/>
    <w:rsid w:val="00AF305E"/>
    <w:rsid w:val="00AF39B6"/>
    <w:rsid w:val="00AF3E55"/>
    <w:rsid w:val="00AF41AE"/>
    <w:rsid w:val="00AF450A"/>
    <w:rsid w:val="00AF45A4"/>
    <w:rsid w:val="00AF4686"/>
    <w:rsid w:val="00AF5206"/>
    <w:rsid w:val="00AF590A"/>
    <w:rsid w:val="00AF61D7"/>
    <w:rsid w:val="00AF6A9C"/>
    <w:rsid w:val="00AF70DE"/>
    <w:rsid w:val="00AF74AE"/>
    <w:rsid w:val="00AF751E"/>
    <w:rsid w:val="00B0038A"/>
    <w:rsid w:val="00B00447"/>
    <w:rsid w:val="00B00540"/>
    <w:rsid w:val="00B028FE"/>
    <w:rsid w:val="00B03662"/>
    <w:rsid w:val="00B0384A"/>
    <w:rsid w:val="00B04633"/>
    <w:rsid w:val="00B04E9F"/>
    <w:rsid w:val="00B054CB"/>
    <w:rsid w:val="00B05BB9"/>
    <w:rsid w:val="00B068D0"/>
    <w:rsid w:val="00B06994"/>
    <w:rsid w:val="00B076DB"/>
    <w:rsid w:val="00B07FDB"/>
    <w:rsid w:val="00B103B5"/>
    <w:rsid w:val="00B10A09"/>
    <w:rsid w:val="00B10EC2"/>
    <w:rsid w:val="00B11737"/>
    <w:rsid w:val="00B11C1E"/>
    <w:rsid w:val="00B120BF"/>
    <w:rsid w:val="00B12A2C"/>
    <w:rsid w:val="00B13A17"/>
    <w:rsid w:val="00B13C3E"/>
    <w:rsid w:val="00B14879"/>
    <w:rsid w:val="00B14A52"/>
    <w:rsid w:val="00B153C4"/>
    <w:rsid w:val="00B170A8"/>
    <w:rsid w:val="00B2075D"/>
    <w:rsid w:val="00B226CD"/>
    <w:rsid w:val="00B231EA"/>
    <w:rsid w:val="00B240E9"/>
    <w:rsid w:val="00B24280"/>
    <w:rsid w:val="00B24FC0"/>
    <w:rsid w:val="00B250ED"/>
    <w:rsid w:val="00B25575"/>
    <w:rsid w:val="00B26137"/>
    <w:rsid w:val="00B26367"/>
    <w:rsid w:val="00B26B2E"/>
    <w:rsid w:val="00B26E98"/>
    <w:rsid w:val="00B27550"/>
    <w:rsid w:val="00B31240"/>
    <w:rsid w:val="00B318D6"/>
    <w:rsid w:val="00B31963"/>
    <w:rsid w:val="00B32A5F"/>
    <w:rsid w:val="00B35151"/>
    <w:rsid w:val="00B35558"/>
    <w:rsid w:val="00B3620C"/>
    <w:rsid w:val="00B36C4A"/>
    <w:rsid w:val="00B374B3"/>
    <w:rsid w:val="00B404D1"/>
    <w:rsid w:val="00B41758"/>
    <w:rsid w:val="00B41F3E"/>
    <w:rsid w:val="00B41FCD"/>
    <w:rsid w:val="00B42330"/>
    <w:rsid w:val="00B4265F"/>
    <w:rsid w:val="00B42910"/>
    <w:rsid w:val="00B42C02"/>
    <w:rsid w:val="00B44B60"/>
    <w:rsid w:val="00B453BD"/>
    <w:rsid w:val="00B46DBD"/>
    <w:rsid w:val="00B50A65"/>
    <w:rsid w:val="00B50F8E"/>
    <w:rsid w:val="00B513E1"/>
    <w:rsid w:val="00B51AEA"/>
    <w:rsid w:val="00B51B98"/>
    <w:rsid w:val="00B522CC"/>
    <w:rsid w:val="00B52E15"/>
    <w:rsid w:val="00B5390E"/>
    <w:rsid w:val="00B53EAE"/>
    <w:rsid w:val="00B5513E"/>
    <w:rsid w:val="00B555AA"/>
    <w:rsid w:val="00B5563F"/>
    <w:rsid w:val="00B55707"/>
    <w:rsid w:val="00B5692C"/>
    <w:rsid w:val="00B6020F"/>
    <w:rsid w:val="00B614CC"/>
    <w:rsid w:val="00B62127"/>
    <w:rsid w:val="00B62670"/>
    <w:rsid w:val="00B62FB7"/>
    <w:rsid w:val="00B6339B"/>
    <w:rsid w:val="00B63C79"/>
    <w:rsid w:val="00B6423B"/>
    <w:rsid w:val="00B64542"/>
    <w:rsid w:val="00B64553"/>
    <w:rsid w:val="00B645BF"/>
    <w:rsid w:val="00B65468"/>
    <w:rsid w:val="00B655BC"/>
    <w:rsid w:val="00B65B4B"/>
    <w:rsid w:val="00B66246"/>
    <w:rsid w:val="00B66DED"/>
    <w:rsid w:val="00B67381"/>
    <w:rsid w:val="00B67697"/>
    <w:rsid w:val="00B67E99"/>
    <w:rsid w:val="00B70044"/>
    <w:rsid w:val="00B704E4"/>
    <w:rsid w:val="00B71353"/>
    <w:rsid w:val="00B72260"/>
    <w:rsid w:val="00B72B3D"/>
    <w:rsid w:val="00B72C5B"/>
    <w:rsid w:val="00B72D73"/>
    <w:rsid w:val="00B7393C"/>
    <w:rsid w:val="00B73B98"/>
    <w:rsid w:val="00B73F09"/>
    <w:rsid w:val="00B75F78"/>
    <w:rsid w:val="00B76619"/>
    <w:rsid w:val="00B76C49"/>
    <w:rsid w:val="00B77909"/>
    <w:rsid w:val="00B80229"/>
    <w:rsid w:val="00B81FAB"/>
    <w:rsid w:val="00B82769"/>
    <w:rsid w:val="00B83998"/>
    <w:rsid w:val="00B85789"/>
    <w:rsid w:val="00B85E57"/>
    <w:rsid w:val="00B8693A"/>
    <w:rsid w:val="00B86CC5"/>
    <w:rsid w:val="00B8701B"/>
    <w:rsid w:val="00B87DB7"/>
    <w:rsid w:val="00B90192"/>
    <w:rsid w:val="00B9188B"/>
    <w:rsid w:val="00B91F2E"/>
    <w:rsid w:val="00B92E6A"/>
    <w:rsid w:val="00B92F13"/>
    <w:rsid w:val="00B95888"/>
    <w:rsid w:val="00B95A97"/>
    <w:rsid w:val="00B967AE"/>
    <w:rsid w:val="00B975A9"/>
    <w:rsid w:val="00B97A73"/>
    <w:rsid w:val="00BA0891"/>
    <w:rsid w:val="00BA1488"/>
    <w:rsid w:val="00BA1B56"/>
    <w:rsid w:val="00BA1B59"/>
    <w:rsid w:val="00BA1BDB"/>
    <w:rsid w:val="00BA1E0E"/>
    <w:rsid w:val="00BA27C2"/>
    <w:rsid w:val="00BA2FD4"/>
    <w:rsid w:val="00BA30FF"/>
    <w:rsid w:val="00BA350A"/>
    <w:rsid w:val="00BA3889"/>
    <w:rsid w:val="00BA390C"/>
    <w:rsid w:val="00BA392E"/>
    <w:rsid w:val="00BA3C08"/>
    <w:rsid w:val="00BA4564"/>
    <w:rsid w:val="00BA505D"/>
    <w:rsid w:val="00BA61FF"/>
    <w:rsid w:val="00BA6214"/>
    <w:rsid w:val="00BA6D03"/>
    <w:rsid w:val="00BA7779"/>
    <w:rsid w:val="00BA7D05"/>
    <w:rsid w:val="00BB0204"/>
    <w:rsid w:val="00BB1E2E"/>
    <w:rsid w:val="00BB2FA9"/>
    <w:rsid w:val="00BB372B"/>
    <w:rsid w:val="00BB3AEC"/>
    <w:rsid w:val="00BB6CD2"/>
    <w:rsid w:val="00BB7C60"/>
    <w:rsid w:val="00BB7E42"/>
    <w:rsid w:val="00BC1A9C"/>
    <w:rsid w:val="00BC1BE8"/>
    <w:rsid w:val="00BC266B"/>
    <w:rsid w:val="00BC3E7A"/>
    <w:rsid w:val="00BC55EA"/>
    <w:rsid w:val="00BC6428"/>
    <w:rsid w:val="00BC78C5"/>
    <w:rsid w:val="00BC7BCC"/>
    <w:rsid w:val="00BC7C50"/>
    <w:rsid w:val="00BC7D12"/>
    <w:rsid w:val="00BC7FBE"/>
    <w:rsid w:val="00BD1AA3"/>
    <w:rsid w:val="00BD21A7"/>
    <w:rsid w:val="00BD2364"/>
    <w:rsid w:val="00BD3428"/>
    <w:rsid w:val="00BD35EC"/>
    <w:rsid w:val="00BD3F73"/>
    <w:rsid w:val="00BD424E"/>
    <w:rsid w:val="00BD43BB"/>
    <w:rsid w:val="00BD43CE"/>
    <w:rsid w:val="00BD4B39"/>
    <w:rsid w:val="00BD6FA1"/>
    <w:rsid w:val="00BD702A"/>
    <w:rsid w:val="00BD7591"/>
    <w:rsid w:val="00BD7F08"/>
    <w:rsid w:val="00BE094E"/>
    <w:rsid w:val="00BE175D"/>
    <w:rsid w:val="00BE18A1"/>
    <w:rsid w:val="00BE294C"/>
    <w:rsid w:val="00BE4601"/>
    <w:rsid w:val="00BE495C"/>
    <w:rsid w:val="00BE57FF"/>
    <w:rsid w:val="00BE5E52"/>
    <w:rsid w:val="00BE690F"/>
    <w:rsid w:val="00BE6B3A"/>
    <w:rsid w:val="00BE726A"/>
    <w:rsid w:val="00BF0187"/>
    <w:rsid w:val="00BF02E2"/>
    <w:rsid w:val="00BF08DE"/>
    <w:rsid w:val="00BF0A1D"/>
    <w:rsid w:val="00BF3789"/>
    <w:rsid w:val="00BF3AF6"/>
    <w:rsid w:val="00BF4AAD"/>
    <w:rsid w:val="00BF5B99"/>
    <w:rsid w:val="00BF6086"/>
    <w:rsid w:val="00BF69B0"/>
    <w:rsid w:val="00BF6FB0"/>
    <w:rsid w:val="00BF7425"/>
    <w:rsid w:val="00BF796B"/>
    <w:rsid w:val="00BF7B82"/>
    <w:rsid w:val="00BF7D7E"/>
    <w:rsid w:val="00C0045F"/>
    <w:rsid w:val="00C01F85"/>
    <w:rsid w:val="00C0217C"/>
    <w:rsid w:val="00C02499"/>
    <w:rsid w:val="00C03246"/>
    <w:rsid w:val="00C03CA8"/>
    <w:rsid w:val="00C03EA3"/>
    <w:rsid w:val="00C042AF"/>
    <w:rsid w:val="00C044E7"/>
    <w:rsid w:val="00C04675"/>
    <w:rsid w:val="00C058F4"/>
    <w:rsid w:val="00C06A6C"/>
    <w:rsid w:val="00C10059"/>
    <w:rsid w:val="00C104AC"/>
    <w:rsid w:val="00C10DBB"/>
    <w:rsid w:val="00C11330"/>
    <w:rsid w:val="00C11D72"/>
    <w:rsid w:val="00C132D6"/>
    <w:rsid w:val="00C1384B"/>
    <w:rsid w:val="00C14650"/>
    <w:rsid w:val="00C14699"/>
    <w:rsid w:val="00C147A1"/>
    <w:rsid w:val="00C14B36"/>
    <w:rsid w:val="00C15364"/>
    <w:rsid w:val="00C163B6"/>
    <w:rsid w:val="00C1681F"/>
    <w:rsid w:val="00C16D13"/>
    <w:rsid w:val="00C16F62"/>
    <w:rsid w:val="00C200D7"/>
    <w:rsid w:val="00C20995"/>
    <w:rsid w:val="00C21D27"/>
    <w:rsid w:val="00C22AA9"/>
    <w:rsid w:val="00C23566"/>
    <w:rsid w:val="00C236E6"/>
    <w:rsid w:val="00C24812"/>
    <w:rsid w:val="00C24FD7"/>
    <w:rsid w:val="00C27422"/>
    <w:rsid w:val="00C3100A"/>
    <w:rsid w:val="00C3105B"/>
    <w:rsid w:val="00C31C30"/>
    <w:rsid w:val="00C31ED2"/>
    <w:rsid w:val="00C3224A"/>
    <w:rsid w:val="00C33255"/>
    <w:rsid w:val="00C3334E"/>
    <w:rsid w:val="00C356B8"/>
    <w:rsid w:val="00C36683"/>
    <w:rsid w:val="00C366DF"/>
    <w:rsid w:val="00C37A96"/>
    <w:rsid w:val="00C37E9E"/>
    <w:rsid w:val="00C40CD9"/>
    <w:rsid w:val="00C41080"/>
    <w:rsid w:val="00C41485"/>
    <w:rsid w:val="00C41C27"/>
    <w:rsid w:val="00C41EF0"/>
    <w:rsid w:val="00C4279F"/>
    <w:rsid w:val="00C42FB9"/>
    <w:rsid w:val="00C430BB"/>
    <w:rsid w:val="00C435BF"/>
    <w:rsid w:val="00C43937"/>
    <w:rsid w:val="00C43C99"/>
    <w:rsid w:val="00C43D49"/>
    <w:rsid w:val="00C44A26"/>
    <w:rsid w:val="00C44AF9"/>
    <w:rsid w:val="00C45679"/>
    <w:rsid w:val="00C459A5"/>
    <w:rsid w:val="00C45E21"/>
    <w:rsid w:val="00C46232"/>
    <w:rsid w:val="00C46318"/>
    <w:rsid w:val="00C468A6"/>
    <w:rsid w:val="00C46F0B"/>
    <w:rsid w:val="00C46F36"/>
    <w:rsid w:val="00C47208"/>
    <w:rsid w:val="00C4758D"/>
    <w:rsid w:val="00C50CA6"/>
    <w:rsid w:val="00C5117D"/>
    <w:rsid w:val="00C5202E"/>
    <w:rsid w:val="00C531BB"/>
    <w:rsid w:val="00C53AB0"/>
    <w:rsid w:val="00C54ADA"/>
    <w:rsid w:val="00C551BC"/>
    <w:rsid w:val="00C55C7F"/>
    <w:rsid w:val="00C56A6A"/>
    <w:rsid w:val="00C5729C"/>
    <w:rsid w:val="00C6004B"/>
    <w:rsid w:val="00C61298"/>
    <w:rsid w:val="00C633C1"/>
    <w:rsid w:val="00C63765"/>
    <w:rsid w:val="00C63811"/>
    <w:rsid w:val="00C6399E"/>
    <w:rsid w:val="00C63CF9"/>
    <w:rsid w:val="00C643F1"/>
    <w:rsid w:val="00C650F6"/>
    <w:rsid w:val="00C651C4"/>
    <w:rsid w:val="00C65542"/>
    <w:rsid w:val="00C656F1"/>
    <w:rsid w:val="00C6583E"/>
    <w:rsid w:val="00C664A5"/>
    <w:rsid w:val="00C664D6"/>
    <w:rsid w:val="00C66B7C"/>
    <w:rsid w:val="00C67CC6"/>
    <w:rsid w:val="00C70003"/>
    <w:rsid w:val="00C70235"/>
    <w:rsid w:val="00C702BC"/>
    <w:rsid w:val="00C70A0E"/>
    <w:rsid w:val="00C70DB7"/>
    <w:rsid w:val="00C71B3B"/>
    <w:rsid w:val="00C722F9"/>
    <w:rsid w:val="00C72CEC"/>
    <w:rsid w:val="00C72E34"/>
    <w:rsid w:val="00C72F48"/>
    <w:rsid w:val="00C7397C"/>
    <w:rsid w:val="00C739A9"/>
    <w:rsid w:val="00C73C9C"/>
    <w:rsid w:val="00C74891"/>
    <w:rsid w:val="00C75651"/>
    <w:rsid w:val="00C75676"/>
    <w:rsid w:val="00C76CE6"/>
    <w:rsid w:val="00C77F3D"/>
    <w:rsid w:val="00C80F39"/>
    <w:rsid w:val="00C85E0A"/>
    <w:rsid w:val="00C87123"/>
    <w:rsid w:val="00C87655"/>
    <w:rsid w:val="00C87740"/>
    <w:rsid w:val="00C87AED"/>
    <w:rsid w:val="00C9109F"/>
    <w:rsid w:val="00C91325"/>
    <w:rsid w:val="00C927EF"/>
    <w:rsid w:val="00C931F8"/>
    <w:rsid w:val="00C93B0A"/>
    <w:rsid w:val="00C94277"/>
    <w:rsid w:val="00C94EF6"/>
    <w:rsid w:val="00C95DBB"/>
    <w:rsid w:val="00C95DC1"/>
    <w:rsid w:val="00C96878"/>
    <w:rsid w:val="00C97578"/>
    <w:rsid w:val="00CA07A5"/>
    <w:rsid w:val="00CA0D81"/>
    <w:rsid w:val="00CA1455"/>
    <w:rsid w:val="00CA1609"/>
    <w:rsid w:val="00CA1989"/>
    <w:rsid w:val="00CA2456"/>
    <w:rsid w:val="00CA245C"/>
    <w:rsid w:val="00CA2C96"/>
    <w:rsid w:val="00CA2E8C"/>
    <w:rsid w:val="00CA39A3"/>
    <w:rsid w:val="00CA3DBA"/>
    <w:rsid w:val="00CA4974"/>
    <w:rsid w:val="00CA574A"/>
    <w:rsid w:val="00CA5B25"/>
    <w:rsid w:val="00CA693E"/>
    <w:rsid w:val="00CA6AD3"/>
    <w:rsid w:val="00CA6C2F"/>
    <w:rsid w:val="00CA6D61"/>
    <w:rsid w:val="00CA7039"/>
    <w:rsid w:val="00CB009E"/>
    <w:rsid w:val="00CB0A1C"/>
    <w:rsid w:val="00CB0F4A"/>
    <w:rsid w:val="00CB14FF"/>
    <w:rsid w:val="00CB161B"/>
    <w:rsid w:val="00CB16C2"/>
    <w:rsid w:val="00CB1AF2"/>
    <w:rsid w:val="00CB1CF0"/>
    <w:rsid w:val="00CB20CF"/>
    <w:rsid w:val="00CB265C"/>
    <w:rsid w:val="00CB3508"/>
    <w:rsid w:val="00CB4BD1"/>
    <w:rsid w:val="00CB4BF0"/>
    <w:rsid w:val="00CB52BF"/>
    <w:rsid w:val="00CB5993"/>
    <w:rsid w:val="00CB5BBB"/>
    <w:rsid w:val="00CB6072"/>
    <w:rsid w:val="00CB619A"/>
    <w:rsid w:val="00CB64A0"/>
    <w:rsid w:val="00CB667D"/>
    <w:rsid w:val="00CB71BF"/>
    <w:rsid w:val="00CC02DC"/>
    <w:rsid w:val="00CC0494"/>
    <w:rsid w:val="00CC0665"/>
    <w:rsid w:val="00CC0A08"/>
    <w:rsid w:val="00CC150B"/>
    <w:rsid w:val="00CC159F"/>
    <w:rsid w:val="00CC1719"/>
    <w:rsid w:val="00CC178B"/>
    <w:rsid w:val="00CC1C8E"/>
    <w:rsid w:val="00CC24BB"/>
    <w:rsid w:val="00CC32A9"/>
    <w:rsid w:val="00CC36A8"/>
    <w:rsid w:val="00CC392F"/>
    <w:rsid w:val="00CC41DA"/>
    <w:rsid w:val="00CC6677"/>
    <w:rsid w:val="00CC6E38"/>
    <w:rsid w:val="00CC78B1"/>
    <w:rsid w:val="00CC7A9D"/>
    <w:rsid w:val="00CC7ECE"/>
    <w:rsid w:val="00CD04DF"/>
    <w:rsid w:val="00CD0BB6"/>
    <w:rsid w:val="00CD0E53"/>
    <w:rsid w:val="00CD117C"/>
    <w:rsid w:val="00CD239B"/>
    <w:rsid w:val="00CD2AD9"/>
    <w:rsid w:val="00CD3A39"/>
    <w:rsid w:val="00CD4CAB"/>
    <w:rsid w:val="00CD5839"/>
    <w:rsid w:val="00CD5BC2"/>
    <w:rsid w:val="00CD5BEE"/>
    <w:rsid w:val="00CD7B61"/>
    <w:rsid w:val="00CE015B"/>
    <w:rsid w:val="00CE08F2"/>
    <w:rsid w:val="00CE0B1B"/>
    <w:rsid w:val="00CE0B71"/>
    <w:rsid w:val="00CE0D0D"/>
    <w:rsid w:val="00CE1309"/>
    <w:rsid w:val="00CE47A7"/>
    <w:rsid w:val="00CE4DBA"/>
    <w:rsid w:val="00CE540D"/>
    <w:rsid w:val="00CE57F5"/>
    <w:rsid w:val="00CE5EB2"/>
    <w:rsid w:val="00CE661E"/>
    <w:rsid w:val="00CE6E42"/>
    <w:rsid w:val="00CE7339"/>
    <w:rsid w:val="00CE7FD2"/>
    <w:rsid w:val="00CF024E"/>
    <w:rsid w:val="00CF0371"/>
    <w:rsid w:val="00CF0433"/>
    <w:rsid w:val="00CF0FC8"/>
    <w:rsid w:val="00CF1613"/>
    <w:rsid w:val="00CF176B"/>
    <w:rsid w:val="00CF2222"/>
    <w:rsid w:val="00CF2B7E"/>
    <w:rsid w:val="00CF368F"/>
    <w:rsid w:val="00CF3E37"/>
    <w:rsid w:val="00CF40B7"/>
    <w:rsid w:val="00CF423C"/>
    <w:rsid w:val="00CF6580"/>
    <w:rsid w:val="00CF7E3B"/>
    <w:rsid w:val="00D014B5"/>
    <w:rsid w:val="00D02468"/>
    <w:rsid w:val="00D02B99"/>
    <w:rsid w:val="00D03127"/>
    <w:rsid w:val="00D0492E"/>
    <w:rsid w:val="00D053CD"/>
    <w:rsid w:val="00D0549E"/>
    <w:rsid w:val="00D05EED"/>
    <w:rsid w:val="00D06145"/>
    <w:rsid w:val="00D069F8"/>
    <w:rsid w:val="00D10AA6"/>
    <w:rsid w:val="00D10F1F"/>
    <w:rsid w:val="00D11667"/>
    <w:rsid w:val="00D11848"/>
    <w:rsid w:val="00D11A7A"/>
    <w:rsid w:val="00D123F1"/>
    <w:rsid w:val="00D1283B"/>
    <w:rsid w:val="00D1308F"/>
    <w:rsid w:val="00D13C3A"/>
    <w:rsid w:val="00D14392"/>
    <w:rsid w:val="00D14B67"/>
    <w:rsid w:val="00D14BF1"/>
    <w:rsid w:val="00D14C79"/>
    <w:rsid w:val="00D14F4D"/>
    <w:rsid w:val="00D1501A"/>
    <w:rsid w:val="00D15D28"/>
    <w:rsid w:val="00D15E31"/>
    <w:rsid w:val="00D15FA8"/>
    <w:rsid w:val="00D162BB"/>
    <w:rsid w:val="00D164D7"/>
    <w:rsid w:val="00D168AE"/>
    <w:rsid w:val="00D206BC"/>
    <w:rsid w:val="00D20889"/>
    <w:rsid w:val="00D20E98"/>
    <w:rsid w:val="00D21618"/>
    <w:rsid w:val="00D216EC"/>
    <w:rsid w:val="00D218B4"/>
    <w:rsid w:val="00D220A8"/>
    <w:rsid w:val="00D222ED"/>
    <w:rsid w:val="00D22683"/>
    <w:rsid w:val="00D226E6"/>
    <w:rsid w:val="00D22900"/>
    <w:rsid w:val="00D23604"/>
    <w:rsid w:val="00D24F14"/>
    <w:rsid w:val="00D254E8"/>
    <w:rsid w:val="00D25CF3"/>
    <w:rsid w:val="00D25E5A"/>
    <w:rsid w:val="00D26333"/>
    <w:rsid w:val="00D26AF9"/>
    <w:rsid w:val="00D27002"/>
    <w:rsid w:val="00D273C9"/>
    <w:rsid w:val="00D274F3"/>
    <w:rsid w:val="00D2772E"/>
    <w:rsid w:val="00D30500"/>
    <w:rsid w:val="00D305D1"/>
    <w:rsid w:val="00D309AE"/>
    <w:rsid w:val="00D30C7C"/>
    <w:rsid w:val="00D3111E"/>
    <w:rsid w:val="00D311E8"/>
    <w:rsid w:val="00D32F24"/>
    <w:rsid w:val="00D3391B"/>
    <w:rsid w:val="00D349A2"/>
    <w:rsid w:val="00D34B47"/>
    <w:rsid w:val="00D3568B"/>
    <w:rsid w:val="00D360CC"/>
    <w:rsid w:val="00D36363"/>
    <w:rsid w:val="00D36829"/>
    <w:rsid w:val="00D37375"/>
    <w:rsid w:val="00D376D0"/>
    <w:rsid w:val="00D40414"/>
    <w:rsid w:val="00D40C3D"/>
    <w:rsid w:val="00D413DD"/>
    <w:rsid w:val="00D4269F"/>
    <w:rsid w:val="00D42EBB"/>
    <w:rsid w:val="00D4333D"/>
    <w:rsid w:val="00D439E1"/>
    <w:rsid w:val="00D43D54"/>
    <w:rsid w:val="00D45624"/>
    <w:rsid w:val="00D466A3"/>
    <w:rsid w:val="00D469AE"/>
    <w:rsid w:val="00D4706F"/>
    <w:rsid w:val="00D520A0"/>
    <w:rsid w:val="00D525AF"/>
    <w:rsid w:val="00D52B4A"/>
    <w:rsid w:val="00D52C5B"/>
    <w:rsid w:val="00D52C7B"/>
    <w:rsid w:val="00D53121"/>
    <w:rsid w:val="00D53170"/>
    <w:rsid w:val="00D53F06"/>
    <w:rsid w:val="00D54210"/>
    <w:rsid w:val="00D54C25"/>
    <w:rsid w:val="00D55D96"/>
    <w:rsid w:val="00D56298"/>
    <w:rsid w:val="00D568CD"/>
    <w:rsid w:val="00D56C5E"/>
    <w:rsid w:val="00D56DF9"/>
    <w:rsid w:val="00D56F70"/>
    <w:rsid w:val="00D572AF"/>
    <w:rsid w:val="00D572D3"/>
    <w:rsid w:val="00D57C3D"/>
    <w:rsid w:val="00D57DF8"/>
    <w:rsid w:val="00D57E82"/>
    <w:rsid w:val="00D60F72"/>
    <w:rsid w:val="00D61170"/>
    <w:rsid w:val="00D616AB"/>
    <w:rsid w:val="00D625D5"/>
    <w:rsid w:val="00D62F73"/>
    <w:rsid w:val="00D635A6"/>
    <w:rsid w:val="00D653BD"/>
    <w:rsid w:val="00D6566C"/>
    <w:rsid w:val="00D658DA"/>
    <w:rsid w:val="00D65BA7"/>
    <w:rsid w:val="00D65E40"/>
    <w:rsid w:val="00D65F52"/>
    <w:rsid w:val="00D66B27"/>
    <w:rsid w:val="00D66C67"/>
    <w:rsid w:val="00D66CA3"/>
    <w:rsid w:val="00D6786F"/>
    <w:rsid w:val="00D7062E"/>
    <w:rsid w:val="00D72A23"/>
    <w:rsid w:val="00D7311C"/>
    <w:rsid w:val="00D736DC"/>
    <w:rsid w:val="00D73965"/>
    <w:rsid w:val="00D73E96"/>
    <w:rsid w:val="00D74879"/>
    <w:rsid w:val="00D75525"/>
    <w:rsid w:val="00D75755"/>
    <w:rsid w:val="00D7581E"/>
    <w:rsid w:val="00D75C9E"/>
    <w:rsid w:val="00D75E89"/>
    <w:rsid w:val="00D76690"/>
    <w:rsid w:val="00D7683E"/>
    <w:rsid w:val="00D775D5"/>
    <w:rsid w:val="00D80032"/>
    <w:rsid w:val="00D83347"/>
    <w:rsid w:val="00D83735"/>
    <w:rsid w:val="00D83B10"/>
    <w:rsid w:val="00D83D3B"/>
    <w:rsid w:val="00D84150"/>
    <w:rsid w:val="00D850DE"/>
    <w:rsid w:val="00D868FD"/>
    <w:rsid w:val="00D86A4C"/>
    <w:rsid w:val="00D87A30"/>
    <w:rsid w:val="00D87D3F"/>
    <w:rsid w:val="00D87FEE"/>
    <w:rsid w:val="00D901C2"/>
    <w:rsid w:val="00D903F9"/>
    <w:rsid w:val="00D90450"/>
    <w:rsid w:val="00D9064B"/>
    <w:rsid w:val="00D924D6"/>
    <w:rsid w:val="00D92B00"/>
    <w:rsid w:val="00D9399B"/>
    <w:rsid w:val="00D94028"/>
    <w:rsid w:val="00D9712F"/>
    <w:rsid w:val="00DA11BB"/>
    <w:rsid w:val="00DA1C45"/>
    <w:rsid w:val="00DA1FD4"/>
    <w:rsid w:val="00DA33D3"/>
    <w:rsid w:val="00DA36AB"/>
    <w:rsid w:val="00DA3DC2"/>
    <w:rsid w:val="00DA42CB"/>
    <w:rsid w:val="00DA461D"/>
    <w:rsid w:val="00DA535C"/>
    <w:rsid w:val="00DA5A13"/>
    <w:rsid w:val="00DA6B36"/>
    <w:rsid w:val="00DA6C75"/>
    <w:rsid w:val="00DA6E70"/>
    <w:rsid w:val="00DA6F4D"/>
    <w:rsid w:val="00DA7663"/>
    <w:rsid w:val="00DB0B0C"/>
    <w:rsid w:val="00DB220D"/>
    <w:rsid w:val="00DB2C6D"/>
    <w:rsid w:val="00DB3F4F"/>
    <w:rsid w:val="00DB446F"/>
    <w:rsid w:val="00DB459F"/>
    <w:rsid w:val="00DB5109"/>
    <w:rsid w:val="00DB5781"/>
    <w:rsid w:val="00DB5828"/>
    <w:rsid w:val="00DB5CDE"/>
    <w:rsid w:val="00DB6061"/>
    <w:rsid w:val="00DB6110"/>
    <w:rsid w:val="00DB6EFD"/>
    <w:rsid w:val="00DB77AA"/>
    <w:rsid w:val="00DB7BF3"/>
    <w:rsid w:val="00DC046E"/>
    <w:rsid w:val="00DC0B0F"/>
    <w:rsid w:val="00DC1518"/>
    <w:rsid w:val="00DC1BC9"/>
    <w:rsid w:val="00DC1F75"/>
    <w:rsid w:val="00DC2C3B"/>
    <w:rsid w:val="00DC2C73"/>
    <w:rsid w:val="00DC2DF8"/>
    <w:rsid w:val="00DC3B7B"/>
    <w:rsid w:val="00DC3CE6"/>
    <w:rsid w:val="00DC4F9E"/>
    <w:rsid w:val="00DC58BF"/>
    <w:rsid w:val="00DC63FA"/>
    <w:rsid w:val="00DC6918"/>
    <w:rsid w:val="00DC6E65"/>
    <w:rsid w:val="00DD01A2"/>
    <w:rsid w:val="00DD0484"/>
    <w:rsid w:val="00DD191C"/>
    <w:rsid w:val="00DD25B4"/>
    <w:rsid w:val="00DD290B"/>
    <w:rsid w:val="00DD3E66"/>
    <w:rsid w:val="00DD3F35"/>
    <w:rsid w:val="00DD6F92"/>
    <w:rsid w:val="00DD737E"/>
    <w:rsid w:val="00DD755E"/>
    <w:rsid w:val="00DE0EBA"/>
    <w:rsid w:val="00DE1352"/>
    <w:rsid w:val="00DE18F0"/>
    <w:rsid w:val="00DE1B60"/>
    <w:rsid w:val="00DE22EF"/>
    <w:rsid w:val="00DE3FBB"/>
    <w:rsid w:val="00DE4052"/>
    <w:rsid w:val="00DE47C4"/>
    <w:rsid w:val="00DE49AC"/>
    <w:rsid w:val="00DE4E4B"/>
    <w:rsid w:val="00DE52C6"/>
    <w:rsid w:val="00DE54DA"/>
    <w:rsid w:val="00DE622E"/>
    <w:rsid w:val="00DE635E"/>
    <w:rsid w:val="00DE6FE4"/>
    <w:rsid w:val="00DE7271"/>
    <w:rsid w:val="00DE7FFE"/>
    <w:rsid w:val="00DF1050"/>
    <w:rsid w:val="00DF1AE7"/>
    <w:rsid w:val="00DF231A"/>
    <w:rsid w:val="00DF2EBB"/>
    <w:rsid w:val="00DF31AD"/>
    <w:rsid w:val="00DF3FCB"/>
    <w:rsid w:val="00DF4ADC"/>
    <w:rsid w:val="00DF5CF4"/>
    <w:rsid w:val="00DF7E13"/>
    <w:rsid w:val="00E014AB"/>
    <w:rsid w:val="00E0177E"/>
    <w:rsid w:val="00E01809"/>
    <w:rsid w:val="00E020F4"/>
    <w:rsid w:val="00E0218A"/>
    <w:rsid w:val="00E02505"/>
    <w:rsid w:val="00E025B3"/>
    <w:rsid w:val="00E0277B"/>
    <w:rsid w:val="00E027DB"/>
    <w:rsid w:val="00E0463B"/>
    <w:rsid w:val="00E0488E"/>
    <w:rsid w:val="00E04C4E"/>
    <w:rsid w:val="00E05042"/>
    <w:rsid w:val="00E063BE"/>
    <w:rsid w:val="00E07112"/>
    <w:rsid w:val="00E07154"/>
    <w:rsid w:val="00E0731A"/>
    <w:rsid w:val="00E07D8F"/>
    <w:rsid w:val="00E07DE0"/>
    <w:rsid w:val="00E11757"/>
    <w:rsid w:val="00E12B72"/>
    <w:rsid w:val="00E14598"/>
    <w:rsid w:val="00E14C03"/>
    <w:rsid w:val="00E15647"/>
    <w:rsid w:val="00E15AA2"/>
    <w:rsid w:val="00E15C6E"/>
    <w:rsid w:val="00E16407"/>
    <w:rsid w:val="00E16965"/>
    <w:rsid w:val="00E16DC9"/>
    <w:rsid w:val="00E16FD9"/>
    <w:rsid w:val="00E173CB"/>
    <w:rsid w:val="00E176F7"/>
    <w:rsid w:val="00E2014C"/>
    <w:rsid w:val="00E203AE"/>
    <w:rsid w:val="00E20840"/>
    <w:rsid w:val="00E22987"/>
    <w:rsid w:val="00E22F7A"/>
    <w:rsid w:val="00E26218"/>
    <w:rsid w:val="00E26D4F"/>
    <w:rsid w:val="00E27C2F"/>
    <w:rsid w:val="00E302FD"/>
    <w:rsid w:val="00E3044C"/>
    <w:rsid w:val="00E30CD6"/>
    <w:rsid w:val="00E31053"/>
    <w:rsid w:val="00E32A23"/>
    <w:rsid w:val="00E32D60"/>
    <w:rsid w:val="00E3310B"/>
    <w:rsid w:val="00E332D8"/>
    <w:rsid w:val="00E33E4B"/>
    <w:rsid w:val="00E34138"/>
    <w:rsid w:val="00E346A3"/>
    <w:rsid w:val="00E348AE"/>
    <w:rsid w:val="00E3595A"/>
    <w:rsid w:val="00E36132"/>
    <w:rsid w:val="00E36C7B"/>
    <w:rsid w:val="00E3718E"/>
    <w:rsid w:val="00E37323"/>
    <w:rsid w:val="00E3772B"/>
    <w:rsid w:val="00E37BAC"/>
    <w:rsid w:val="00E40758"/>
    <w:rsid w:val="00E40DE2"/>
    <w:rsid w:val="00E4139B"/>
    <w:rsid w:val="00E41ED3"/>
    <w:rsid w:val="00E44082"/>
    <w:rsid w:val="00E44212"/>
    <w:rsid w:val="00E4463A"/>
    <w:rsid w:val="00E45B7B"/>
    <w:rsid w:val="00E46CA8"/>
    <w:rsid w:val="00E476DB"/>
    <w:rsid w:val="00E50638"/>
    <w:rsid w:val="00E506C7"/>
    <w:rsid w:val="00E5087C"/>
    <w:rsid w:val="00E50A53"/>
    <w:rsid w:val="00E50B70"/>
    <w:rsid w:val="00E52380"/>
    <w:rsid w:val="00E526A5"/>
    <w:rsid w:val="00E539C3"/>
    <w:rsid w:val="00E552C1"/>
    <w:rsid w:val="00E57511"/>
    <w:rsid w:val="00E5760B"/>
    <w:rsid w:val="00E57C15"/>
    <w:rsid w:val="00E60C59"/>
    <w:rsid w:val="00E60D8D"/>
    <w:rsid w:val="00E612C5"/>
    <w:rsid w:val="00E617DA"/>
    <w:rsid w:val="00E61DEA"/>
    <w:rsid w:val="00E61F8E"/>
    <w:rsid w:val="00E62355"/>
    <w:rsid w:val="00E62C15"/>
    <w:rsid w:val="00E639A4"/>
    <w:rsid w:val="00E639E4"/>
    <w:rsid w:val="00E63D0C"/>
    <w:rsid w:val="00E64420"/>
    <w:rsid w:val="00E645FC"/>
    <w:rsid w:val="00E646F8"/>
    <w:rsid w:val="00E65798"/>
    <w:rsid w:val="00E66916"/>
    <w:rsid w:val="00E676A8"/>
    <w:rsid w:val="00E678BD"/>
    <w:rsid w:val="00E67F3D"/>
    <w:rsid w:val="00E700ED"/>
    <w:rsid w:val="00E70AB7"/>
    <w:rsid w:val="00E7205F"/>
    <w:rsid w:val="00E73BA9"/>
    <w:rsid w:val="00E73CA3"/>
    <w:rsid w:val="00E743B5"/>
    <w:rsid w:val="00E74809"/>
    <w:rsid w:val="00E75001"/>
    <w:rsid w:val="00E759FB"/>
    <w:rsid w:val="00E75E41"/>
    <w:rsid w:val="00E75E7A"/>
    <w:rsid w:val="00E7714E"/>
    <w:rsid w:val="00E811A4"/>
    <w:rsid w:val="00E81303"/>
    <w:rsid w:val="00E8130E"/>
    <w:rsid w:val="00E839DC"/>
    <w:rsid w:val="00E83EAF"/>
    <w:rsid w:val="00E83FB1"/>
    <w:rsid w:val="00E84CC7"/>
    <w:rsid w:val="00E85B88"/>
    <w:rsid w:val="00E864F4"/>
    <w:rsid w:val="00E86CA2"/>
    <w:rsid w:val="00E87228"/>
    <w:rsid w:val="00E90601"/>
    <w:rsid w:val="00E90A13"/>
    <w:rsid w:val="00E91576"/>
    <w:rsid w:val="00E923AB"/>
    <w:rsid w:val="00E929C4"/>
    <w:rsid w:val="00E92CD0"/>
    <w:rsid w:val="00E92E9D"/>
    <w:rsid w:val="00E94AFD"/>
    <w:rsid w:val="00EA005C"/>
    <w:rsid w:val="00EA0229"/>
    <w:rsid w:val="00EA0A65"/>
    <w:rsid w:val="00EA1DD9"/>
    <w:rsid w:val="00EA2DDB"/>
    <w:rsid w:val="00EA2DEA"/>
    <w:rsid w:val="00EA40DE"/>
    <w:rsid w:val="00EA42D2"/>
    <w:rsid w:val="00EA4816"/>
    <w:rsid w:val="00EA5CDD"/>
    <w:rsid w:val="00EA5FBC"/>
    <w:rsid w:val="00EA61E6"/>
    <w:rsid w:val="00EA667B"/>
    <w:rsid w:val="00EA7A16"/>
    <w:rsid w:val="00EA7D4A"/>
    <w:rsid w:val="00EB066D"/>
    <w:rsid w:val="00EB0F55"/>
    <w:rsid w:val="00EB1F9F"/>
    <w:rsid w:val="00EB4488"/>
    <w:rsid w:val="00EB5130"/>
    <w:rsid w:val="00EB65E9"/>
    <w:rsid w:val="00EB6EF8"/>
    <w:rsid w:val="00EC1666"/>
    <w:rsid w:val="00EC1DF1"/>
    <w:rsid w:val="00EC1E1A"/>
    <w:rsid w:val="00EC2F0E"/>
    <w:rsid w:val="00EC30CF"/>
    <w:rsid w:val="00EC34F6"/>
    <w:rsid w:val="00EC3FCA"/>
    <w:rsid w:val="00EC42BC"/>
    <w:rsid w:val="00EC4AA2"/>
    <w:rsid w:val="00EC4B60"/>
    <w:rsid w:val="00EC529E"/>
    <w:rsid w:val="00EC6E19"/>
    <w:rsid w:val="00ED0365"/>
    <w:rsid w:val="00ED0AD4"/>
    <w:rsid w:val="00ED0CCE"/>
    <w:rsid w:val="00ED1F3F"/>
    <w:rsid w:val="00ED315E"/>
    <w:rsid w:val="00ED420C"/>
    <w:rsid w:val="00ED4FCB"/>
    <w:rsid w:val="00ED5064"/>
    <w:rsid w:val="00ED63A6"/>
    <w:rsid w:val="00EE0DD9"/>
    <w:rsid w:val="00EE19C7"/>
    <w:rsid w:val="00EE207C"/>
    <w:rsid w:val="00EE25F3"/>
    <w:rsid w:val="00EE393A"/>
    <w:rsid w:val="00EE4A2F"/>
    <w:rsid w:val="00EE4C16"/>
    <w:rsid w:val="00EE565C"/>
    <w:rsid w:val="00EE5D78"/>
    <w:rsid w:val="00EE6619"/>
    <w:rsid w:val="00EE6942"/>
    <w:rsid w:val="00EF0764"/>
    <w:rsid w:val="00EF103E"/>
    <w:rsid w:val="00EF15ED"/>
    <w:rsid w:val="00EF2913"/>
    <w:rsid w:val="00EF4761"/>
    <w:rsid w:val="00EF5706"/>
    <w:rsid w:val="00EF5B6F"/>
    <w:rsid w:val="00EF5BDF"/>
    <w:rsid w:val="00EF5CB7"/>
    <w:rsid w:val="00EF6474"/>
    <w:rsid w:val="00EF6696"/>
    <w:rsid w:val="00EF6CDD"/>
    <w:rsid w:val="00EF7172"/>
    <w:rsid w:val="00EF7E57"/>
    <w:rsid w:val="00F018B7"/>
    <w:rsid w:val="00F01BBE"/>
    <w:rsid w:val="00F01DCA"/>
    <w:rsid w:val="00F03054"/>
    <w:rsid w:val="00F03BE2"/>
    <w:rsid w:val="00F03C90"/>
    <w:rsid w:val="00F03CB3"/>
    <w:rsid w:val="00F04CF6"/>
    <w:rsid w:val="00F06765"/>
    <w:rsid w:val="00F06DA4"/>
    <w:rsid w:val="00F108B4"/>
    <w:rsid w:val="00F10B48"/>
    <w:rsid w:val="00F12BBE"/>
    <w:rsid w:val="00F12E54"/>
    <w:rsid w:val="00F1313E"/>
    <w:rsid w:val="00F1343B"/>
    <w:rsid w:val="00F13B2C"/>
    <w:rsid w:val="00F147BD"/>
    <w:rsid w:val="00F14EA7"/>
    <w:rsid w:val="00F15C7C"/>
    <w:rsid w:val="00F172DC"/>
    <w:rsid w:val="00F204D0"/>
    <w:rsid w:val="00F20636"/>
    <w:rsid w:val="00F20BCB"/>
    <w:rsid w:val="00F2118D"/>
    <w:rsid w:val="00F22E8E"/>
    <w:rsid w:val="00F2385C"/>
    <w:rsid w:val="00F247DA"/>
    <w:rsid w:val="00F24DFC"/>
    <w:rsid w:val="00F2668A"/>
    <w:rsid w:val="00F26AC1"/>
    <w:rsid w:val="00F26F7F"/>
    <w:rsid w:val="00F306B3"/>
    <w:rsid w:val="00F30A05"/>
    <w:rsid w:val="00F30D76"/>
    <w:rsid w:val="00F32B5D"/>
    <w:rsid w:val="00F32D88"/>
    <w:rsid w:val="00F349E1"/>
    <w:rsid w:val="00F35F75"/>
    <w:rsid w:val="00F36216"/>
    <w:rsid w:val="00F362F6"/>
    <w:rsid w:val="00F36377"/>
    <w:rsid w:val="00F41067"/>
    <w:rsid w:val="00F418DF"/>
    <w:rsid w:val="00F419F6"/>
    <w:rsid w:val="00F43A08"/>
    <w:rsid w:val="00F43AD2"/>
    <w:rsid w:val="00F449DF"/>
    <w:rsid w:val="00F47F2B"/>
    <w:rsid w:val="00F50AFC"/>
    <w:rsid w:val="00F5197B"/>
    <w:rsid w:val="00F51BE2"/>
    <w:rsid w:val="00F52222"/>
    <w:rsid w:val="00F52846"/>
    <w:rsid w:val="00F528DB"/>
    <w:rsid w:val="00F54552"/>
    <w:rsid w:val="00F548B3"/>
    <w:rsid w:val="00F55F6D"/>
    <w:rsid w:val="00F56508"/>
    <w:rsid w:val="00F567BD"/>
    <w:rsid w:val="00F56A96"/>
    <w:rsid w:val="00F56EA6"/>
    <w:rsid w:val="00F56F9C"/>
    <w:rsid w:val="00F575FE"/>
    <w:rsid w:val="00F6045A"/>
    <w:rsid w:val="00F60CC4"/>
    <w:rsid w:val="00F61133"/>
    <w:rsid w:val="00F61357"/>
    <w:rsid w:val="00F613A4"/>
    <w:rsid w:val="00F62721"/>
    <w:rsid w:val="00F629EA"/>
    <w:rsid w:val="00F630AA"/>
    <w:rsid w:val="00F64AC4"/>
    <w:rsid w:val="00F64D88"/>
    <w:rsid w:val="00F652DC"/>
    <w:rsid w:val="00F65567"/>
    <w:rsid w:val="00F65C1B"/>
    <w:rsid w:val="00F65C96"/>
    <w:rsid w:val="00F65E92"/>
    <w:rsid w:val="00F6651B"/>
    <w:rsid w:val="00F66BC0"/>
    <w:rsid w:val="00F707ED"/>
    <w:rsid w:val="00F7108B"/>
    <w:rsid w:val="00F71487"/>
    <w:rsid w:val="00F71CE5"/>
    <w:rsid w:val="00F71DEE"/>
    <w:rsid w:val="00F720E0"/>
    <w:rsid w:val="00F723F1"/>
    <w:rsid w:val="00F72673"/>
    <w:rsid w:val="00F73274"/>
    <w:rsid w:val="00F7342F"/>
    <w:rsid w:val="00F73637"/>
    <w:rsid w:val="00F74576"/>
    <w:rsid w:val="00F74C36"/>
    <w:rsid w:val="00F74FAF"/>
    <w:rsid w:val="00F75EFF"/>
    <w:rsid w:val="00F76CD0"/>
    <w:rsid w:val="00F7742D"/>
    <w:rsid w:val="00F7778F"/>
    <w:rsid w:val="00F80908"/>
    <w:rsid w:val="00F81ADD"/>
    <w:rsid w:val="00F81D89"/>
    <w:rsid w:val="00F81DDF"/>
    <w:rsid w:val="00F81FEE"/>
    <w:rsid w:val="00F82521"/>
    <w:rsid w:val="00F82E77"/>
    <w:rsid w:val="00F8377D"/>
    <w:rsid w:val="00F83E67"/>
    <w:rsid w:val="00F84BC3"/>
    <w:rsid w:val="00F84CF9"/>
    <w:rsid w:val="00F8577D"/>
    <w:rsid w:val="00F86144"/>
    <w:rsid w:val="00F87251"/>
    <w:rsid w:val="00F876A1"/>
    <w:rsid w:val="00F87B28"/>
    <w:rsid w:val="00F9178E"/>
    <w:rsid w:val="00F92445"/>
    <w:rsid w:val="00F92F9B"/>
    <w:rsid w:val="00F9345A"/>
    <w:rsid w:val="00F9361D"/>
    <w:rsid w:val="00F93AC9"/>
    <w:rsid w:val="00F9404A"/>
    <w:rsid w:val="00F94087"/>
    <w:rsid w:val="00F94F1F"/>
    <w:rsid w:val="00F95432"/>
    <w:rsid w:val="00F9558A"/>
    <w:rsid w:val="00F95F82"/>
    <w:rsid w:val="00F96692"/>
    <w:rsid w:val="00F97386"/>
    <w:rsid w:val="00F97852"/>
    <w:rsid w:val="00FA022E"/>
    <w:rsid w:val="00FA0404"/>
    <w:rsid w:val="00FA10AF"/>
    <w:rsid w:val="00FA14B6"/>
    <w:rsid w:val="00FA19A7"/>
    <w:rsid w:val="00FA2802"/>
    <w:rsid w:val="00FA2EA6"/>
    <w:rsid w:val="00FA36E5"/>
    <w:rsid w:val="00FA480C"/>
    <w:rsid w:val="00FA4F64"/>
    <w:rsid w:val="00FA55A7"/>
    <w:rsid w:val="00FA5F33"/>
    <w:rsid w:val="00FA65EF"/>
    <w:rsid w:val="00FA77AC"/>
    <w:rsid w:val="00FB0191"/>
    <w:rsid w:val="00FB0668"/>
    <w:rsid w:val="00FB073D"/>
    <w:rsid w:val="00FB107D"/>
    <w:rsid w:val="00FB112A"/>
    <w:rsid w:val="00FB133A"/>
    <w:rsid w:val="00FB1DF1"/>
    <w:rsid w:val="00FB24C3"/>
    <w:rsid w:val="00FB269D"/>
    <w:rsid w:val="00FB2AC1"/>
    <w:rsid w:val="00FB2F1F"/>
    <w:rsid w:val="00FB4369"/>
    <w:rsid w:val="00FB4D39"/>
    <w:rsid w:val="00FB6C0B"/>
    <w:rsid w:val="00FC15EF"/>
    <w:rsid w:val="00FC1F25"/>
    <w:rsid w:val="00FC3250"/>
    <w:rsid w:val="00FC35A5"/>
    <w:rsid w:val="00FC405B"/>
    <w:rsid w:val="00FC5005"/>
    <w:rsid w:val="00FC55D9"/>
    <w:rsid w:val="00FC5938"/>
    <w:rsid w:val="00FC5DD1"/>
    <w:rsid w:val="00FC6318"/>
    <w:rsid w:val="00FC6333"/>
    <w:rsid w:val="00FC6464"/>
    <w:rsid w:val="00FC694C"/>
    <w:rsid w:val="00FD118E"/>
    <w:rsid w:val="00FD1C65"/>
    <w:rsid w:val="00FD2579"/>
    <w:rsid w:val="00FD2956"/>
    <w:rsid w:val="00FD37A7"/>
    <w:rsid w:val="00FD384F"/>
    <w:rsid w:val="00FD40B2"/>
    <w:rsid w:val="00FD49B1"/>
    <w:rsid w:val="00FD4ACA"/>
    <w:rsid w:val="00FD5064"/>
    <w:rsid w:val="00FD5074"/>
    <w:rsid w:val="00FD52D8"/>
    <w:rsid w:val="00FD58D2"/>
    <w:rsid w:val="00FD6500"/>
    <w:rsid w:val="00FD6BD2"/>
    <w:rsid w:val="00FD722B"/>
    <w:rsid w:val="00FD7FCB"/>
    <w:rsid w:val="00FE03CE"/>
    <w:rsid w:val="00FE0D5A"/>
    <w:rsid w:val="00FE11D5"/>
    <w:rsid w:val="00FE2226"/>
    <w:rsid w:val="00FE3095"/>
    <w:rsid w:val="00FE4569"/>
    <w:rsid w:val="00FE5FAA"/>
    <w:rsid w:val="00FE7054"/>
    <w:rsid w:val="00FE7281"/>
    <w:rsid w:val="00FE742F"/>
    <w:rsid w:val="00FE7603"/>
    <w:rsid w:val="00FF071D"/>
    <w:rsid w:val="00FF15A1"/>
    <w:rsid w:val="00FF172C"/>
    <w:rsid w:val="00FF1C00"/>
    <w:rsid w:val="00FF1DC4"/>
    <w:rsid w:val="00FF203B"/>
    <w:rsid w:val="00FF2563"/>
    <w:rsid w:val="00FF2725"/>
    <w:rsid w:val="00FF310E"/>
    <w:rsid w:val="00FF32D6"/>
    <w:rsid w:val="00FF34AD"/>
    <w:rsid w:val="00FF4422"/>
    <w:rsid w:val="00FF5585"/>
    <w:rsid w:val="00FF576A"/>
    <w:rsid w:val="00FF5D04"/>
    <w:rsid w:val="00FF648B"/>
    <w:rsid w:val="00FF6675"/>
    <w:rsid w:val="00FF6924"/>
    <w:rsid w:val="00FF6D12"/>
    <w:rsid w:val="00FF7679"/>
    <w:rsid w:val="00FF7B89"/>
    <w:rsid w:val="088C4637"/>
    <w:rsid w:val="101F0F28"/>
    <w:rsid w:val="10483137"/>
    <w:rsid w:val="10D401C9"/>
    <w:rsid w:val="156628F8"/>
    <w:rsid w:val="178D3681"/>
    <w:rsid w:val="198B64C6"/>
    <w:rsid w:val="1A2677EB"/>
    <w:rsid w:val="1AC048E6"/>
    <w:rsid w:val="1F8F6FD0"/>
    <w:rsid w:val="220E09FA"/>
    <w:rsid w:val="252808FD"/>
    <w:rsid w:val="29F82AAD"/>
    <w:rsid w:val="30761BA5"/>
    <w:rsid w:val="319E629E"/>
    <w:rsid w:val="362C1A68"/>
    <w:rsid w:val="36BE68AC"/>
    <w:rsid w:val="3E5B655F"/>
    <w:rsid w:val="402402E1"/>
    <w:rsid w:val="40C43A28"/>
    <w:rsid w:val="42D91D13"/>
    <w:rsid w:val="44D75400"/>
    <w:rsid w:val="47D641C4"/>
    <w:rsid w:val="48DD493A"/>
    <w:rsid w:val="49D12EFC"/>
    <w:rsid w:val="4A07124C"/>
    <w:rsid w:val="52E55753"/>
    <w:rsid w:val="5C1D401C"/>
    <w:rsid w:val="5F0275A5"/>
    <w:rsid w:val="5F5E0C08"/>
    <w:rsid w:val="5F655D6C"/>
    <w:rsid w:val="62CE2B0D"/>
    <w:rsid w:val="638326C2"/>
    <w:rsid w:val="642D438A"/>
    <w:rsid w:val="65607411"/>
    <w:rsid w:val="682922DD"/>
    <w:rsid w:val="689F1ACE"/>
    <w:rsid w:val="6B726B10"/>
    <w:rsid w:val="6CB73A5C"/>
    <w:rsid w:val="6F455E45"/>
    <w:rsid w:val="748A199D"/>
    <w:rsid w:val="75117F05"/>
    <w:rsid w:val="7F7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344D6A2"/>
  <w15:docId w15:val="{55687E74-B33B-4337-A662-F6203158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100" w:before="100" w:after="36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after="0" w:line="360" w:lineRule="auto"/>
      <w:outlineLvl w:val="1"/>
    </w:pPr>
    <w:rPr>
      <w:rFonts w:ascii="Cambria" w:eastAsia="黑体" w:hAnsi="Cambria"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after="0" w:line="360" w:lineRule="auto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after="0" w:line="240" w:lineRule="auto"/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line="240" w:lineRule="auto"/>
    </w:pPr>
    <w:rPr>
      <w:rFonts w:ascii="Times New Roman" w:hAnsi="Times New Roman"/>
      <w:sz w:val="24"/>
    </w:rPr>
  </w:style>
  <w:style w:type="paragraph" w:styleId="a7">
    <w:name w:val="Body Text Indent"/>
    <w:basedOn w:val="a"/>
    <w:qFormat/>
    <w:pPr>
      <w:adjustRightInd w:val="0"/>
      <w:snapToGrid w:val="0"/>
      <w:ind w:firstLine="420"/>
    </w:pPr>
    <w:rPr>
      <w:rFonts w:ascii="宋体"/>
      <w:szCs w:val="20"/>
    </w:rPr>
  </w:style>
  <w:style w:type="paragraph" w:styleId="TOC5">
    <w:name w:val="toc 5"/>
    <w:basedOn w:val="a"/>
    <w:next w:val="a"/>
    <w:uiPriority w:val="39"/>
    <w:unhideWhenUsed/>
    <w:qFormat/>
    <w:pPr>
      <w:spacing w:after="0" w:line="240" w:lineRule="auto"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8">
    <w:name w:val="Plain Text"/>
    <w:basedOn w:val="a"/>
    <w:link w:val="a9"/>
    <w:qFormat/>
    <w:pPr>
      <w:spacing w:line="240" w:lineRule="auto"/>
    </w:pPr>
    <w:rPr>
      <w:rFonts w:ascii="宋体" w:hAnsi="Courier New"/>
      <w:szCs w:val="20"/>
    </w:rPr>
  </w:style>
  <w:style w:type="paragraph" w:styleId="TOC8">
    <w:name w:val="toc 8"/>
    <w:basedOn w:val="a"/>
    <w:next w:val="a"/>
    <w:uiPriority w:val="39"/>
    <w:unhideWhenUsed/>
    <w:qFormat/>
    <w:pPr>
      <w:spacing w:after="0" w:line="240" w:lineRule="auto"/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a">
    <w:name w:val="Date"/>
    <w:basedOn w:val="a"/>
    <w:next w:val="a"/>
    <w:qFormat/>
    <w:rPr>
      <w:szCs w:val="20"/>
    </w:rPr>
  </w:style>
  <w:style w:type="paragraph" w:styleId="ab">
    <w:name w:val="Balloon Text"/>
    <w:basedOn w:val="a"/>
    <w:link w:val="ac"/>
    <w:qFormat/>
    <w:rPr>
      <w:rFonts w:ascii="Times New Roman" w:hAnsi="Times New Roman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TOC4">
    <w:name w:val="toc 4"/>
    <w:basedOn w:val="a"/>
    <w:next w:val="a"/>
    <w:uiPriority w:val="39"/>
    <w:unhideWhenUsed/>
    <w:qFormat/>
    <w:pPr>
      <w:spacing w:after="0" w:line="240" w:lineRule="auto"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af1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spacing w:after="0" w:line="240" w:lineRule="auto"/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a"/>
    <w:next w:val="a"/>
    <w:uiPriority w:val="39"/>
    <w:qFormat/>
    <w:pPr>
      <w:ind w:leftChars="1600" w:left="3360"/>
    </w:p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annotation subject"/>
    <w:basedOn w:val="a3"/>
    <w:next w:val="a3"/>
    <w:link w:val="af4"/>
    <w:qFormat/>
    <w:rPr>
      <w:b/>
      <w:bCs/>
    </w:rPr>
  </w:style>
  <w:style w:type="table" w:styleId="af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0"/>
    <w:qFormat/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line number"/>
    <w:basedOn w:val="a0"/>
    <w:semiHidden/>
    <w:unhideWhenUsed/>
    <w:qFormat/>
  </w:style>
  <w:style w:type="character" w:styleId="afb">
    <w:name w:val="Hyperlink"/>
    <w:uiPriority w:val="99"/>
    <w:qFormat/>
    <w:rPr>
      <w:color w:val="261CDC"/>
      <w:u w:val="single"/>
    </w:rPr>
  </w:style>
  <w:style w:type="character" w:styleId="afc">
    <w:name w:val="annotation reference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Arial Unicode MS" w:eastAsia="黑体" w:hAnsi="Arial Unicode MS"/>
      <w:b/>
      <w:bCs/>
      <w:kern w:val="44"/>
      <w:sz w:val="21"/>
      <w:szCs w:val="44"/>
    </w:rPr>
  </w:style>
  <w:style w:type="character" w:customStyle="1" w:styleId="20">
    <w:name w:val="标题 2 字符"/>
    <w:link w:val="2"/>
    <w:qFormat/>
    <w:rPr>
      <w:rFonts w:ascii="Cambria" w:eastAsia="黑体" w:hAnsi="Cambria"/>
      <w:bCs/>
      <w:kern w:val="2"/>
      <w:sz w:val="21"/>
      <w:szCs w:val="32"/>
    </w:rPr>
  </w:style>
  <w:style w:type="character" w:customStyle="1" w:styleId="30">
    <w:name w:val="标题 3 字符"/>
    <w:basedOn w:val="a0"/>
    <w:link w:val="3"/>
    <w:qFormat/>
    <w:rPr>
      <w:rFonts w:ascii="Arial Unicode MS" w:eastAsia="黑体" w:hAnsi="Arial Unicode MS"/>
      <w:bCs/>
      <w:kern w:val="2"/>
      <w:sz w:val="21"/>
      <w:szCs w:val="32"/>
    </w:rPr>
  </w:style>
  <w:style w:type="character" w:customStyle="1" w:styleId="a4">
    <w:name w:val="批注文字 字符"/>
    <w:link w:val="a3"/>
    <w:qFormat/>
    <w:rPr>
      <w:rFonts w:ascii="Arial Unicode MS" w:hAnsi="Arial Unicode MS"/>
      <w:kern w:val="2"/>
      <w:sz w:val="21"/>
      <w:szCs w:val="24"/>
    </w:rPr>
  </w:style>
  <w:style w:type="character" w:customStyle="1" w:styleId="af4">
    <w:name w:val="批注主题 字符"/>
    <w:link w:val="af3"/>
    <w:qFormat/>
    <w:rPr>
      <w:rFonts w:ascii="Arial Unicode MS" w:hAnsi="Arial Unicode MS"/>
      <w:b/>
      <w:bCs/>
      <w:kern w:val="2"/>
      <w:sz w:val="21"/>
      <w:szCs w:val="24"/>
    </w:rPr>
  </w:style>
  <w:style w:type="character" w:customStyle="1" w:styleId="a6">
    <w:name w:val="正文文本 字符"/>
    <w:link w:val="a5"/>
    <w:uiPriority w:val="99"/>
    <w:qFormat/>
    <w:rPr>
      <w:kern w:val="2"/>
      <w:sz w:val="24"/>
      <w:szCs w:val="24"/>
    </w:rPr>
  </w:style>
  <w:style w:type="character" w:customStyle="1" w:styleId="a9">
    <w:name w:val="纯文本 字符"/>
    <w:link w:val="a8"/>
    <w:qFormat/>
    <w:rPr>
      <w:rFonts w:ascii="宋体" w:hAnsi="Courier New"/>
      <w:kern w:val="2"/>
      <w:sz w:val="21"/>
    </w:rPr>
  </w:style>
  <w:style w:type="character" w:customStyle="1" w:styleId="ac">
    <w:name w:val="批注框文本 字符"/>
    <w:link w:val="ab"/>
    <w:qFormat/>
    <w:rPr>
      <w:kern w:val="2"/>
      <w:sz w:val="18"/>
      <w:szCs w:val="18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character" w:customStyle="1" w:styleId="af0">
    <w:name w:val="页眉 字符"/>
    <w:link w:val="af"/>
    <w:uiPriority w:val="99"/>
    <w:qFormat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widowControl/>
      <w:spacing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ttag">
    <w:name w:val="t_tag"/>
    <w:basedOn w:val="a0"/>
    <w:qFormat/>
  </w:style>
  <w:style w:type="paragraph" w:customStyle="1" w:styleId="21">
    <w:name w:val="标题2"/>
    <w:basedOn w:val="a"/>
    <w:qFormat/>
    <w:pPr>
      <w:adjustRightInd w:val="0"/>
      <w:snapToGrid w:val="0"/>
    </w:pPr>
    <w:rPr>
      <w:rFonts w:eastAsia="黑体"/>
    </w:rPr>
  </w:style>
  <w:style w:type="paragraph" w:customStyle="1" w:styleId="11">
    <w:name w:val="列表段落1"/>
    <w:basedOn w:val="a"/>
    <w:uiPriority w:val="99"/>
    <w:qFormat/>
    <w:pPr>
      <w:spacing w:line="240" w:lineRule="auto"/>
      <w:ind w:firstLineChars="200" w:firstLine="420"/>
    </w:pPr>
    <w:rPr>
      <w:rFonts w:ascii="Times New Roman" w:hAnsi="Times New Roman"/>
    </w:rPr>
  </w:style>
  <w:style w:type="paragraph" w:customStyle="1" w:styleId="CharCharCharChar">
    <w:name w:val="Char Char Char Char"/>
    <w:basedOn w:val="a"/>
    <w:qFormat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a"/>
    <w:qFormat/>
    <w:pPr>
      <w:widowControl/>
      <w:spacing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Char1">
    <w:name w:val="Char1"/>
    <w:basedOn w:val="a"/>
    <w:qFormat/>
    <w:pPr>
      <w:widowControl/>
      <w:spacing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table" w:customStyle="1" w:styleId="PlainTable11">
    <w:name w:val="Plain Table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rCharCharCharCharCharChar3">
    <w:name w:val="Char Char Char Char Char Char Char3"/>
    <w:basedOn w:val="a"/>
    <w:qFormat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2">
    <w:name w:val="Char Char Char Char Char Char Char2"/>
    <w:basedOn w:val="a"/>
    <w:qFormat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1">
    <w:name w:val="Char Char Char Char Char Char Char1"/>
    <w:basedOn w:val="a"/>
    <w:qFormat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d">
    <w:name w:val="List Paragraph"/>
    <w:basedOn w:val="a"/>
    <w:uiPriority w:val="99"/>
    <w:qFormat/>
    <w:pPr>
      <w:spacing w:after="0" w:line="240" w:lineRule="auto"/>
      <w:ind w:firstLineChars="200" w:firstLine="420"/>
    </w:pPr>
    <w:rPr>
      <w:rFonts w:ascii="Times New Roman" w:hAnsi="Times New Roman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spacing w:beforeLines="0"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1Arial1">
    <w:name w:val="样式 标题 1 + Arial 段前: 1 行"/>
    <w:basedOn w:val="1"/>
    <w:qFormat/>
    <w:pPr>
      <w:spacing w:before="312"/>
    </w:pPr>
    <w:rPr>
      <w:rFonts w:ascii="Arial" w:hAnsi="Arial" w:cs="宋体"/>
      <w:szCs w:val="20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chart" Target="charts/chart7.xm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chart" Target="charts/chart2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6.xml"/><Relationship Id="rId32" Type="http://schemas.openxmlformats.org/officeDocument/2006/relationships/chart" Target="charts/chart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hart" Target="charts/chart5.xml"/><Relationship Id="rId28" Type="http://schemas.openxmlformats.org/officeDocument/2006/relationships/chart" Target="charts/chart9.xml"/><Relationship Id="rId36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chart" Target="charts/chart1.xml"/><Relationship Id="rId31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chart" Target="charts/chart4.xml"/><Relationship Id="rId27" Type="http://schemas.openxmlformats.org/officeDocument/2006/relationships/image" Target="media/image3.png"/><Relationship Id="rId30" Type="http://schemas.openxmlformats.org/officeDocument/2006/relationships/footer" Target="footer7.xml"/><Relationship Id="rId35" Type="http://schemas.openxmlformats.org/officeDocument/2006/relationships/header" Target="head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Microsoft%20Word%20&#20013;&#30340;&#22270;&#34920;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Microsoft%20Word%20&#20013;&#30340;&#22270;&#34920;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6032;&#24314;&#25991;&#20214;&#22841;\06&#19968;&#37096;&#24179;&#31283;&#29575;&#26085;&#21488;&#24080;-20210201,20210227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2021</a:t>
            </a:r>
            <a:r>
              <a:rPr lang="zh-CN" sz="1100"/>
              <a:t>年常减压能耗与装置加工负荷对比图</a:t>
            </a:r>
          </a:p>
        </c:rich>
      </c:tx>
      <c:layout>
        <c:manualLayout>
          <c:xMode val="edge"/>
          <c:yMode val="edge"/>
          <c:x val="0.289383978573168"/>
          <c:y val="2.4896265560166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Sheet1!$C$2:$C$3</c:f>
              <c:strCache>
                <c:ptCount val="1"/>
                <c:pt idx="0">
                  <c:v>平均加工量，t/h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Sheet1!$C$4:$C$15</c:f>
              <c:numCache>
                <c:formatCode>General</c:formatCode>
                <c:ptCount val="12"/>
                <c:pt idx="0">
                  <c:v>867.09</c:v>
                </c:pt>
                <c:pt idx="1">
                  <c:v>1010.71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0A-44D2-852D-63802F3DD0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262064"/>
        <c:axId val="578254520"/>
      </c:barChart>
      <c:lineChart>
        <c:grouping val="standard"/>
        <c:varyColors val="0"/>
        <c:ser>
          <c:idx val="3"/>
          <c:order val="1"/>
          <c:tx>
            <c:strRef>
              <c:f>Sheet1!$D$2:$D$3</c:f>
              <c:strCache>
                <c:ptCount val="1"/>
                <c:pt idx="0">
                  <c:v>能耗，kgEo/t 设计值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Sheet1!$D$4:$D$15</c:f>
              <c:numCache>
                <c:formatCode>General</c:formatCode>
                <c:ptCount val="12"/>
                <c:pt idx="0">
                  <c:v>9.2799999999999994</c:v>
                </c:pt>
                <c:pt idx="1">
                  <c:v>9.2799999999999994</c:v>
                </c:pt>
                <c:pt idx="2">
                  <c:v>9.2799999999999994</c:v>
                </c:pt>
                <c:pt idx="3">
                  <c:v>9.2799999999999994</c:v>
                </c:pt>
                <c:pt idx="4">
                  <c:v>9.2799999999999994</c:v>
                </c:pt>
                <c:pt idx="5">
                  <c:v>9.2799999999999994</c:v>
                </c:pt>
                <c:pt idx="6">
                  <c:v>9.2799999999999994</c:v>
                </c:pt>
                <c:pt idx="7">
                  <c:v>9.2799999999999994</c:v>
                </c:pt>
                <c:pt idx="8">
                  <c:v>9.2799999999999994</c:v>
                </c:pt>
                <c:pt idx="9">
                  <c:v>9.2799999999999994</c:v>
                </c:pt>
                <c:pt idx="10">
                  <c:v>9.2799999999999994</c:v>
                </c:pt>
                <c:pt idx="11">
                  <c:v>9.2799999999999994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20A-44D2-852D-63802F3DD0AC}"/>
            </c:ext>
          </c:extLst>
        </c:ser>
        <c:ser>
          <c:idx val="4"/>
          <c:order val="2"/>
          <c:tx>
            <c:strRef>
              <c:f>Sheet1!$E$2:$E$3</c:f>
              <c:strCache>
                <c:ptCount val="1"/>
                <c:pt idx="0">
                  <c:v>能耗，kgEo/t 实际值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Sheet1!$E$4:$E$15</c:f>
              <c:numCache>
                <c:formatCode>General</c:formatCode>
                <c:ptCount val="12"/>
                <c:pt idx="0">
                  <c:v>11.91</c:v>
                </c:pt>
                <c:pt idx="1">
                  <c:v>11.22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0A-44D2-852D-63802F3DD0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7046640"/>
        <c:axId val="757049264"/>
      </c:lineChart>
      <c:catAx>
        <c:axId val="578262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时间（月份）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78254520"/>
        <c:crosses val="autoZero"/>
        <c:auto val="1"/>
        <c:lblAlgn val="ctr"/>
        <c:lblOffset val="100"/>
        <c:noMultiLvlLbl val="0"/>
      </c:catAx>
      <c:valAx>
        <c:axId val="578254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平均加工量，</a:t>
                </a:r>
                <a:r>
                  <a:rPr lang="en-US"/>
                  <a:t>t/h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2.67835402970538E-2"/>
              <c:y val="0.315449406998399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78262064"/>
        <c:crosses val="autoZero"/>
        <c:crossBetween val="between"/>
      </c:valAx>
      <c:catAx>
        <c:axId val="757046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7049264"/>
        <c:crosses val="autoZero"/>
        <c:auto val="1"/>
        <c:lblAlgn val="ctr"/>
        <c:lblOffset val="100"/>
        <c:noMultiLvlLbl val="0"/>
      </c:catAx>
      <c:valAx>
        <c:axId val="7570492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能耗，</a:t>
                </a:r>
                <a:r>
                  <a:rPr lang="en-US"/>
                  <a:t>kgEo/t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5704664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/>
              <a:t>化工助剂消耗量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'[Microsoft Word 中的图表]注剂'!$A$3</c:f>
              <c:strCache>
                <c:ptCount val="1"/>
                <c:pt idx="0">
                  <c:v>中和剂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'[Microsoft Word 中的图表]注剂'!$B$2:$M$2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'[Microsoft Word 中的图表]注剂'!$B$3:$M$3</c:f>
              <c:numCache>
                <c:formatCode>General</c:formatCode>
                <c:ptCount val="12"/>
                <c:pt idx="0">
                  <c:v>3.12</c:v>
                </c:pt>
                <c:pt idx="1">
                  <c:v>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D-42A5-9B51-1869B7094921}"/>
            </c:ext>
          </c:extLst>
        </c:ser>
        <c:ser>
          <c:idx val="1"/>
          <c:order val="1"/>
          <c:tx>
            <c:strRef>
              <c:f>'[Microsoft Word 中的图表]注剂'!$A$4</c:f>
              <c:strCache>
                <c:ptCount val="1"/>
                <c:pt idx="0">
                  <c:v>缓蚀剂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'[Microsoft Word 中的图表]注剂'!$B$2:$M$2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'[Microsoft Word 中的图表]注剂'!$B$4:$M$4</c:f>
              <c:numCache>
                <c:formatCode>General</c:formatCode>
                <c:ptCount val="12"/>
                <c:pt idx="0">
                  <c:v>0.65800000000000003</c:v>
                </c:pt>
                <c:pt idx="1">
                  <c:v>0.56399999999999995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BD-42A5-9B51-1869B7094921}"/>
            </c:ext>
          </c:extLst>
        </c:ser>
        <c:ser>
          <c:idx val="2"/>
          <c:order val="2"/>
          <c:tx>
            <c:strRef>
              <c:f>'[Microsoft Word 中的图表]注剂'!$A$5</c:f>
              <c:strCache>
                <c:ptCount val="1"/>
                <c:pt idx="0">
                  <c:v>阻垢剂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'[Microsoft Word 中的图表]注剂'!$B$2:$M$2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'[Microsoft Word 中的图表]注剂'!$B$5:$M$5</c:f>
              <c:numCache>
                <c:formatCode>General</c:formatCode>
                <c:ptCount val="12"/>
                <c:pt idx="0">
                  <c:v>0.55200000000000005</c:v>
                </c:pt>
                <c:pt idx="1">
                  <c:v>0.36799999999999999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BD-42A5-9B51-1869B7094921}"/>
            </c:ext>
          </c:extLst>
        </c:ser>
        <c:ser>
          <c:idx val="3"/>
          <c:order val="3"/>
          <c:tx>
            <c:strRef>
              <c:f>'[Microsoft Word 中的图表]注剂'!$A$6</c:f>
              <c:strCache>
                <c:ptCount val="1"/>
                <c:pt idx="0">
                  <c:v>破乳剂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'[Microsoft Word 中的图表]注剂'!$B$2:$M$2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'[Microsoft Word 中的图表]注剂'!$B$6:$M$6</c:f>
              <c:numCache>
                <c:formatCode>General</c:formatCode>
                <c:ptCount val="12"/>
                <c:pt idx="0">
                  <c:v>0</c:v>
                </c:pt>
                <c:pt idx="1">
                  <c:v>0.35799999999999998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BD-42A5-9B51-1869B7094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7395216"/>
        <c:axId val="1601680272"/>
      </c:barChart>
      <c:catAx>
        <c:axId val="169739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01680272"/>
        <c:crosses val="autoZero"/>
        <c:auto val="1"/>
        <c:lblAlgn val="ctr"/>
        <c:lblOffset val="100"/>
        <c:noMultiLvlLbl val="0"/>
      </c:catAx>
      <c:valAx>
        <c:axId val="160168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9739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200" b="0" i="0" u="none" strike="noStrike" baseline="0">
                <a:effectLst/>
              </a:rPr>
              <a:t>化工助剂单耗统计</a:t>
            </a:r>
            <a:endParaRPr lang="zh-CN" alt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'[Microsoft Word 中的图表]注剂'!$N$2:$O$2</c:f>
              <c:strCache>
                <c:ptCount val="1"/>
                <c:pt idx="0">
                  <c:v>中和剂 3~8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'[Microsoft Word 中的图表]注剂'!$P$1:$AA$1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'[Microsoft Word 中的图表]注剂'!$P$2:$AA$2</c:f>
              <c:numCache>
                <c:formatCode>0.00_ </c:formatCode>
                <c:ptCount val="12"/>
                <c:pt idx="0">
                  <c:v>4.8363245173751199</c:v>
                </c:pt>
                <c:pt idx="1">
                  <c:v>3.6737465083907099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30-4BFC-A44A-63270479CD4F}"/>
            </c:ext>
          </c:extLst>
        </c:ser>
        <c:ser>
          <c:idx val="1"/>
          <c:order val="1"/>
          <c:tx>
            <c:strRef>
              <c:f>'[Microsoft Word 中的图表]注剂'!$N$3:$O$3</c:f>
              <c:strCache>
                <c:ptCount val="1"/>
                <c:pt idx="0">
                  <c:v>缓蚀剂 1~3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'[Microsoft Word 中的图表]注剂'!$P$1:$AA$1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'[Microsoft Word 中的图表]注剂'!$P$3:$AA$3</c:f>
              <c:numCache>
                <c:formatCode>0.00_ </c:formatCode>
                <c:ptCount val="12"/>
                <c:pt idx="0">
                  <c:v>1.0199684398823201</c:v>
                </c:pt>
                <c:pt idx="1">
                  <c:v>0.87425866275627095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30-4BFC-A44A-63270479CD4F}"/>
            </c:ext>
          </c:extLst>
        </c:ser>
        <c:ser>
          <c:idx val="2"/>
          <c:order val="2"/>
          <c:tx>
            <c:strRef>
              <c:f>'[Microsoft Word 中的图表]注剂'!$N$4:$O$4</c:f>
              <c:strCache>
                <c:ptCount val="1"/>
                <c:pt idx="0">
                  <c:v>阻垢剂 0.5~2.0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'[Microsoft Word 中的图表]注剂'!$P$1:$AA$1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'[Microsoft Word 中的图表]注剂'!$P$4:$AA$4</c:f>
              <c:numCache>
                <c:formatCode>0.00_ </c:formatCode>
                <c:ptCount val="12"/>
                <c:pt idx="0">
                  <c:v>0.85565741461252098</c:v>
                </c:pt>
                <c:pt idx="1">
                  <c:v>0.57043827640834699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30-4BFC-A44A-63270479CD4F}"/>
            </c:ext>
          </c:extLst>
        </c:ser>
        <c:ser>
          <c:idx val="3"/>
          <c:order val="3"/>
          <c:tx>
            <c:strRef>
              <c:f>'[Microsoft Word 中的图表]注剂'!$N$5:$O$5</c:f>
              <c:strCache>
                <c:ptCount val="1"/>
                <c:pt idx="0">
                  <c:v>破乳剂 3~5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'[Microsoft Word 中的图表]注剂'!$P$1:$AA$1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'[Microsoft Word 中的图表]注剂'!$P$5:$AA$5</c:f>
              <c:numCache>
                <c:formatCode>0.00_ </c:formatCode>
                <c:ptCount val="12"/>
                <c:pt idx="1">
                  <c:v>0.55493723628855496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30-4BFC-A44A-63270479C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6634960"/>
        <c:axId val="1512141328"/>
      </c:barChart>
      <c:catAx>
        <c:axId val="151663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12141328"/>
        <c:crosses val="autoZero"/>
        <c:auto val="1"/>
        <c:lblAlgn val="ctr"/>
        <c:lblOffset val="100"/>
        <c:noMultiLvlLbl val="0"/>
      </c:catAx>
      <c:valAx>
        <c:axId val="151214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1663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2021</a:t>
            </a:r>
            <a:r>
              <a:rPr lang="zh-CN" sz="1100"/>
              <a:t>年轻烃回收能耗与装置加工负荷对比图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Sheet1!$C$2:$C$3</c:f>
              <c:strCache>
                <c:ptCount val="1"/>
                <c:pt idx="0">
                  <c:v>平均加工量，t/h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Sheet1!$C$4:$C$15</c:f>
              <c:numCache>
                <c:formatCode>General</c:formatCode>
                <c:ptCount val="12"/>
                <c:pt idx="0">
                  <c:v>315.17</c:v>
                </c:pt>
                <c:pt idx="1">
                  <c:v>345.44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C-46C0-B60D-310B53CB6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262064"/>
        <c:axId val="578254520"/>
      </c:barChart>
      <c:lineChart>
        <c:grouping val="standard"/>
        <c:varyColors val="0"/>
        <c:ser>
          <c:idx val="3"/>
          <c:order val="1"/>
          <c:tx>
            <c:strRef>
              <c:f>Sheet1!$D$2:$D$3</c:f>
              <c:strCache>
                <c:ptCount val="1"/>
                <c:pt idx="0">
                  <c:v>能耗，kgEo/t 设计值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Sheet1!$D$4:$D$15</c:f>
              <c:numCache>
                <c:formatCode>General</c:formatCode>
                <c:ptCount val="12"/>
                <c:pt idx="0">
                  <c:v>6.375</c:v>
                </c:pt>
                <c:pt idx="1">
                  <c:v>6.375</c:v>
                </c:pt>
                <c:pt idx="2">
                  <c:v>6.375</c:v>
                </c:pt>
                <c:pt idx="3">
                  <c:v>6.375</c:v>
                </c:pt>
                <c:pt idx="4">
                  <c:v>6.375</c:v>
                </c:pt>
                <c:pt idx="5">
                  <c:v>6.375</c:v>
                </c:pt>
                <c:pt idx="6">
                  <c:v>6.375</c:v>
                </c:pt>
                <c:pt idx="7">
                  <c:v>6.375</c:v>
                </c:pt>
                <c:pt idx="8">
                  <c:v>6.375</c:v>
                </c:pt>
                <c:pt idx="9">
                  <c:v>6.375</c:v>
                </c:pt>
                <c:pt idx="10">
                  <c:v>6.375</c:v>
                </c:pt>
                <c:pt idx="11">
                  <c:v>6.375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5C-46C0-B60D-310B53CB6EB6}"/>
            </c:ext>
          </c:extLst>
        </c:ser>
        <c:ser>
          <c:idx val="4"/>
          <c:order val="2"/>
          <c:tx>
            <c:strRef>
              <c:f>Sheet1!$E$2:$E$3</c:f>
              <c:strCache>
                <c:ptCount val="1"/>
                <c:pt idx="0">
                  <c:v>能耗，kgEo/t 实际值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Sheet1!$E$4:$E$15</c:f>
              <c:numCache>
                <c:formatCode>General</c:formatCode>
                <c:ptCount val="12"/>
                <c:pt idx="0">
                  <c:v>5.29</c:v>
                </c:pt>
                <c:pt idx="1">
                  <c:v>5.21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F5C-46C0-B60D-310B53CB6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7046640"/>
        <c:axId val="757049264"/>
      </c:lineChart>
      <c:catAx>
        <c:axId val="578262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时间（月份）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78254520"/>
        <c:crosses val="autoZero"/>
        <c:auto val="1"/>
        <c:lblAlgn val="ctr"/>
        <c:lblOffset val="100"/>
        <c:noMultiLvlLbl val="0"/>
      </c:catAx>
      <c:valAx>
        <c:axId val="578254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平均加工量，</a:t>
                </a:r>
                <a:r>
                  <a:rPr lang="en-US"/>
                  <a:t>t/h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2.67835402970538E-2"/>
              <c:y val="0.315449406998399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78262064"/>
        <c:crosses val="autoZero"/>
        <c:crossBetween val="between"/>
      </c:valAx>
      <c:catAx>
        <c:axId val="757046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7049264"/>
        <c:crosses val="autoZero"/>
        <c:auto val="1"/>
        <c:lblAlgn val="ctr"/>
        <c:lblOffset val="100"/>
        <c:noMultiLvlLbl val="0"/>
      </c:catAx>
      <c:valAx>
        <c:axId val="7570492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能耗，</a:t>
                </a:r>
                <a:r>
                  <a:rPr lang="en-US"/>
                  <a:t>kgEo/t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5704664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2021</a:t>
            </a:r>
            <a:r>
              <a:rPr lang="zh-CN" sz="1100"/>
              <a:t>年产品精制能耗与装置加工负荷对比图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Sheet1!$C$2:$C$3</c:f>
              <c:strCache>
                <c:ptCount val="1"/>
                <c:pt idx="0">
                  <c:v>平均加工量，t/h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Sheet1!$C$4:$C$15</c:f>
              <c:numCache>
                <c:formatCode>General</c:formatCode>
                <c:ptCount val="12"/>
                <c:pt idx="0">
                  <c:v>39.25</c:v>
                </c:pt>
                <c:pt idx="1">
                  <c:v>45.28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19-4AD0-9571-C2977DD16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262064"/>
        <c:axId val="578254520"/>
      </c:barChart>
      <c:lineChart>
        <c:grouping val="standard"/>
        <c:varyColors val="0"/>
        <c:ser>
          <c:idx val="3"/>
          <c:order val="1"/>
          <c:tx>
            <c:strRef>
              <c:f>Sheet1!$D$2:$D$3</c:f>
              <c:strCache>
                <c:ptCount val="1"/>
                <c:pt idx="0">
                  <c:v>能耗，kgEo/t 设计值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Sheet1!$D$4:$D$15</c:f>
              <c:numCache>
                <c:formatCode>General</c:formatCode>
                <c:ptCount val="12"/>
                <c:pt idx="0">
                  <c:v>4.1879999999999997</c:v>
                </c:pt>
                <c:pt idx="1">
                  <c:v>4.1879999999999997</c:v>
                </c:pt>
                <c:pt idx="2">
                  <c:v>4.1879999999999997</c:v>
                </c:pt>
                <c:pt idx="3">
                  <c:v>4.1879999999999997</c:v>
                </c:pt>
                <c:pt idx="4">
                  <c:v>4.1879999999999997</c:v>
                </c:pt>
                <c:pt idx="5">
                  <c:v>4.1879999999999997</c:v>
                </c:pt>
                <c:pt idx="6">
                  <c:v>4.1879999999999997</c:v>
                </c:pt>
                <c:pt idx="7">
                  <c:v>4.1879999999999997</c:v>
                </c:pt>
                <c:pt idx="8">
                  <c:v>4.1879999999999997</c:v>
                </c:pt>
                <c:pt idx="9">
                  <c:v>4.1879999999999997</c:v>
                </c:pt>
                <c:pt idx="10">
                  <c:v>4.1879999999999997</c:v>
                </c:pt>
                <c:pt idx="11">
                  <c:v>4.1879999999999997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19-4AD0-9571-C2977DD16EC3}"/>
            </c:ext>
          </c:extLst>
        </c:ser>
        <c:ser>
          <c:idx val="4"/>
          <c:order val="2"/>
          <c:tx>
            <c:strRef>
              <c:f>Sheet1!$E$2:$E$3</c:f>
              <c:strCache>
                <c:ptCount val="1"/>
                <c:pt idx="0">
                  <c:v>能耗，kgEo/t 实际值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Sheet1!$B$4:$B$15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Sheet1!$E$4:$E$15</c:f>
              <c:numCache>
                <c:formatCode>General</c:formatCode>
                <c:ptCount val="12"/>
                <c:pt idx="0">
                  <c:v>3.17</c:v>
                </c:pt>
                <c:pt idx="1">
                  <c:v>2.78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519-4AD0-9571-C2977DD16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7046640"/>
        <c:axId val="757049264"/>
      </c:lineChart>
      <c:catAx>
        <c:axId val="578262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时间（月份）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78254520"/>
        <c:crosses val="autoZero"/>
        <c:auto val="1"/>
        <c:lblAlgn val="ctr"/>
        <c:lblOffset val="100"/>
        <c:noMultiLvlLbl val="0"/>
      </c:catAx>
      <c:valAx>
        <c:axId val="578254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平均加工量，</a:t>
                </a:r>
                <a:r>
                  <a:rPr lang="en-US"/>
                  <a:t>t/h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2.67835402970538E-2"/>
              <c:y val="0.315449406998399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78262064"/>
        <c:crosses val="autoZero"/>
        <c:crossBetween val="between"/>
      </c:valAx>
      <c:catAx>
        <c:axId val="757046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7049264"/>
        <c:crosses val="autoZero"/>
        <c:auto val="1"/>
        <c:lblAlgn val="ctr"/>
        <c:lblOffset val="100"/>
        <c:noMultiLvlLbl val="0"/>
      </c:catAx>
      <c:valAx>
        <c:axId val="7570492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能耗，</a:t>
                </a:r>
                <a:r>
                  <a:rPr lang="en-US"/>
                  <a:t>kgEo/t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5704664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循环水能耗对比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能耗!$A$2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能耗!$B$1:$M$1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能耗!$B$2:$M$2</c:f>
              <c:numCache>
                <c:formatCode>General</c:formatCode>
                <c:ptCount val="12"/>
                <c:pt idx="0">
                  <c:v>0.31</c:v>
                </c:pt>
                <c:pt idx="1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14-4767-9191-BC4F700C9D68}"/>
            </c:ext>
          </c:extLst>
        </c:ser>
        <c:ser>
          <c:idx val="1"/>
          <c:order val="1"/>
          <c:tx>
            <c:strRef>
              <c:f>能耗!$A$3</c:f>
              <c:strCache>
                <c:ptCount val="1"/>
                <c:pt idx="0">
                  <c:v>轻烃回收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能耗!$B$1:$M$1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能耗!$B$3:$M$3</c:f>
              <c:numCache>
                <c:formatCode>General</c:formatCode>
                <c:ptCount val="12"/>
                <c:pt idx="0">
                  <c:v>0.14000000000000001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14-4767-9191-BC4F700C9D68}"/>
            </c:ext>
          </c:extLst>
        </c:ser>
        <c:ser>
          <c:idx val="2"/>
          <c:order val="2"/>
          <c:tx>
            <c:strRef>
              <c:f>能耗!$A$4</c:f>
              <c:strCache>
                <c:ptCount val="1"/>
                <c:pt idx="0">
                  <c:v>产品精制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能耗!$B$1:$M$1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能耗!$B$4:$M$4</c:f>
              <c:numCache>
                <c:formatCode>General</c:formatCode>
                <c:ptCount val="12"/>
                <c:pt idx="0">
                  <c:v>1.71</c:v>
                </c:pt>
                <c:pt idx="1">
                  <c:v>1.48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14-4767-9191-BC4F700C9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2374240"/>
        <c:axId val="992633056"/>
      </c:barChart>
      <c:catAx>
        <c:axId val="102237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92633056"/>
        <c:crosses val="autoZero"/>
        <c:auto val="1"/>
        <c:lblAlgn val="ctr"/>
        <c:lblOffset val="100"/>
        <c:noMultiLvlLbl val="0"/>
      </c:catAx>
      <c:valAx>
        <c:axId val="99263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237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除盐水能耗对比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能耗!$A$6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能耗!$B$5:$M$5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能耗!$B$6:$M$6</c:f>
              <c:numCache>
                <c:formatCode>General</c:formatCode>
                <c:ptCount val="12"/>
                <c:pt idx="0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68-48D4-8BB6-79F6E9ED7C2E}"/>
            </c:ext>
          </c:extLst>
        </c:ser>
        <c:ser>
          <c:idx val="1"/>
          <c:order val="1"/>
          <c:tx>
            <c:strRef>
              <c:f>能耗!$A$7</c:f>
              <c:strCache>
                <c:ptCount val="1"/>
                <c:pt idx="0">
                  <c:v>轻烃回收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能耗!$B$5:$M$5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能耗!$B$7:$M$7</c:f>
              <c:numCache>
                <c:formatCode>General</c:formatCode>
                <c:ptCount val="12"/>
                <c:pt idx="0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68-48D4-8BB6-79F6E9ED7C2E}"/>
            </c:ext>
          </c:extLst>
        </c:ser>
        <c:ser>
          <c:idx val="2"/>
          <c:order val="2"/>
          <c:tx>
            <c:strRef>
              <c:f>能耗!$A$8</c:f>
              <c:strCache>
                <c:ptCount val="1"/>
                <c:pt idx="0">
                  <c:v>产品精制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能耗!$B$5:$M$5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能耗!$B$8:$M$8</c:f>
              <c:numCache>
                <c:formatCode>General</c:formatCode>
                <c:ptCount val="12"/>
                <c:pt idx="0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68-48D4-8BB6-79F6E9ED7C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9964688"/>
        <c:axId val="883362560"/>
      </c:barChart>
      <c:catAx>
        <c:axId val="105996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83362560"/>
        <c:crosses val="autoZero"/>
        <c:auto val="1"/>
        <c:lblAlgn val="ctr"/>
        <c:lblOffset val="100"/>
        <c:noMultiLvlLbl val="0"/>
      </c:catAx>
      <c:valAx>
        <c:axId val="88336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5996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电耗对比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能耗!$A$10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能耗!$B$9:$M$9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能耗!$B$10:$M$10</c:f>
              <c:numCache>
                <c:formatCode>General</c:formatCode>
                <c:ptCount val="12"/>
                <c:pt idx="0">
                  <c:v>1.03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91-4AC9-B8F3-59B475E46915}"/>
            </c:ext>
          </c:extLst>
        </c:ser>
        <c:ser>
          <c:idx val="1"/>
          <c:order val="1"/>
          <c:tx>
            <c:strRef>
              <c:f>能耗!$A$11</c:f>
              <c:strCache>
                <c:ptCount val="1"/>
                <c:pt idx="0">
                  <c:v>轻烃回收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能耗!$B$9:$M$9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能耗!$B$11:$M$11</c:f>
              <c:numCache>
                <c:formatCode>General</c:formatCode>
                <c:ptCount val="12"/>
                <c:pt idx="0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91-4AC9-B8F3-59B475E46915}"/>
            </c:ext>
          </c:extLst>
        </c:ser>
        <c:ser>
          <c:idx val="2"/>
          <c:order val="2"/>
          <c:tx>
            <c:strRef>
              <c:f>能耗!$A$12</c:f>
              <c:strCache>
                <c:ptCount val="1"/>
                <c:pt idx="0">
                  <c:v>产品精制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能耗!$B$9:$M$9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能耗!$B$12:$M$12</c:f>
              <c:numCache>
                <c:formatCode>General</c:formatCode>
                <c:ptCount val="12"/>
                <c:pt idx="0">
                  <c:v>1.1299999999999999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91-4AC9-B8F3-59B475E46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2041488"/>
        <c:axId val="2075455776"/>
      </c:barChart>
      <c:catAx>
        <c:axId val="88204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75455776"/>
        <c:crosses val="autoZero"/>
        <c:auto val="1"/>
        <c:lblAlgn val="ctr"/>
        <c:lblOffset val="100"/>
        <c:noMultiLvlLbl val="0"/>
      </c:catAx>
      <c:valAx>
        <c:axId val="207545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8204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1.0MPa</a:t>
            </a:r>
            <a:r>
              <a:rPr lang="zh-CN" altLang="en-US"/>
              <a:t>蒸汽能耗对比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能耗!$A$14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能耗!$B$13:$M$13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能耗!$B$14:$M$14</c:f>
              <c:numCache>
                <c:formatCode>General</c:formatCode>
                <c:ptCount val="12"/>
                <c:pt idx="0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5-438F-A7CD-0CA758CC74DF}"/>
            </c:ext>
          </c:extLst>
        </c:ser>
        <c:ser>
          <c:idx val="1"/>
          <c:order val="1"/>
          <c:tx>
            <c:strRef>
              <c:f>能耗!$A$15</c:f>
              <c:strCache>
                <c:ptCount val="1"/>
                <c:pt idx="0">
                  <c:v>轻烃回收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能耗!$B$13:$M$13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能耗!$B$15:$M$15</c:f>
              <c:numCache>
                <c:formatCode>General</c:formatCode>
                <c:ptCount val="12"/>
                <c:pt idx="0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55-438F-A7CD-0CA758CC74DF}"/>
            </c:ext>
          </c:extLst>
        </c:ser>
        <c:ser>
          <c:idx val="2"/>
          <c:order val="2"/>
          <c:tx>
            <c:strRef>
              <c:f>能耗!$A$16</c:f>
              <c:strCache>
                <c:ptCount val="1"/>
                <c:pt idx="0">
                  <c:v>产品精制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能耗!$B$13:$M$13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能耗!$B$16:$M$16</c:f>
              <c:numCache>
                <c:formatCode>General</c:formatCode>
                <c:ptCount val="12"/>
                <c:pt idx="0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55-438F-A7CD-0CA758CC7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287232"/>
        <c:axId val="201501536"/>
      </c:barChart>
      <c:catAx>
        <c:axId val="114228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1501536"/>
        <c:crosses val="autoZero"/>
        <c:auto val="1"/>
        <c:lblAlgn val="ctr"/>
        <c:lblOffset val="100"/>
        <c:noMultiLvlLbl val="0"/>
      </c:catAx>
      <c:valAx>
        <c:axId val="20150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4228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常减压燃料能耗对比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能耗!$A$18</c:f>
              <c:strCache>
                <c:ptCount val="1"/>
                <c:pt idx="0">
                  <c:v>常减压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能耗!$B$17:$M$17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能耗!$B$18:$M$18</c:f>
              <c:numCache>
                <c:formatCode>General</c:formatCode>
                <c:ptCount val="12"/>
                <c:pt idx="0">
                  <c:v>10.97</c:v>
                </c:pt>
                <c:pt idx="1">
                  <c:v>10.47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54-47E3-9639-83AB8B9BF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247504"/>
        <c:axId val="995371680"/>
      </c:barChart>
      <c:catAx>
        <c:axId val="20024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95371680"/>
        <c:crosses val="autoZero"/>
        <c:auto val="1"/>
        <c:lblAlgn val="ctr"/>
        <c:lblOffset val="100"/>
        <c:noMultiLvlLbl val="0"/>
      </c:catAx>
      <c:valAx>
        <c:axId val="99537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024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0" i="0" baseline="0">
                <a:effectLst/>
              </a:rPr>
              <a:t>2021</a:t>
            </a:r>
            <a:r>
              <a:rPr lang="zh-CN" altLang="zh-CN" sz="1200" b="0" i="0" baseline="0">
                <a:effectLst/>
              </a:rPr>
              <a:t>年</a:t>
            </a:r>
            <a:r>
              <a:rPr lang="en-US" altLang="zh-CN" sz="1200" b="0" i="0" baseline="0">
                <a:effectLst/>
              </a:rPr>
              <a:t>2</a:t>
            </a:r>
            <a:r>
              <a:rPr lang="zh-CN" altLang="zh-CN" sz="1200" b="0" i="0" baseline="0">
                <a:effectLst/>
              </a:rPr>
              <a:t>月平稳率变化趋势图</a:t>
            </a:r>
            <a:endParaRPr lang="en-US" altLang="zh-CN" sz="12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CDU
常减压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Sheet1!$B$5:$B$31</c:f>
              <c:strCache>
                <c:ptCount val="27"/>
                <c:pt idx="0">
                  <c:v>2021-02-01</c:v>
                </c:pt>
                <c:pt idx="1">
                  <c:v>2021-02-02</c:v>
                </c:pt>
                <c:pt idx="2">
                  <c:v>2021-02-03</c:v>
                </c:pt>
                <c:pt idx="3">
                  <c:v>2021-02-04</c:v>
                </c:pt>
                <c:pt idx="4">
                  <c:v>2021-02-05</c:v>
                </c:pt>
                <c:pt idx="5">
                  <c:v>2021-02-06</c:v>
                </c:pt>
                <c:pt idx="6">
                  <c:v>2021-02-07</c:v>
                </c:pt>
                <c:pt idx="7">
                  <c:v>2021-02-08</c:v>
                </c:pt>
                <c:pt idx="8">
                  <c:v>2021-02-09</c:v>
                </c:pt>
                <c:pt idx="9">
                  <c:v>2021-02-10</c:v>
                </c:pt>
                <c:pt idx="10">
                  <c:v>2021-02-11</c:v>
                </c:pt>
                <c:pt idx="11">
                  <c:v>2021-02-12</c:v>
                </c:pt>
                <c:pt idx="12">
                  <c:v>2021-02-13</c:v>
                </c:pt>
                <c:pt idx="13">
                  <c:v>2021-02-14</c:v>
                </c:pt>
                <c:pt idx="14">
                  <c:v>2021-02-15</c:v>
                </c:pt>
                <c:pt idx="15">
                  <c:v>2021-02-16</c:v>
                </c:pt>
                <c:pt idx="16">
                  <c:v>2021-02-17</c:v>
                </c:pt>
                <c:pt idx="17">
                  <c:v>2021-02-18</c:v>
                </c:pt>
                <c:pt idx="18">
                  <c:v>2021-02-19</c:v>
                </c:pt>
                <c:pt idx="19">
                  <c:v>2021-02-20</c:v>
                </c:pt>
                <c:pt idx="20">
                  <c:v>2021-02-21</c:v>
                </c:pt>
                <c:pt idx="21">
                  <c:v>2021-02-22</c:v>
                </c:pt>
                <c:pt idx="22">
                  <c:v>2021-02-23</c:v>
                </c:pt>
                <c:pt idx="23">
                  <c:v>2021-02-24</c:v>
                </c:pt>
                <c:pt idx="24">
                  <c:v>2021-02-25</c:v>
                </c:pt>
                <c:pt idx="25">
                  <c:v>2021-02-26</c:v>
                </c:pt>
                <c:pt idx="26">
                  <c:v>2021-02-27</c:v>
                </c:pt>
              </c:strCache>
            </c:strRef>
          </c:cat>
          <c:val>
            <c:numRef>
              <c:f>Sheet1!$C$5:$C$31</c:f>
              <c:numCache>
                <c:formatCode>0.00%</c:formatCode>
                <c:ptCount val="27"/>
                <c:pt idx="0">
                  <c:v>0.93589999999999995</c:v>
                </c:pt>
                <c:pt idx="1">
                  <c:v>0.91990000000000005</c:v>
                </c:pt>
                <c:pt idx="2">
                  <c:v>0.97130000000000005</c:v>
                </c:pt>
                <c:pt idx="3">
                  <c:v>0.97040000000000004</c:v>
                </c:pt>
                <c:pt idx="4">
                  <c:v>0.98799999999999999</c:v>
                </c:pt>
                <c:pt idx="5">
                  <c:v>0.99939999999999996</c:v>
                </c:pt>
                <c:pt idx="6">
                  <c:v>0.99919999999999998</c:v>
                </c:pt>
                <c:pt idx="7">
                  <c:v>0.97319999999999995</c:v>
                </c:pt>
                <c:pt idx="8">
                  <c:v>0.98560000000000003</c:v>
                </c:pt>
                <c:pt idx="9">
                  <c:v>0.9617</c:v>
                </c:pt>
                <c:pt idx="10">
                  <c:v>0.98829999999999996</c:v>
                </c:pt>
                <c:pt idx="11">
                  <c:v>0.98329999999999995</c:v>
                </c:pt>
                <c:pt idx="12">
                  <c:v>0.98860000000000003</c:v>
                </c:pt>
                <c:pt idx="13">
                  <c:v>0.98080000000000001</c:v>
                </c:pt>
                <c:pt idx="14">
                  <c:v>0.9798</c:v>
                </c:pt>
                <c:pt idx="15">
                  <c:v>0.98280000000000001</c:v>
                </c:pt>
                <c:pt idx="16">
                  <c:v>0.98280000000000001</c:v>
                </c:pt>
                <c:pt idx="17">
                  <c:v>0.98419999999999996</c:v>
                </c:pt>
                <c:pt idx="18">
                  <c:v>0.9909</c:v>
                </c:pt>
                <c:pt idx="19">
                  <c:v>0.99070000000000003</c:v>
                </c:pt>
                <c:pt idx="20">
                  <c:v>0.99070000000000003</c:v>
                </c:pt>
                <c:pt idx="21">
                  <c:v>0.99280000000000002</c:v>
                </c:pt>
                <c:pt idx="22">
                  <c:v>0.99990000000000001</c:v>
                </c:pt>
                <c:pt idx="23">
                  <c:v>0.999</c:v>
                </c:pt>
                <c:pt idx="24">
                  <c:v>0.99990000000000001</c:v>
                </c:pt>
                <c:pt idx="25">
                  <c:v>0.99990000000000001</c:v>
                </c:pt>
                <c:pt idx="26">
                  <c:v>0.99960000000000004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45-4463-9E83-11136C02010C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LER
轻烃回收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Sheet1!$B$5:$B$31</c:f>
              <c:strCache>
                <c:ptCount val="27"/>
                <c:pt idx="0">
                  <c:v>2021-02-01</c:v>
                </c:pt>
                <c:pt idx="1">
                  <c:v>2021-02-02</c:v>
                </c:pt>
                <c:pt idx="2">
                  <c:v>2021-02-03</c:v>
                </c:pt>
                <c:pt idx="3">
                  <c:v>2021-02-04</c:v>
                </c:pt>
                <c:pt idx="4">
                  <c:v>2021-02-05</c:v>
                </c:pt>
                <c:pt idx="5">
                  <c:v>2021-02-06</c:v>
                </c:pt>
                <c:pt idx="6">
                  <c:v>2021-02-07</c:v>
                </c:pt>
                <c:pt idx="7">
                  <c:v>2021-02-08</c:v>
                </c:pt>
                <c:pt idx="8">
                  <c:v>2021-02-09</c:v>
                </c:pt>
                <c:pt idx="9">
                  <c:v>2021-02-10</c:v>
                </c:pt>
                <c:pt idx="10">
                  <c:v>2021-02-11</c:v>
                </c:pt>
                <c:pt idx="11">
                  <c:v>2021-02-12</c:v>
                </c:pt>
                <c:pt idx="12">
                  <c:v>2021-02-13</c:v>
                </c:pt>
                <c:pt idx="13">
                  <c:v>2021-02-14</c:v>
                </c:pt>
                <c:pt idx="14">
                  <c:v>2021-02-15</c:v>
                </c:pt>
                <c:pt idx="15">
                  <c:v>2021-02-16</c:v>
                </c:pt>
                <c:pt idx="16">
                  <c:v>2021-02-17</c:v>
                </c:pt>
                <c:pt idx="17">
                  <c:v>2021-02-18</c:v>
                </c:pt>
                <c:pt idx="18">
                  <c:v>2021-02-19</c:v>
                </c:pt>
                <c:pt idx="19">
                  <c:v>2021-02-20</c:v>
                </c:pt>
                <c:pt idx="20">
                  <c:v>2021-02-21</c:v>
                </c:pt>
                <c:pt idx="21">
                  <c:v>2021-02-22</c:v>
                </c:pt>
                <c:pt idx="22">
                  <c:v>2021-02-23</c:v>
                </c:pt>
                <c:pt idx="23">
                  <c:v>2021-02-24</c:v>
                </c:pt>
                <c:pt idx="24">
                  <c:v>2021-02-25</c:v>
                </c:pt>
                <c:pt idx="25">
                  <c:v>2021-02-26</c:v>
                </c:pt>
                <c:pt idx="26">
                  <c:v>2021-02-27</c:v>
                </c:pt>
              </c:strCache>
            </c:strRef>
          </c:cat>
          <c:val>
            <c:numRef>
              <c:f>Sheet1!$D$5:$D$31</c:f>
              <c:numCache>
                <c:formatCode>0.00%</c:formatCode>
                <c:ptCount val="27"/>
                <c:pt idx="0">
                  <c:v>0.99929999999999997</c:v>
                </c:pt>
                <c:pt idx="1">
                  <c:v>0.99950000000000006</c:v>
                </c:pt>
                <c:pt idx="2">
                  <c:v>1</c:v>
                </c:pt>
                <c:pt idx="3">
                  <c:v>1</c:v>
                </c:pt>
                <c:pt idx="4">
                  <c:v>0.99819999999999998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0.99990000000000001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0.99790000000000001</c:v>
                </c:pt>
                <c:pt idx="17">
                  <c:v>1</c:v>
                </c:pt>
                <c:pt idx="18">
                  <c:v>1</c:v>
                </c:pt>
                <c:pt idx="19">
                  <c:v>0.99629999999999996</c:v>
                </c:pt>
                <c:pt idx="20">
                  <c:v>0.99680000000000002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45-4463-9E83-11136C02010C}"/>
            </c:ext>
          </c:extLst>
        </c:ser>
        <c:ser>
          <c:idx val="2"/>
          <c:order val="2"/>
          <c:tx>
            <c:strRef>
              <c:f>Sheet1!$E$4</c:f>
              <c:strCache>
                <c:ptCount val="1"/>
                <c:pt idx="0">
                  <c:v>GTU
产品精制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Sheet1!$B$5:$B$31</c:f>
              <c:strCache>
                <c:ptCount val="27"/>
                <c:pt idx="0">
                  <c:v>2021-02-01</c:v>
                </c:pt>
                <c:pt idx="1">
                  <c:v>2021-02-02</c:v>
                </c:pt>
                <c:pt idx="2">
                  <c:v>2021-02-03</c:v>
                </c:pt>
                <c:pt idx="3">
                  <c:v>2021-02-04</c:v>
                </c:pt>
                <c:pt idx="4">
                  <c:v>2021-02-05</c:v>
                </c:pt>
                <c:pt idx="5">
                  <c:v>2021-02-06</c:v>
                </c:pt>
                <c:pt idx="6">
                  <c:v>2021-02-07</c:v>
                </c:pt>
                <c:pt idx="7">
                  <c:v>2021-02-08</c:v>
                </c:pt>
                <c:pt idx="8">
                  <c:v>2021-02-09</c:v>
                </c:pt>
                <c:pt idx="9">
                  <c:v>2021-02-10</c:v>
                </c:pt>
                <c:pt idx="10">
                  <c:v>2021-02-11</c:v>
                </c:pt>
                <c:pt idx="11">
                  <c:v>2021-02-12</c:v>
                </c:pt>
                <c:pt idx="12">
                  <c:v>2021-02-13</c:v>
                </c:pt>
                <c:pt idx="13">
                  <c:v>2021-02-14</c:v>
                </c:pt>
                <c:pt idx="14">
                  <c:v>2021-02-15</c:v>
                </c:pt>
                <c:pt idx="15">
                  <c:v>2021-02-16</c:v>
                </c:pt>
                <c:pt idx="16">
                  <c:v>2021-02-17</c:v>
                </c:pt>
                <c:pt idx="17">
                  <c:v>2021-02-18</c:v>
                </c:pt>
                <c:pt idx="18">
                  <c:v>2021-02-19</c:v>
                </c:pt>
                <c:pt idx="19">
                  <c:v>2021-02-20</c:v>
                </c:pt>
                <c:pt idx="20">
                  <c:v>2021-02-21</c:v>
                </c:pt>
                <c:pt idx="21">
                  <c:v>2021-02-22</c:v>
                </c:pt>
                <c:pt idx="22">
                  <c:v>2021-02-23</c:v>
                </c:pt>
                <c:pt idx="23">
                  <c:v>2021-02-24</c:v>
                </c:pt>
                <c:pt idx="24">
                  <c:v>2021-02-25</c:v>
                </c:pt>
                <c:pt idx="25">
                  <c:v>2021-02-26</c:v>
                </c:pt>
                <c:pt idx="26">
                  <c:v>2021-02-27</c:v>
                </c:pt>
              </c:strCache>
            </c:strRef>
          </c:cat>
          <c:val>
            <c:numRef>
              <c:f>Sheet1!$E$5:$E$31</c:f>
              <c:numCache>
                <c:formatCode>0.00%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0.99980000000000002</c:v>
                </c:pt>
                <c:pt idx="3">
                  <c:v>1</c:v>
                </c:pt>
                <c:pt idx="4">
                  <c:v>0.99950000000000006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0.98129999999999995</c:v>
                </c:pt>
                <c:pt idx="9">
                  <c:v>0.99990000000000001</c:v>
                </c:pt>
                <c:pt idx="10">
                  <c:v>0.99060000000000004</c:v>
                </c:pt>
                <c:pt idx="11">
                  <c:v>0.98519999999999996</c:v>
                </c:pt>
                <c:pt idx="12">
                  <c:v>0.92789999999999995</c:v>
                </c:pt>
                <c:pt idx="13">
                  <c:v>0.95830000000000004</c:v>
                </c:pt>
                <c:pt idx="14">
                  <c:v>0.93930000000000002</c:v>
                </c:pt>
                <c:pt idx="15">
                  <c:v>0.98740000000000006</c:v>
                </c:pt>
                <c:pt idx="16">
                  <c:v>0.95269999999999999</c:v>
                </c:pt>
                <c:pt idx="17">
                  <c:v>1</c:v>
                </c:pt>
                <c:pt idx="18">
                  <c:v>0.99180000000000001</c:v>
                </c:pt>
                <c:pt idx="19">
                  <c:v>1</c:v>
                </c:pt>
                <c:pt idx="20">
                  <c:v>0.99990000000000001</c:v>
                </c:pt>
                <c:pt idx="21">
                  <c:v>0.99990000000000001</c:v>
                </c:pt>
                <c:pt idx="22">
                  <c:v>0.92459999999999998</c:v>
                </c:pt>
                <c:pt idx="23">
                  <c:v>0.97540000000000004</c:v>
                </c:pt>
                <c:pt idx="24">
                  <c:v>0.99439999999999995</c:v>
                </c:pt>
                <c:pt idx="25">
                  <c:v>0.99809999999999999</c:v>
                </c:pt>
                <c:pt idx="26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E45-4463-9E83-11136C0201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5407408"/>
        <c:axId val="1555418640"/>
      </c:lineChart>
      <c:catAx>
        <c:axId val="155540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55418640"/>
        <c:crosses val="autoZero"/>
        <c:auto val="1"/>
        <c:lblAlgn val="ctr"/>
        <c:lblOffset val="100"/>
        <c:noMultiLvlLbl val="0"/>
      </c:catAx>
      <c:valAx>
        <c:axId val="155541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5540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205EDFB-E519-3140-9B69-570F7F9B1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3834</Words>
  <Characters>21857</Characters>
  <Application>Microsoft Office Word</Application>
  <DocSecurity>0</DocSecurity>
  <Lines>182</Lines>
  <Paragraphs>51</Paragraphs>
  <ScaleCrop>false</ScaleCrop>
  <Company>P R C</Company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Technology Monthly Report of XXX                HYBN-T4-10-0005-010-2020</dc:title>
  <dc:creator>高伟</dc:creator>
  <cp:lastModifiedBy>lihouliang</cp:lastModifiedBy>
  <cp:revision>92</cp:revision>
  <cp:lastPrinted>2020-07-07T01:12:00Z</cp:lastPrinted>
  <dcterms:created xsi:type="dcterms:W3CDTF">2020-12-03T06:00:00Z</dcterms:created>
  <dcterms:modified xsi:type="dcterms:W3CDTF">2021-03-04T02:58:00Z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