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2.xml" ContentType="application/vnd.openxmlformats-officedocument.themeOverride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522E" w14:textId="77777777" w:rsidR="00D56298" w:rsidRPr="0087033E" w:rsidRDefault="00D56298" w:rsidP="008B4EDB">
      <w:pPr>
        <w:tabs>
          <w:tab w:val="left" w:pos="993"/>
        </w:tabs>
        <w:spacing w:after="0"/>
        <w:ind w:firstLineChars="275" w:firstLine="980"/>
        <w:jc w:val="left"/>
        <w:rPr>
          <w:rFonts w:ascii="Arial" w:eastAsia="STFangsong" w:hAnsi="Arial" w:cs="Arial"/>
          <w:b/>
          <w:spacing w:val="-2"/>
          <w:sz w:val="36"/>
          <w:szCs w:val="36"/>
        </w:rPr>
      </w:pPr>
      <w:bookmarkStart w:id="0" w:name="_Hlk57896649"/>
      <w:bookmarkEnd w:id="0"/>
    </w:p>
    <w:p w14:paraId="7A540786" w14:textId="12155429" w:rsidR="008B4EDB" w:rsidRPr="0087033E" w:rsidRDefault="0003309F" w:rsidP="008B4EDB">
      <w:pPr>
        <w:tabs>
          <w:tab w:val="left" w:pos="993"/>
        </w:tabs>
        <w:spacing w:after="0"/>
        <w:ind w:firstLineChars="275" w:firstLine="990"/>
        <w:jc w:val="left"/>
        <w:rPr>
          <w:rFonts w:ascii="Arial" w:eastAsia="STFangsong" w:hAnsi="Arial" w:cs="Arial"/>
          <w:b/>
          <w:spacing w:val="-2"/>
          <w:sz w:val="36"/>
          <w:szCs w:val="36"/>
        </w:rPr>
      </w:pPr>
      <w:r w:rsidRPr="0087033E">
        <w:rPr>
          <w:rFonts w:ascii="Arial" w:eastAsia="STFangsong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E98E0D6" wp14:editId="0FAA72C6">
            <wp:simplePos x="0" y="0"/>
            <wp:positionH relativeFrom="column">
              <wp:posOffset>47461</wp:posOffset>
            </wp:positionH>
            <wp:positionV relativeFrom="paragraph">
              <wp:posOffset>213668</wp:posOffset>
            </wp:positionV>
            <wp:extent cx="516834" cy="556113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34" cy="5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18D01" w14:textId="6A17DD12" w:rsidR="00CD7B61" w:rsidRPr="0087033E" w:rsidRDefault="00BF3789" w:rsidP="004E3084">
      <w:pPr>
        <w:tabs>
          <w:tab w:val="left" w:pos="993"/>
        </w:tabs>
        <w:spacing w:after="0" w:line="240" w:lineRule="auto"/>
        <w:ind w:firstLineChars="320" w:firstLine="1025"/>
        <w:jc w:val="left"/>
        <w:rPr>
          <w:rFonts w:ascii="Arial" w:eastAsia="STFangsong" w:hAnsi="Arial" w:cs="Arial"/>
          <w:b/>
          <w:spacing w:val="-20"/>
          <w:sz w:val="36"/>
          <w:szCs w:val="36"/>
        </w:rPr>
      </w:pPr>
      <w:r w:rsidRPr="0087033E">
        <w:rPr>
          <w:rFonts w:ascii="Arial" w:eastAsia="STFangsong" w:hAnsi="Arial" w:cs="Arial"/>
          <w:b/>
          <w:spacing w:val="-20"/>
          <w:sz w:val="36"/>
          <w:szCs w:val="36"/>
        </w:rPr>
        <w:t>Hengyi Industries Sdn Bhd</w:t>
      </w:r>
    </w:p>
    <w:p w14:paraId="4EA592BE" w14:textId="4CA4D167" w:rsidR="003E73ED" w:rsidRPr="004E3084" w:rsidRDefault="00BF3789" w:rsidP="004E3084">
      <w:pPr>
        <w:spacing w:after="0" w:line="240" w:lineRule="auto"/>
        <w:ind w:firstLineChars="278" w:firstLine="991"/>
        <w:jc w:val="left"/>
        <w:rPr>
          <w:rFonts w:ascii="Arial" w:eastAsia="STZhongsong" w:hAnsi="Arial" w:cs="Arial"/>
          <w:b/>
          <w:sz w:val="24"/>
        </w:rPr>
      </w:pPr>
      <w:r w:rsidRPr="0087033E">
        <w:rPr>
          <w:rFonts w:ascii="Arial" w:eastAsia="STZhongsong" w:hAnsi="Arial" w:cs="Arial"/>
          <w:b/>
          <w:spacing w:val="-2"/>
          <w:sz w:val="36"/>
          <w:szCs w:val="36"/>
        </w:rPr>
        <w:t>恒逸实业（文莱）有限公司</w:t>
      </w:r>
    </w:p>
    <w:p w14:paraId="40FB61CF" w14:textId="45363BE6" w:rsidR="00CD7B61" w:rsidRPr="0087033E" w:rsidRDefault="00BF3789" w:rsidP="008B4EDB">
      <w:pPr>
        <w:jc w:val="right"/>
        <w:rPr>
          <w:rFonts w:ascii="Arial" w:eastAsia="STFangsong" w:hAnsi="Arial" w:cs="Arial"/>
          <w:sz w:val="28"/>
          <w:szCs w:val="28"/>
        </w:rPr>
      </w:pPr>
      <w:r w:rsidRPr="0087033E">
        <w:rPr>
          <w:rFonts w:ascii="Arial" w:eastAsia="STFangsong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72A32E" wp14:editId="5EEAE630">
                <wp:simplePos x="0" y="0"/>
                <wp:positionH relativeFrom="column">
                  <wp:posOffset>-24765</wp:posOffset>
                </wp:positionH>
                <wp:positionV relativeFrom="paragraph">
                  <wp:posOffset>212725</wp:posOffset>
                </wp:positionV>
                <wp:extent cx="5629275" cy="0"/>
                <wp:effectExtent l="6985" t="13335" r="12065" b="15240"/>
                <wp:wrapNone/>
                <wp:docPr id="3" name="自选图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AC0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66" o:spid="_x0000_s1026" type="#_x0000_t32" style="position:absolute;left:0;text-align:left;margin-left:-1.95pt;margin-top:16.75pt;width:443.25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4q2QEAAGkDAAAOAAAAZHJzL2Uyb0RvYy54bWysU81u1DAQviPxDpbvbLJB3dJosz1sVS4F&#10;Vmr7AF7bSSxsjzX2brI3bohn4MaRd6BvUwneAtv7Q4EbIgcrzsz3zTffTOaXo9FkK9ErsA2dTkpK&#10;pOUglO0aen93/eIVJT4wK5gGKxu6k55eLp4/mw+ulhX0oIVEEkmsrwfX0D4EVxeF5700zE/ASRuD&#10;LaBhIV6xKwSyIbIbXVRlOSsGQOEQuPQ+fr3aB+ki87et5OFd23oZiG5o1Bbyiflcp7NYzFndIXO9&#10;4gcZ7B9UGKZsLHqiumKBkQ2qv6iM4gge2jDhYApoW8Vl7iF2My3/6Oa2Z07mXqI53p1s8v+Plr/d&#10;rpAo0dCXlFhm4oi+f/z648Onx88Pj9++kNksWTQ4X8fMpV1hapKP9tbdAH/viYVlz2wns9S7nYv4&#10;aUIUv0HSxbtYaD28ARFz2CZA9mts0STK6AQZ81h2p7HIMRAeP57Nqovq/IwSfowVrD4CHfrwWoIh&#10;6aWhPiBTXR+WYG0cPuA0l2HbGx+SLFYfAamqhWuldd4BbckQtVfnZZkRHrQSKZryPHbrpUayZWmN&#10;8pObjJGnaQgbK/ZVtD14kNreG7gGsVvh0Zs4zyznsHtpYZ7eM/rXH7L4CQAA//8DAFBLAwQUAAYA&#10;CAAAACEAxRfzo9sAAAAIAQAADwAAAGRycy9kb3ducmV2LnhtbEyPQU+DQBCF7yb+h82YeGsXiyBS&#10;lkZNPDdSL94Gdgqk7CxhtwX/vWs82OOb9/LeN8VuMYO40OR6ywoe1hEI4sbqnlsFn4f3VQbCeWSN&#10;g2VS8E0OduXtTYG5tjN/0KXyrQgl7HJU0Hk/5lK6piODbm1H4uAd7WTQBzm1Uk84h3IzyE0UpdJg&#10;z2Ghw5HeOmpO1dkoeHrUXxbT16RO5v3B07Grsv2i1P3d8rIF4Wnx/2H4xQ/oUAam2p5ZOzEoWMXP&#10;IakgjhMQwc+yTQqi/jvIspDXD5Q/AAAA//8DAFBLAQItABQABgAIAAAAIQC2gziS/gAAAOEBAAAT&#10;AAAAAAAAAAAAAAAAAAAAAABbQ29udGVudF9UeXBlc10ueG1sUEsBAi0AFAAGAAgAAAAhADj9If/W&#10;AAAAlAEAAAsAAAAAAAAAAAAAAAAALwEAAF9yZWxzLy5yZWxzUEsBAi0AFAAGAAgAAAAhAFmwbirZ&#10;AQAAaQMAAA4AAAAAAAAAAAAAAAAALgIAAGRycy9lMm9Eb2MueG1sUEsBAi0AFAAGAAgAAAAhAMUX&#10;86PbAAAACAEAAA8AAAAAAAAAAAAAAAAAMwQAAGRycy9kb3ducmV2LnhtbFBLBQYAAAAABAAEAPMA&#10;AAA7BQAAAAA=&#10;" strokeweight="1pt"/>
            </w:pict>
          </mc:Fallback>
        </mc:AlternateContent>
      </w:r>
      <w:r w:rsidRPr="0087033E">
        <w:rPr>
          <w:rFonts w:ascii="Arial" w:eastAsia="STFangsong" w:hAnsi="Arial" w:cs="Arial"/>
        </w:rPr>
        <w:t xml:space="preserve"> </w:t>
      </w:r>
      <w:r w:rsidR="00CE57F5" w:rsidRPr="0087033E">
        <w:rPr>
          <w:rFonts w:ascii="Arial" w:eastAsia="STFangsong" w:hAnsi="Arial" w:cs="Arial"/>
        </w:rPr>
        <w:t xml:space="preserve">  </w:t>
      </w:r>
      <w:r w:rsidRPr="0087033E">
        <w:rPr>
          <w:rFonts w:ascii="Arial" w:eastAsia="STFangsong" w:hAnsi="Arial" w:cs="Arial"/>
          <w:sz w:val="28"/>
          <w:szCs w:val="28"/>
        </w:rPr>
        <w:t>HYBN-T4-</w:t>
      </w:r>
      <w:r w:rsidR="006B6FDB">
        <w:rPr>
          <w:rFonts w:ascii="Arial" w:eastAsia="STFangsong" w:hAnsi="Arial" w:cs="Arial"/>
          <w:sz w:val="28"/>
          <w:szCs w:val="28"/>
        </w:rPr>
        <w:t>10</w:t>
      </w:r>
      <w:r w:rsidRPr="0087033E">
        <w:rPr>
          <w:rFonts w:ascii="Arial" w:eastAsia="STFangsong" w:hAnsi="Arial" w:cs="Arial"/>
          <w:sz w:val="28"/>
          <w:szCs w:val="28"/>
        </w:rPr>
        <w:t>-</w:t>
      </w:r>
      <w:r w:rsidR="004E3084">
        <w:rPr>
          <w:rFonts w:ascii="Arial" w:eastAsia="STFangsong" w:hAnsi="Arial" w:cs="Arial"/>
          <w:sz w:val="28"/>
          <w:szCs w:val="28"/>
        </w:rPr>
        <w:t>3015</w:t>
      </w:r>
      <w:r w:rsidR="00FF5D04">
        <w:rPr>
          <w:rFonts w:ascii="Arial" w:eastAsia="STFangsong" w:hAnsi="Arial" w:cs="Arial"/>
          <w:sz w:val="28"/>
          <w:szCs w:val="28"/>
        </w:rPr>
        <w:t>-</w:t>
      </w:r>
      <w:r w:rsidRPr="0087033E">
        <w:rPr>
          <w:rFonts w:ascii="Arial" w:eastAsia="STFangsong" w:hAnsi="Arial" w:cs="Arial"/>
          <w:sz w:val="28"/>
          <w:szCs w:val="28"/>
        </w:rPr>
        <w:t>20</w:t>
      </w:r>
      <w:r w:rsidR="008B4EDB" w:rsidRPr="0087033E">
        <w:rPr>
          <w:rFonts w:ascii="Arial" w:eastAsia="STFangsong" w:hAnsi="Arial" w:cs="Arial"/>
          <w:sz w:val="28"/>
          <w:szCs w:val="28"/>
        </w:rPr>
        <w:t>20</w:t>
      </w:r>
      <w:r w:rsidR="004E3084">
        <w:rPr>
          <w:rFonts w:ascii="Arial" w:eastAsia="STFangsong" w:hAnsi="Arial" w:cs="Arial"/>
          <w:sz w:val="28"/>
          <w:szCs w:val="28"/>
        </w:rPr>
        <w:t>-1</w:t>
      </w:r>
    </w:p>
    <w:p w14:paraId="06E4136D" w14:textId="77777777" w:rsidR="006B519B" w:rsidRPr="0087033E" w:rsidRDefault="006B519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76C9EC2D" w14:textId="77777777" w:rsidR="006B519B" w:rsidRPr="0087033E" w:rsidRDefault="006B519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3B76614D" w14:textId="77777777" w:rsidR="006B519B" w:rsidRPr="0087033E" w:rsidRDefault="006B519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477F90A1" w14:textId="77777777" w:rsidR="008B4EDB" w:rsidRPr="0087033E" w:rsidRDefault="008B4ED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03DC392C" w14:textId="77777777" w:rsidR="008B4EDB" w:rsidRPr="0087033E" w:rsidRDefault="008B4ED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328A07CE" w14:textId="77777777" w:rsidR="006B519B" w:rsidRPr="0087033E" w:rsidRDefault="006B519B" w:rsidP="006B519B">
      <w:pPr>
        <w:spacing w:line="560" w:lineRule="exact"/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745A33DD" w14:textId="77777777" w:rsidR="00C41EF0" w:rsidRPr="0087033E" w:rsidRDefault="00C41EF0" w:rsidP="003E73ED">
      <w:pPr>
        <w:spacing w:after="0" w:line="440" w:lineRule="exact"/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4C837B11" w14:textId="77777777" w:rsidR="00C41EF0" w:rsidRPr="0087033E" w:rsidRDefault="00C41EF0" w:rsidP="003E73ED">
      <w:pPr>
        <w:spacing w:after="0" w:line="440" w:lineRule="exact"/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69E1821B" w14:textId="77777777" w:rsidR="00167B67" w:rsidRPr="0087033E" w:rsidRDefault="006B519B" w:rsidP="00EE4A2F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  <w:lang w:val="en-GB"/>
        </w:rPr>
      </w:pPr>
      <w:r w:rsidRPr="0087033E">
        <w:rPr>
          <w:rFonts w:ascii="Arial" w:eastAsia="STFangsong" w:hAnsi="Arial" w:cs="Arial"/>
          <w:b/>
          <w:sz w:val="44"/>
          <w:szCs w:val="44"/>
          <w:lang w:val="en-GB"/>
        </w:rPr>
        <w:t>Production Technology Monthly Report</w:t>
      </w:r>
      <w:r w:rsidR="00167B67" w:rsidRPr="0087033E">
        <w:rPr>
          <w:rFonts w:ascii="Arial" w:eastAsia="STFangsong" w:hAnsi="Arial" w:cs="Arial"/>
          <w:b/>
          <w:sz w:val="44"/>
          <w:szCs w:val="44"/>
          <w:lang w:val="en-GB"/>
        </w:rPr>
        <w:t xml:space="preserve"> </w:t>
      </w:r>
    </w:p>
    <w:p w14:paraId="6B1510F7" w14:textId="6B923F96" w:rsidR="006B519B" w:rsidRPr="0087033E" w:rsidRDefault="00167B67" w:rsidP="00EE4A2F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  <w:lang w:val="en-GB"/>
        </w:rPr>
      </w:pPr>
      <w:r w:rsidRPr="0087033E">
        <w:rPr>
          <w:rFonts w:ascii="Arial" w:eastAsia="STFangsong" w:hAnsi="Arial" w:cs="Arial"/>
          <w:b/>
          <w:sz w:val="44"/>
          <w:szCs w:val="44"/>
          <w:lang w:val="en-GB"/>
        </w:rPr>
        <w:t xml:space="preserve">of </w:t>
      </w:r>
      <w:r w:rsidR="008521C1" w:rsidRPr="008521C1">
        <w:rPr>
          <w:rFonts w:ascii="Arial" w:eastAsia="STFangsong" w:hAnsi="Arial" w:cs="Arial"/>
          <w:b/>
          <w:sz w:val="44"/>
          <w:szCs w:val="44"/>
          <w:lang w:val="en-GB"/>
        </w:rPr>
        <w:t xml:space="preserve">ADU/VDU </w:t>
      </w:r>
      <w:r w:rsidR="008521C1">
        <w:rPr>
          <w:rFonts w:ascii="Arial" w:eastAsia="STFangsong" w:hAnsi="Arial" w:cs="Arial"/>
          <w:b/>
          <w:sz w:val="44"/>
          <w:szCs w:val="44"/>
          <w:lang w:val="en-GB"/>
        </w:rPr>
        <w:t>C</w:t>
      </w:r>
      <w:r w:rsidR="008521C1" w:rsidRPr="008521C1">
        <w:rPr>
          <w:rFonts w:ascii="Arial" w:eastAsia="STFangsong" w:hAnsi="Arial" w:cs="Arial"/>
          <w:b/>
          <w:sz w:val="44"/>
          <w:szCs w:val="44"/>
          <w:lang w:val="en-GB"/>
        </w:rPr>
        <w:t xml:space="preserve">omplex </w:t>
      </w:r>
      <w:r w:rsidR="008521C1">
        <w:rPr>
          <w:rFonts w:ascii="Arial" w:eastAsia="STFangsong" w:hAnsi="Arial" w:cs="Arial"/>
          <w:b/>
          <w:sz w:val="44"/>
          <w:szCs w:val="44"/>
          <w:lang w:val="en-GB"/>
        </w:rPr>
        <w:t>U</w:t>
      </w:r>
      <w:r w:rsidR="008521C1" w:rsidRPr="008521C1">
        <w:rPr>
          <w:rFonts w:ascii="Arial" w:eastAsia="STFangsong" w:hAnsi="Arial" w:cs="Arial"/>
          <w:b/>
          <w:sz w:val="44"/>
          <w:szCs w:val="44"/>
          <w:lang w:val="en-GB"/>
        </w:rPr>
        <w:t>nit</w:t>
      </w:r>
    </w:p>
    <w:p w14:paraId="0096BF9E" w14:textId="77777777" w:rsidR="00B55707" w:rsidRPr="0087033E" w:rsidRDefault="00B55707" w:rsidP="008047AD">
      <w:pPr>
        <w:spacing w:after="0" w:line="440" w:lineRule="exact"/>
        <w:jc w:val="center"/>
        <w:rPr>
          <w:rFonts w:ascii="Arial" w:eastAsia="STZhongsong" w:hAnsi="Arial" w:cs="Arial"/>
          <w:b/>
          <w:sz w:val="44"/>
          <w:szCs w:val="44"/>
        </w:rPr>
      </w:pPr>
    </w:p>
    <w:p w14:paraId="7907AAEA" w14:textId="2641ABFC" w:rsidR="00CD7B61" w:rsidRPr="0087033E" w:rsidRDefault="006B6FDB" w:rsidP="008047AD">
      <w:pPr>
        <w:spacing w:after="0" w:line="440" w:lineRule="exact"/>
        <w:jc w:val="center"/>
        <w:rPr>
          <w:rFonts w:ascii="Arial" w:eastAsia="STZhongsong" w:hAnsi="Arial" w:cs="Arial"/>
          <w:b/>
          <w:sz w:val="44"/>
          <w:szCs w:val="44"/>
        </w:rPr>
      </w:pPr>
      <w:r>
        <w:rPr>
          <w:rFonts w:ascii="Arial" w:eastAsia="STZhongsong" w:hAnsi="Arial" w:cs="Arial" w:hint="eastAsia"/>
          <w:b/>
          <w:sz w:val="44"/>
          <w:szCs w:val="44"/>
        </w:rPr>
        <w:t>常减压联合装置</w:t>
      </w:r>
      <w:r w:rsidR="00BF3789" w:rsidRPr="0087033E">
        <w:rPr>
          <w:rFonts w:ascii="Arial" w:eastAsia="STZhongsong" w:hAnsi="Arial" w:cs="Arial"/>
          <w:b/>
          <w:sz w:val="44"/>
          <w:szCs w:val="44"/>
        </w:rPr>
        <w:t>生产技术月报</w:t>
      </w:r>
    </w:p>
    <w:p w14:paraId="3634D9BB" w14:textId="77777777" w:rsidR="00CD7B61" w:rsidRPr="0087033E" w:rsidRDefault="00CD7B61" w:rsidP="008B4EDB">
      <w:pPr>
        <w:spacing w:after="0"/>
        <w:jc w:val="center"/>
        <w:rPr>
          <w:rFonts w:ascii="Arial" w:eastAsia="STFangsong" w:hAnsi="Arial" w:cs="Arial"/>
          <w:b/>
          <w:sz w:val="36"/>
          <w:szCs w:val="36"/>
        </w:rPr>
      </w:pPr>
    </w:p>
    <w:p w14:paraId="2491A531" w14:textId="77777777" w:rsidR="00CD7B61" w:rsidRPr="0087033E" w:rsidRDefault="00CD7B61" w:rsidP="008B4EDB">
      <w:pPr>
        <w:spacing w:after="0"/>
        <w:rPr>
          <w:rFonts w:ascii="Arial" w:eastAsia="STFangsong" w:hAnsi="Arial" w:cs="Arial"/>
          <w:b/>
          <w:sz w:val="32"/>
          <w:szCs w:val="32"/>
        </w:rPr>
      </w:pPr>
      <w:bookmarkStart w:id="1" w:name="_Toc512429772"/>
    </w:p>
    <w:p w14:paraId="027AFC81" w14:textId="77777777" w:rsidR="00CD7B61" w:rsidRPr="0087033E" w:rsidRDefault="00CD7B61" w:rsidP="008B4EDB">
      <w:pPr>
        <w:spacing w:after="0"/>
        <w:ind w:firstLineChars="900" w:firstLine="2883"/>
        <w:rPr>
          <w:rFonts w:ascii="Arial" w:eastAsia="STFangsong" w:hAnsi="Arial" w:cs="Arial"/>
          <w:b/>
          <w:sz w:val="32"/>
          <w:szCs w:val="32"/>
        </w:rPr>
      </w:pPr>
    </w:p>
    <w:p w14:paraId="4335A114" w14:textId="77777777" w:rsidR="008B4EDB" w:rsidRPr="0087033E" w:rsidRDefault="008B4EDB" w:rsidP="008B4EDB">
      <w:pPr>
        <w:spacing w:after="0"/>
        <w:ind w:firstLineChars="900" w:firstLine="2883"/>
        <w:rPr>
          <w:rFonts w:ascii="Arial" w:eastAsia="STFangsong" w:hAnsi="Arial" w:cs="Arial"/>
          <w:b/>
          <w:sz w:val="32"/>
          <w:szCs w:val="32"/>
        </w:rPr>
      </w:pPr>
    </w:p>
    <w:p w14:paraId="7B71494A" w14:textId="77777777" w:rsidR="008B4EDB" w:rsidRPr="0087033E" w:rsidRDefault="008B4EDB" w:rsidP="00F64D88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  <w:lang w:val="en-GB"/>
        </w:rPr>
      </w:pPr>
    </w:p>
    <w:p w14:paraId="0DF1D438" w14:textId="64E2DAFA" w:rsidR="008B4EDB" w:rsidRPr="0087033E" w:rsidRDefault="00A510F0" w:rsidP="00B62127">
      <w:pPr>
        <w:spacing w:after="0" w:line="440" w:lineRule="exact"/>
        <w:ind w:left="2560" w:hangingChars="800" w:hanging="2560"/>
        <w:jc w:val="center"/>
        <w:rPr>
          <w:rFonts w:ascii="Arial" w:eastAsia="STFangsong" w:hAnsi="Arial" w:cs="Arial"/>
          <w:b/>
          <w:sz w:val="44"/>
          <w:szCs w:val="44"/>
        </w:rPr>
      </w:pPr>
      <w:r w:rsidRPr="0087033E">
        <w:rPr>
          <w:rFonts w:ascii="Arial" w:eastAsiaTheme="minorEastAsia" w:hAnsi="Arial" w:cs="Arial"/>
          <w:kern w:val="0"/>
          <w:sz w:val="32"/>
          <w:szCs w:val="32"/>
        </w:rPr>
        <w:t xml:space="preserve"> </w:t>
      </w:r>
    </w:p>
    <w:p w14:paraId="6DF7946A" w14:textId="4E05A06A" w:rsidR="00B62127" w:rsidRPr="0087033E" w:rsidRDefault="00B62127" w:rsidP="00B62127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</w:rPr>
      </w:pPr>
    </w:p>
    <w:p w14:paraId="48E7F0BA" w14:textId="77777777" w:rsidR="00B62127" w:rsidRPr="0087033E" w:rsidRDefault="00B62127" w:rsidP="00B62127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  <w:lang w:val="en-GB"/>
        </w:rPr>
      </w:pPr>
    </w:p>
    <w:p w14:paraId="11672BA2" w14:textId="77777777" w:rsidR="008B4EDB" w:rsidRPr="0087033E" w:rsidRDefault="008B4EDB" w:rsidP="008B4EDB">
      <w:pPr>
        <w:spacing w:after="0"/>
        <w:ind w:firstLineChars="900" w:firstLine="2883"/>
        <w:rPr>
          <w:rFonts w:ascii="Arial" w:eastAsia="STFangsong" w:hAnsi="Arial" w:cs="Arial"/>
          <w:b/>
          <w:sz w:val="32"/>
          <w:szCs w:val="32"/>
        </w:rPr>
      </w:pPr>
    </w:p>
    <w:p w14:paraId="3E019DAC" w14:textId="77777777" w:rsidR="008B4EDB" w:rsidRPr="0087033E" w:rsidRDefault="008B4EDB" w:rsidP="008B4EDB">
      <w:pPr>
        <w:spacing w:after="0"/>
        <w:ind w:firstLineChars="900" w:firstLine="2883"/>
        <w:rPr>
          <w:rFonts w:ascii="Arial" w:eastAsia="STFangsong" w:hAnsi="Arial" w:cs="Arial"/>
          <w:b/>
          <w:sz w:val="32"/>
          <w:szCs w:val="32"/>
        </w:rPr>
      </w:pPr>
    </w:p>
    <w:bookmarkEnd w:id="1"/>
    <w:p w14:paraId="67FC4820" w14:textId="27CEC8E5" w:rsidR="00FD49B1" w:rsidRPr="0087033E" w:rsidRDefault="00FD49B1" w:rsidP="008B4EDB">
      <w:pPr>
        <w:spacing w:after="0"/>
        <w:rPr>
          <w:rFonts w:ascii="Arial" w:eastAsia="STFangsong" w:hAnsi="Arial" w:cs="Arial"/>
          <w:sz w:val="52"/>
          <w:szCs w:val="52"/>
        </w:rPr>
      </w:pPr>
    </w:p>
    <w:p w14:paraId="1639A852" w14:textId="77777777" w:rsidR="00BA1488" w:rsidRPr="0087033E" w:rsidRDefault="00BA1488" w:rsidP="008B4EDB">
      <w:pPr>
        <w:spacing w:after="0"/>
        <w:rPr>
          <w:rFonts w:ascii="Arial" w:eastAsia="STFangsong" w:hAnsi="Arial" w:cs="Arial"/>
          <w:sz w:val="52"/>
          <w:szCs w:val="52"/>
        </w:rPr>
      </w:pPr>
    </w:p>
    <w:p w14:paraId="2DBDBA58" w14:textId="77777777" w:rsidR="00FD49B1" w:rsidRPr="0087033E" w:rsidRDefault="00FD49B1" w:rsidP="008B4EDB">
      <w:pPr>
        <w:spacing w:after="0"/>
        <w:rPr>
          <w:rFonts w:ascii="Arial" w:eastAsia="STFangsong" w:hAnsi="Arial" w:cs="Arial"/>
          <w:sz w:val="52"/>
          <w:szCs w:val="52"/>
        </w:rPr>
      </w:pPr>
    </w:p>
    <w:p w14:paraId="0DEFDAD7" w14:textId="1D505ADD" w:rsidR="008047AD" w:rsidRPr="0087033E" w:rsidRDefault="00490012" w:rsidP="008B4EDB">
      <w:pPr>
        <w:spacing w:after="0"/>
        <w:rPr>
          <w:rFonts w:ascii="Arial" w:eastAsia="SimHei" w:hAnsi="Arial" w:cs="Arial"/>
          <w:sz w:val="32"/>
          <w:szCs w:val="32"/>
        </w:rPr>
      </w:pPr>
      <w:r>
        <w:rPr>
          <w:rFonts w:ascii="Arial" w:eastAsia="SimHei" w:hAnsi="Arial" w:cs="Arial"/>
          <w:sz w:val="32"/>
          <w:szCs w:val="32"/>
        </w:rPr>
        <w:t>Issued Date</w:t>
      </w:r>
      <w:r>
        <w:rPr>
          <w:rFonts w:ascii="Arial" w:eastAsia="SimHei" w:hAnsi="Arial" w:cs="Arial"/>
          <w:sz w:val="32"/>
          <w:szCs w:val="32"/>
        </w:rPr>
        <w:t>：</w:t>
      </w:r>
      <w:r w:rsidR="000307A0">
        <w:rPr>
          <w:rFonts w:ascii="Arial" w:eastAsia="SimHei" w:hAnsi="Arial" w:cs="Arial"/>
          <w:sz w:val="32"/>
          <w:szCs w:val="32"/>
        </w:rPr>
        <w:t>D</w:t>
      </w:r>
      <w:r w:rsidR="000307A0">
        <w:rPr>
          <w:rFonts w:ascii="Arial" w:eastAsia="SimHei" w:hAnsi="Arial" w:cs="Arial" w:hint="eastAsia"/>
          <w:sz w:val="32"/>
          <w:szCs w:val="32"/>
        </w:rPr>
        <w:t>ec</w:t>
      </w:r>
      <w:r>
        <w:rPr>
          <w:rFonts w:ascii="Arial" w:eastAsia="SimHei" w:hAnsi="Arial" w:cs="Arial"/>
          <w:sz w:val="32"/>
          <w:szCs w:val="32"/>
        </w:rPr>
        <w:t xml:space="preserve"> 2020  </w:t>
      </w:r>
      <w:r w:rsidR="00BA1488">
        <w:rPr>
          <w:rFonts w:ascii="Arial" w:eastAsia="SimHei" w:hAnsi="Arial" w:cs="Arial"/>
          <w:sz w:val="32"/>
          <w:szCs w:val="32"/>
        </w:rPr>
        <w:t xml:space="preserve">          </w:t>
      </w:r>
      <w:r w:rsidR="00157345" w:rsidRPr="00BA1488">
        <w:rPr>
          <w:rFonts w:ascii="Arial" w:eastAsia="SimHei" w:hAnsi="Arial" w:cs="Arial"/>
          <w:sz w:val="32"/>
          <w:szCs w:val="32"/>
          <w:shd w:val="clear" w:color="auto" w:fill="FFFFFF" w:themeFill="background1"/>
        </w:rPr>
        <w:t>发布</w:t>
      </w:r>
      <w:r w:rsidR="008047AD" w:rsidRPr="0087033E">
        <w:rPr>
          <w:rFonts w:ascii="Arial" w:eastAsia="SimHei" w:hAnsi="Arial" w:cs="Arial"/>
          <w:sz w:val="32"/>
          <w:szCs w:val="32"/>
        </w:rPr>
        <w:t>日期：</w:t>
      </w:r>
      <w:r w:rsidR="008047AD" w:rsidRPr="0087033E">
        <w:rPr>
          <w:rFonts w:ascii="Arial" w:eastAsia="SimHei" w:hAnsi="Arial" w:cs="Arial"/>
          <w:sz w:val="32"/>
          <w:szCs w:val="32"/>
        </w:rPr>
        <w:t>20</w:t>
      </w:r>
      <w:r w:rsidR="008B4EDB" w:rsidRPr="0087033E">
        <w:rPr>
          <w:rFonts w:ascii="Arial" w:eastAsia="SimHei" w:hAnsi="Arial" w:cs="Arial"/>
          <w:sz w:val="32"/>
          <w:szCs w:val="32"/>
        </w:rPr>
        <w:t>20</w:t>
      </w:r>
      <w:r w:rsidR="008047AD" w:rsidRPr="0087033E">
        <w:rPr>
          <w:rFonts w:ascii="Arial" w:eastAsia="SimHei" w:hAnsi="Arial" w:cs="Arial"/>
          <w:sz w:val="32"/>
          <w:szCs w:val="32"/>
        </w:rPr>
        <w:t>年</w:t>
      </w:r>
      <w:r w:rsidR="003D45FC" w:rsidRPr="0087033E">
        <w:rPr>
          <w:rFonts w:ascii="Arial" w:eastAsia="SimHei" w:hAnsi="Arial" w:cs="Arial"/>
          <w:sz w:val="32"/>
          <w:szCs w:val="32"/>
        </w:rPr>
        <w:t>1</w:t>
      </w:r>
      <w:r w:rsidR="004064A9">
        <w:rPr>
          <w:rFonts w:ascii="Arial" w:eastAsia="SimHei" w:hAnsi="Arial" w:cs="Arial"/>
          <w:sz w:val="32"/>
          <w:szCs w:val="32"/>
        </w:rPr>
        <w:t>2</w:t>
      </w:r>
      <w:r w:rsidR="00157345" w:rsidRPr="0087033E">
        <w:rPr>
          <w:rFonts w:ascii="Arial" w:eastAsia="SimHei" w:hAnsi="Arial" w:cs="Arial"/>
          <w:sz w:val="32"/>
          <w:szCs w:val="32"/>
        </w:rPr>
        <w:t>月</w:t>
      </w:r>
    </w:p>
    <w:p w14:paraId="45AB2287" w14:textId="77777777" w:rsidR="0060521D" w:rsidRPr="0087033E" w:rsidRDefault="0060521D" w:rsidP="008047AD">
      <w:pPr>
        <w:rPr>
          <w:rFonts w:ascii="Arial" w:eastAsia="STFangsong" w:hAnsi="Arial" w:cs="Arial"/>
          <w:b/>
          <w:sz w:val="32"/>
          <w:szCs w:val="32"/>
        </w:rPr>
        <w:sectPr w:rsidR="0060521D" w:rsidRPr="0087033E" w:rsidSect="008F6F0D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418" w:bottom="1134" w:left="1701" w:header="737" w:footer="57" w:gutter="0"/>
          <w:pgNumType w:start="1"/>
          <w:cols w:space="720"/>
          <w:titlePg/>
          <w:docGrid w:type="linesAndChars" w:linePitch="312"/>
        </w:sectPr>
      </w:pPr>
    </w:p>
    <w:p w14:paraId="51587D44" w14:textId="77777777" w:rsidR="008047AD" w:rsidRPr="0087033E" w:rsidRDefault="008047AD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ACA8CF1" w14:textId="77777777" w:rsidR="008047AD" w:rsidRPr="0087033E" w:rsidRDefault="008047AD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578DE153" w14:textId="40090ACB" w:rsidR="008047AD" w:rsidRDefault="008047AD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35EFF61F" w14:textId="77777777" w:rsidR="00BA1488" w:rsidRPr="0087033E" w:rsidRDefault="00BA1488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7A8A79D7" w14:textId="7893A95F" w:rsidR="00113FE2" w:rsidRPr="0087033E" w:rsidRDefault="00113FE2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2D711F13" w14:textId="61E16FD5" w:rsidR="008047AD" w:rsidRPr="0087033E" w:rsidRDefault="00BA1488" w:rsidP="008047AD">
      <w:pPr>
        <w:ind w:leftChars="1200" w:left="2520"/>
        <w:jc w:val="left"/>
        <w:rPr>
          <w:rFonts w:ascii="Arial" w:eastAsia="STFangsong" w:hAnsi="Arial" w:cs="Arial"/>
          <w:b/>
          <w:sz w:val="32"/>
          <w:szCs w:val="32"/>
        </w:rPr>
      </w:pPr>
      <w:r>
        <w:rPr>
          <w:rFonts w:ascii="Arial" w:eastAsia="STZhongsong" w:hAnsi="Arial" w:cs="Arial"/>
          <w:sz w:val="32"/>
          <w:szCs w:val="21"/>
        </w:rPr>
        <w:t>Prepared by:</w:t>
      </w:r>
      <w:r w:rsidR="006B6FDB">
        <w:rPr>
          <w:rFonts w:ascii="Arial" w:eastAsia="STZhongsong" w:hAnsi="Arial" w:cs="Arial"/>
          <w:sz w:val="32"/>
          <w:szCs w:val="21"/>
        </w:rPr>
        <w:t>G</w:t>
      </w:r>
      <w:r w:rsidR="006B6FDB">
        <w:rPr>
          <w:rFonts w:ascii="Arial" w:eastAsia="STZhongsong" w:hAnsi="Arial" w:cs="Arial" w:hint="eastAsia"/>
          <w:sz w:val="32"/>
          <w:szCs w:val="21"/>
        </w:rPr>
        <w:t>uo</w:t>
      </w:r>
      <w:r w:rsidR="006B6FDB">
        <w:rPr>
          <w:rFonts w:ascii="Arial" w:eastAsia="STZhongsong" w:hAnsi="Arial" w:cs="Arial"/>
          <w:sz w:val="32"/>
          <w:szCs w:val="21"/>
        </w:rPr>
        <w:t xml:space="preserve"> Xiaogang</w:t>
      </w:r>
    </w:p>
    <w:p w14:paraId="67C1DA04" w14:textId="54B12350" w:rsidR="008047AD" w:rsidRPr="0087033E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  <w:r w:rsidRPr="0087033E">
        <w:rPr>
          <w:rFonts w:ascii="Arial" w:eastAsia="STZhongsong" w:hAnsi="Arial" w:cs="Arial"/>
          <w:b/>
          <w:sz w:val="32"/>
          <w:szCs w:val="32"/>
        </w:rPr>
        <w:t>编</w:t>
      </w:r>
      <w:r w:rsidRPr="0087033E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Pr="0087033E">
        <w:rPr>
          <w:rFonts w:ascii="Arial" w:eastAsia="STZhongsong" w:hAnsi="Arial" w:cs="Arial"/>
          <w:b/>
          <w:sz w:val="32"/>
          <w:szCs w:val="32"/>
        </w:rPr>
        <w:t>写：</w:t>
      </w:r>
      <w:r w:rsidR="006B6FDB">
        <w:rPr>
          <w:rFonts w:ascii="Arial" w:eastAsia="STZhongsong" w:hAnsi="Arial" w:cs="Arial" w:hint="eastAsia"/>
          <w:b/>
          <w:sz w:val="32"/>
          <w:szCs w:val="32"/>
        </w:rPr>
        <w:t>郭晓纲</w:t>
      </w:r>
    </w:p>
    <w:p w14:paraId="12D5BB8D" w14:textId="4D7A0243" w:rsidR="008047AD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5CB5A85E" w14:textId="77777777" w:rsidR="00BA1488" w:rsidRPr="0087033E" w:rsidRDefault="00BA1488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2C88B982" w14:textId="7E8B6F05" w:rsidR="008047AD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462F0E60" w14:textId="75B5D832" w:rsidR="00BA1488" w:rsidRPr="0087033E" w:rsidRDefault="00BA1488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  <w:r>
        <w:rPr>
          <w:rFonts w:ascii="Arial" w:eastAsia="STZhongsong" w:hAnsi="Arial" w:cs="Arial"/>
          <w:sz w:val="32"/>
          <w:szCs w:val="21"/>
        </w:rPr>
        <w:t>Checked by:</w:t>
      </w:r>
      <w:r w:rsidR="006B6FDB">
        <w:rPr>
          <w:rFonts w:ascii="Arial" w:eastAsia="STZhongsong" w:hAnsi="Arial" w:cs="Arial"/>
          <w:sz w:val="32"/>
          <w:szCs w:val="21"/>
        </w:rPr>
        <w:t>Caoqiang</w:t>
      </w:r>
    </w:p>
    <w:p w14:paraId="14418D4A" w14:textId="727E8AAF" w:rsidR="008047AD" w:rsidRPr="0087033E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  <w:r w:rsidRPr="0087033E">
        <w:rPr>
          <w:rFonts w:ascii="Arial" w:eastAsia="STZhongsong" w:hAnsi="Arial" w:cs="Arial"/>
          <w:b/>
          <w:sz w:val="32"/>
          <w:szCs w:val="32"/>
        </w:rPr>
        <w:t>审</w:t>
      </w:r>
      <w:r w:rsidRPr="0087033E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="00CD3A39" w:rsidRPr="0087033E">
        <w:rPr>
          <w:rFonts w:ascii="Arial" w:eastAsia="STZhongsong" w:hAnsi="Arial" w:cs="Arial"/>
          <w:b/>
          <w:sz w:val="32"/>
          <w:szCs w:val="32"/>
        </w:rPr>
        <w:t>核：</w:t>
      </w:r>
      <w:r w:rsidR="006B6FDB">
        <w:rPr>
          <w:rFonts w:ascii="Arial" w:eastAsia="STZhongsong" w:hAnsi="Arial" w:cs="Arial" w:hint="eastAsia"/>
          <w:b/>
          <w:sz w:val="32"/>
          <w:szCs w:val="32"/>
        </w:rPr>
        <w:t>曹强</w:t>
      </w:r>
    </w:p>
    <w:p w14:paraId="31D61A4A" w14:textId="1F6CDB3F" w:rsidR="008047AD" w:rsidRPr="0087033E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7DBB4A84" w14:textId="2FA38D32" w:rsidR="008047AD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306C8012" w14:textId="77777777" w:rsidR="00BA1488" w:rsidRDefault="00BA1488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5A8F82A5" w14:textId="79A31853" w:rsidR="00BA1488" w:rsidRPr="0087033E" w:rsidRDefault="00BA1488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  <w:r>
        <w:rPr>
          <w:rFonts w:ascii="Arial" w:eastAsia="STZhongsong" w:hAnsi="Arial" w:cs="Arial"/>
          <w:sz w:val="32"/>
          <w:szCs w:val="21"/>
        </w:rPr>
        <w:t>Approved by:</w:t>
      </w:r>
      <w:r w:rsidR="006B6FDB">
        <w:rPr>
          <w:rFonts w:ascii="Arial" w:eastAsia="STZhongsong" w:hAnsi="Arial" w:cs="Arial"/>
          <w:sz w:val="32"/>
          <w:szCs w:val="21"/>
        </w:rPr>
        <w:t>Z</w:t>
      </w:r>
      <w:r w:rsidR="006B6FDB">
        <w:rPr>
          <w:rFonts w:ascii="Arial" w:eastAsia="STZhongsong" w:hAnsi="Arial" w:cs="Arial" w:hint="eastAsia"/>
          <w:sz w:val="32"/>
          <w:szCs w:val="21"/>
        </w:rPr>
        <w:t>hang</w:t>
      </w:r>
      <w:r w:rsidR="006B6FDB">
        <w:rPr>
          <w:rFonts w:ascii="Arial" w:eastAsia="STZhongsong" w:hAnsi="Arial" w:cs="Arial"/>
          <w:sz w:val="32"/>
          <w:szCs w:val="21"/>
        </w:rPr>
        <w:t xml:space="preserve"> C</w:t>
      </w:r>
      <w:r w:rsidR="006B6FDB">
        <w:rPr>
          <w:rFonts w:ascii="Arial" w:eastAsia="STZhongsong" w:hAnsi="Arial" w:cs="Arial" w:hint="eastAsia"/>
          <w:sz w:val="32"/>
          <w:szCs w:val="21"/>
        </w:rPr>
        <w:t>honglin</w:t>
      </w:r>
    </w:p>
    <w:p w14:paraId="1526AEA7" w14:textId="731E0DDA" w:rsidR="008047AD" w:rsidRPr="0087033E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  <w:r w:rsidRPr="0087033E">
        <w:rPr>
          <w:rFonts w:ascii="Arial" w:eastAsia="STZhongsong" w:hAnsi="Arial" w:cs="Arial"/>
          <w:b/>
          <w:sz w:val="32"/>
          <w:szCs w:val="32"/>
        </w:rPr>
        <w:t>审</w:t>
      </w:r>
      <w:r w:rsidRPr="0087033E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Pr="0087033E">
        <w:rPr>
          <w:rFonts w:ascii="Arial" w:eastAsia="STZhongsong" w:hAnsi="Arial" w:cs="Arial"/>
          <w:b/>
          <w:sz w:val="32"/>
          <w:szCs w:val="32"/>
        </w:rPr>
        <w:t>定：</w:t>
      </w:r>
      <w:r w:rsidR="006B6FDB">
        <w:rPr>
          <w:rFonts w:ascii="Arial" w:eastAsia="STZhongsong" w:hAnsi="Arial" w:cs="Arial" w:hint="eastAsia"/>
          <w:b/>
          <w:sz w:val="32"/>
          <w:szCs w:val="32"/>
        </w:rPr>
        <w:t>张崇林</w:t>
      </w:r>
    </w:p>
    <w:p w14:paraId="08070A86" w14:textId="77777777" w:rsidR="0060521D" w:rsidRPr="0087033E" w:rsidRDefault="0060521D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A5831A2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06002345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E55B242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8A45D8D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64A5C050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BEA9EE7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13303DE8" w14:textId="77777777" w:rsidR="00144174" w:rsidRPr="0087033E" w:rsidRDefault="00144174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308D41DC" w14:textId="049A00F4" w:rsidR="000B17F6" w:rsidRPr="0087033E" w:rsidRDefault="000B17F6" w:rsidP="00FD49B1">
      <w:pPr>
        <w:pStyle w:val="TOC2"/>
        <w:tabs>
          <w:tab w:val="right" w:leader="dot" w:pos="8777"/>
        </w:tabs>
        <w:ind w:left="0"/>
        <w:rPr>
          <w:rFonts w:ascii="Arial" w:eastAsia="SimHei" w:hAnsi="Arial" w:cs="Arial"/>
          <w:b/>
          <w:bCs/>
          <w:kern w:val="44"/>
          <w:szCs w:val="21"/>
        </w:rPr>
      </w:pPr>
    </w:p>
    <w:p w14:paraId="4EC62A64" w14:textId="77777777" w:rsidR="002E6746" w:rsidRPr="0087033E" w:rsidRDefault="002E6746" w:rsidP="002E6746">
      <w:pPr>
        <w:rPr>
          <w:rFonts w:ascii="Arial" w:hAnsi="Arial" w:cs="Arial"/>
        </w:rPr>
      </w:pPr>
    </w:p>
    <w:sdt>
      <w:sdtPr>
        <w:rPr>
          <w:rFonts w:ascii="Arial Unicode MS" w:eastAsia="SimSun" w:hAnsi="Arial Unicode MS" w:cs="Times New Roman"/>
          <w:color w:val="auto"/>
          <w:kern w:val="2"/>
          <w:sz w:val="21"/>
          <w:szCs w:val="24"/>
          <w:lang w:val="zh-CN"/>
        </w:rPr>
        <w:id w:val="-10501401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835F9C" w14:textId="36CFE5EE" w:rsidR="00775436" w:rsidRPr="00775436" w:rsidRDefault="00775436" w:rsidP="00775436">
          <w:pPr>
            <w:pStyle w:val="TOCHeading"/>
            <w:jc w:val="center"/>
            <w:rPr>
              <w:rFonts w:ascii="Arial" w:eastAsia="SimSun" w:hAnsi="Arial"/>
              <w:bCs/>
              <w:color w:val="auto"/>
              <w:sz w:val="22"/>
            </w:rPr>
          </w:pPr>
          <w:r w:rsidRPr="00775436">
            <w:rPr>
              <w:rFonts w:ascii="Arial" w:eastAsia="SimSun" w:hAnsi="Arial"/>
              <w:bCs/>
              <w:color w:val="auto"/>
              <w:sz w:val="22"/>
              <w:lang w:val="zh-CN"/>
            </w:rPr>
            <w:t>目录</w:t>
          </w:r>
        </w:p>
        <w:p w14:paraId="1C93A2C6" w14:textId="09C6C5B1" w:rsidR="00797255" w:rsidRPr="00797255" w:rsidRDefault="00775436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r w:rsidRPr="00775436">
            <w:rPr>
              <w:rFonts w:ascii="Arial" w:hAnsi="Arial"/>
            </w:rPr>
            <w:fldChar w:fldCharType="begin"/>
          </w:r>
          <w:r w:rsidRPr="00775436">
            <w:rPr>
              <w:rFonts w:ascii="Arial" w:hAnsi="Arial"/>
            </w:rPr>
            <w:instrText xml:space="preserve"> TOC \o "1-3" \h \z \u </w:instrText>
          </w:r>
          <w:r w:rsidRPr="00775436">
            <w:rPr>
              <w:rFonts w:ascii="Arial" w:hAnsi="Arial"/>
            </w:rPr>
            <w:fldChar w:fldCharType="separate"/>
          </w:r>
          <w:hyperlink w:anchor="_Toc57908200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生产概况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_Toc57908200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66D83D00" w14:textId="7DA3B2CD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1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生产大事记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_Toc57908201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10A91640" w14:textId="1A7F8217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2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3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装置能耗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_Toc57908202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41C74248" w14:textId="41931307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3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3.1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综合能耗及对比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_Toc57908203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1446A45E" w14:textId="07329E50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4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3.2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装置单耗对比分析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_Toc57908204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7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751C6650" w14:textId="1124879B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5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3.3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装置节能情况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_Toc57908205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11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5D8E05CB" w14:textId="6A212A87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6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3.3.1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主要节能工作开展情况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_Toc57908206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11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2C812AF8" w14:textId="7B833333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7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3.3.2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对装置节能工作的建议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_Toc57908207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12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725A26FC" w14:textId="1E5C2D1B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8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4 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装置原料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_Toc57908208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12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079688E9" w14:textId="7676069E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09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4.1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原料性质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_Toc57908209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12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350F13C2" w14:textId="3A996EB9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0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4.2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原料质量与控制指标分析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_Toc57908210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12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1E75CD66" w14:textId="4FE29A93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1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5 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产品质量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_Toc57908211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28558651" w14:textId="5870CDEB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2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5.1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馏出口合格率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_Toc57908212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740E971B" w14:textId="6725272F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3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5.2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馏出口合格率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_Toc57908213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6EC7E429" w14:textId="22605EFA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4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5.2.1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常顶一级石脑油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_Toc57908214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0588F4C1" w14:textId="4F11164B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5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5.2.2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常一线终馏点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_Toc57908215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72224D54" w14:textId="64E9ECDC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6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5.2.3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混合柴油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95%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点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_Toc57908216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28FD78B7" w14:textId="49C30775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7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5.2.4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混合蜡油终馏点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_Toc57908217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1F0CDF39" w14:textId="0B3E3D43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8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5.2.5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稳定石脑油初馏点与液化气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C5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含量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_Toc57908218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15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4BDC3FE9" w14:textId="21BC5E91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19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>5.2.6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饱和液化气硫醇硫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_Toc57908219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15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5B8C9BF1" w14:textId="2DA2294C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0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6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工艺过程管理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_Toc57908220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16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3C4765A3" w14:textId="07EE151C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1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6.1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工艺控制指标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_Toc57908221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16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1A12E613" w14:textId="256C9EDA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2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6.2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装置平稳率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_Toc57908222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17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621121CB" w14:textId="73CC9916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3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7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工艺联锁及报警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_Toc57908223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18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464A601B" w14:textId="1B71CB99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4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7.1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装置联锁投用情况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_Toc57908224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18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2E55D336" w14:textId="593D3A40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5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7.2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装置联锁启动情况说明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_Toc57908225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18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2D948B92" w14:textId="0741D7C0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6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7.3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生产过程参数报警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_Toc57908226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18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36BB286C" w14:textId="6EB57157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7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8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化工辅料、催化剂管理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_Toc57908227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19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450A7C8B" w14:textId="033E3009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8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8.1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化工辅料消耗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_Toc57908228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19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3E58BB03" w14:textId="76312DC5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29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8.1.1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辅料消耗量统计分析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_Toc57908229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20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6D0B25BF" w14:textId="11912399" w:rsidR="00797255" w:rsidRPr="00797255" w:rsidRDefault="00207D65" w:rsidP="00797255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0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8.1.2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辅料单耗统计分析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_Toc57908230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21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5FB41169" w14:textId="4A96AC58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1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8.2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辅助材料使用效果评价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_Toc57908231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22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1A0CE142" w14:textId="595A15CB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2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9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工艺技术分析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_Toc57908232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7B2A5AF8" w14:textId="0F8F4D7D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3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9.1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原料组成、掺炼比例变化的技术分析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_Toc57908233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22F0CC90" w14:textId="6CB95927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4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9.2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主要工艺参数调整的技术分析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_Toc57908234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0AE47C85" w14:textId="41197E84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5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9.3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装置长周期运行的相关技术分析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_Toc57908235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7A89A360" w14:textId="79A12927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6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9.4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生产瓶颈、热点问题的技术分析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_Toc57908236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23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0D4D8866" w14:textId="69FB94B1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7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10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技术改造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_Toc57908237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72766188" w14:textId="54E62F90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8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10.1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技改项目实施进度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_Toc57908238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42888C40" w14:textId="216FEA7E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39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10.2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技术改造项目效果评价（新增）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_Toc57908239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0B79582F" w14:textId="20F7B801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40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生产波动分析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_Toc57908240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4938A9E3" w14:textId="77209E03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41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11.1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装置生产波动名称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_Toc57908241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1DDA46C1" w14:textId="6F000839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42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工艺防腐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_Toc57908242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59D9130F" w14:textId="0FE0F0B0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43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12.1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原料杂质含量分析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_Toc57908243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77BD0215" w14:textId="1D56D595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44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12.2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相关设施运行情况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_Toc57908244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2905E574" w14:textId="034C0AF4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45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12.3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腐蚀监测点分析结果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_Toc57908245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24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62405680" w14:textId="19DAFD43" w:rsidR="00797255" w:rsidRPr="00797255" w:rsidRDefault="00207D65" w:rsidP="00797255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46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13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环保管理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_Toc57908246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25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594351A7" w14:textId="6BBE7931" w:rsidR="00797255" w:rsidRPr="00797255" w:rsidRDefault="00207D65" w:rsidP="00797255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noProof/>
              <w:kern w:val="2"/>
              <w:sz w:val="21"/>
            </w:rPr>
          </w:pPr>
          <w:hyperlink w:anchor="_Toc57908247" w:history="1">
            <w:r w:rsidR="00797255" w:rsidRPr="00797255">
              <w:rPr>
                <w:rStyle w:val="Hyperlink"/>
                <w:rFonts w:ascii="Arial" w:hAnsi="Arial" w:cs="Arial"/>
                <w:noProof/>
              </w:rPr>
              <w:t xml:space="preserve">13.1 </w:t>
            </w:r>
            <w:r w:rsidR="00797255" w:rsidRPr="00797255">
              <w:rPr>
                <w:rStyle w:val="Hyperlink"/>
                <w:rFonts w:ascii="Arial" w:hAnsi="Arial" w:cs="Arial"/>
                <w:noProof/>
              </w:rPr>
              <w:t>环保监控点分析数据</w:t>
            </w:r>
            <w:r w:rsidR="00797255" w:rsidRPr="00797255">
              <w:rPr>
                <w:rFonts w:ascii="Arial" w:hAnsi="Arial"/>
                <w:noProof/>
                <w:webHidden/>
              </w:rPr>
              <w:tab/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begin"/>
            </w:r>
            <w:r w:rsidR="00797255" w:rsidRPr="00797255">
              <w:rPr>
                <w:rFonts w:ascii="Arial" w:hAnsi="Arial"/>
                <w:noProof/>
                <w:webHidden/>
              </w:rPr>
              <w:instrText xml:space="preserve"> PAGEREF _Toc57908247 \h </w:instrText>
            </w:r>
            <w:r w:rsidR="00797255" w:rsidRPr="00797255">
              <w:rPr>
                <w:rFonts w:ascii="Arial" w:hAnsi="Arial"/>
                <w:noProof/>
                <w:webHidden/>
              </w:rPr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separate"/>
            </w:r>
            <w:r w:rsidR="00FF5D04">
              <w:rPr>
                <w:rFonts w:ascii="Arial" w:hAnsi="Arial"/>
                <w:noProof/>
                <w:webHidden/>
              </w:rPr>
              <w:t>25</w:t>
            </w:r>
            <w:r w:rsidR="00797255" w:rsidRPr="00797255">
              <w:rPr>
                <w:rFonts w:ascii="Arial" w:hAnsi="Arial"/>
                <w:noProof/>
                <w:webHidden/>
              </w:rPr>
              <w:fldChar w:fldCharType="end"/>
            </w:r>
          </w:hyperlink>
        </w:p>
        <w:p w14:paraId="0CF7B62C" w14:textId="06A055C1" w:rsidR="00775436" w:rsidRDefault="00775436">
          <w:r w:rsidRPr="00775436">
            <w:rPr>
              <w:rFonts w:ascii="Arial" w:hAnsi="Arial"/>
              <w:bCs/>
              <w:sz w:val="22"/>
              <w:lang w:val="zh-CN"/>
            </w:rPr>
            <w:fldChar w:fldCharType="end"/>
          </w:r>
        </w:p>
      </w:sdtContent>
    </w:sdt>
    <w:p w14:paraId="329184B2" w14:textId="765EDE90" w:rsidR="005D1E7E" w:rsidRPr="0087033E" w:rsidRDefault="005D1E7E" w:rsidP="008F1A06">
      <w:pPr>
        <w:pStyle w:val="TOC2"/>
        <w:tabs>
          <w:tab w:val="right" w:leader="dot" w:pos="8777"/>
        </w:tabs>
        <w:ind w:left="0"/>
        <w:rPr>
          <w:rFonts w:ascii="Arial" w:eastAsia="SimHei" w:hAnsi="Arial" w:cs="Arial"/>
          <w:b/>
          <w:bCs/>
          <w:kern w:val="44"/>
          <w:szCs w:val="21"/>
        </w:rPr>
        <w:sectPr w:rsidR="005D1E7E" w:rsidRPr="0087033E" w:rsidSect="008F6F0D">
          <w:footerReference w:type="default" r:id="rId14"/>
          <w:pgSz w:w="11906" w:h="16838" w:code="9"/>
          <w:pgMar w:top="1134" w:right="1418" w:bottom="1134" w:left="1701" w:header="737" w:footer="57" w:gutter="0"/>
          <w:pgNumType w:start="1"/>
          <w:cols w:space="720"/>
          <w:titlePg/>
          <w:docGrid w:type="linesAndChars" w:linePitch="312"/>
        </w:sectPr>
      </w:pPr>
    </w:p>
    <w:tbl>
      <w:tblPr>
        <w:tblpPr w:leftFromText="180" w:rightFromText="180" w:vertAnchor="text" w:horzAnchor="margin" w:tblpX="-39" w:tblpY="-30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91"/>
        <w:gridCol w:w="2989"/>
        <w:gridCol w:w="1145"/>
        <w:gridCol w:w="716"/>
        <w:gridCol w:w="1705"/>
      </w:tblGrid>
      <w:tr w:rsidR="003654BA" w:rsidRPr="0087033E" w14:paraId="32F249D0" w14:textId="77777777" w:rsidTr="00F06765">
        <w:trPr>
          <w:trHeight w:val="479"/>
        </w:trPr>
        <w:tc>
          <w:tcPr>
            <w:tcW w:w="1256" w:type="dxa"/>
            <w:vMerge w:val="restart"/>
            <w:vAlign w:val="center"/>
          </w:tcPr>
          <w:p w14:paraId="2E9B2DA2" w14:textId="1F83DB60" w:rsidR="003654BA" w:rsidRPr="0087033E" w:rsidRDefault="00D56298" w:rsidP="00F06765">
            <w:pPr>
              <w:pStyle w:val="Header"/>
              <w:pBdr>
                <w:bottom w:val="none" w:sz="0" w:space="0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7033E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083B1F1" wp14:editId="6E93A9B4">
                  <wp:simplePos x="0" y="0"/>
                  <wp:positionH relativeFrom="column">
                    <wp:posOffset>-2980</wp:posOffset>
                  </wp:positionH>
                  <wp:positionV relativeFrom="paragraph">
                    <wp:posOffset>537</wp:posOffset>
                  </wp:positionV>
                  <wp:extent cx="567055" cy="527538"/>
                  <wp:effectExtent l="0" t="0" r="4445" b="6350"/>
                  <wp:wrapNone/>
                  <wp:docPr id="4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2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6" w:type="dxa"/>
            <w:gridSpan w:val="5"/>
            <w:vAlign w:val="center"/>
          </w:tcPr>
          <w:p w14:paraId="123268FC" w14:textId="77777777" w:rsidR="003654BA" w:rsidRPr="0087033E" w:rsidRDefault="003654BA" w:rsidP="00F06765">
            <w:pPr>
              <w:pStyle w:val="Header"/>
              <w:pBdr>
                <w:bottom w:val="none" w:sz="0" w:space="0" w:color="auto"/>
              </w:pBdr>
              <w:spacing w:line="320" w:lineRule="exact"/>
              <w:rPr>
                <w:rFonts w:ascii="Arial" w:eastAsia="STZhongsong" w:hAnsi="Arial" w:cs="Arial"/>
                <w:b/>
                <w:sz w:val="24"/>
                <w:szCs w:val="24"/>
              </w:rPr>
            </w:pPr>
            <w:r w:rsidRPr="0087033E">
              <w:rPr>
                <w:rFonts w:ascii="Arial" w:hAnsi="Arial" w:cs="Arial"/>
                <w:b/>
                <w:sz w:val="24"/>
                <w:szCs w:val="24"/>
              </w:rPr>
              <w:t xml:space="preserve">Hengyi Industries Sdn Bhd  </w:t>
            </w:r>
            <w:r w:rsidRPr="0087033E">
              <w:rPr>
                <w:rFonts w:ascii="Arial" w:eastAsia="STZhongsong" w:hAnsi="Arial" w:cs="Arial"/>
                <w:b/>
                <w:sz w:val="24"/>
                <w:szCs w:val="24"/>
              </w:rPr>
              <w:t>恒逸实业（文莱）有限公司</w:t>
            </w:r>
          </w:p>
        </w:tc>
      </w:tr>
      <w:tr w:rsidR="003654BA" w:rsidRPr="0087033E" w14:paraId="5DAE51BB" w14:textId="77777777" w:rsidTr="00F06765">
        <w:trPr>
          <w:trHeight w:val="479"/>
        </w:trPr>
        <w:tc>
          <w:tcPr>
            <w:tcW w:w="1256" w:type="dxa"/>
            <w:vMerge/>
          </w:tcPr>
          <w:p w14:paraId="1406883B" w14:textId="77777777" w:rsidR="003654BA" w:rsidRPr="0087033E" w:rsidRDefault="003654BA" w:rsidP="00F06765">
            <w:pPr>
              <w:pStyle w:val="Header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46" w:type="dxa"/>
            <w:gridSpan w:val="5"/>
            <w:vAlign w:val="center"/>
          </w:tcPr>
          <w:p w14:paraId="59A506D7" w14:textId="0B66DA11" w:rsidR="003654BA" w:rsidRPr="008521C1" w:rsidRDefault="003654BA" w:rsidP="00F06765">
            <w:pPr>
              <w:spacing w:after="0" w:line="320" w:lineRule="exact"/>
              <w:ind w:left="1682" w:hangingChars="800" w:hanging="1682"/>
              <w:jc w:val="center"/>
              <w:rPr>
                <w:rFonts w:ascii="Arial" w:eastAsia="STFangsong" w:hAnsi="Arial" w:cs="Arial"/>
                <w:b/>
                <w:szCs w:val="21"/>
                <w:lang w:val="en-GB"/>
              </w:rPr>
            </w:pPr>
            <w:r w:rsidRPr="008521C1">
              <w:rPr>
                <w:rFonts w:ascii="Arial" w:eastAsia="STFangsong" w:hAnsi="Arial" w:cs="Arial"/>
                <w:b/>
                <w:szCs w:val="21"/>
                <w:lang w:val="en-GB"/>
              </w:rPr>
              <w:t>Production Technology Monthly Report</w:t>
            </w:r>
            <w:r w:rsidR="002E6746" w:rsidRPr="008521C1">
              <w:rPr>
                <w:rFonts w:ascii="Arial" w:eastAsia="STFangsong" w:hAnsi="Arial" w:cs="Arial"/>
                <w:b/>
                <w:szCs w:val="21"/>
                <w:lang w:val="en-GB"/>
              </w:rPr>
              <w:t xml:space="preserve"> of </w:t>
            </w:r>
            <w:r w:rsidR="008521C1" w:rsidRPr="008521C1">
              <w:rPr>
                <w:rFonts w:ascii="Arial" w:eastAsia="STFangsong" w:hAnsi="Arial" w:cs="Arial"/>
                <w:b/>
                <w:szCs w:val="21"/>
                <w:lang w:val="en-GB"/>
              </w:rPr>
              <w:t>ADU/VDU Complex Unit</w:t>
            </w:r>
          </w:p>
          <w:p w14:paraId="2B0443EB" w14:textId="7483A7DF" w:rsidR="003654BA" w:rsidRPr="0087033E" w:rsidRDefault="006B6FDB" w:rsidP="00F06765">
            <w:pPr>
              <w:spacing w:after="0" w:line="320" w:lineRule="exact"/>
              <w:jc w:val="center"/>
              <w:rPr>
                <w:rFonts w:ascii="Arial" w:eastAsia="STZhongsong" w:hAnsi="Arial" w:cs="Arial"/>
                <w:b/>
                <w:sz w:val="24"/>
              </w:rPr>
            </w:pPr>
            <w:r>
              <w:rPr>
                <w:rFonts w:ascii="Arial" w:eastAsia="STZhongsong" w:hAnsi="Arial" w:cs="Arial" w:hint="eastAsia"/>
                <w:b/>
                <w:sz w:val="24"/>
              </w:rPr>
              <w:t>常减压联合装置</w:t>
            </w:r>
            <w:r w:rsidR="003654BA" w:rsidRPr="0087033E">
              <w:rPr>
                <w:rFonts w:ascii="Arial" w:eastAsia="STZhongsong" w:hAnsi="Arial" w:cs="Arial"/>
                <w:b/>
                <w:sz w:val="24"/>
              </w:rPr>
              <w:t>生产技术月报</w:t>
            </w:r>
          </w:p>
        </w:tc>
      </w:tr>
      <w:tr w:rsidR="003654BA" w:rsidRPr="0087033E" w14:paraId="144F28CC" w14:textId="77777777" w:rsidTr="00F06765">
        <w:trPr>
          <w:trHeight w:val="479"/>
        </w:trPr>
        <w:tc>
          <w:tcPr>
            <w:tcW w:w="1256" w:type="dxa"/>
            <w:vMerge/>
          </w:tcPr>
          <w:p w14:paraId="03825817" w14:textId="77777777" w:rsidR="003654BA" w:rsidRPr="0087033E" w:rsidRDefault="003654BA" w:rsidP="00F06765">
            <w:pPr>
              <w:pStyle w:val="Header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A7A2613" w14:textId="77777777" w:rsidR="003654BA" w:rsidRPr="0087033E" w:rsidRDefault="003654BA" w:rsidP="00F06765">
            <w:pPr>
              <w:pStyle w:val="Header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 w:rsidRPr="0087033E">
              <w:rPr>
                <w:rFonts w:ascii="Arial" w:hAnsi="Arial" w:cs="Arial"/>
                <w:sz w:val="21"/>
                <w:szCs w:val="21"/>
              </w:rPr>
              <w:t>Doc. No.</w:t>
            </w:r>
          </w:p>
        </w:tc>
        <w:tc>
          <w:tcPr>
            <w:tcW w:w="2989" w:type="dxa"/>
            <w:vAlign w:val="center"/>
          </w:tcPr>
          <w:p w14:paraId="7B1377D2" w14:textId="5EB71003" w:rsidR="003654BA" w:rsidRPr="0087033E" w:rsidRDefault="003654BA" w:rsidP="00F06765">
            <w:pPr>
              <w:pStyle w:val="Header"/>
              <w:pBdr>
                <w:bottom w:val="none" w:sz="0" w:space="0" w:color="auto"/>
              </w:pBdr>
              <w:spacing w:after="0" w:line="320" w:lineRule="exact"/>
              <w:rPr>
                <w:rFonts w:ascii="Arial" w:eastAsia="SimHei" w:hAnsi="Arial" w:cs="Arial"/>
                <w:sz w:val="21"/>
                <w:szCs w:val="21"/>
              </w:rPr>
            </w:pPr>
            <w:r w:rsidRPr="0087033E">
              <w:rPr>
                <w:rFonts w:ascii="Arial" w:eastAsia="SimHei" w:hAnsi="Arial" w:cs="Arial"/>
              </w:rPr>
              <w:t>HYBN-T4-</w:t>
            </w:r>
            <w:r w:rsidR="006B6FDB">
              <w:rPr>
                <w:rFonts w:ascii="Arial" w:eastAsia="SimHei" w:hAnsi="Arial" w:cs="Arial"/>
              </w:rPr>
              <w:t>10</w:t>
            </w:r>
            <w:r w:rsidRPr="0087033E">
              <w:rPr>
                <w:rFonts w:ascii="Arial" w:eastAsia="SimHei" w:hAnsi="Arial" w:cs="Arial"/>
              </w:rPr>
              <w:t>-</w:t>
            </w:r>
            <w:r w:rsidR="004E3084">
              <w:rPr>
                <w:rFonts w:ascii="Arial" w:eastAsia="SimHei" w:hAnsi="Arial" w:cs="Arial"/>
              </w:rPr>
              <w:t>3015</w:t>
            </w:r>
            <w:r w:rsidR="00FF5D04">
              <w:rPr>
                <w:rFonts w:ascii="Arial" w:eastAsia="SimHei" w:hAnsi="Arial" w:cs="Arial"/>
              </w:rPr>
              <w:t>-</w:t>
            </w:r>
            <w:r w:rsidRPr="0087033E">
              <w:rPr>
                <w:rFonts w:ascii="Arial" w:eastAsia="SimHei" w:hAnsi="Arial" w:cs="Arial"/>
              </w:rPr>
              <w:t>2020</w:t>
            </w:r>
            <w:r w:rsidR="004E3084">
              <w:rPr>
                <w:rFonts w:ascii="Arial" w:eastAsia="SimHei" w:hAnsi="Arial" w:cs="Arial"/>
              </w:rPr>
              <w:t>-1</w:t>
            </w:r>
          </w:p>
        </w:tc>
        <w:tc>
          <w:tcPr>
            <w:tcW w:w="1145" w:type="dxa"/>
            <w:vAlign w:val="center"/>
          </w:tcPr>
          <w:p w14:paraId="34E8BA16" w14:textId="68459C46" w:rsidR="003654BA" w:rsidRPr="0087033E" w:rsidRDefault="003654BA" w:rsidP="00F06765">
            <w:pPr>
              <w:pStyle w:val="Header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 w:rsidRPr="0087033E">
              <w:rPr>
                <w:rFonts w:ascii="Arial" w:hAnsi="Arial" w:cs="Arial"/>
                <w:sz w:val="21"/>
                <w:szCs w:val="21"/>
              </w:rPr>
              <w:t>Ver. N</w:t>
            </w:r>
            <w:r w:rsidR="00A93302" w:rsidRPr="0087033E">
              <w:rPr>
                <w:rFonts w:ascii="Arial" w:hAnsi="Arial" w:cs="Arial"/>
              </w:rPr>
              <w:t>o</w:t>
            </w:r>
            <w:r w:rsidRPr="0087033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16" w:type="dxa"/>
            <w:vAlign w:val="center"/>
          </w:tcPr>
          <w:p w14:paraId="5F37AF23" w14:textId="77777777" w:rsidR="003654BA" w:rsidRPr="0087033E" w:rsidRDefault="003654BA" w:rsidP="00F06765">
            <w:pPr>
              <w:pStyle w:val="Header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 w:rsidRPr="0087033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14:paraId="7646C70D" w14:textId="35499CEB" w:rsidR="003654BA" w:rsidRPr="0087033E" w:rsidRDefault="003654BA" w:rsidP="00F06765">
            <w:pPr>
              <w:pStyle w:val="Header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 w:rsidRPr="0087033E">
              <w:rPr>
                <w:rFonts w:ascii="Arial" w:hAnsi="Arial" w:cs="Arial"/>
                <w:sz w:val="21"/>
                <w:szCs w:val="21"/>
              </w:rPr>
              <w:t xml:space="preserve">Page 1 of </w:t>
            </w:r>
            <w:r w:rsidR="002048BA">
              <w:rPr>
                <w:sz w:val="21"/>
                <w:szCs w:val="21"/>
              </w:rPr>
              <w:t>26</w:t>
            </w:r>
          </w:p>
        </w:tc>
      </w:tr>
    </w:tbl>
    <w:p w14:paraId="2FAA472F" w14:textId="7632B8C2" w:rsidR="00CD7B61" w:rsidRPr="0087033E" w:rsidRDefault="00790129" w:rsidP="00D66CA3">
      <w:pPr>
        <w:pStyle w:val="Heading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2" w:name="_Toc33513761"/>
      <w:bookmarkStart w:id="3" w:name="_Toc34415477"/>
      <w:bookmarkStart w:id="4" w:name="_Toc57908200"/>
      <w:r w:rsidRPr="0087033E">
        <w:rPr>
          <w:rFonts w:ascii="Arial" w:hAnsi="Arial" w:cs="Arial"/>
          <w:sz w:val="22"/>
          <w:szCs w:val="22"/>
        </w:rPr>
        <w:t xml:space="preserve">1 </w:t>
      </w:r>
      <w:r w:rsidR="002E6746" w:rsidRPr="0087033E">
        <w:rPr>
          <w:rFonts w:ascii="Arial" w:hAnsi="Arial" w:cs="Arial"/>
          <w:sz w:val="22"/>
          <w:szCs w:val="22"/>
        </w:rPr>
        <w:t>生产概</w:t>
      </w:r>
      <w:r w:rsidR="00BF3789" w:rsidRPr="0087033E">
        <w:rPr>
          <w:rFonts w:ascii="Arial" w:hAnsi="Arial" w:cs="Arial"/>
          <w:sz w:val="22"/>
          <w:szCs w:val="22"/>
        </w:rPr>
        <w:t>况</w:t>
      </w:r>
      <w:bookmarkEnd w:id="2"/>
      <w:bookmarkEnd w:id="3"/>
      <w:bookmarkEnd w:id="4"/>
    </w:p>
    <w:p w14:paraId="1961F3F5" w14:textId="562A6BB6" w:rsidR="00F56A96" w:rsidRPr="000F2A5E" w:rsidRDefault="006B6FDB" w:rsidP="000F2A5E">
      <w:pPr>
        <w:spacing w:before="120" w:line="360" w:lineRule="auto"/>
        <w:ind w:firstLineChars="200" w:firstLine="360"/>
        <w:rPr>
          <w:rFonts w:ascii="Arial" w:hAnsi="Arial" w:cs="Arial"/>
          <w:sz w:val="18"/>
          <w:szCs w:val="18"/>
        </w:rPr>
      </w:pPr>
      <w:bookmarkStart w:id="5" w:name="_Toc34415479"/>
      <w:r w:rsidRPr="000F2A5E">
        <w:rPr>
          <w:rFonts w:ascii="Arial" w:hAnsi="Arial" w:cs="Arial"/>
          <w:sz w:val="18"/>
          <w:szCs w:val="18"/>
        </w:rPr>
        <w:t>本月</w:t>
      </w:r>
      <w:r w:rsidRPr="000F2A5E">
        <w:rPr>
          <w:rFonts w:ascii="Arial" w:hAnsi="Arial" w:cs="Arial" w:hint="eastAsia"/>
          <w:sz w:val="18"/>
          <w:szCs w:val="18"/>
        </w:rPr>
        <w:t>加工总量</w:t>
      </w:r>
      <w:r w:rsidR="000307A0">
        <w:rPr>
          <w:rFonts w:ascii="Arial" w:hAnsi="Arial" w:cs="Arial"/>
          <w:sz w:val="18"/>
          <w:szCs w:val="18"/>
        </w:rPr>
        <w:t>7</w:t>
      </w:r>
      <w:r w:rsidR="00E57C15">
        <w:rPr>
          <w:rFonts w:ascii="Arial" w:hAnsi="Arial" w:cs="Arial" w:hint="eastAsia"/>
          <w:sz w:val="18"/>
          <w:szCs w:val="18"/>
        </w:rPr>
        <w:t>26731</w:t>
      </w:r>
      <w:r w:rsidRPr="000F2A5E">
        <w:rPr>
          <w:rFonts w:ascii="Arial" w:hAnsi="Arial" w:cs="Arial" w:hint="eastAsia"/>
          <w:sz w:val="18"/>
          <w:szCs w:val="18"/>
        </w:rPr>
        <w:t>t</w:t>
      </w:r>
      <w:r w:rsidRPr="000F2A5E">
        <w:rPr>
          <w:rFonts w:ascii="Arial" w:hAnsi="Arial" w:cs="Arial" w:hint="eastAsia"/>
          <w:sz w:val="18"/>
          <w:szCs w:val="18"/>
        </w:rPr>
        <w:t>，其中原油</w:t>
      </w:r>
      <w:r w:rsidR="000307A0">
        <w:rPr>
          <w:rFonts w:ascii="Arial" w:hAnsi="Arial" w:cs="Arial"/>
          <w:sz w:val="18"/>
          <w:szCs w:val="18"/>
        </w:rPr>
        <w:t>7</w:t>
      </w:r>
      <w:r w:rsidR="00E57C15">
        <w:rPr>
          <w:rFonts w:ascii="Arial" w:hAnsi="Arial" w:cs="Arial" w:hint="eastAsia"/>
          <w:sz w:val="18"/>
          <w:szCs w:val="18"/>
        </w:rPr>
        <w:t>22489</w:t>
      </w:r>
      <w:r w:rsidRPr="000F2A5E">
        <w:rPr>
          <w:rFonts w:ascii="Arial" w:hAnsi="Arial" w:cs="Arial"/>
          <w:sz w:val="18"/>
          <w:szCs w:val="18"/>
        </w:rPr>
        <w:t>t</w:t>
      </w:r>
      <w:r w:rsidRPr="000F2A5E">
        <w:rPr>
          <w:rFonts w:ascii="Arial" w:hAnsi="Arial" w:cs="Arial" w:hint="eastAsia"/>
          <w:sz w:val="18"/>
          <w:szCs w:val="18"/>
        </w:rPr>
        <w:t>、回炼污油</w:t>
      </w:r>
      <w:r w:rsidR="00E57C15">
        <w:rPr>
          <w:rFonts w:ascii="Arial" w:hAnsi="Arial" w:cs="Arial" w:hint="eastAsia"/>
          <w:sz w:val="18"/>
          <w:szCs w:val="18"/>
        </w:rPr>
        <w:t>4243</w:t>
      </w:r>
      <w:r w:rsidRPr="000F2A5E">
        <w:rPr>
          <w:rFonts w:ascii="Arial" w:hAnsi="Arial" w:cs="Arial"/>
          <w:sz w:val="18"/>
          <w:szCs w:val="18"/>
        </w:rPr>
        <w:t>t</w:t>
      </w:r>
      <w:r w:rsidRPr="000F2A5E">
        <w:rPr>
          <w:rFonts w:ascii="Arial" w:hAnsi="Arial" w:cs="Arial" w:hint="eastAsia"/>
          <w:sz w:val="18"/>
          <w:szCs w:val="18"/>
        </w:rPr>
        <w:t>，途耗</w:t>
      </w:r>
      <w:r w:rsidR="009940CD" w:rsidRPr="009940CD">
        <w:rPr>
          <w:rFonts w:ascii="Arial" w:hAnsi="Arial" w:cs="Arial"/>
          <w:sz w:val="18"/>
          <w:szCs w:val="18"/>
        </w:rPr>
        <w:t>465</w:t>
      </w:r>
      <w:r w:rsidRPr="000F2A5E">
        <w:rPr>
          <w:rFonts w:ascii="Arial" w:hAnsi="Arial" w:cs="Arial" w:hint="eastAsia"/>
          <w:sz w:val="18"/>
          <w:szCs w:val="18"/>
        </w:rPr>
        <w:t>t</w:t>
      </w:r>
      <w:r w:rsidRPr="000F2A5E">
        <w:rPr>
          <w:rFonts w:ascii="Arial" w:hAnsi="Arial" w:cs="Arial" w:hint="eastAsia"/>
          <w:sz w:val="18"/>
          <w:szCs w:val="18"/>
        </w:rPr>
        <w:t>，脱水</w:t>
      </w:r>
      <w:r w:rsidR="009940CD" w:rsidRPr="009940CD">
        <w:rPr>
          <w:rFonts w:ascii="Arial" w:hAnsi="Arial" w:cs="Arial"/>
          <w:sz w:val="18"/>
          <w:szCs w:val="18"/>
        </w:rPr>
        <w:t>200</w:t>
      </w:r>
      <w:r w:rsidRPr="000F2A5E">
        <w:rPr>
          <w:rFonts w:ascii="Arial" w:hAnsi="Arial" w:cs="Arial" w:hint="eastAsia"/>
          <w:sz w:val="18"/>
          <w:szCs w:val="18"/>
        </w:rPr>
        <w:t>t</w:t>
      </w:r>
      <w:r w:rsidRPr="000F2A5E">
        <w:rPr>
          <w:rFonts w:ascii="Arial" w:hAnsi="Arial" w:cs="Arial" w:hint="eastAsia"/>
          <w:sz w:val="18"/>
          <w:szCs w:val="18"/>
        </w:rPr>
        <w:t>，</w:t>
      </w:r>
      <w:r w:rsidRPr="000F2A5E">
        <w:rPr>
          <w:rFonts w:ascii="Arial" w:hAnsi="Arial" w:cs="Arial"/>
          <w:sz w:val="18"/>
          <w:szCs w:val="18"/>
        </w:rPr>
        <w:t>平均负荷</w:t>
      </w:r>
      <w:r w:rsidR="001B345E">
        <w:rPr>
          <w:rFonts w:ascii="Arial" w:hAnsi="Arial" w:cs="Arial"/>
          <w:sz w:val="18"/>
          <w:szCs w:val="18"/>
        </w:rPr>
        <w:t>102.</w:t>
      </w:r>
      <w:r w:rsidR="00E57C15">
        <w:rPr>
          <w:rFonts w:ascii="Arial" w:hAnsi="Arial" w:cs="Arial" w:hint="eastAsia"/>
          <w:sz w:val="18"/>
          <w:szCs w:val="18"/>
        </w:rPr>
        <w:t>6</w:t>
      </w:r>
      <w:r w:rsidRPr="000F2A5E">
        <w:rPr>
          <w:rFonts w:ascii="Arial" w:hAnsi="Arial" w:cs="Arial"/>
          <w:sz w:val="18"/>
          <w:szCs w:val="18"/>
        </w:rPr>
        <w:t>%</w:t>
      </w:r>
      <w:r w:rsidRPr="000F2A5E">
        <w:rPr>
          <w:rFonts w:ascii="Arial" w:hAnsi="Arial" w:cs="Arial" w:hint="eastAsia"/>
          <w:sz w:val="18"/>
          <w:szCs w:val="18"/>
        </w:rPr>
        <w:t>；本月加工原油品种：</w:t>
      </w:r>
      <w:r w:rsidRPr="000F2A5E">
        <w:rPr>
          <w:rFonts w:ascii="Arial" w:hAnsi="Arial" w:cs="Arial"/>
          <w:sz w:val="18"/>
          <w:szCs w:val="18"/>
        </w:rPr>
        <w:t>诗里亚、扎库姆、</w:t>
      </w:r>
      <w:r w:rsidRPr="000F2A5E">
        <w:rPr>
          <w:rFonts w:ascii="Arial" w:hAnsi="Arial" w:cs="Arial" w:hint="eastAsia"/>
          <w:sz w:val="18"/>
          <w:szCs w:val="18"/>
        </w:rPr>
        <w:t>福蒂斯、</w:t>
      </w:r>
      <w:r w:rsidR="008C3D3A" w:rsidRPr="000F2A5E">
        <w:rPr>
          <w:rFonts w:ascii="Arial" w:hAnsi="Arial" w:cs="Arial" w:hint="eastAsia"/>
          <w:sz w:val="18"/>
          <w:szCs w:val="18"/>
        </w:rPr>
        <w:t>凝析油</w:t>
      </w:r>
      <w:r w:rsidR="00360C4C" w:rsidRPr="000F2A5E">
        <w:rPr>
          <w:rFonts w:ascii="Arial" w:hAnsi="Arial" w:cs="Arial" w:hint="eastAsia"/>
          <w:sz w:val="18"/>
          <w:szCs w:val="18"/>
        </w:rPr>
        <w:t>、阿科坡</w:t>
      </w:r>
      <w:r w:rsidRPr="000F2A5E">
        <w:rPr>
          <w:rFonts w:ascii="Arial" w:hAnsi="Arial" w:cs="Arial"/>
          <w:sz w:val="18"/>
          <w:szCs w:val="18"/>
        </w:rPr>
        <w:t>及掺炼部分轻、重污油</w:t>
      </w:r>
      <w:r w:rsidRPr="000F2A5E">
        <w:rPr>
          <w:rFonts w:ascii="Arial" w:hAnsi="Arial" w:cs="Arial" w:hint="eastAsia"/>
          <w:sz w:val="18"/>
          <w:szCs w:val="18"/>
        </w:rPr>
        <w:t>；常压炉出口温度</w:t>
      </w:r>
      <w:r w:rsidRPr="000F2A5E">
        <w:rPr>
          <w:rFonts w:ascii="Arial" w:hAnsi="Arial" w:cs="Arial" w:hint="eastAsia"/>
          <w:sz w:val="18"/>
          <w:szCs w:val="18"/>
        </w:rPr>
        <w:t>3</w:t>
      </w:r>
      <w:r w:rsidRPr="000F2A5E">
        <w:rPr>
          <w:rFonts w:ascii="Arial" w:hAnsi="Arial" w:cs="Arial"/>
          <w:sz w:val="18"/>
          <w:szCs w:val="18"/>
        </w:rPr>
        <w:t>67</w:t>
      </w:r>
      <w:r w:rsidRPr="000F2A5E">
        <w:rPr>
          <w:rFonts w:ascii="Arial" w:hAnsi="Arial" w:cs="Arial" w:hint="eastAsia"/>
          <w:sz w:val="18"/>
          <w:szCs w:val="18"/>
        </w:rPr>
        <w:t>℃；</w:t>
      </w:r>
      <w:r w:rsidR="008E54B4" w:rsidRPr="000F2A5E">
        <w:rPr>
          <w:rFonts w:ascii="Arial" w:hAnsi="Arial" w:cs="Arial" w:hint="eastAsia"/>
          <w:sz w:val="18"/>
          <w:szCs w:val="18"/>
        </w:rPr>
        <w:t>石脑油收率</w:t>
      </w:r>
      <w:r w:rsidR="00B83998">
        <w:rPr>
          <w:rFonts w:ascii="Arial" w:hAnsi="Arial" w:cs="Arial"/>
          <w:sz w:val="18"/>
          <w:szCs w:val="18"/>
        </w:rPr>
        <w:t>37.</w:t>
      </w:r>
      <w:r w:rsidR="001E0AB9">
        <w:rPr>
          <w:rFonts w:ascii="Arial" w:hAnsi="Arial" w:cs="Arial" w:hint="eastAsia"/>
          <w:sz w:val="18"/>
          <w:szCs w:val="18"/>
        </w:rPr>
        <w:t>68</w:t>
      </w:r>
      <w:r w:rsidR="008E54B4" w:rsidRPr="000F2A5E">
        <w:rPr>
          <w:rFonts w:ascii="Arial" w:hAnsi="Arial" w:cs="Arial"/>
          <w:sz w:val="18"/>
          <w:szCs w:val="18"/>
        </w:rPr>
        <w:t>%</w:t>
      </w:r>
      <w:r w:rsidR="008E54B4" w:rsidRPr="000F2A5E">
        <w:rPr>
          <w:rFonts w:ascii="Arial" w:hAnsi="Arial" w:cs="Arial" w:hint="eastAsia"/>
          <w:sz w:val="18"/>
          <w:szCs w:val="18"/>
        </w:rPr>
        <w:t>，直馏煤油收率</w:t>
      </w:r>
      <w:r w:rsidR="008E54B4" w:rsidRPr="000F2A5E">
        <w:rPr>
          <w:rFonts w:ascii="Arial" w:hAnsi="Arial" w:cs="Arial" w:hint="eastAsia"/>
          <w:sz w:val="18"/>
          <w:szCs w:val="18"/>
        </w:rPr>
        <w:t>1</w:t>
      </w:r>
      <w:r w:rsidR="008E54B4" w:rsidRPr="000F2A5E">
        <w:rPr>
          <w:rFonts w:ascii="Arial" w:hAnsi="Arial" w:cs="Arial"/>
          <w:sz w:val="18"/>
          <w:szCs w:val="18"/>
        </w:rPr>
        <w:t>2.</w:t>
      </w:r>
      <w:r w:rsidR="001E0AB9">
        <w:rPr>
          <w:rFonts w:ascii="Arial" w:hAnsi="Arial" w:cs="Arial" w:hint="eastAsia"/>
          <w:sz w:val="18"/>
          <w:szCs w:val="18"/>
        </w:rPr>
        <w:t>24</w:t>
      </w:r>
      <w:r w:rsidR="008E54B4" w:rsidRPr="000F2A5E">
        <w:rPr>
          <w:rFonts w:ascii="Arial" w:hAnsi="Arial" w:cs="Arial"/>
          <w:sz w:val="18"/>
          <w:szCs w:val="18"/>
        </w:rPr>
        <w:t>%</w:t>
      </w:r>
      <w:r w:rsidR="008E54B4" w:rsidRPr="000F2A5E">
        <w:rPr>
          <w:rFonts w:ascii="Arial" w:hAnsi="Arial" w:cs="Arial" w:hint="eastAsia"/>
          <w:sz w:val="18"/>
          <w:szCs w:val="18"/>
        </w:rPr>
        <w:t>，直馏柴油收率</w:t>
      </w:r>
      <w:r w:rsidR="008E54B4" w:rsidRPr="000F2A5E">
        <w:rPr>
          <w:rFonts w:ascii="Arial" w:hAnsi="Arial" w:cs="Arial" w:hint="eastAsia"/>
          <w:sz w:val="18"/>
          <w:szCs w:val="18"/>
        </w:rPr>
        <w:t>2</w:t>
      </w:r>
      <w:r w:rsidR="001E0AB9">
        <w:rPr>
          <w:rFonts w:ascii="Arial" w:hAnsi="Arial" w:cs="Arial" w:hint="eastAsia"/>
          <w:sz w:val="18"/>
          <w:szCs w:val="18"/>
        </w:rPr>
        <w:t>2.86</w:t>
      </w:r>
      <w:r w:rsidR="008E54B4" w:rsidRPr="000F2A5E">
        <w:rPr>
          <w:rFonts w:ascii="Arial" w:hAnsi="Arial" w:cs="Arial"/>
          <w:sz w:val="18"/>
          <w:szCs w:val="18"/>
        </w:rPr>
        <w:t>%</w:t>
      </w:r>
      <w:r w:rsidR="008E54B4" w:rsidRPr="000F2A5E">
        <w:rPr>
          <w:rFonts w:ascii="Arial" w:hAnsi="Arial" w:cs="Arial" w:hint="eastAsia"/>
          <w:sz w:val="18"/>
          <w:szCs w:val="18"/>
        </w:rPr>
        <w:t>，直馏蜡油收率</w:t>
      </w:r>
      <w:r w:rsidR="00B83998">
        <w:rPr>
          <w:rFonts w:ascii="Arial" w:hAnsi="Arial" w:cs="Arial"/>
          <w:sz w:val="18"/>
          <w:szCs w:val="18"/>
        </w:rPr>
        <w:t>16.</w:t>
      </w:r>
      <w:r w:rsidR="001E0AB9">
        <w:rPr>
          <w:rFonts w:ascii="Arial" w:hAnsi="Arial" w:cs="Arial" w:hint="eastAsia"/>
          <w:sz w:val="18"/>
          <w:szCs w:val="18"/>
        </w:rPr>
        <w:t>64</w:t>
      </w:r>
      <w:r w:rsidR="008E54B4" w:rsidRPr="000F2A5E">
        <w:rPr>
          <w:rFonts w:ascii="Arial" w:hAnsi="Arial" w:cs="Arial"/>
          <w:sz w:val="18"/>
          <w:szCs w:val="18"/>
        </w:rPr>
        <w:t>%</w:t>
      </w:r>
      <w:r w:rsidR="008E54B4" w:rsidRPr="000F2A5E">
        <w:rPr>
          <w:rFonts w:ascii="Arial" w:hAnsi="Arial" w:cs="Arial" w:hint="eastAsia"/>
          <w:sz w:val="18"/>
          <w:szCs w:val="18"/>
        </w:rPr>
        <w:t>，减压渣油收率</w:t>
      </w:r>
      <w:r w:rsidR="008E54B4" w:rsidRPr="000F2A5E">
        <w:rPr>
          <w:rFonts w:ascii="Arial" w:hAnsi="Arial" w:cs="Arial" w:hint="eastAsia"/>
          <w:sz w:val="18"/>
          <w:szCs w:val="18"/>
        </w:rPr>
        <w:t>1</w:t>
      </w:r>
      <w:r w:rsidR="00376237" w:rsidRPr="000F2A5E">
        <w:rPr>
          <w:rFonts w:ascii="Arial" w:hAnsi="Arial" w:cs="Arial"/>
          <w:sz w:val="18"/>
          <w:szCs w:val="18"/>
        </w:rPr>
        <w:t>0.</w:t>
      </w:r>
      <w:r w:rsidR="001E0AB9">
        <w:rPr>
          <w:rFonts w:ascii="Arial" w:hAnsi="Arial" w:cs="Arial" w:hint="eastAsia"/>
          <w:sz w:val="18"/>
          <w:szCs w:val="18"/>
        </w:rPr>
        <w:t>41</w:t>
      </w:r>
      <w:r w:rsidR="008E54B4" w:rsidRPr="000F2A5E">
        <w:rPr>
          <w:rFonts w:ascii="Arial" w:hAnsi="Arial" w:cs="Arial"/>
          <w:sz w:val="18"/>
          <w:szCs w:val="18"/>
        </w:rPr>
        <w:t>%</w:t>
      </w:r>
      <w:r w:rsidR="008E54B4" w:rsidRPr="000F2A5E">
        <w:rPr>
          <w:rFonts w:ascii="Arial" w:hAnsi="Arial" w:cs="Arial" w:hint="eastAsia"/>
          <w:sz w:val="18"/>
          <w:szCs w:val="18"/>
        </w:rPr>
        <w:t>，轻油收率</w:t>
      </w:r>
      <w:r w:rsidR="00376237" w:rsidRPr="000F2A5E">
        <w:rPr>
          <w:rFonts w:ascii="Arial" w:hAnsi="Arial" w:cs="Arial"/>
          <w:sz w:val="18"/>
          <w:szCs w:val="18"/>
        </w:rPr>
        <w:t>7</w:t>
      </w:r>
      <w:r w:rsidR="00B83998">
        <w:rPr>
          <w:rFonts w:ascii="Arial" w:hAnsi="Arial" w:cs="Arial"/>
          <w:sz w:val="18"/>
          <w:szCs w:val="18"/>
        </w:rPr>
        <w:t>2.</w:t>
      </w:r>
      <w:r w:rsidR="001E0AB9">
        <w:rPr>
          <w:rFonts w:ascii="Arial" w:hAnsi="Arial" w:cs="Arial" w:hint="eastAsia"/>
          <w:sz w:val="18"/>
          <w:szCs w:val="18"/>
        </w:rPr>
        <w:t>79</w:t>
      </w:r>
      <w:r w:rsidR="008E54B4" w:rsidRPr="000F2A5E">
        <w:rPr>
          <w:rFonts w:ascii="Arial" w:hAnsi="Arial" w:cs="Arial"/>
          <w:sz w:val="18"/>
          <w:szCs w:val="18"/>
        </w:rPr>
        <w:t>%</w:t>
      </w:r>
      <w:r w:rsidR="008E54B4" w:rsidRPr="000F2A5E">
        <w:rPr>
          <w:rFonts w:ascii="Arial" w:hAnsi="Arial" w:cs="Arial" w:hint="eastAsia"/>
          <w:sz w:val="18"/>
          <w:szCs w:val="18"/>
        </w:rPr>
        <w:t>，总拔出率</w:t>
      </w:r>
      <w:r w:rsidR="00376237" w:rsidRPr="000F2A5E">
        <w:rPr>
          <w:rFonts w:ascii="Arial" w:hAnsi="Arial" w:cs="Arial"/>
          <w:sz w:val="18"/>
          <w:szCs w:val="18"/>
        </w:rPr>
        <w:t>8</w:t>
      </w:r>
      <w:r w:rsidR="001E0AB9">
        <w:rPr>
          <w:rFonts w:ascii="Arial" w:hAnsi="Arial" w:cs="Arial" w:hint="eastAsia"/>
          <w:sz w:val="18"/>
          <w:szCs w:val="18"/>
        </w:rPr>
        <w:t>9.43</w:t>
      </w:r>
      <w:r w:rsidR="008E54B4" w:rsidRPr="000F2A5E">
        <w:rPr>
          <w:rFonts w:ascii="Arial" w:hAnsi="Arial" w:cs="Arial"/>
          <w:sz w:val="18"/>
          <w:szCs w:val="18"/>
        </w:rPr>
        <w:t>%</w:t>
      </w:r>
      <w:r w:rsidR="008E54B4" w:rsidRPr="000F2A5E">
        <w:rPr>
          <w:rFonts w:ascii="Arial" w:hAnsi="Arial" w:cs="Arial" w:hint="eastAsia"/>
          <w:sz w:val="18"/>
          <w:szCs w:val="18"/>
        </w:rPr>
        <w:t>；装置平稳率</w:t>
      </w:r>
      <w:r w:rsidR="008E54B4" w:rsidRPr="000F2A5E">
        <w:rPr>
          <w:rFonts w:ascii="Arial" w:hAnsi="Arial" w:cs="Arial" w:hint="eastAsia"/>
          <w:sz w:val="18"/>
          <w:szCs w:val="18"/>
        </w:rPr>
        <w:t>9</w:t>
      </w:r>
      <w:r w:rsidR="009940CD">
        <w:rPr>
          <w:rFonts w:ascii="Arial" w:hAnsi="Arial" w:cs="Arial"/>
          <w:sz w:val="18"/>
          <w:szCs w:val="18"/>
        </w:rPr>
        <w:t>8</w:t>
      </w:r>
      <w:r w:rsidR="008E54B4" w:rsidRPr="000F2A5E">
        <w:rPr>
          <w:rFonts w:ascii="Arial" w:hAnsi="Arial" w:cs="Arial"/>
          <w:sz w:val="18"/>
          <w:szCs w:val="18"/>
        </w:rPr>
        <w:t>%</w:t>
      </w:r>
      <w:r w:rsidR="008E54B4" w:rsidRPr="000F2A5E">
        <w:rPr>
          <w:rFonts w:ascii="Arial" w:hAnsi="Arial" w:cs="Arial" w:hint="eastAsia"/>
          <w:sz w:val="18"/>
          <w:szCs w:val="18"/>
        </w:rPr>
        <w:t>，仪表自控率</w:t>
      </w:r>
      <w:r w:rsidR="008E54B4" w:rsidRPr="000F2A5E">
        <w:rPr>
          <w:rFonts w:ascii="Arial" w:hAnsi="Arial" w:cs="Arial" w:hint="eastAsia"/>
          <w:sz w:val="18"/>
          <w:szCs w:val="18"/>
        </w:rPr>
        <w:t>9</w:t>
      </w:r>
      <w:r w:rsidR="008E54B4" w:rsidRPr="000F2A5E">
        <w:rPr>
          <w:rFonts w:ascii="Arial" w:hAnsi="Arial" w:cs="Arial"/>
          <w:sz w:val="18"/>
          <w:szCs w:val="18"/>
        </w:rPr>
        <w:t>9.98%</w:t>
      </w:r>
      <w:r w:rsidR="008E54B4" w:rsidRPr="000F2A5E">
        <w:rPr>
          <w:rFonts w:ascii="Arial" w:hAnsi="Arial" w:cs="Arial" w:hint="eastAsia"/>
          <w:sz w:val="18"/>
          <w:szCs w:val="18"/>
        </w:rPr>
        <w:t>，联锁投用率</w:t>
      </w:r>
      <w:r w:rsidR="008E54B4" w:rsidRPr="000F2A5E">
        <w:rPr>
          <w:rFonts w:ascii="Arial" w:hAnsi="Arial" w:cs="Arial" w:hint="eastAsia"/>
          <w:sz w:val="18"/>
          <w:szCs w:val="18"/>
        </w:rPr>
        <w:t>1</w:t>
      </w:r>
      <w:r w:rsidR="008E54B4" w:rsidRPr="000F2A5E">
        <w:rPr>
          <w:rFonts w:ascii="Arial" w:hAnsi="Arial" w:cs="Arial"/>
          <w:sz w:val="18"/>
          <w:szCs w:val="18"/>
        </w:rPr>
        <w:t>00%</w:t>
      </w:r>
      <w:r w:rsidR="008E54B4" w:rsidRPr="000F2A5E">
        <w:rPr>
          <w:rFonts w:ascii="Arial" w:hAnsi="Arial" w:cs="Arial" w:hint="eastAsia"/>
          <w:sz w:val="18"/>
          <w:szCs w:val="18"/>
        </w:rPr>
        <w:t>。</w:t>
      </w:r>
    </w:p>
    <w:p w14:paraId="77C465D0" w14:textId="2DEA89B5" w:rsidR="00F56A96" w:rsidRPr="0087033E" w:rsidRDefault="00F56A96" w:rsidP="00F56A96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1</w:t>
      </w:r>
      <w:r w:rsidR="000D5F6E" w:rsidRPr="0087033E">
        <w:rPr>
          <w:rFonts w:ascii="Arial" w:eastAsia="SimHei" w:hAnsi="Arial" w:cs="Arial"/>
          <w:szCs w:val="21"/>
        </w:rPr>
        <w:t>-1</w:t>
      </w:r>
      <w:r w:rsidRPr="0087033E">
        <w:rPr>
          <w:rFonts w:ascii="Arial" w:eastAsia="SimHei" w:hAnsi="Arial" w:cs="Arial"/>
          <w:szCs w:val="21"/>
        </w:rPr>
        <w:t xml:space="preserve"> </w:t>
      </w:r>
      <w:r w:rsidR="008E54B4">
        <w:rPr>
          <w:rFonts w:ascii="Arial" w:eastAsia="SimHei" w:hAnsi="Arial" w:cs="Arial" w:hint="eastAsia"/>
          <w:szCs w:val="21"/>
        </w:rPr>
        <w:t>常减压</w:t>
      </w:r>
      <w:r w:rsidR="00AB162E">
        <w:rPr>
          <w:rFonts w:ascii="Arial" w:eastAsia="SimHei" w:hAnsi="Arial" w:cs="Arial" w:hint="eastAsia"/>
          <w:szCs w:val="21"/>
        </w:rPr>
        <w:t>蒸馏</w:t>
      </w:r>
      <w:r w:rsidR="008E54B4">
        <w:rPr>
          <w:rFonts w:ascii="Arial" w:eastAsia="SimHei" w:hAnsi="Arial" w:cs="Arial" w:hint="eastAsia"/>
          <w:szCs w:val="21"/>
        </w:rPr>
        <w:t>装置生产</w:t>
      </w:r>
      <w:r w:rsidR="002B3709" w:rsidRPr="0087033E">
        <w:rPr>
          <w:rFonts w:ascii="Arial" w:eastAsia="SimHei" w:hAnsi="Arial" w:cs="Arial"/>
          <w:szCs w:val="21"/>
        </w:rPr>
        <w:t>完成情况</w:t>
      </w:r>
    </w:p>
    <w:tbl>
      <w:tblPr>
        <w:tblW w:w="9733" w:type="dxa"/>
        <w:jc w:val="center"/>
        <w:tblLook w:val="04A0" w:firstRow="1" w:lastRow="0" w:firstColumn="1" w:lastColumn="0" w:noHBand="0" w:noVBand="1"/>
      </w:tblPr>
      <w:tblGrid>
        <w:gridCol w:w="1763"/>
        <w:gridCol w:w="1072"/>
        <w:gridCol w:w="960"/>
        <w:gridCol w:w="1093"/>
        <w:gridCol w:w="827"/>
        <w:gridCol w:w="1093"/>
        <w:gridCol w:w="827"/>
        <w:gridCol w:w="1172"/>
        <w:gridCol w:w="926"/>
      </w:tblGrid>
      <w:tr w:rsidR="004D5A70" w:rsidRPr="0087033E" w14:paraId="669CEBD3" w14:textId="77777777" w:rsidTr="00CB20CF">
        <w:trPr>
          <w:trHeight w:val="276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0F07" w14:textId="77777777" w:rsidR="004D5A70" w:rsidRPr="0087033E" w:rsidRDefault="004D5A70" w:rsidP="002B3709"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469" w14:textId="77777777" w:rsidR="004D5A70" w:rsidRPr="0087033E" w:rsidRDefault="004D5A70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91B5" w14:textId="2D63A1F7" w:rsidR="004D5A70" w:rsidRPr="008342FD" w:rsidRDefault="002C1AC9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342FD">
              <w:rPr>
                <w:rFonts w:ascii="Arial" w:hAnsi="Arial" w:cs="Arial" w:hint="eastAsia"/>
                <w:kern w:val="0"/>
                <w:sz w:val="18"/>
                <w:szCs w:val="18"/>
              </w:rPr>
              <w:t>本</w:t>
            </w:r>
            <w:r w:rsidR="004D5A70" w:rsidRPr="008342FD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A41F" w14:textId="302EC303" w:rsidR="004D5A70" w:rsidRPr="008342FD" w:rsidRDefault="002C1AC9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342FD">
              <w:rPr>
                <w:rFonts w:ascii="Arial" w:hAnsi="Arial" w:cs="Arial" w:hint="eastAsia"/>
                <w:kern w:val="0"/>
                <w:sz w:val="18"/>
                <w:szCs w:val="18"/>
              </w:rPr>
              <w:t>上</w:t>
            </w:r>
            <w:r w:rsidR="004D5A70" w:rsidRPr="008342FD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B29" w14:textId="52852BBE" w:rsidR="004D5A70" w:rsidRPr="0087033E" w:rsidRDefault="0032425A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本</w:t>
            </w:r>
            <w:r w:rsidR="004D5A70" w:rsidRPr="0087033E">
              <w:rPr>
                <w:rFonts w:ascii="Arial" w:hAnsi="Arial" w:cs="Arial"/>
                <w:kern w:val="0"/>
                <w:sz w:val="18"/>
                <w:szCs w:val="18"/>
              </w:rPr>
              <w:t>年累计</w:t>
            </w:r>
          </w:p>
        </w:tc>
      </w:tr>
      <w:tr w:rsidR="004D5A70" w:rsidRPr="0087033E" w14:paraId="58D7225E" w14:textId="77777777" w:rsidTr="00CB20CF">
        <w:trPr>
          <w:trHeight w:val="276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E5E1" w14:textId="77777777" w:rsidR="004D5A70" w:rsidRPr="0087033E" w:rsidRDefault="004D5A70" w:rsidP="002B3709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59D" w14:textId="77777777" w:rsidR="004D5A70" w:rsidRPr="0087033E" w:rsidRDefault="004D5A70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FCF" w14:textId="77777777" w:rsidR="004D5A70" w:rsidRPr="0087033E" w:rsidRDefault="004D5A70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7FF" w14:textId="77777777" w:rsidR="004D5A70" w:rsidRPr="0087033E" w:rsidRDefault="004D5A70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56A" w14:textId="77777777" w:rsidR="004D5A70" w:rsidRPr="0087033E" w:rsidRDefault="004D5A70" w:rsidP="00A826EE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AB0" w14:textId="77777777" w:rsidR="004D5A70" w:rsidRPr="0087033E" w:rsidRDefault="004D5A70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9135" w14:textId="77777777" w:rsidR="004D5A70" w:rsidRPr="0087033E" w:rsidRDefault="004D5A70" w:rsidP="00A826EE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6E0E" w14:textId="77777777" w:rsidR="004D5A70" w:rsidRPr="0087033E" w:rsidRDefault="004D5A70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3B9" w14:textId="77777777" w:rsidR="004D5A70" w:rsidRPr="0087033E" w:rsidRDefault="004D5A70" w:rsidP="00A826E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3506CB" w:rsidRPr="0087033E" w14:paraId="5175C6DA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58E6" w14:textId="77777777" w:rsidR="003506CB" w:rsidRPr="0087033E" w:rsidRDefault="003506CB" w:rsidP="003506CB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原料：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46D8" w14:textId="6A66EAE8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52.381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BDC4" w14:textId="52EC92BF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ADE4" w14:textId="073EF33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976.79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EBAE" w14:textId="77F73A15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42C3" w14:textId="6BD9FE15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80.82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F06E" w14:textId="57C5F50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91A4" w14:textId="29AE13C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8153631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1DB7" w14:textId="7AF0F5E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02C5DFC8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7D13" w14:textId="4C4689B9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原油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209C" w14:textId="786F49EF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952.381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F14A" w14:textId="7A531F5F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7DF2" w14:textId="117384B6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971.09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937E" w14:textId="50610E9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15CE" w14:textId="7616FD78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78.76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28D3" w14:textId="6382C85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E7D7" w14:textId="528DB3FD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7884894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FDFE" w14:textId="56009313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4EA03A25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9B59" w14:textId="036CFB0F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回炼污油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9F2A" w14:textId="6DB0960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0C82" w14:textId="7E49BBA5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D9FB" w14:textId="384CDFA0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5.70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2450" w14:textId="49BA6166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D866" w14:textId="037E4CAF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7188" w14:textId="3228496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5C40" w14:textId="02482A2A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268735.8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E807" w14:textId="0812ED21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0060F05D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27F" w14:textId="77777777" w:rsidR="003506CB" w:rsidRPr="0087033E" w:rsidRDefault="003506CB" w:rsidP="003506CB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产品：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B88E" w14:textId="3AA4159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1AB1" w14:textId="48B3F3F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E2EC" w14:textId="2381E17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63C8" w14:textId="57423F43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C6A5" w14:textId="0EF139C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A3B9" w14:textId="71F63F8F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CCBF" w14:textId="05F74A1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7B60" w14:textId="5D79F3A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13FBED84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D523" w14:textId="1A839073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5FC7" w14:textId="463E4EA2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4922" w14:textId="5C322F80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7027" w14:textId="00CD4DC2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30A1" w14:textId="51BDFE30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6DA1" w14:textId="69FE09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6480" w14:textId="028957E8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4004" w14:textId="7AE20FEC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B82A" w14:textId="50628BA0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1CEA82C2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94A7" w14:textId="44495DE6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B13F" w14:textId="062E4A2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8AEA" w14:textId="0C5527B5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025B" w14:textId="16E9BD6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113.06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449B" w14:textId="2C881EA4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11.57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EFB6" w14:textId="6FB208E0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129.53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E744" w14:textId="7CBA51B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3.21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06DA" w14:textId="3277F803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849028.6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A94C" w14:textId="7228E99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10.41</w:t>
            </w:r>
          </w:p>
        </w:tc>
      </w:tr>
      <w:tr w:rsidR="003506CB" w:rsidRPr="0087033E" w14:paraId="5DE79E50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FE27" w14:textId="4DA41D64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086C" w14:textId="6DA9B3C4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BA3B" w14:textId="39E0F4F0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163D" w14:textId="2777244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1F54" w14:textId="6548732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B0CE" w14:textId="2714D552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C020" w14:textId="478727F6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7E0B" w14:textId="4D89BA15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2D8E" w14:textId="23DC056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564D1B6F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5B7A" w14:textId="2C086131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06D3" w14:textId="026B253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70.920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ACA4" w14:textId="06217F25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7.95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B6D8" w14:textId="32479D18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255.08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36D7" w14:textId="6CAF9624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26.11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9CB0" w14:textId="0345D78F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241.62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E9D3" w14:textId="1435F98A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4.63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0DFB" w14:textId="3C0E799A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1615547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3738" w14:textId="6F215293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19.81</w:t>
            </w:r>
          </w:p>
        </w:tc>
      </w:tr>
      <w:tr w:rsidR="003506CB" w:rsidRPr="0087033E" w14:paraId="51E4146B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6516" w14:textId="588562CD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直馏煤油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EF2F" w14:textId="0B0808B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58.340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B106" w14:textId="4E176DC1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6.63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E995" w14:textId="75957CE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119.52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A7A8" w14:textId="68F441C1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D085" w14:textId="6A166260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122.16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34C9" w14:textId="7120E24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2.45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53F" w14:textId="676629BA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1089894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1009" w14:textId="6C69C10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13.37</w:t>
            </w:r>
          </w:p>
        </w:tc>
      </w:tr>
      <w:tr w:rsidR="003506CB" w:rsidRPr="0087033E" w14:paraId="1D246572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1CF8" w14:textId="102C2FB0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直馏柴油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369A" w14:textId="5C763B6A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15.189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89FC" w14:textId="73DA719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2.59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72CC" w14:textId="54BF2AF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223.34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C577" w14:textId="3519712F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22.86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3966" w14:textId="3551CD8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213.54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EFB9" w14:textId="2C1E7002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1.77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54D0" w14:textId="3B4580DD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1938746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89C7" w14:textId="301FB5B6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23.78</w:t>
            </w:r>
          </w:p>
        </w:tc>
      </w:tr>
      <w:tr w:rsidR="003506CB" w:rsidRPr="0087033E" w14:paraId="68AD3D7E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8B33" w14:textId="0A2E24EB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F39F" w14:textId="7DE2934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21A2" w14:textId="1E45481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1BE4" w14:textId="6FF8B8F2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E415" w14:textId="11EB713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9C9E" w14:textId="0DD8B93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52EF" w14:textId="01B4AD1E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6646" w14:textId="24B7CB8B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390.96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8844" w14:textId="4AC8CDA3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1B147768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1F5" w14:textId="274B04C5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直馏蜡油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34C5" w14:textId="7E1B732F" w:rsid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12.022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5191" w14:textId="62EC3D4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0602" w14:textId="6F4C55B8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162.55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6EDE" w14:textId="2D628126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16.64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02F4" w14:textId="4C720701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2F58" w14:textId="4B76F46E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6.52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219A" w14:textId="6D497117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1687055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FA98" w14:textId="2A6EE278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20.69</w:t>
            </w:r>
          </w:p>
        </w:tc>
      </w:tr>
      <w:tr w:rsidR="003506CB" w:rsidRPr="0087033E" w14:paraId="7E85EEB7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0795" w14:textId="0402B24B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减压渣油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C7BA" w14:textId="1FAD045E" w:rsid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111.667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1A4A" w14:textId="24A58DA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11.72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5C22" w14:textId="695DC82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101.69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3043" w14:textId="1C9A0A38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10.41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3EC0" w14:textId="6C3A9351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106.6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1F5E" w14:textId="1287650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0.87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4E43" w14:textId="328F5734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886186.4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3682" w14:textId="7AF2E8F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10.87</w:t>
            </w:r>
          </w:p>
        </w:tc>
      </w:tr>
      <w:tr w:rsidR="003506CB" w:rsidRPr="0087033E" w14:paraId="336F99EA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9045" w14:textId="48C776CF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73B8" w14:textId="77777777" w:rsid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2CB7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3E45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DC72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D32A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AC41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03B8" w14:textId="50B68F12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75F9" w14:textId="1485B20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055113A1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AC3A" w14:textId="2506FDE9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重污油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173E" w14:textId="77777777" w:rsid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8E1F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2AFA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B25B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1883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300F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7A73" w14:textId="069B8AFF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8729" w14:textId="680C22F1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051C56E5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CC74" w14:textId="00EAC42C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开工重油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4CF7" w14:textId="77777777" w:rsid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7CDF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2205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FDB2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745F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5121" w14:textId="77777777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921" w14:textId="183009DE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6E2B" w14:textId="34A55450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06CB" w:rsidRPr="0087033E" w14:paraId="11C5BE59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759B" w14:textId="687DCD7D" w:rsidR="003506CB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轻油收率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81AA" w14:textId="6E514CD9" w:rsid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25.524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461B" w14:textId="2B07E4AC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5.68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2A4A" w14:textId="5EF9AA09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205D" w14:textId="7B607F2E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72.79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7491" w14:textId="79B06846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706.85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9DEA" w14:textId="4D184588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2.07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FF88" w14:textId="5C35F126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5556093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0954" w14:textId="125717B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68.14</w:t>
            </w:r>
          </w:p>
        </w:tc>
      </w:tr>
      <w:tr w:rsidR="003506CB" w:rsidRPr="0087033E" w14:paraId="2D9FEB26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715E" w14:textId="6AE07CE4" w:rsidR="003506CB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总拔出率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0A7A" w14:textId="20C823EA" w:rsid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56.571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B04E" w14:textId="68DC70C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9.94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6CD6" w14:textId="5CAE7B7E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873.55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390A" w14:textId="434FFF3F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89.43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12AB" w14:textId="5511C5BA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868.85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0264" w14:textId="6AD917C2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8.58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68C1" w14:textId="3A104083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7243148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9752" w14:textId="323668A1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88.83</w:t>
            </w:r>
          </w:p>
        </w:tc>
      </w:tr>
      <w:tr w:rsidR="003506CB" w:rsidRPr="0087033E" w14:paraId="63143DBF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326C" w14:textId="4BB0C4FF" w:rsidR="003506CB" w:rsidRPr="0087033E" w:rsidRDefault="003506CB" w:rsidP="003506C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加工损失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3E2B" w14:textId="43C6F366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9E6F" w14:textId="6949802B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E59C" w14:textId="132FE76D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0FB" w14:textId="09E6EC45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28D3" w14:textId="0B94FD72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DFC0" w14:textId="38F5FAB3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8BF7" w14:textId="1ACA23B1" w:rsidR="003506CB" w:rsidRPr="003506CB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3578.24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4A96" w14:textId="6C58C074" w:rsidR="003506CB" w:rsidRPr="0087033E" w:rsidRDefault="003506CB" w:rsidP="003506CB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06CB">
              <w:rPr>
                <w:rFonts w:ascii="Arial" w:hAnsi="Arial" w:cs="Arial" w:hint="eastAsia"/>
                <w:kern w:val="0"/>
                <w:sz w:val="18"/>
                <w:szCs w:val="18"/>
              </w:rPr>
              <w:t>0.04</w:t>
            </w:r>
          </w:p>
        </w:tc>
      </w:tr>
    </w:tbl>
    <w:p w14:paraId="3B6A2F6A" w14:textId="46DFFCE3" w:rsidR="00930A11" w:rsidRPr="000F2A5E" w:rsidRDefault="00433D77" w:rsidP="002C1AC9">
      <w:pPr>
        <w:spacing w:before="120" w:line="360" w:lineRule="auto"/>
        <w:ind w:firstLineChars="200" w:firstLine="360"/>
        <w:rPr>
          <w:rFonts w:ascii="Arial" w:hAnsi="Arial" w:cs="Arial"/>
          <w:sz w:val="18"/>
          <w:szCs w:val="18"/>
        </w:rPr>
      </w:pPr>
      <w:r w:rsidRPr="000F2A5E">
        <w:rPr>
          <w:rFonts w:ascii="Arial" w:hAnsi="Arial" w:cs="Arial"/>
          <w:sz w:val="18"/>
          <w:szCs w:val="18"/>
        </w:rPr>
        <w:t>本月生产正常（</w:t>
      </w:r>
      <w:r w:rsidR="00321A42" w:rsidRPr="000F2A5E">
        <w:rPr>
          <w:rFonts w:ascii="Arial" w:hAnsi="Arial" w:cs="Arial"/>
          <w:sz w:val="18"/>
          <w:szCs w:val="18"/>
        </w:rPr>
        <w:t>2020.</w:t>
      </w:r>
      <w:r w:rsidR="00321A42">
        <w:rPr>
          <w:rFonts w:ascii="Arial" w:hAnsi="Arial" w:cs="Arial"/>
          <w:sz w:val="18"/>
          <w:szCs w:val="18"/>
        </w:rPr>
        <w:t>1</w:t>
      </w:r>
      <w:r w:rsidR="00E57C15">
        <w:rPr>
          <w:rFonts w:ascii="Arial" w:hAnsi="Arial" w:cs="Arial" w:hint="eastAsia"/>
          <w:sz w:val="18"/>
          <w:szCs w:val="18"/>
        </w:rPr>
        <w:t>1</w:t>
      </w:r>
      <w:r w:rsidR="00321A42" w:rsidRPr="000F2A5E">
        <w:rPr>
          <w:rFonts w:ascii="Arial" w:hAnsi="Arial" w:cs="Arial"/>
          <w:sz w:val="18"/>
          <w:szCs w:val="18"/>
        </w:rPr>
        <w:t>.</w:t>
      </w:r>
      <w:r w:rsidR="00321A42">
        <w:rPr>
          <w:rFonts w:ascii="Arial" w:hAnsi="Arial" w:cs="Arial"/>
          <w:sz w:val="18"/>
          <w:szCs w:val="18"/>
        </w:rPr>
        <w:t>30</w:t>
      </w:r>
      <w:r w:rsidR="00321A42" w:rsidRPr="000F2A5E">
        <w:rPr>
          <w:rFonts w:ascii="Arial" w:hAnsi="Arial" w:cs="Arial"/>
          <w:sz w:val="18"/>
          <w:szCs w:val="18"/>
        </w:rPr>
        <w:t>～</w:t>
      </w:r>
      <w:r w:rsidR="00321A42" w:rsidRPr="000F2A5E">
        <w:rPr>
          <w:rFonts w:ascii="Arial" w:hAnsi="Arial" w:cs="Arial"/>
          <w:sz w:val="18"/>
          <w:szCs w:val="18"/>
        </w:rPr>
        <w:t>2020.1</w:t>
      </w:r>
      <w:r w:rsidR="001E0AB9">
        <w:rPr>
          <w:rFonts w:ascii="Arial" w:hAnsi="Arial" w:cs="Arial" w:hint="eastAsia"/>
          <w:sz w:val="18"/>
          <w:szCs w:val="18"/>
        </w:rPr>
        <w:t>2</w:t>
      </w:r>
      <w:r w:rsidR="00321A42" w:rsidRPr="000F2A5E">
        <w:rPr>
          <w:rFonts w:ascii="Arial" w:hAnsi="Arial" w:cs="Arial"/>
          <w:sz w:val="18"/>
          <w:szCs w:val="18"/>
        </w:rPr>
        <w:t>.</w:t>
      </w:r>
      <w:r w:rsidR="001E0AB9">
        <w:rPr>
          <w:rFonts w:ascii="Arial" w:hAnsi="Arial" w:cs="Arial" w:hint="eastAsia"/>
          <w:sz w:val="18"/>
          <w:szCs w:val="18"/>
        </w:rPr>
        <w:t>30</w:t>
      </w:r>
      <w:r w:rsidRPr="000F2A5E">
        <w:rPr>
          <w:rFonts w:ascii="Arial" w:hAnsi="Arial" w:cs="Arial"/>
          <w:sz w:val="18"/>
          <w:szCs w:val="18"/>
        </w:rPr>
        <w:t>），总计运行</w:t>
      </w:r>
      <w:r w:rsidRPr="000F2A5E">
        <w:rPr>
          <w:rFonts w:ascii="Arial" w:hAnsi="Arial" w:cs="Arial" w:hint="eastAsia"/>
          <w:sz w:val="18"/>
          <w:szCs w:val="18"/>
        </w:rPr>
        <w:t>7</w:t>
      </w:r>
      <w:r w:rsidR="001E0AB9">
        <w:rPr>
          <w:rFonts w:ascii="Arial" w:hAnsi="Arial" w:cs="Arial" w:hint="eastAsia"/>
          <w:sz w:val="18"/>
          <w:szCs w:val="18"/>
        </w:rPr>
        <w:t>44</w:t>
      </w:r>
      <w:r w:rsidRPr="000F2A5E">
        <w:rPr>
          <w:rFonts w:ascii="Arial" w:hAnsi="Arial" w:cs="Arial"/>
          <w:sz w:val="18"/>
          <w:szCs w:val="18"/>
        </w:rPr>
        <w:t>小时</w:t>
      </w:r>
      <w:r w:rsidR="00B00447" w:rsidRPr="000F2A5E">
        <w:rPr>
          <w:rFonts w:ascii="Arial" w:hAnsi="Arial" w:cs="Arial" w:hint="eastAsia"/>
          <w:sz w:val="18"/>
          <w:szCs w:val="18"/>
        </w:rPr>
        <w:t>，</w:t>
      </w:r>
      <w:r w:rsidR="006C0CCA">
        <w:rPr>
          <w:rFonts w:ascii="Arial" w:hAnsi="Arial" w:cs="Arial" w:hint="eastAsia"/>
          <w:sz w:val="18"/>
          <w:szCs w:val="18"/>
        </w:rPr>
        <w:t>根据</w:t>
      </w:r>
      <w:r w:rsidR="00EF7172" w:rsidRPr="000F2A5E">
        <w:rPr>
          <w:rFonts w:ascii="Arial" w:hAnsi="Arial" w:cs="Arial" w:hint="eastAsia"/>
          <w:sz w:val="18"/>
          <w:szCs w:val="18"/>
        </w:rPr>
        <w:t>公司生产需求，原油</w:t>
      </w:r>
      <w:r w:rsidR="001E0AB9">
        <w:rPr>
          <w:rFonts w:ascii="Arial" w:hAnsi="Arial" w:cs="Arial" w:hint="eastAsia"/>
          <w:sz w:val="18"/>
          <w:szCs w:val="18"/>
        </w:rPr>
        <w:t>轻组分较高</w:t>
      </w:r>
      <w:r w:rsidR="00EF7172" w:rsidRPr="000F2A5E">
        <w:rPr>
          <w:rFonts w:ascii="Arial" w:hAnsi="Arial" w:cs="Arial" w:hint="eastAsia"/>
          <w:sz w:val="18"/>
          <w:szCs w:val="18"/>
        </w:rPr>
        <w:t>，因此本月石脑油收率达到</w:t>
      </w:r>
      <w:r w:rsidR="00E70AB7">
        <w:rPr>
          <w:rFonts w:ascii="Arial" w:hAnsi="Arial" w:cs="Arial"/>
          <w:sz w:val="18"/>
          <w:szCs w:val="18"/>
        </w:rPr>
        <w:t>37.</w:t>
      </w:r>
      <w:r w:rsidR="001E0AB9">
        <w:rPr>
          <w:rFonts w:ascii="Arial" w:hAnsi="Arial" w:cs="Arial" w:hint="eastAsia"/>
          <w:sz w:val="18"/>
          <w:szCs w:val="18"/>
        </w:rPr>
        <w:t>68</w:t>
      </w:r>
      <w:r w:rsidR="00EF7172" w:rsidRPr="000F2A5E">
        <w:rPr>
          <w:rFonts w:ascii="Arial" w:hAnsi="Arial" w:cs="Arial"/>
          <w:sz w:val="18"/>
          <w:szCs w:val="18"/>
        </w:rPr>
        <w:t>%</w:t>
      </w:r>
      <w:r w:rsidR="00EF7172" w:rsidRPr="000F2A5E">
        <w:rPr>
          <w:rFonts w:ascii="Arial" w:hAnsi="Arial" w:cs="Arial" w:hint="eastAsia"/>
          <w:sz w:val="18"/>
          <w:szCs w:val="18"/>
        </w:rPr>
        <w:t>，</w:t>
      </w:r>
      <w:r w:rsidR="00E70AB7">
        <w:rPr>
          <w:rFonts w:ascii="Arial" w:hAnsi="Arial" w:cs="Arial" w:hint="eastAsia"/>
          <w:sz w:val="18"/>
          <w:szCs w:val="18"/>
        </w:rPr>
        <w:t>石脑油负荷达到</w:t>
      </w:r>
      <w:r w:rsidR="00E70AB7">
        <w:rPr>
          <w:rFonts w:ascii="Arial" w:hAnsi="Arial" w:cs="Arial" w:hint="eastAsia"/>
          <w:sz w:val="18"/>
          <w:szCs w:val="18"/>
        </w:rPr>
        <w:t>1</w:t>
      </w:r>
      <w:r w:rsidR="00E70AB7">
        <w:rPr>
          <w:rFonts w:ascii="Arial" w:hAnsi="Arial" w:cs="Arial"/>
          <w:sz w:val="18"/>
          <w:szCs w:val="18"/>
        </w:rPr>
        <w:t>0</w:t>
      </w:r>
      <w:r w:rsidR="001E0AB9">
        <w:rPr>
          <w:rFonts w:ascii="Arial" w:hAnsi="Arial" w:cs="Arial" w:hint="eastAsia"/>
          <w:sz w:val="18"/>
          <w:szCs w:val="18"/>
        </w:rPr>
        <w:t>5</w:t>
      </w:r>
      <w:r w:rsidR="00E70AB7">
        <w:rPr>
          <w:rFonts w:ascii="Arial" w:hAnsi="Arial" w:cs="Arial"/>
          <w:sz w:val="18"/>
          <w:szCs w:val="18"/>
        </w:rPr>
        <w:t>%</w:t>
      </w:r>
      <w:r w:rsidR="00E70AB7">
        <w:rPr>
          <w:rFonts w:ascii="Arial" w:hAnsi="Arial" w:cs="Arial" w:hint="eastAsia"/>
          <w:sz w:val="18"/>
          <w:szCs w:val="18"/>
        </w:rPr>
        <w:t>，混合柴油与混合蜡油收率</w:t>
      </w:r>
      <w:r w:rsidR="001E0AB9">
        <w:rPr>
          <w:rFonts w:ascii="Arial" w:hAnsi="Arial" w:cs="Arial" w:hint="eastAsia"/>
          <w:sz w:val="18"/>
          <w:szCs w:val="18"/>
        </w:rPr>
        <w:t>较上月高</w:t>
      </w:r>
      <w:r w:rsidR="00E70AB7">
        <w:rPr>
          <w:rFonts w:ascii="Arial" w:hAnsi="Arial" w:cs="Arial" w:hint="eastAsia"/>
          <w:sz w:val="18"/>
          <w:szCs w:val="18"/>
        </w:rPr>
        <w:t>，</w:t>
      </w:r>
      <w:r w:rsidR="00EF7172" w:rsidRPr="000F2A5E">
        <w:rPr>
          <w:rFonts w:ascii="Arial" w:hAnsi="Arial" w:cs="Arial" w:hint="eastAsia"/>
          <w:sz w:val="18"/>
          <w:szCs w:val="18"/>
        </w:rPr>
        <w:t>其它组分收率无太大变化。</w:t>
      </w:r>
    </w:p>
    <w:p w14:paraId="61EEBA2C" w14:textId="4A93F987" w:rsidR="00AB162E" w:rsidRPr="0087033E" w:rsidRDefault="00AB162E" w:rsidP="00AB162E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lastRenderedPageBreak/>
        <w:t>表</w:t>
      </w:r>
      <w:r w:rsidRPr="0087033E">
        <w:rPr>
          <w:rFonts w:ascii="Arial" w:eastAsia="SimHei" w:hAnsi="Arial" w:cs="Arial"/>
          <w:szCs w:val="21"/>
        </w:rPr>
        <w:t>1-</w:t>
      </w:r>
      <w:r>
        <w:rPr>
          <w:rFonts w:ascii="Arial" w:eastAsia="SimHei" w:hAnsi="Arial" w:cs="Arial"/>
          <w:szCs w:val="21"/>
        </w:rPr>
        <w:t>2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轻烃回收装置生产</w:t>
      </w:r>
      <w:r w:rsidRPr="0087033E">
        <w:rPr>
          <w:rFonts w:ascii="Arial" w:eastAsia="SimHei" w:hAnsi="Arial" w:cs="Arial"/>
          <w:szCs w:val="21"/>
        </w:rPr>
        <w:t>完成情况</w:t>
      </w:r>
    </w:p>
    <w:tbl>
      <w:tblPr>
        <w:tblW w:w="9833" w:type="dxa"/>
        <w:jc w:val="center"/>
        <w:tblLook w:val="04A0" w:firstRow="1" w:lastRow="0" w:firstColumn="1" w:lastColumn="0" w:noHBand="0" w:noVBand="1"/>
      </w:tblPr>
      <w:tblGrid>
        <w:gridCol w:w="1763"/>
        <w:gridCol w:w="1072"/>
        <w:gridCol w:w="960"/>
        <w:gridCol w:w="1093"/>
        <w:gridCol w:w="827"/>
        <w:gridCol w:w="1093"/>
        <w:gridCol w:w="827"/>
        <w:gridCol w:w="1272"/>
        <w:gridCol w:w="926"/>
      </w:tblGrid>
      <w:tr w:rsidR="00AB162E" w:rsidRPr="0087033E" w14:paraId="4620FE9F" w14:textId="77777777" w:rsidTr="00B00447">
        <w:trPr>
          <w:trHeight w:val="276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0E04" w14:textId="77777777" w:rsidR="00AB162E" w:rsidRPr="0087033E" w:rsidRDefault="00AB162E" w:rsidP="00DF1050"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5BC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95AC" w14:textId="5D25DD89" w:rsidR="00AB162E" w:rsidRPr="008342FD" w:rsidRDefault="002C1AC9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342FD">
              <w:rPr>
                <w:rFonts w:ascii="Arial" w:hAnsi="Arial" w:cs="Arial" w:hint="eastAsia"/>
                <w:kern w:val="0"/>
                <w:sz w:val="18"/>
                <w:szCs w:val="18"/>
              </w:rPr>
              <w:t>本</w:t>
            </w:r>
            <w:r w:rsidR="00AB162E" w:rsidRPr="008342FD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C24C" w14:textId="144AB770" w:rsidR="00AB162E" w:rsidRPr="008342FD" w:rsidRDefault="002C1AC9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342FD">
              <w:rPr>
                <w:rFonts w:ascii="Arial" w:hAnsi="Arial" w:cs="Arial" w:hint="eastAsia"/>
                <w:kern w:val="0"/>
                <w:sz w:val="18"/>
                <w:szCs w:val="18"/>
              </w:rPr>
              <w:t>上</w:t>
            </w:r>
            <w:r w:rsidR="00AB162E" w:rsidRPr="008342FD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D24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本年累计</w:t>
            </w:r>
          </w:p>
        </w:tc>
      </w:tr>
      <w:tr w:rsidR="00AB162E" w:rsidRPr="0087033E" w14:paraId="0D4E8179" w14:textId="77777777" w:rsidTr="00B00447">
        <w:trPr>
          <w:trHeight w:val="276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ECDB" w14:textId="77777777" w:rsidR="00AB162E" w:rsidRPr="0087033E" w:rsidRDefault="00AB162E" w:rsidP="00DF105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841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8A0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B5B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6E5D" w14:textId="77777777" w:rsidR="00AB162E" w:rsidRPr="0087033E" w:rsidRDefault="00AB162E" w:rsidP="00DF1050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CCD0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81D" w14:textId="77777777" w:rsidR="00AB162E" w:rsidRPr="0087033E" w:rsidRDefault="00AB162E" w:rsidP="00DF1050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E21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74E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AB162E" w:rsidRPr="0087033E" w14:paraId="616FC0AD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309" w14:textId="77777777" w:rsidR="00AB162E" w:rsidRPr="0087033E" w:rsidRDefault="00AB162E" w:rsidP="00DF1050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原料：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1CF6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E827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F164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5F45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C105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A652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78E5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D29D" w14:textId="77777777" w:rsidR="00AB162E" w:rsidRPr="0087033E" w:rsidRDefault="00AB162E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2B6FDD5F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493C" w14:textId="18DB4A16" w:rsidR="00817EB1" w:rsidRPr="001F6667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F6667">
              <w:rPr>
                <w:rFonts w:ascii="Arial" w:hAnsi="Arial" w:cs="Arial" w:hint="eastAsia"/>
                <w:kern w:val="0"/>
                <w:sz w:val="18"/>
                <w:szCs w:val="18"/>
              </w:rPr>
              <w:t>加工量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52E6" w14:textId="7022DA8C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BB3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DA11" w14:textId="132410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398.53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A86D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26CE" w14:textId="4AFA52DE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314.86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7213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F015" w14:textId="36CC2799" w:rsidR="00817EB1" w:rsidRP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2796102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43C6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7F5A7C42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9F6A" w14:textId="52E0939A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74EE" w14:textId="570EF00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BCFC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C006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9406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8F1D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F258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1D9F" w14:textId="5117E8F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15C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7B7FE72D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F1AE" w14:textId="6EA04528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6F69" w14:textId="1F33429E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E8C3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3D9B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4911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B7EB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6253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ED96" w14:textId="1D51BB3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4877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40D75075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A367" w14:textId="38689570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F6667">
              <w:rPr>
                <w:rFonts w:ascii="Arial" w:hAnsi="Arial" w:cs="Arial" w:hint="eastAsia"/>
                <w:kern w:val="0"/>
                <w:sz w:val="18"/>
                <w:szCs w:val="18"/>
              </w:rPr>
              <w:t>煤油加氢塔顶气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A294" w14:textId="3592138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BA7F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4C7C" w14:textId="7F1FF5E1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33A7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3D66" w14:textId="2CCDC79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4095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5564" w14:textId="607DDE29" w:rsidR="00817EB1" w:rsidRP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5382.96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BF2F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0BF1C68E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5EF0" w14:textId="5018065E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柴油加氢塔顶气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D24" w14:textId="1D570088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2A4A" w14:textId="381B91B6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12CE" w14:textId="771E1A61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2.35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2BFA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CB35" w14:textId="38A6AF6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58FD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DB25" w14:textId="15A1C4C8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24982.4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F063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64007542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FF17" w14:textId="73AB7B86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重整预加氢塔顶气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F677" w14:textId="6D0C5628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F64A" w14:textId="077856B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6487" w14:textId="20B49C1D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5B3F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4F50" w14:textId="6E2CE7F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783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D31D" w14:textId="74FF47F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15793.28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C00C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471B345C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9FFB" w14:textId="1813B1CC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预加氢轻烃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567E" w14:textId="7777777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18C8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97FB" w14:textId="1B35955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649A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61C7" w14:textId="4BCC8730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F67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3800" w14:textId="203AEF54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17078.36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531C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1A0E2235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4A35" w14:textId="15AB6ADF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柴油加氢轻烃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95F0" w14:textId="718B76AC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0B5A" w14:textId="36C15CA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681E" w14:textId="46AC3A9D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12.43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1A5F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6F53" w14:textId="2695FB3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12.29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19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F186" w14:textId="56B1B0C8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74228.92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5DD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3CB157E1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F81A" w14:textId="7D649AF5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B90D" w14:textId="27809B7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0160" w14:textId="2A8A7AE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9358" w14:textId="440E851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113.06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7E25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2FD9" w14:textId="6C4E625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129.53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92F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EBD0" w14:textId="664BB853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911905.6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504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686085E3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2827" w14:textId="74633B3C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常顶二级油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6311" w14:textId="3BA5E4EC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70.959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699B" w14:textId="423AB45D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E66" w14:textId="0B59B44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177.53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06A5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CEBE" w14:textId="375D18C8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166.36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30F5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E9FD" w14:textId="36C2C51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1615539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7796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34A24B15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1692" w14:textId="0652049D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不合格液化气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E863" w14:textId="7777777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CF7E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F116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AA7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758A" w14:textId="7777777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E382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CACA" w14:textId="690F7D70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9C0C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430AC8B5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51D8" w14:textId="1B971CE1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煤油加氢石脑油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B963" w14:textId="5CA3B15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6B6" w14:textId="5D4A1EE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8598" w14:textId="29226738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2.99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247C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8415" w14:textId="6DC431A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0E12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8682" w14:textId="0BD2FB2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19508.56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E504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0AF6D796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A412" w14:textId="7CF21148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柴油加氢石脑油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F1A0" w14:textId="65D20753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4B9D" w14:textId="4CC44C7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7A42" w14:textId="39D2933C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8.72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26F7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CEA3" w14:textId="3F6B35D0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153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A157" w14:textId="1518073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112691.7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445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6AEA3BD9" w14:textId="77777777" w:rsidTr="0048103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5362" w14:textId="055C6790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B1C9" w14:textId="551E388F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6E65" w14:textId="3253D4F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F4A1" w14:textId="63E2E4E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77.54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9976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F698" w14:textId="0EFC4C06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75.26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FDEF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960F" w14:textId="55D8B82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AE4A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62B1B53D" w14:textId="77777777" w:rsidTr="00817EB1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503B" w14:textId="035E795E" w:rsidR="00817EB1" w:rsidRPr="0087033E" w:rsidRDefault="00817EB1" w:rsidP="00817EB1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产品：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AB3F" w14:textId="7777777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521F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5EFC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AD5B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64AA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70C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48EB" w14:textId="761D390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510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549C028D" w14:textId="77777777" w:rsidTr="00817EB1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BF73" w14:textId="37691C98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73E5" w14:textId="1A5D586C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FF37" w14:textId="5FB1ECD0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D7E5" w14:textId="1C70760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29C8" w14:textId="0CDDDF9E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C355" w14:textId="325BE48C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805F" w14:textId="761C5276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0.49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BD51" w14:textId="3C123EB6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19699.04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8931" w14:textId="767374A0" w:rsidR="00817EB1" w:rsidRP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17EB1" w:rsidRPr="0087033E" w14:paraId="718D85CF" w14:textId="77777777" w:rsidTr="00817EB1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CEB1" w14:textId="50AEF4B7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0C42" w14:textId="3965B6F2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FD0B" w14:textId="535ECD88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5.51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78A6" w14:textId="2B42B4FD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26.36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301F" w14:textId="44E3F63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6.61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21D4" w14:textId="5240E3F6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29.11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9291" w14:textId="3A66AFEE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9.27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8244" w14:textId="5351C456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215086.8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5062" w14:textId="464E1855" w:rsidR="00817EB1" w:rsidRP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7.69</w:t>
            </w:r>
          </w:p>
        </w:tc>
      </w:tr>
      <w:tr w:rsidR="00817EB1" w:rsidRPr="0087033E" w14:paraId="74291294" w14:textId="77777777" w:rsidTr="00817EB1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0486" w14:textId="3858F952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稳定石脑油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8668" w14:textId="48618DB0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62.299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3C0B" w14:textId="61857D0A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3.67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3A01" w14:textId="69321788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370.34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0131" w14:textId="1CF7AADE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92.93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A3EB" w14:textId="69C3DAE9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283.99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569A" w14:textId="5E5A8169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90.19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F876" w14:textId="4BE292D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2559321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8849" w14:textId="3D08589C" w:rsidR="00817EB1" w:rsidRP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91.53</w:t>
            </w:r>
          </w:p>
        </w:tc>
      </w:tr>
      <w:tr w:rsidR="00817EB1" w:rsidRPr="0087033E" w14:paraId="619CDD28" w14:textId="77777777" w:rsidTr="00817EB1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E3D0" w14:textId="6CD17E6A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煤柴油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7DE6" w14:textId="056B6D15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CA80" w14:textId="00DEFBB8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8A8E" w14:textId="0FB1CA53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89.25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65AA" w14:textId="57B60DD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232C" w14:textId="51238C62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85.51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FE7E" w14:textId="3BCDC91E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E164" w14:textId="4E282E9A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D52" w14:textId="0E78741A" w:rsidR="00817EB1" w:rsidRP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17EB1" w:rsidRPr="0087033E" w14:paraId="29322504" w14:textId="77777777" w:rsidTr="00817EB1">
        <w:trPr>
          <w:trHeight w:val="2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612A" w14:textId="65E3676B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损失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58E2" w14:textId="7777777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9AAA" w14:textId="7777777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26F4" w14:textId="3D666254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2526" w14:textId="3C7538C3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F9B9" w14:textId="73D019AA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FCA8" w14:textId="6605C498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99B1" w14:textId="29719EF5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1920.92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AEA" w14:textId="043C2973" w:rsidR="00817EB1" w:rsidRP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7EB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</w:tbl>
    <w:p w14:paraId="3A154484" w14:textId="7E88A7CC" w:rsidR="00B92E6A" w:rsidRPr="000F2A5E" w:rsidRDefault="00B00447" w:rsidP="00B92E6A">
      <w:pPr>
        <w:spacing w:before="120" w:line="360" w:lineRule="auto"/>
        <w:ind w:firstLineChars="200" w:firstLine="360"/>
        <w:rPr>
          <w:rFonts w:ascii="Arial" w:hAnsi="Arial" w:cs="Arial"/>
          <w:sz w:val="18"/>
          <w:szCs w:val="18"/>
        </w:rPr>
      </w:pPr>
      <w:r w:rsidRPr="000F2A5E">
        <w:rPr>
          <w:rFonts w:ascii="Arial" w:hAnsi="Arial" w:cs="Arial"/>
          <w:sz w:val="18"/>
          <w:szCs w:val="18"/>
        </w:rPr>
        <w:t>本月生产正常（</w:t>
      </w:r>
      <w:r w:rsidRPr="000F2A5E">
        <w:rPr>
          <w:rFonts w:ascii="Arial" w:hAnsi="Arial" w:cs="Arial"/>
          <w:sz w:val="18"/>
          <w:szCs w:val="18"/>
        </w:rPr>
        <w:t>2020.</w:t>
      </w:r>
      <w:r w:rsidR="00E70AB7">
        <w:rPr>
          <w:rFonts w:ascii="Arial" w:hAnsi="Arial" w:cs="Arial"/>
          <w:sz w:val="18"/>
          <w:szCs w:val="18"/>
        </w:rPr>
        <w:t>1</w:t>
      </w:r>
      <w:r w:rsidR="001E0AB9">
        <w:rPr>
          <w:rFonts w:ascii="Arial" w:hAnsi="Arial" w:cs="Arial" w:hint="eastAsia"/>
          <w:sz w:val="18"/>
          <w:szCs w:val="18"/>
        </w:rPr>
        <w:t>1</w:t>
      </w:r>
      <w:r w:rsidRPr="000F2A5E">
        <w:rPr>
          <w:rFonts w:ascii="Arial" w:hAnsi="Arial" w:cs="Arial"/>
          <w:sz w:val="18"/>
          <w:szCs w:val="18"/>
        </w:rPr>
        <w:t>.</w:t>
      </w:r>
      <w:r w:rsidR="00E70AB7">
        <w:rPr>
          <w:rFonts w:ascii="Arial" w:hAnsi="Arial" w:cs="Arial"/>
          <w:sz w:val="18"/>
          <w:szCs w:val="18"/>
        </w:rPr>
        <w:t>30</w:t>
      </w:r>
      <w:r w:rsidRPr="000F2A5E">
        <w:rPr>
          <w:rFonts w:ascii="Arial" w:hAnsi="Arial" w:cs="Arial"/>
          <w:sz w:val="18"/>
          <w:szCs w:val="18"/>
        </w:rPr>
        <w:t>～</w:t>
      </w:r>
      <w:r w:rsidRPr="000F2A5E">
        <w:rPr>
          <w:rFonts w:ascii="Arial" w:hAnsi="Arial" w:cs="Arial"/>
          <w:sz w:val="18"/>
          <w:szCs w:val="18"/>
        </w:rPr>
        <w:t>2020.1</w:t>
      </w:r>
      <w:r w:rsidR="001E0AB9">
        <w:rPr>
          <w:rFonts w:ascii="Arial" w:hAnsi="Arial" w:cs="Arial" w:hint="eastAsia"/>
          <w:sz w:val="18"/>
          <w:szCs w:val="18"/>
        </w:rPr>
        <w:t>2</w:t>
      </w:r>
      <w:r w:rsidRPr="000F2A5E">
        <w:rPr>
          <w:rFonts w:ascii="Arial" w:hAnsi="Arial" w:cs="Arial"/>
          <w:sz w:val="18"/>
          <w:szCs w:val="18"/>
        </w:rPr>
        <w:t>.</w:t>
      </w:r>
      <w:r w:rsidR="001E0AB9">
        <w:rPr>
          <w:rFonts w:ascii="Arial" w:hAnsi="Arial" w:cs="Arial" w:hint="eastAsia"/>
          <w:sz w:val="18"/>
          <w:szCs w:val="18"/>
        </w:rPr>
        <w:t>30</w:t>
      </w:r>
      <w:r w:rsidRPr="000F2A5E">
        <w:rPr>
          <w:rFonts w:ascii="Arial" w:hAnsi="Arial" w:cs="Arial"/>
          <w:sz w:val="18"/>
          <w:szCs w:val="18"/>
        </w:rPr>
        <w:t>），总计运行</w:t>
      </w:r>
      <w:r w:rsidRPr="000F2A5E">
        <w:rPr>
          <w:rFonts w:ascii="Arial" w:hAnsi="Arial" w:cs="Arial" w:hint="eastAsia"/>
          <w:sz w:val="18"/>
          <w:szCs w:val="18"/>
        </w:rPr>
        <w:t>7</w:t>
      </w:r>
      <w:r w:rsidR="001E0AB9">
        <w:rPr>
          <w:rFonts w:ascii="Arial" w:hAnsi="Arial" w:cs="Arial" w:hint="eastAsia"/>
          <w:sz w:val="18"/>
          <w:szCs w:val="18"/>
        </w:rPr>
        <w:t>44</w:t>
      </w:r>
      <w:r w:rsidRPr="000F2A5E">
        <w:rPr>
          <w:rFonts w:ascii="Arial" w:hAnsi="Arial" w:cs="Arial"/>
          <w:sz w:val="18"/>
          <w:szCs w:val="18"/>
        </w:rPr>
        <w:t>小时</w:t>
      </w:r>
      <w:r w:rsidRPr="000F2A5E">
        <w:rPr>
          <w:rFonts w:ascii="Arial" w:hAnsi="Arial" w:cs="Arial" w:hint="eastAsia"/>
          <w:sz w:val="18"/>
          <w:szCs w:val="18"/>
        </w:rPr>
        <w:t>，</w:t>
      </w:r>
      <w:r w:rsidR="00B92E6A" w:rsidRPr="000F2A5E">
        <w:rPr>
          <w:rFonts w:ascii="Arial" w:hAnsi="Arial" w:cs="Arial"/>
          <w:sz w:val="18"/>
          <w:szCs w:val="18"/>
        </w:rPr>
        <w:t>本月总计生产稳定液化气</w:t>
      </w:r>
      <w:r w:rsidR="00817EB1">
        <w:rPr>
          <w:rFonts w:ascii="Arial" w:hAnsi="Arial" w:cs="Arial"/>
          <w:sz w:val="18"/>
          <w:szCs w:val="18"/>
        </w:rPr>
        <w:t>19610</w:t>
      </w:r>
      <w:r w:rsidR="00B92E6A" w:rsidRPr="000F2A5E">
        <w:rPr>
          <w:rFonts w:ascii="Arial" w:hAnsi="Arial" w:cs="Arial"/>
          <w:sz w:val="18"/>
          <w:szCs w:val="18"/>
        </w:rPr>
        <w:t>吨（约</w:t>
      </w:r>
      <w:r w:rsidR="00B92E6A" w:rsidRPr="000F2A5E">
        <w:rPr>
          <w:rFonts w:ascii="Arial" w:hAnsi="Arial" w:cs="Arial" w:hint="eastAsia"/>
          <w:sz w:val="18"/>
          <w:szCs w:val="18"/>
        </w:rPr>
        <w:t>2</w:t>
      </w:r>
      <w:r w:rsidR="00817EB1">
        <w:rPr>
          <w:rFonts w:ascii="Arial" w:hAnsi="Arial" w:cs="Arial"/>
          <w:sz w:val="18"/>
          <w:szCs w:val="18"/>
        </w:rPr>
        <w:t>6</w:t>
      </w:r>
      <w:r w:rsidR="00B92E6A" w:rsidRPr="000F2A5E">
        <w:rPr>
          <w:rFonts w:ascii="Arial" w:hAnsi="Arial" w:cs="Arial"/>
          <w:sz w:val="18"/>
          <w:szCs w:val="18"/>
        </w:rPr>
        <w:t>t/h</w:t>
      </w:r>
      <w:r w:rsidR="00B92E6A" w:rsidRPr="000F2A5E">
        <w:rPr>
          <w:rFonts w:ascii="Arial" w:hAnsi="Arial" w:cs="Arial"/>
          <w:sz w:val="18"/>
          <w:szCs w:val="18"/>
        </w:rPr>
        <w:t>），设计产量</w:t>
      </w:r>
      <w:r w:rsidR="00B92E6A" w:rsidRPr="000F2A5E">
        <w:rPr>
          <w:rFonts w:ascii="Arial" w:hAnsi="Arial" w:cs="Arial"/>
          <w:sz w:val="18"/>
          <w:szCs w:val="18"/>
        </w:rPr>
        <w:t>15.43t/h</w:t>
      </w:r>
      <w:r w:rsidR="00B92E6A" w:rsidRPr="000F2A5E">
        <w:rPr>
          <w:rFonts w:ascii="Arial" w:hAnsi="Arial" w:cs="Arial"/>
          <w:sz w:val="18"/>
          <w:szCs w:val="18"/>
        </w:rPr>
        <w:t>，稳定石脑油</w:t>
      </w:r>
      <w:r w:rsidR="00817EB1">
        <w:rPr>
          <w:rFonts w:ascii="Arial" w:hAnsi="Arial" w:cs="Arial"/>
          <w:sz w:val="18"/>
          <w:szCs w:val="18"/>
        </w:rPr>
        <w:t>275529</w:t>
      </w:r>
      <w:r w:rsidR="00B92E6A" w:rsidRPr="000F2A5E">
        <w:rPr>
          <w:rFonts w:ascii="Arial" w:hAnsi="Arial" w:cs="Arial"/>
          <w:sz w:val="18"/>
          <w:szCs w:val="18"/>
        </w:rPr>
        <w:t>吨（约</w:t>
      </w:r>
      <w:r w:rsidR="00817EB1">
        <w:rPr>
          <w:rFonts w:ascii="Arial" w:hAnsi="Arial" w:cs="Arial"/>
          <w:sz w:val="18"/>
          <w:szCs w:val="18"/>
        </w:rPr>
        <w:t>370.34</w:t>
      </w:r>
      <w:r w:rsidR="00B92E6A" w:rsidRPr="000F2A5E">
        <w:rPr>
          <w:rFonts w:ascii="Arial" w:hAnsi="Arial" w:cs="Arial" w:hint="eastAsia"/>
          <w:sz w:val="18"/>
          <w:szCs w:val="18"/>
        </w:rPr>
        <w:t>t</w:t>
      </w:r>
      <w:r w:rsidR="00B92E6A" w:rsidRPr="000F2A5E">
        <w:rPr>
          <w:rFonts w:ascii="Arial" w:hAnsi="Arial" w:cs="Arial"/>
          <w:sz w:val="18"/>
          <w:szCs w:val="18"/>
        </w:rPr>
        <w:t>/h</w:t>
      </w:r>
      <w:r w:rsidR="00B92E6A" w:rsidRPr="000F2A5E">
        <w:rPr>
          <w:rFonts w:ascii="Arial" w:hAnsi="Arial" w:cs="Arial"/>
          <w:sz w:val="18"/>
          <w:szCs w:val="18"/>
        </w:rPr>
        <w:t>），设计产量</w:t>
      </w:r>
      <w:r w:rsidR="00B92E6A" w:rsidRPr="000F2A5E">
        <w:rPr>
          <w:rFonts w:ascii="Arial" w:hAnsi="Arial" w:cs="Arial"/>
          <w:sz w:val="18"/>
          <w:szCs w:val="18"/>
        </w:rPr>
        <w:t>262.30t/h</w:t>
      </w:r>
      <w:r w:rsidR="004215A5">
        <w:rPr>
          <w:rFonts w:ascii="Arial" w:hAnsi="Arial" w:cs="Arial" w:hint="eastAsia"/>
          <w:sz w:val="18"/>
          <w:szCs w:val="18"/>
        </w:rPr>
        <w:t>；常顶一级石脑油与煤柴油加氢石脑油不计入轻烃回收处理量，但计入全年累计量</w:t>
      </w:r>
      <w:r w:rsidR="00B92E6A" w:rsidRPr="000F2A5E">
        <w:rPr>
          <w:rFonts w:ascii="Arial" w:hAnsi="Arial" w:cs="Arial" w:hint="eastAsia"/>
          <w:sz w:val="18"/>
          <w:szCs w:val="18"/>
        </w:rPr>
        <w:t>。</w:t>
      </w:r>
    </w:p>
    <w:p w14:paraId="6558799A" w14:textId="39DA2958" w:rsidR="001F6667" w:rsidRPr="0087033E" w:rsidRDefault="001F6667" w:rsidP="001F6667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1-</w:t>
      </w:r>
      <w:r>
        <w:rPr>
          <w:rFonts w:ascii="Arial" w:eastAsia="SimHei" w:hAnsi="Arial" w:cs="Arial" w:hint="eastAsia"/>
          <w:szCs w:val="21"/>
        </w:rPr>
        <w:t>3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产品精制装置生产</w:t>
      </w:r>
      <w:r w:rsidRPr="0087033E">
        <w:rPr>
          <w:rFonts w:ascii="Arial" w:eastAsia="SimHei" w:hAnsi="Arial" w:cs="Arial"/>
          <w:szCs w:val="21"/>
        </w:rPr>
        <w:t>完成情况</w:t>
      </w:r>
    </w:p>
    <w:tbl>
      <w:tblPr>
        <w:tblW w:w="9733" w:type="dxa"/>
        <w:jc w:val="center"/>
        <w:tblLook w:val="04A0" w:firstRow="1" w:lastRow="0" w:firstColumn="1" w:lastColumn="0" w:noHBand="0" w:noVBand="1"/>
      </w:tblPr>
      <w:tblGrid>
        <w:gridCol w:w="1763"/>
        <w:gridCol w:w="1072"/>
        <w:gridCol w:w="960"/>
        <w:gridCol w:w="1093"/>
        <w:gridCol w:w="827"/>
        <w:gridCol w:w="1093"/>
        <w:gridCol w:w="827"/>
        <w:gridCol w:w="1172"/>
        <w:gridCol w:w="926"/>
      </w:tblGrid>
      <w:tr w:rsidR="001F6667" w:rsidRPr="0087033E" w14:paraId="04E50FF4" w14:textId="77777777" w:rsidTr="00B00447">
        <w:trPr>
          <w:trHeight w:val="276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EC74" w14:textId="77777777" w:rsidR="001F6667" w:rsidRPr="0087033E" w:rsidRDefault="001F6667" w:rsidP="00DF1050"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A01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D95" w14:textId="3936DB22" w:rsidR="001F6667" w:rsidRPr="008342FD" w:rsidRDefault="002C1AC9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342FD">
              <w:rPr>
                <w:rFonts w:ascii="Arial" w:hAnsi="Arial" w:cs="Arial" w:hint="eastAsia"/>
                <w:kern w:val="0"/>
                <w:sz w:val="18"/>
                <w:szCs w:val="18"/>
              </w:rPr>
              <w:t>本</w:t>
            </w:r>
            <w:r w:rsidR="001F6667" w:rsidRPr="008342FD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1BD4" w14:textId="2588875B" w:rsidR="001F6667" w:rsidRPr="008342FD" w:rsidRDefault="002C1AC9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342FD">
              <w:rPr>
                <w:rFonts w:ascii="Arial" w:hAnsi="Arial" w:cs="Arial" w:hint="eastAsia"/>
                <w:kern w:val="0"/>
                <w:sz w:val="18"/>
                <w:szCs w:val="18"/>
              </w:rPr>
              <w:t>上</w:t>
            </w:r>
            <w:r w:rsidR="001F6667" w:rsidRPr="008342FD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9A24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本年累计</w:t>
            </w:r>
          </w:p>
        </w:tc>
      </w:tr>
      <w:tr w:rsidR="001F6667" w:rsidRPr="0087033E" w14:paraId="1681A0D2" w14:textId="77777777" w:rsidTr="00B00447">
        <w:trPr>
          <w:trHeight w:val="276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1F2" w14:textId="77777777" w:rsidR="001F6667" w:rsidRPr="0087033E" w:rsidRDefault="001F6667" w:rsidP="00DF105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47E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EF9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A133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D3BB" w14:textId="77777777" w:rsidR="001F6667" w:rsidRPr="0087033E" w:rsidRDefault="001F6667" w:rsidP="00DF1050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7B3D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F85" w14:textId="77777777" w:rsidR="001F6667" w:rsidRPr="0087033E" w:rsidRDefault="001F6667" w:rsidP="00DF1050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D92C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5C9C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1F6667" w:rsidRPr="0087033E" w14:paraId="50CEC602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B18" w14:textId="77777777" w:rsidR="001F6667" w:rsidRPr="0087033E" w:rsidRDefault="001F6667" w:rsidP="00DF1050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原料：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910A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04BF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049B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7377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8F2C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56E4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1C62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8DE1" w14:textId="77777777" w:rsidR="001F6667" w:rsidRPr="0087033E" w:rsidRDefault="001F6667" w:rsidP="00DF1050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710E32D9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2055" w14:textId="4FDB65DE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加工量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1C0B" w14:textId="13BCAD8C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44.7328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B08E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1A45" w14:textId="746F9D63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8503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838E" w14:textId="6B5CC463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49.19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B2A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B4B1" w14:textId="02A26A5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363170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C617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452F8940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AE82" w14:textId="4C366CDA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轻烃回收干气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9ED9" w14:textId="43890FB0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BAB5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7D5C" w14:textId="19B04077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F077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C7FE" w14:textId="185BBDF1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2F0B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ACAF" w14:textId="35829E4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18464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A0CB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2C57267D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3F9B" w14:textId="6CC5C217" w:rsidR="00817EB1" w:rsidRPr="00B92E6A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92E6A">
              <w:rPr>
                <w:rFonts w:ascii="Arial" w:hAnsi="Arial" w:cs="Arial" w:hint="eastAsia"/>
                <w:kern w:val="0"/>
                <w:sz w:val="18"/>
                <w:szCs w:val="18"/>
              </w:rPr>
              <w:t>轻烃回收液化气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F19A" w14:textId="40484D86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880D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BCE" w14:textId="69CA5035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9056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1D6B" w14:textId="1BB5E9C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543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5F66" w14:textId="2C5524E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195475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9B1B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58F5E655" w14:textId="77777777" w:rsidTr="002C1AC9">
        <w:trPr>
          <w:trHeight w:val="207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4E6C" w14:textId="36DDF4F0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焦化干气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43E0" w14:textId="30E0F771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BC86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137A" w14:textId="42981FCF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355D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2F57" w14:textId="5DAD21F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EE8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92CB" w14:textId="699ACF2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81272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5DF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2182EA51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32A7" w14:textId="729EF05E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焦化液化气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2076" w14:textId="6D9F29C0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2902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F8E8" w14:textId="2A1381F7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CB8E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B005" w14:textId="56F9B0B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9AD1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0617" w14:textId="74E6C3BD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62BE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13F8A92F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F05B" w14:textId="14C3D1BB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气柜气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9F1D" w14:textId="58F9D1E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DD05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FF95" w14:textId="57DD959C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A6DD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1473" w14:textId="4B4BF72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410A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FE7D" w14:textId="42F9DA70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16999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E3CB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1A9A28CD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0EB0" w14:textId="77777777" w:rsidR="00817EB1" w:rsidRPr="0087033E" w:rsidRDefault="00817EB1" w:rsidP="00817EB1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产品：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42F7" w14:textId="77777777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CD14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5FD1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FF7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64CE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1703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C8BF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2E9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62EE32AC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F5D3" w14:textId="2298D2CA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净化轻烃回收干气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5FB7" w14:textId="2B3954AF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D4EF" w14:textId="55E52E1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AC91" w14:textId="0C14EBD6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050D" w14:textId="11B7FA07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9D6A" w14:textId="24A54B4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AF3F" w14:textId="4600229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F27" w14:textId="6A37E87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16394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2F02" w14:textId="40A4CFB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.69</w:t>
            </w:r>
          </w:p>
        </w:tc>
      </w:tr>
      <w:tr w:rsidR="00817EB1" w:rsidRPr="0087033E" w14:paraId="1EAB87E5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CD3E" w14:textId="613973BD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净化轻烃液化气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BEC9" w14:textId="1418301B" w:rsidR="00817EB1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D0C6" w14:textId="2881851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3F20" w14:textId="5133235E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B0ED" w14:textId="31AF5829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4.01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4925" w14:textId="2A38ACD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CA22" w14:textId="25B574BD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7.35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754F" w14:textId="470DE9E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190162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3464" w14:textId="6CE5C576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1.82</w:t>
            </w:r>
          </w:p>
        </w:tc>
      </w:tr>
      <w:tr w:rsidR="00817EB1" w:rsidRPr="0087033E" w14:paraId="79BB2C59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0C12" w14:textId="0626C7F6" w:rsidR="00817EB1" w:rsidRPr="0087033E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净化焦化干气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EB00" w14:textId="2AABF7A5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3E62" w14:textId="0F8E90D3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1835" w14:textId="3B5008BD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8498" w14:textId="4B7E28FE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7ECF" w14:textId="303DF84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7889" w14:textId="02A5AF3F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CF20" w14:textId="3C16D419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76913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D0AC" w14:textId="7B08599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1.26</w:t>
            </w:r>
          </w:p>
        </w:tc>
      </w:tr>
      <w:tr w:rsidR="00817EB1" w:rsidRPr="0087033E" w14:paraId="582E6FA0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C9D3" w14:textId="72F4DEF3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净化焦化液化气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8CC8" w14:textId="3BB5143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8211" w14:textId="3C47B004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7.02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7C80" w14:textId="7CAB7819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86C" w14:textId="50174970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4.18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3D8" w14:textId="334B7683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FBA5" w14:textId="4C815A0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3.17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A8EF" w14:textId="2EE6C5B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48040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90F2" w14:textId="6EECB4A9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3.23</w:t>
            </w:r>
          </w:p>
        </w:tc>
      </w:tr>
      <w:tr w:rsidR="00817EB1" w:rsidRPr="0087033E" w14:paraId="2BFEEA45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C8A5" w14:textId="6B29EF8F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净化气柜气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2BD2" w14:textId="54306850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F4E0" w14:textId="3C10264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6.48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0A32" w14:textId="4617BC9C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EB52" w14:textId="4F6AFB7F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6363" w14:textId="4A0B15E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8217" w14:textId="1B1489FB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7DE1" w14:textId="558B4721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16999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EC32" w14:textId="0E06B63D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.96</w:t>
            </w:r>
          </w:p>
        </w:tc>
      </w:tr>
      <w:tr w:rsidR="00817EB1" w:rsidRPr="0087033E" w14:paraId="6A880E7F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4870" w14:textId="4CAF9EDC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F921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5E5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63BB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F040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8FA1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FF28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A269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59CE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17EB1" w:rsidRPr="0087033E" w14:paraId="435CFD09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188E" w14:textId="7DA31CA6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硫（折算）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D6BA" w14:textId="7FE9855E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80ED" w14:textId="290258C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D864" w14:textId="3A4166DB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5B6E" w14:textId="2792BBF7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4.94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6266" w14:textId="1907754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E249" w14:textId="401B6A43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CE7C" w14:textId="09796439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13126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14DC" w14:textId="23769642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.59</w:t>
            </w:r>
          </w:p>
        </w:tc>
      </w:tr>
      <w:tr w:rsidR="00817EB1" w:rsidRPr="0087033E" w14:paraId="0F132A52" w14:textId="77777777" w:rsidTr="00B00447">
        <w:trPr>
          <w:trHeight w:val="2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0F29" w14:textId="660DB525" w:rsidR="00817EB1" w:rsidRDefault="00817EB1" w:rsidP="00817E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损失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76AD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C26F" w14:textId="77777777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F245" w14:textId="73C17E7D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01A8" w14:textId="1EBA50EA" w:rsidR="00817EB1" w:rsidRPr="0087033E" w:rsidRDefault="005714E0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5389" w14:textId="7F4A184C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8FE1" w14:textId="1BECEB5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6DCD" w14:textId="0F152A20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1AC1" w14:textId="7662F9FA" w:rsidR="00817EB1" w:rsidRPr="0087033E" w:rsidRDefault="00817EB1" w:rsidP="00817EB1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.44</w:t>
            </w:r>
          </w:p>
        </w:tc>
      </w:tr>
    </w:tbl>
    <w:p w14:paraId="5693D0E2" w14:textId="2ACB9A78" w:rsidR="001F6667" w:rsidRPr="000F2A5E" w:rsidRDefault="00B00447" w:rsidP="00B00447">
      <w:pPr>
        <w:ind w:firstLineChars="200" w:firstLine="360"/>
        <w:rPr>
          <w:rFonts w:ascii="Arial" w:hAnsi="Arial" w:cs="Arial"/>
          <w:sz w:val="18"/>
          <w:szCs w:val="18"/>
        </w:rPr>
      </w:pPr>
      <w:r w:rsidRPr="000F2A5E">
        <w:rPr>
          <w:rFonts w:ascii="Arial" w:hAnsi="Arial" w:cs="Arial"/>
          <w:sz w:val="18"/>
          <w:szCs w:val="18"/>
        </w:rPr>
        <w:t>本月生产正常（</w:t>
      </w:r>
      <w:r w:rsidR="00321A42" w:rsidRPr="000F2A5E">
        <w:rPr>
          <w:rFonts w:ascii="Arial" w:hAnsi="Arial" w:cs="Arial"/>
          <w:sz w:val="18"/>
          <w:szCs w:val="18"/>
        </w:rPr>
        <w:t>2020.</w:t>
      </w:r>
      <w:r w:rsidR="00321A42">
        <w:rPr>
          <w:rFonts w:ascii="Arial" w:hAnsi="Arial" w:cs="Arial"/>
          <w:sz w:val="18"/>
          <w:szCs w:val="18"/>
        </w:rPr>
        <w:t>1</w:t>
      </w:r>
      <w:r w:rsidR="00817EB1">
        <w:rPr>
          <w:rFonts w:ascii="Arial" w:hAnsi="Arial" w:cs="Arial"/>
          <w:sz w:val="18"/>
          <w:szCs w:val="18"/>
        </w:rPr>
        <w:t>1</w:t>
      </w:r>
      <w:r w:rsidR="00321A42" w:rsidRPr="000F2A5E">
        <w:rPr>
          <w:rFonts w:ascii="Arial" w:hAnsi="Arial" w:cs="Arial"/>
          <w:sz w:val="18"/>
          <w:szCs w:val="18"/>
        </w:rPr>
        <w:t>.</w:t>
      </w:r>
      <w:r w:rsidR="00321A42">
        <w:rPr>
          <w:rFonts w:ascii="Arial" w:hAnsi="Arial" w:cs="Arial"/>
          <w:sz w:val="18"/>
          <w:szCs w:val="18"/>
        </w:rPr>
        <w:t>30</w:t>
      </w:r>
      <w:r w:rsidR="00321A42" w:rsidRPr="000F2A5E">
        <w:rPr>
          <w:rFonts w:ascii="Arial" w:hAnsi="Arial" w:cs="Arial"/>
          <w:sz w:val="18"/>
          <w:szCs w:val="18"/>
        </w:rPr>
        <w:t>～</w:t>
      </w:r>
      <w:r w:rsidR="00321A42" w:rsidRPr="000F2A5E">
        <w:rPr>
          <w:rFonts w:ascii="Arial" w:hAnsi="Arial" w:cs="Arial"/>
          <w:sz w:val="18"/>
          <w:szCs w:val="18"/>
        </w:rPr>
        <w:t>2020.1</w:t>
      </w:r>
      <w:r w:rsidR="00817EB1">
        <w:rPr>
          <w:rFonts w:ascii="Arial" w:hAnsi="Arial" w:cs="Arial"/>
          <w:sz w:val="18"/>
          <w:szCs w:val="18"/>
        </w:rPr>
        <w:t>2</w:t>
      </w:r>
      <w:r w:rsidR="00321A42" w:rsidRPr="000F2A5E">
        <w:rPr>
          <w:rFonts w:ascii="Arial" w:hAnsi="Arial" w:cs="Arial"/>
          <w:sz w:val="18"/>
          <w:szCs w:val="18"/>
        </w:rPr>
        <w:t>.</w:t>
      </w:r>
      <w:r w:rsidR="00817EB1">
        <w:rPr>
          <w:rFonts w:ascii="Arial" w:hAnsi="Arial" w:cs="Arial"/>
          <w:sz w:val="18"/>
          <w:szCs w:val="18"/>
        </w:rPr>
        <w:t>30</w:t>
      </w:r>
      <w:r w:rsidRPr="000F2A5E">
        <w:rPr>
          <w:rFonts w:ascii="Arial" w:hAnsi="Arial" w:cs="Arial"/>
          <w:sz w:val="18"/>
          <w:szCs w:val="18"/>
        </w:rPr>
        <w:t>），总计运行</w:t>
      </w:r>
      <w:r w:rsidR="00321A42">
        <w:rPr>
          <w:rFonts w:ascii="Arial" w:hAnsi="Arial" w:cs="Arial"/>
          <w:sz w:val="18"/>
          <w:szCs w:val="18"/>
        </w:rPr>
        <w:t>7</w:t>
      </w:r>
      <w:r w:rsidR="00817EB1">
        <w:rPr>
          <w:rFonts w:ascii="Arial" w:hAnsi="Arial" w:cs="Arial"/>
          <w:sz w:val="18"/>
          <w:szCs w:val="18"/>
        </w:rPr>
        <w:t>44</w:t>
      </w:r>
      <w:r w:rsidRPr="000F2A5E">
        <w:rPr>
          <w:rFonts w:ascii="Arial" w:hAnsi="Arial" w:cs="Arial"/>
          <w:sz w:val="18"/>
          <w:szCs w:val="18"/>
        </w:rPr>
        <w:t>小时</w:t>
      </w:r>
      <w:r w:rsidRPr="000F2A5E">
        <w:rPr>
          <w:rFonts w:ascii="Arial" w:hAnsi="Arial" w:cs="Arial" w:hint="eastAsia"/>
          <w:sz w:val="18"/>
          <w:szCs w:val="18"/>
        </w:rPr>
        <w:t>，</w:t>
      </w:r>
      <w:r w:rsidRPr="000F2A5E">
        <w:rPr>
          <w:rFonts w:ascii="Arial" w:hAnsi="Arial" w:cs="Arial"/>
          <w:sz w:val="18"/>
          <w:szCs w:val="18"/>
        </w:rPr>
        <w:t>饱和液化气处理量超设计</w:t>
      </w:r>
      <w:r w:rsidRPr="000F2A5E">
        <w:rPr>
          <w:rFonts w:ascii="Arial" w:hAnsi="Arial" w:cs="Arial" w:hint="eastAsia"/>
          <w:sz w:val="18"/>
          <w:szCs w:val="18"/>
        </w:rPr>
        <w:t>负荷</w:t>
      </w:r>
      <w:r w:rsidR="00AA615B">
        <w:rPr>
          <w:rFonts w:ascii="Arial" w:hAnsi="Arial" w:cs="Arial"/>
          <w:sz w:val="18"/>
          <w:szCs w:val="18"/>
        </w:rPr>
        <w:t>70.8</w:t>
      </w:r>
      <w:r w:rsidRPr="000F2A5E">
        <w:rPr>
          <w:rFonts w:ascii="Arial" w:hAnsi="Arial" w:cs="Arial"/>
          <w:sz w:val="18"/>
          <w:szCs w:val="18"/>
        </w:rPr>
        <w:t>%</w:t>
      </w:r>
      <w:r w:rsidR="005714E0">
        <w:rPr>
          <w:rFonts w:ascii="Arial" w:hAnsi="Arial" w:cs="Arial"/>
          <w:sz w:val="18"/>
          <w:szCs w:val="18"/>
        </w:rPr>
        <w:t>,</w:t>
      </w:r>
      <w:r w:rsidR="005714E0">
        <w:rPr>
          <w:rFonts w:ascii="Arial" w:hAnsi="Arial" w:cs="Arial" w:hint="eastAsia"/>
          <w:sz w:val="18"/>
          <w:szCs w:val="18"/>
        </w:rPr>
        <w:t>本月</w:t>
      </w:r>
      <w:r w:rsidR="005714E0">
        <w:rPr>
          <w:rFonts w:ascii="Arial" w:hAnsi="Arial" w:cs="Arial" w:hint="eastAsia"/>
          <w:sz w:val="18"/>
          <w:szCs w:val="18"/>
        </w:rPr>
        <w:t>21</w:t>
      </w:r>
      <w:r w:rsidR="005714E0">
        <w:rPr>
          <w:rFonts w:ascii="Arial" w:hAnsi="Arial" w:cs="Arial" w:hint="eastAsia"/>
          <w:sz w:val="18"/>
          <w:szCs w:val="18"/>
        </w:rPr>
        <w:t>日起加工巴重与卡斯蒂利亚导致原油硫含量上升</w:t>
      </w:r>
      <w:r w:rsidRPr="000F2A5E">
        <w:rPr>
          <w:rFonts w:ascii="Arial" w:hAnsi="Arial" w:cs="Arial"/>
          <w:sz w:val="18"/>
          <w:szCs w:val="18"/>
        </w:rPr>
        <w:t>。</w:t>
      </w:r>
    </w:p>
    <w:p w14:paraId="1C26E158" w14:textId="50C5CA7A" w:rsidR="00653846" w:rsidRDefault="00F56A96" w:rsidP="00D66CA3">
      <w:pPr>
        <w:pStyle w:val="Heading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6" w:name="_Toc57908201"/>
      <w:r w:rsidRPr="0087033E">
        <w:rPr>
          <w:rFonts w:ascii="Arial" w:hAnsi="Arial" w:cs="Arial"/>
          <w:sz w:val="22"/>
          <w:szCs w:val="22"/>
        </w:rPr>
        <w:t xml:space="preserve">2 </w:t>
      </w:r>
      <w:bookmarkEnd w:id="5"/>
      <w:r w:rsidR="00A826EE" w:rsidRPr="0087033E">
        <w:rPr>
          <w:rFonts w:ascii="Arial" w:hAnsi="Arial" w:cs="Arial"/>
          <w:sz w:val="22"/>
          <w:szCs w:val="22"/>
        </w:rPr>
        <w:t>生产大事记</w:t>
      </w:r>
      <w:bookmarkEnd w:id="6"/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548"/>
      </w:tblGrid>
      <w:tr w:rsidR="00F74C36" w:rsidRPr="002D2688" w14:paraId="6F2937A3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02846ED6" w14:textId="3367BFDB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 w:hint="eastAsia"/>
                <w:sz w:val="18"/>
                <w:szCs w:val="18"/>
              </w:rPr>
              <w:t>日期</w:t>
            </w:r>
          </w:p>
        </w:tc>
        <w:tc>
          <w:tcPr>
            <w:tcW w:w="8548" w:type="dxa"/>
            <w:vAlign w:val="center"/>
          </w:tcPr>
          <w:p w14:paraId="2D9CB06E" w14:textId="62549F25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装置生产记事</w:t>
            </w:r>
          </w:p>
        </w:tc>
      </w:tr>
      <w:tr w:rsidR="00F74C36" w:rsidRPr="002D2688" w14:paraId="4C0F851D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0294F1FD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" w:name="_Hlk55206021"/>
            <w:r w:rsidRPr="00F74C36">
              <w:rPr>
                <w:rFonts w:ascii="Arial" w:hAnsi="Arial" w:cs="Arial"/>
                <w:sz w:val="18"/>
                <w:szCs w:val="18"/>
              </w:rPr>
              <w:t>1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27142D03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8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0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初常顶含硫污水撇悬浮物，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0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常压炉油火全部熄灭。</w:t>
            </w:r>
          </w:p>
        </w:tc>
      </w:tr>
      <w:tr w:rsidR="00F74C36" w:rsidRPr="002D2688" w14:paraId="11272CE0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0A727CC9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2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6529D6ED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5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哈夫吉降至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40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，基米纳斯提至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20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，轻污油提至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；增点常压炉油火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4</w:t>
            </w:r>
            <w:r w:rsidRPr="00F74C36">
              <w:rPr>
                <w:rFonts w:hint="eastAsia"/>
                <w:sz w:val="18"/>
                <w:szCs w:val="18"/>
              </w:rPr>
              <w:t>个。</w:t>
            </w:r>
          </w:p>
        </w:tc>
      </w:tr>
      <w:tr w:rsidR="00F74C36" w:rsidRPr="002D2688" w14:paraId="69F3151C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26F13AA2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3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0F63279B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4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产品精制</w:t>
            </w:r>
            <w:r w:rsidRPr="00F74C36">
              <w:rPr>
                <w:rFonts w:hint="eastAsia"/>
                <w:sz w:val="18"/>
                <w:szCs w:val="18"/>
              </w:rPr>
              <w:t>T</w:t>
            </w:r>
            <w:r w:rsidRPr="00F74C36">
              <w:rPr>
                <w:sz w:val="18"/>
                <w:szCs w:val="18"/>
              </w:rPr>
              <w:t>-201</w:t>
            </w:r>
            <w:r w:rsidRPr="00F74C36">
              <w:rPr>
                <w:rFonts w:hint="eastAsia"/>
                <w:sz w:val="18"/>
                <w:szCs w:val="18"/>
              </w:rPr>
              <w:t>收碱液</w:t>
            </w:r>
            <w:r w:rsidRPr="00F74C36">
              <w:rPr>
                <w:rFonts w:hint="eastAsia"/>
                <w:sz w:val="18"/>
                <w:szCs w:val="18"/>
              </w:rPr>
              <w:t>4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t</w:t>
            </w:r>
            <w:r w:rsidRPr="00F74C36">
              <w:rPr>
                <w:rFonts w:hint="eastAsia"/>
                <w:sz w:val="18"/>
                <w:szCs w:val="18"/>
              </w:rPr>
              <w:t>，常压炉增点油火</w:t>
            </w:r>
            <w:r w:rsidRPr="00F74C36">
              <w:rPr>
                <w:rFonts w:hint="eastAsia"/>
                <w:sz w:val="18"/>
                <w:szCs w:val="18"/>
              </w:rPr>
              <w:t>4</w:t>
            </w:r>
            <w:r w:rsidRPr="00F74C36">
              <w:rPr>
                <w:rFonts w:hint="eastAsia"/>
                <w:sz w:val="18"/>
                <w:szCs w:val="18"/>
              </w:rPr>
              <w:t>个。</w:t>
            </w:r>
          </w:p>
        </w:tc>
      </w:tr>
      <w:tr w:rsidR="00F74C36" w:rsidRPr="002D2688" w14:paraId="0B596598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2D7DCF08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4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4E7C230C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常压炉增点油火</w:t>
            </w:r>
            <w:r w:rsidRPr="00F74C36">
              <w:rPr>
                <w:rFonts w:hint="eastAsia"/>
                <w:sz w:val="18"/>
                <w:szCs w:val="18"/>
              </w:rPr>
              <w:t>8</w:t>
            </w:r>
            <w:r w:rsidRPr="00F74C36">
              <w:rPr>
                <w:rFonts w:hint="eastAsia"/>
                <w:sz w:val="18"/>
                <w:szCs w:val="18"/>
              </w:rPr>
              <w:t>个。</w:t>
            </w:r>
          </w:p>
        </w:tc>
      </w:tr>
      <w:tr w:rsidR="00F74C36" w:rsidRPr="002D2688" w14:paraId="0627FC63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7F9B30B6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6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7FA8B4AB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重芳烃改至罐区，增点油火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rFonts w:hint="eastAsia"/>
                <w:sz w:val="18"/>
                <w:szCs w:val="18"/>
              </w:rPr>
              <w:t>个。</w:t>
            </w:r>
          </w:p>
        </w:tc>
      </w:tr>
      <w:tr w:rsidR="00F74C36" w:rsidRPr="002D2688" w14:paraId="3D6C5D9E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470A039C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9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66394080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sz w:val="18"/>
                <w:szCs w:val="18"/>
              </w:rPr>
              <w:t>00</w:t>
            </w:r>
            <w:r w:rsidRPr="00F74C36">
              <w:rPr>
                <w:rFonts w:hint="eastAsia"/>
                <w:sz w:val="18"/>
                <w:szCs w:val="18"/>
              </w:rPr>
              <w:t>产品精制</w:t>
            </w:r>
            <w:r w:rsidRPr="00F74C36">
              <w:rPr>
                <w:rFonts w:hint="eastAsia"/>
                <w:sz w:val="18"/>
                <w:szCs w:val="18"/>
              </w:rPr>
              <w:t>T</w:t>
            </w:r>
            <w:r w:rsidRPr="00F74C36">
              <w:rPr>
                <w:sz w:val="18"/>
                <w:szCs w:val="18"/>
              </w:rPr>
              <w:t>-201</w:t>
            </w:r>
            <w:r w:rsidRPr="00F74C36">
              <w:rPr>
                <w:rFonts w:hint="eastAsia"/>
                <w:sz w:val="18"/>
                <w:szCs w:val="18"/>
              </w:rPr>
              <w:t>收碱液</w:t>
            </w:r>
            <w:r w:rsidRPr="00F74C36">
              <w:rPr>
                <w:sz w:val="18"/>
                <w:szCs w:val="18"/>
              </w:rPr>
              <w:t>20</w:t>
            </w:r>
            <w:r w:rsidRPr="00F74C36">
              <w:rPr>
                <w:rFonts w:hint="eastAsia"/>
                <w:sz w:val="18"/>
                <w:szCs w:val="18"/>
              </w:rPr>
              <w:t>t</w:t>
            </w:r>
            <w:r w:rsidRPr="00F74C36">
              <w:rPr>
                <w:rFonts w:hint="eastAsia"/>
                <w:sz w:val="18"/>
                <w:szCs w:val="18"/>
              </w:rPr>
              <w:t>；常压炉油火熄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6</w:t>
            </w:r>
            <w:r w:rsidRPr="00F74C36">
              <w:rPr>
                <w:rFonts w:hint="eastAsia"/>
                <w:sz w:val="18"/>
                <w:szCs w:val="18"/>
              </w:rPr>
              <w:t>个。</w:t>
            </w:r>
          </w:p>
        </w:tc>
      </w:tr>
      <w:tr w:rsidR="00F74C36" w:rsidRPr="002D2688" w14:paraId="7E2C96E2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01505E8E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10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03480D23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4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诗里亚提至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70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</w:t>
            </w:r>
            <w:r w:rsidRPr="00F74C36">
              <w:rPr>
                <w:rFonts w:hint="eastAsia"/>
                <w:sz w:val="18"/>
                <w:szCs w:val="18"/>
              </w:rPr>
              <w:t>C</w:t>
            </w:r>
            <w:r w:rsidRPr="00F74C36">
              <w:rPr>
                <w:sz w:val="18"/>
                <w:szCs w:val="18"/>
              </w:rPr>
              <w:t>PC</w:t>
            </w:r>
            <w:r w:rsidRPr="00F74C36">
              <w:rPr>
                <w:rFonts w:hint="eastAsia"/>
                <w:sz w:val="18"/>
                <w:szCs w:val="18"/>
              </w:rPr>
              <w:t>降至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50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；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6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高压瓦斯阻火器压差高，切换冲洗；由于公用工程校表关闭含盐污水阀门，电脱盐切水压力涨至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.1MP</w:t>
            </w:r>
            <w:r w:rsidRPr="00F74C36">
              <w:rPr>
                <w:rFonts w:hint="eastAsia"/>
                <w:sz w:val="18"/>
                <w:szCs w:val="18"/>
              </w:rPr>
              <w:t>a</w:t>
            </w:r>
            <w:r w:rsidRPr="00F74C36">
              <w:rPr>
                <w:rFonts w:hint="eastAsia"/>
                <w:sz w:val="18"/>
                <w:szCs w:val="18"/>
              </w:rPr>
              <w:t>，联系后恢复正常。</w:t>
            </w:r>
          </w:p>
        </w:tc>
      </w:tr>
      <w:tr w:rsidR="00F74C36" w:rsidRPr="002D2688" w14:paraId="362C6A77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0FA55706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F74C36">
              <w:rPr>
                <w:rFonts w:ascii="Arial" w:hAnsi="Arial" w:cs="Arial"/>
                <w:sz w:val="18"/>
                <w:szCs w:val="18"/>
              </w:rPr>
              <w:t>1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55083029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0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减顶瓦斯阻火器压差高，切换冲洗。</w:t>
            </w:r>
          </w:p>
        </w:tc>
      </w:tr>
      <w:tr w:rsidR="00F74C36" w:rsidRPr="002D2688" w14:paraId="748469B6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60FD1B57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F74C36">
              <w:rPr>
                <w:rFonts w:ascii="Arial" w:hAnsi="Arial" w:cs="Arial"/>
                <w:sz w:val="18"/>
                <w:szCs w:val="18"/>
              </w:rPr>
              <w:t>3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690EB6B7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8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5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凝析油降至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90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，总加工量降至</w:t>
            </w: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sz w:val="18"/>
                <w:szCs w:val="18"/>
              </w:rPr>
              <w:t>80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4C36" w:rsidRPr="002D2688" w14:paraId="00358F8C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16D86627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F74C36">
              <w:rPr>
                <w:rFonts w:ascii="Arial" w:hAnsi="Arial" w:cs="Arial"/>
                <w:sz w:val="18"/>
                <w:szCs w:val="18"/>
              </w:rPr>
              <w:t>6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06D3A38A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常压炉油火全部熄灭；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 P-610</w:t>
            </w:r>
            <w:r w:rsidRPr="00F74C36">
              <w:rPr>
                <w:rFonts w:hint="eastAsia"/>
                <w:sz w:val="18"/>
                <w:szCs w:val="18"/>
              </w:rPr>
              <w:t>出口压力表呲漏，</w:t>
            </w:r>
            <w:r w:rsidRPr="00F74C36">
              <w:rPr>
                <w:rFonts w:hint="eastAsia"/>
                <w:sz w:val="18"/>
                <w:szCs w:val="18"/>
              </w:rPr>
              <w:t>D</w:t>
            </w:r>
            <w:r w:rsidRPr="00F74C36">
              <w:rPr>
                <w:sz w:val="18"/>
                <w:szCs w:val="18"/>
              </w:rPr>
              <w:t>-105</w:t>
            </w:r>
            <w:r w:rsidRPr="00F74C36">
              <w:rPr>
                <w:rFonts w:hint="eastAsia"/>
                <w:sz w:val="18"/>
                <w:szCs w:val="18"/>
              </w:rPr>
              <w:t>与</w:t>
            </w:r>
            <w:r w:rsidRPr="00F74C36">
              <w:rPr>
                <w:rFonts w:hint="eastAsia"/>
                <w:sz w:val="18"/>
                <w:szCs w:val="18"/>
              </w:rPr>
              <w:t>D</w:t>
            </w:r>
            <w:r w:rsidRPr="00F74C36">
              <w:rPr>
                <w:sz w:val="18"/>
                <w:szCs w:val="18"/>
              </w:rPr>
              <w:t>-206</w:t>
            </w:r>
            <w:r w:rsidRPr="00F74C36">
              <w:rPr>
                <w:rFonts w:hint="eastAsia"/>
                <w:sz w:val="18"/>
                <w:szCs w:val="18"/>
              </w:rPr>
              <w:t>顶压力表接口漏，调整装置内压力表手阀开度。</w:t>
            </w:r>
          </w:p>
        </w:tc>
      </w:tr>
      <w:tr w:rsidR="00F74C36" w:rsidRPr="002D2688" w14:paraId="3FF53C80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21D099FF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17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5AB07E97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6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4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诗里亚提至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10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，基米纳斯降至</w:t>
            </w:r>
            <w:r w:rsidRPr="00F74C36">
              <w:rPr>
                <w:rFonts w:hint="eastAsia"/>
                <w:sz w:val="18"/>
                <w:szCs w:val="18"/>
              </w:rPr>
              <w:t>8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；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1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4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基米纳斯降至</w:t>
            </w:r>
            <w:r w:rsidRPr="00F74C36">
              <w:rPr>
                <w:rFonts w:hint="eastAsia"/>
                <w:sz w:val="18"/>
                <w:szCs w:val="18"/>
              </w:rPr>
              <w:t>0t/h</w:t>
            </w:r>
            <w:r w:rsidRPr="00F74C36">
              <w:rPr>
                <w:rFonts w:hint="eastAsia"/>
                <w:sz w:val="18"/>
                <w:szCs w:val="18"/>
              </w:rPr>
              <w:t>，诗里亚提至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90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4C36" w:rsidRPr="002D2688" w14:paraId="228703B9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3E1EC594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F74C36">
              <w:rPr>
                <w:rFonts w:ascii="Arial" w:hAnsi="Arial" w:cs="Arial"/>
                <w:sz w:val="18"/>
                <w:szCs w:val="18"/>
              </w:rPr>
              <w:t>9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3D8E98C1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6</w:t>
            </w:r>
            <w:r w:rsidRPr="00F74C36">
              <w:rPr>
                <w:rFonts w:hint="eastAsia"/>
                <w:sz w:val="18"/>
                <w:szCs w:val="18"/>
              </w:rPr>
              <w:t>哈夫吉提至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60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，凝析油降至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70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；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1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发现初顶空冷</w:t>
            </w:r>
            <w:r w:rsidRPr="00F74C36">
              <w:rPr>
                <w:rFonts w:hint="eastAsia"/>
                <w:sz w:val="18"/>
                <w:szCs w:val="18"/>
              </w:rPr>
              <w:t>A</w:t>
            </w:r>
            <w:r w:rsidRPr="00F74C36">
              <w:rPr>
                <w:sz w:val="18"/>
                <w:szCs w:val="18"/>
              </w:rPr>
              <w:t>-201C</w:t>
            </w:r>
            <w:r w:rsidRPr="00F74C36">
              <w:rPr>
                <w:rFonts w:hint="eastAsia"/>
                <w:sz w:val="18"/>
                <w:szCs w:val="18"/>
              </w:rPr>
              <w:t>翅片管管束与管板之间渗漏，漏量较小，观察运行。</w:t>
            </w:r>
          </w:p>
        </w:tc>
      </w:tr>
      <w:tr w:rsidR="00F74C36" w:rsidRPr="002D2688" w14:paraId="3746F0FB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30A6A15B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20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0388EF09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巴重提至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00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，哈夫吉降至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00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；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0NWS</w:t>
            </w:r>
            <w:r w:rsidRPr="00F74C36">
              <w:rPr>
                <w:rFonts w:hint="eastAsia"/>
                <w:sz w:val="18"/>
                <w:szCs w:val="18"/>
              </w:rPr>
              <w:t>凝析油换为</w:t>
            </w:r>
            <w:r w:rsidRPr="00F74C36">
              <w:rPr>
                <w:rFonts w:hint="eastAsia"/>
                <w:sz w:val="18"/>
                <w:szCs w:val="18"/>
              </w:rPr>
              <w:t>W</w:t>
            </w:r>
            <w:r w:rsidRPr="00F74C36">
              <w:rPr>
                <w:sz w:val="18"/>
                <w:szCs w:val="18"/>
              </w:rPr>
              <w:t>HT</w:t>
            </w:r>
            <w:r w:rsidRPr="00F74C36">
              <w:rPr>
                <w:rFonts w:hint="eastAsia"/>
                <w:sz w:val="18"/>
                <w:szCs w:val="18"/>
              </w:rPr>
              <w:t>凝析油</w:t>
            </w:r>
          </w:p>
        </w:tc>
      </w:tr>
      <w:tr w:rsidR="00F74C36" w:rsidRPr="002D2688" w14:paraId="1E59E0F8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37979650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4D6E5FB1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6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巴重提至</w:t>
            </w:r>
            <w:r w:rsidRPr="00F74C36">
              <w:rPr>
                <w:sz w:val="18"/>
                <w:szCs w:val="18"/>
              </w:rPr>
              <w:t>260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，哈夫吉退出掺炼；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1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0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电脱盐电流高，开始降注水量至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7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4C36" w:rsidRPr="002D2688" w14:paraId="2E69B56D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7918517F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22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34FB7950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巴重降至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40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</w:t>
            </w:r>
            <w:r w:rsidRPr="00F74C36">
              <w:rPr>
                <w:rFonts w:hint="eastAsia"/>
                <w:sz w:val="18"/>
                <w:szCs w:val="18"/>
              </w:rPr>
              <w:t>C</w:t>
            </w:r>
            <w:r w:rsidRPr="00F74C36">
              <w:rPr>
                <w:sz w:val="18"/>
                <w:szCs w:val="18"/>
              </w:rPr>
              <w:t>PC</w:t>
            </w:r>
            <w:r w:rsidRPr="00F74C36">
              <w:rPr>
                <w:rFonts w:hint="eastAsia"/>
                <w:sz w:val="18"/>
                <w:szCs w:val="18"/>
              </w:rPr>
              <w:t>提至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70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；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7</w:t>
            </w:r>
            <w:r w:rsidRPr="00F74C36">
              <w:rPr>
                <w:rFonts w:hint="eastAsia"/>
                <w:sz w:val="18"/>
                <w:szCs w:val="18"/>
              </w:rPr>
              <w:t>稳定石脑油由罐区改至轻污油。</w:t>
            </w:r>
          </w:p>
        </w:tc>
      </w:tr>
      <w:tr w:rsidR="00F74C36" w:rsidRPr="00F14770" w14:paraId="6B81B248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2861D564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23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4C44190C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卡斯蒂利亚提至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，巴重降至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10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，因电脱盐电流波动大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 xml:space="preserve">0 </w:t>
            </w:r>
            <w:r w:rsidRPr="00F74C36">
              <w:rPr>
                <w:rFonts w:hint="eastAsia"/>
                <w:sz w:val="18"/>
                <w:szCs w:val="18"/>
              </w:rPr>
              <w:t>C</w:t>
            </w:r>
            <w:r w:rsidRPr="00F74C36">
              <w:rPr>
                <w:sz w:val="18"/>
                <w:szCs w:val="18"/>
              </w:rPr>
              <w:t>PC</w:t>
            </w:r>
            <w:r w:rsidRPr="00F74C36">
              <w:rPr>
                <w:rFonts w:hint="eastAsia"/>
                <w:sz w:val="18"/>
                <w:szCs w:val="18"/>
              </w:rPr>
              <w:t>提至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00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，诗里亚降至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60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4C36" w:rsidRPr="002D2688" w14:paraId="70885356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69A15496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F74C36">
              <w:rPr>
                <w:rFonts w:ascii="Arial" w:hAnsi="Arial" w:cs="Arial"/>
                <w:sz w:val="18"/>
                <w:szCs w:val="18"/>
              </w:rPr>
              <w:t>5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6D36F600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稳定石脑油改至罐区；</w:t>
            </w: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卡斯蒂利亚提至</w:t>
            </w:r>
            <w:r w:rsidRPr="00F74C36">
              <w:rPr>
                <w:rFonts w:hint="eastAsia"/>
                <w:sz w:val="18"/>
                <w:szCs w:val="18"/>
              </w:rPr>
              <w:t>5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，混合原油提至</w:t>
            </w:r>
            <w:r w:rsidRPr="00F74C36">
              <w:rPr>
                <w:sz w:val="18"/>
                <w:szCs w:val="18"/>
              </w:rPr>
              <w:t>20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，巴重降至</w:t>
            </w:r>
            <w:r w:rsidRPr="00F74C36">
              <w:rPr>
                <w:sz w:val="18"/>
                <w:szCs w:val="18"/>
              </w:rPr>
              <w:t>180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4C36" w:rsidRPr="002D2688" w14:paraId="25A1F8DE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38F1F577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F74C36">
              <w:rPr>
                <w:rFonts w:ascii="Arial" w:hAnsi="Arial" w:cs="Arial"/>
                <w:sz w:val="18"/>
                <w:szCs w:val="18"/>
              </w:rPr>
              <w:t>9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3562AD5F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9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0</w:t>
            </w:r>
            <w:r w:rsidRPr="00F74C36">
              <w:rPr>
                <w:sz w:val="18"/>
                <w:szCs w:val="18"/>
              </w:rPr>
              <w:t>0 CPC</w:t>
            </w:r>
            <w:r w:rsidRPr="00F74C36">
              <w:rPr>
                <w:rFonts w:hint="eastAsia"/>
                <w:sz w:val="18"/>
                <w:szCs w:val="18"/>
              </w:rPr>
              <w:t>提至</w:t>
            </w:r>
            <w:r w:rsidRPr="00F74C36">
              <w:rPr>
                <w:rFonts w:hint="eastAsia"/>
                <w:sz w:val="18"/>
                <w:szCs w:val="18"/>
              </w:rPr>
              <w:t>4</w:t>
            </w:r>
            <w:r w:rsidRPr="00F74C36">
              <w:rPr>
                <w:sz w:val="18"/>
                <w:szCs w:val="18"/>
              </w:rPr>
              <w:t>20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，诗里亚降至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，巴重降至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60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4C36" w:rsidRPr="002D2688" w14:paraId="375F021C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51D530F1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30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7AC374A6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2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0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卡斯蒂利亚提至</w:t>
            </w:r>
            <w:r w:rsidRPr="00F74C36">
              <w:rPr>
                <w:rFonts w:hint="eastAsia"/>
                <w:sz w:val="18"/>
                <w:szCs w:val="18"/>
              </w:rPr>
              <w:t>6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，巴重降至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；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5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7</w:t>
            </w:r>
            <w:r w:rsidRPr="00F74C36">
              <w:rPr>
                <w:rFonts w:hint="eastAsia"/>
                <w:sz w:val="18"/>
                <w:szCs w:val="18"/>
              </w:rPr>
              <w:t>混合原油停止掺炼，诗里亚提至</w:t>
            </w:r>
            <w:r w:rsidRPr="00F74C36">
              <w:rPr>
                <w:rFonts w:hint="eastAsia"/>
                <w:sz w:val="18"/>
                <w:szCs w:val="18"/>
              </w:rPr>
              <w:t>1</w:t>
            </w:r>
            <w:r w:rsidRPr="00F74C36">
              <w:rPr>
                <w:sz w:val="18"/>
                <w:szCs w:val="18"/>
              </w:rPr>
              <w:t>70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。</w:t>
            </w:r>
          </w:p>
        </w:tc>
      </w:tr>
      <w:bookmarkEnd w:id="7"/>
      <w:tr w:rsidR="00F74C36" w:rsidRPr="002D2688" w14:paraId="7A70458A" w14:textId="77777777" w:rsidTr="00F74C36">
        <w:trPr>
          <w:trHeight w:val="397"/>
        </w:trPr>
        <w:tc>
          <w:tcPr>
            <w:tcW w:w="757" w:type="dxa"/>
            <w:vAlign w:val="center"/>
          </w:tcPr>
          <w:p w14:paraId="52E0C51C" w14:textId="77777777" w:rsidR="00F74C36" w:rsidRPr="00F74C36" w:rsidRDefault="00F74C36" w:rsidP="00F74C36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36">
              <w:rPr>
                <w:rFonts w:ascii="Arial" w:hAnsi="Arial" w:cs="Arial"/>
                <w:sz w:val="18"/>
                <w:szCs w:val="18"/>
              </w:rPr>
              <w:t>31</w:t>
            </w:r>
            <w:r w:rsidRPr="00F74C36"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8548" w:type="dxa"/>
            <w:vAlign w:val="center"/>
          </w:tcPr>
          <w:p w14:paraId="13F6B451" w14:textId="77777777" w:rsidR="00F74C36" w:rsidRPr="00F74C36" w:rsidRDefault="00F74C36" w:rsidP="00F74C36">
            <w:pPr>
              <w:spacing w:after="0" w:line="240" w:lineRule="atLeast"/>
              <w:rPr>
                <w:sz w:val="18"/>
                <w:szCs w:val="18"/>
              </w:rPr>
            </w:pPr>
            <w:r w:rsidRPr="00F74C36">
              <w:rPr>
                <w:rFonts w:hint="eastAsia"/>
                <w:sz w:val="18"/>
                <w:szCs w:val="18"/>
              </w:rPr>
              <w:t>0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5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诗里亚提至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70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</w:t>
            </w:r>
            <w:r w:rsidRPr="00F74C36">
              <w:rPr>
                <w:rFonts w:hint="eastAsia"/>
                <w:sz w:val="18"/>
                <w:szCs w:val="18"/>
              </w:rPr>
              <w:t>C</w:t>
            </w:r>
            <w:r w:rsidRPr="00F74C36">
              <w:rPr>
                <w:sz w:val="18"/>
                <w:szCs w:val="18"/>
              </w:rPr>
              <w:t>PC</w:t>
            </w:r>
            <w:r w:rsidRPr="00F74C36">
              <w:rPr>
                <w:rFonts w:hint="eastAsia"/>
                <w:sz w:val="18"/>
                <w:szCs w:val="18"/>
              </w:rPr>
              <w:t>降至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20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；</w:t>
            </w:r>
            <w:r w:rsidRPr="00F74C36">
              <w:rPr>
                <w:rFonts w:hint="eastAsia"/>
                <w:sz w:val="18"/>
                <w:szCs w:val="18"/>
              </w:rPr>
              <w:t>8</w:t>
            </w:r>
            <w:r w:rsidRPr="00F74C36">
              <w:rPr>
                <w:rFonts w:hint="eastAsia"/>
                <w:sz w:val="18"/>
                <w:szCs w:val="18"/>
              </w:rPr>
              <w:t>：</w:t>
            </w:r>
            <w:r w:rsidRPr="00F74C36">
              <w:rPr>
                <w:rFonts w:hint="eastAsia"/>
                <w:sz w:val="18"/>
                <w:szCs w:val="18"/>
              </w:rPr>
              <w:t>0</w:t>
            </w:r>
            <w:r w:rsidRPr="00F74C36">
              <w:rPr>
                <w:sz w:val="18"/>
                <w:szCs w:val="18"/>
              </w:rPr>
              <w:t>0</w:t>
            </w:r>
            <w:r w:rsidRPr="00F74C36">
              <w:rPr>
                <w:rFonts w:hint="eastAsia"/>
                <w:sz w:val="18"/>
                <w:szCs w:val="18"/>
              </w:rPr>
              <w:t>诗里亚提至</w:t>
            </w:r>
            <w:r w:rsidRPr="00F74C36">
              <w:rPr>
                <w:rFonts w:hint="eastAsia"/>
                <w:sz w:val="18"/>
                <w:szCs w:val="18"/>
              </w:rPr>
              <w:t>3</w:t>
            </w:r>
            <w:r w:rsidRPr="00F74C36">
              <w:rPr>
                <w:sz w:val="18"/>
                <w:szCs w:val="18"/>
              </w:rPr>
              <w:t>70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  <w:r w:rsidRPr="00F74C36">
              <w:rPr>
                <w:rFonts w:hint="eastAsia"/>
                <w:sz w:val="18"/>
                <w:szCs w:val="18"/>
              </w:rPr>
              <w:t>，</w:t>
            </w:r>
            <w:r w:rsidRPr="00F74C36">
              <w:rPr>
                <w:sz w:val="18"/>
                <w:szCs w:val="18"/>
              </w:rPr>
              <w:t>CPC</w:t>
            </w:r>
            <w:r w:rsidRPr="00F74C36">
              <w:rPr>
                <w:rFonts w:hint="eastAsia"/>
                <w:sz w:val="18"/>
                <w:szCs w:val="18"/>
              </w:rPr>
              <w:t>降至</w:t>
            </w:r>
            <w:r w:rsidRPr="00F74C36">
              <w:rPr>
                <w:rFonts w:hint="eastAsia"/>
                <w:sz w:val="18"/>
                <w:szCs w:val="18"/>
              </w:rPr>
              <w:t>2</w:t>
            </w:r>
            <w:r w:rsidRPr="00F74C36">
              <w:rPr>
                <w:sz w:val="18"/>
                <w:szCs w:val="18"/>
              </w:rPr>
              <w:t>20</w:t>
            </w:r>
            <w:r w:rsidRPr="00F74C36">
              <w:rPr>
                <w:rFonts w:hint="eastAsia"/>
                <w:sz w:val="18"/>
                <w:szCs w:val="18"/>
              </w:rPr>
              <w:t>t/h</w:t>
            </w:r>
          </w:p>
        </w:tc>
      </w:tr>
    </w:tbl>
    <w:p w14:paraId="6BD54BAC" w14:textId="77777777" w:rsidR="002B3709" w:rsidRPr="0087033E" w:rsidRDefault="002B3709" w:rsidP="00A826EE">
      <w:pPr>
        <w:rPr>
          <w:rFonts w:ascii="Arial" w:hAnsi="Arial" w:cs="Arial"/>
        </w:rPr>
        <w:sectPr w:rsidR="002B3709" w:rsidRPr="0087033E" w:rsidSect="00C71B3B">
          <w:headerReference w:type="default" r:id="rId16"/>
          <w:footerReference w:type="default" r:id="rId17"/>
          <w:pgSz w:w="11906" w:h="16838" w:code="9"/>
          <w:pgMar w:top="1418" w:right="1418" w:bottom="1418" w:left="1701" w:header="1077" w:footer="397" w:gutter="0"/>
          <w:pgNumType w:start="1"/>
          <w:cols w:space="720"/>
          <w:docGrid w:type="linesAndChars" w:linePitch="312"/>
        </w:sectPr>
      </w:pPr>
    </w:p>
    <w:p w14:paraId="6F748584" w14:textId="64F75D80" w:rsidR="00D43D54" w:rsidRPr="0087033E" w:rsidRDefault="00A826EE" w:rsidP="00D66CA3">
      <w:pPr>
        <w:pStyle w:val="Heading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8" w:name="_Toc42346711"/>
      <w:bookmarkStart w:id="9" w:name="_Toc57908202"/>
      <w:bookmarkStart w:id="10" w:name="_Toc34415485"/>
      <w:r w:rsidRPr="0087033E">
        <w:rPr>
          <w:rFonts w:ascii="Arial" w:hAnsi="Arial" w:cs="Arial"/>
          <w:sz w:val="22"/>
          <w:szCs w:val="22"/>
        </w:rPr>
        <w:lastRenderedPageBreak/>
        <w:t>3</w:t>
      </w:r>
      <w:r w:rsidR="0003309F" w:rsidRPr="0087033E">
        <w:rPr>
          <w:rFonts w:ascii="Arial" w:hAnsi="Arial" w:cs="Arial"/>
          <w:sz w:val="22"/>
          <w:szCs w:val="22"/>
        </w:rPr>
        <w:t xml:space="preserve"> </w:t>
      </w:r>
      <w:r w:rsidRPr="0087033E">
        <w:rPr>
          <w:rFonts w:ascii="Arial" w:hAnsi="Arial" w:cs="Arial"/>
          <w:sz w:val="22"/>
          <w:szCs w:val="22"/>
        </w:rPr>
        <w:t>装置</w:t>
      </w:r>
      <w:r w:rsidR="0003309F" w:rsidRPr="0087033E">
        <w:rPr>
          <w:rFonts w:ascii="Arial" w:hAnsi="Arial" w:cs="Arial"/>
          <w:sz w:val="22"/>
          <w:szCs w:val="22"/>
        </w:rPr>
        <w:t>能耗</w:t>
      </w:r>
      <w:bookmarkEnd w:id="8"/>
      <w:bookmarkEnd w:id="9"/>
      <w:r w:rsidR="00D40C3D" w:rsidRPr="0087033E">
        <w:rPr>
          <w:rFonts w:ascii="Arial" w:hAnsi="Arial" w:cs="Arial"/>
          <w:sz w:val="22"/>
          <w:szCs w:val="22"/>
        </w:rPr>
        <w:tab/>
      </w:r>
    </w:p>
    <w:p w14:paraId="06CAF1C1" w14:textId="0A158171" w:rsidR="00EA5CDD" w:rsidRPr="0087033E" w:rsidRDefault="0032425A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11" w:name="_Toc34838813"/>
      <w:bookmarkStart w:id="12" w:name="_Toc37232474"/>
      <w:bookmarkStart w:id="13" w:name="_Toc42346713"/>
      <w:bookmarkStart w:id="14" w:name="_Toc47529327"/>
      <w:bookmarkStart w:id="15" w:name="_Toc57908203"/>
      <w:r w:rsidRPr="0087033E">
        <w:rPr>
          <w:rFonts w:ascii="Arial" w:hAnsi="Arial" w:cs="Arial"/>
          <w:b/>
          <w:bCs w:val="0"/>
        </w:rPr>
        <w:t>3</w:t>
      </w:r>
      <w:r w:rsidR="00EA5CDD" w:rsidRPr="0087033E">
        <w:rPr>
          <w:rFonts w:ascii="Arial" w:hAnsi="Arial" w:cs="Arial"/>
          <w:b/>
          <w:bCs w:val="0"/>
        </w:rPr>
        <w:t>.</w:t>
      </w:r>
      <w:r w:rsidR="002B3709" w:rsidRPr="0087033E">
        <w:rPr>
          <w:rFonts w:ascii="Arial" w:hAnsi="Arial" w:cs="Arial"/>
          <w:b/>
          <w:bCs w:val="0"/>
        </w:rPr>
        <w:t>1</w:t>
      </w:r>
      <w:r w:rsidR="0003309F" w:rsidRPr="0087033E">
        <w:rPr>
          <w:rFonts w:ascii="Arial" w:hAnsi="Arial" w:cs="Arial"/>
          <w:b/>
          <w:bCs w:val="0"/>
        </w:rPr>
        <w:t xml:space="preserve"> </w:t>
      </w:r>
      <w:r w:rsidRPr="0087033E">
        <w:rPr>
          <w:rFonts w:ascii="Arial" w:hAnsi="Arial" w:cs="Arial"/>
          <w:b/>
          <w:bCs w:val="0"/>
        </w:rPr>
        <w:t>综合</w:t>
      </w:r>
      <w:r w:rsidR="00EA5CDD" w:rsidRPr="0087033E">
        <w:rPr>
          <w:rFonts w:ascii="Arial" w:hAnsi="Arial" w:cs="Arial"/>
          <w:b/>
          <w:bCs w:val="0"/>
        </w:rPr>
        <w:t>能耗</w:t>
      </w:r>
      <w:bookmarkEnd w:id="11"/>
      <w:bookmarkEnd w:id="12"/>
      <w:bookmarkEnd w:id="13"/>
      <w:bookmarkEnd w:id="14"/>
      <w:r w:rsidRPr="0087033E">
        <w:rPr>
          <w:rFonts w:ascii="Arial" w:hAnsi="Arial" w:cs="Arial"/>
          <w:b/>
          <w:bCs w:val="0"/>
        </w:rPr>
        <w:t>及对比</w:t>
      </w:r>
      <w:bookmarkEnd w:id="15"/>
    </w:p>
    <w:p w14:paraId="7613782E" w14:textId="022A1436" w:rsidR="0032425A" w:rsidRPr="0087033E" w:rsidRDefault="0032425A" w:rsidP="0032425A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="000D5F6E" w:rsidRPr="0087033E">
        <w:rPr>
          <w:rFonts w:ascii="Arial" w:eastAsia="SimHei" w:hAnsi="Arial" w:cs="Arial"/>
          <w:szCs w:val="21"/>
        </w:rPr>
        <w:t>3-1</w:t>
      </w:r>
      <w:r w:rsidRPr="0087033E">
        <w:rPr>
          <w:rFonts w:ascii="Arial" w:eastAsia="SimHei" w:hAnsi="Arial" w:cs="Arial"/>
          <w:szCs w:val="21"/>
        </w:rPr>
        <w:t xml:space="preserve"> </w:t>
      </w:r>
      <w:r w:rsidR="00562959">
        <w:rPr>
          <w:rFonts w:ascii="Arial" w:eastAsia="SimHei" w:hAnsi="Arial" w:cs="Arial" w:hint="eastAsia"/>
          <w:szCs w:val="21"/>
        </w:rPr>
        <w:t>常减压</w:t>
      </w:r>
      <w:r w:rsidR="0028377E">
        <w:rPr>
          <w:rFonts w:ascii="Arial" w:eastAsia="SimHei" w:hAnsi="Arial" w:cs="Arial" w:hint="eastAsia"/>
          <w:szCs w:val="21"/>
        </w:rPr>
        <w:t>装置</w:t>
      </w:r>
      <w:r w:rsidRPr="0087033E">
        <w:rPr>
          <w:rFonts w:ascii="Arial" w:eastAsia="SimHei" w:hAnsi="Arial" w:cs="Arial"/>
          <w:szCs w:val="21"/>
        </w:rPr>
        <w:t>综合能耗及</w:t>
      </w:r>
      <w:r w:rsidR="00D83B10" w:rsidRPr="0087033E">
        <w:rPr>
          <w:rFonts w:ascii="Arial" w:eastAsia="SimHei" w:hAnsi="Arial" w:cs="Arial"/>
          <w:szCs w:val="21"/>
        </w:rPr>
        <w:t>数据</w:t>
      </w:r>
      <w:r w:rsidRPr="0087033E">
        <w:rPr>
          <w:rFonts w:ascii="Arial" w:eastAsia="SimHei" w:hAnsi="Arial" w:cs="Arial"/>
          <w:szCs w:val="21"/>
        </w:rPr>
        <w:t>对比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2"/>
        <w:gridCol w:w="968"/>
        <w:gridCol w:w="893"/>
        <w:gridCol w:w="868"/>
        <w:gridCol w:w="873"/>
        <w:gridCol w:w="1027"/>
        <w:gridCol w:w="702"/>
        <w:gridCol w:w="1049"/>
        <w:gridCol w:w="1002"/>
        <w:gridCol w:w="702"/>
        <w:gridCol w:w="1030"/>
        <w:gridCol w:w="1428"/>
        <w:gridCol w:w="680"/>
        <w:gridCol w:w="968"/>
      </w:tblGrid>
      <w:tr w:rsidR="006B0D43" w:rsidRPr="0087033E" w14:paraId="548C17CA" w14:textId="77777777" w:rsidTr="005D2C0F">
        <w:trPr>
          <w:trHeight w:val="276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0ADC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9F1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折标系数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274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84D" w14:textId="23B1F8A7" w:rsidR="002B3709" w:rsidRPr="0087033E" w:rsidRDefault="0032425A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本</w:t>
            </w:r>
            <w:r w:rsidR="002B3709"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BD8" w14:textId="06F127B1" w:rsidR="002B3709" w:rsidRPr="0087033E" w:rsidRDefault="0032425A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上</w:t>
            </w:r>
            <w:r w:rsidR="002B3709"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1090" w14:textId="6C8C606E" w:rsidR="002B3709" w:rsidRPr="0087033E" w:rsidRDefault="0032425A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本</w:t>
            </w:r>
            <w:r w:rsidR="002B3709"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年累计</w:t>
            </w:r>
          </w:p>
        </w:tc>
      </w:tr>
      <w:tr w:rsidR="005D2C0F" w:rsidRPr="0087033E" w14:paraId="5AAE9A78" w14:textId="77777777" w:rsidTr="005D2C0F">
        <w:trPr>
          <w:trHeight w:val="276"/>
          <w:jc w:val="center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720F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5C79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28D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09C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303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1FA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EF46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26E6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108E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10F7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DD3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B87F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DFF7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C14" w14:textId="77777777" w:rsidR="002B3709" w:rsidRPr="0087033E" w:rsidRDefault="002B3709" w:rsidP="002B37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</w:tr>
      <w:tr w:rsidR="005D2C0F" w:rsidRPr="0087033E" w14:paraId="5A81BD57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B9D" w14:textId="6D9F954B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处理量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4F8A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423D" w14:textId="0E6F0141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52.381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796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CEC6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4E22" w14:textId="29DA49BD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976.79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3DC7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373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E98C" w14:textId="0E1B9ADB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85.738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6060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0569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7260" w14:textId="144E7A99" w:rsidR="005714E0" w:rsidRPr="0087033E" w:rsidRDefault="005D2C0F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8153630.76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8F90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541D" w14:textId="77777777" w:rsidR="005714E0" w:rsidRPr="0087033E" w:rsidRDefault="005714E0" w:rsidP="005714E0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D2C0F" w:rsidRPr="0087033E" w14:paraId="2748A27E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A685" w14:textId="1E2F3F3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生活水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1615" w14:textId="13369A1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EE54" w14:textId="7E2E126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D4D7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 w:rsidRPr="004D4D7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1064" w14:textId="5405D7A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69A2F" w14:textId="0FC1D8A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D4D7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 w:rsidRPr="004D4D7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A5FC" w14:textId="0FD8F21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9522" w14:textId="2F7EA19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F200" w14:textId="7900CD5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9C3" w14:textId="14E1BAE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8DC8" w14:textId="499ED5ED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19BB" w14:textId="286C6D7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003D" w14:textId="2DEBC34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77.95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EDD1" w14:textId="2A169366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339B" w14:textId="258E9B41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5D2C0F" w:rsidRPr="0087033E" w14:paraId="05A69E3B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A54B" w14:textId="1598898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生产水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35B8" w14:textId="54F000F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496E8" w14:textId="081F6A8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4D7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 w:rsidRPr="004D4D7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0B8F" w14:textId="07A72EB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5F85" w14:textId="43A37F1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D4D7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 w:rsidRPr="004D4D7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1A61" w14:textId="4AA757D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C364" w14:textId="760F0B2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D076" w14:textId="37BEB8FD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FF88" w14:textId="499A4A9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D4E0" w14:textId="34E1670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8B9" w14:textId="6D4D2D4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DB16" w14:textId="59F966F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815B" w14:textId="01838C9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59E6" w14:textId="362C8CEF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5D2C0F" w:rsidRPr="0087033E" w14:paraId="5B3AAF68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F075" w14:textId="17E0DF8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循环水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AD17" w14:textId="2B6C550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3D79" w14:textId="0513D313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1702" w14:textId="3CAE794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48F93" w14:textId="3EEBFF9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F151" w14:textId="0A9B2C7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02.98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6E05" w14:textId="7982A24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7522" w14:textId="4875C3F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5F7C" w14:textId="2BAB229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873.09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F27D" w14:textId="40EB19C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621B" w14:textId="0A1034D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5E3A" w14:textId="0140E0B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257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27835320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CEA8" w14:textId="00A5DB7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3.41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D8FA" w14:textId="16B36A6E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</w:tr>
      <w:tr w:rsidR="005D2C0F" w:rsidRPr="0087033E" w14:paraId="4FB31B81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818A5" w14:textId="28EB1B13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除盐水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796A" w14:textId="1DE0EF8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9A93" w14:textId="4945E2C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9C52" w14:textId="4CA55CD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C1FD" w14:textId="3A208B86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13B3" w14:textId="104943A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4.89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9F8F" w14:textId="3CDBB0F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E925" w14:textId="3E75A53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1320" w14:textId="43BA344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6E91" w14:textId="0C607FD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9681" w14:textId="0B92F64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A6EE" w14:textId="724CBD2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57942.24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F106" w14:textId="7F99CCB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309F" w14:textId="2ADA0471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</w:tr>
      <w:tr w:rsidR="005D2C0F" w:rsidRPr="0087033E" w14:paraId="7802270A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F23E" w14:textId="5E7A7F1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净化水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7DA" w14:textId="1386514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59EF" w14:textId="16F6E65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117" w14:textId="628D83B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82331" w14:textId="09EE961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081D" w14:textId="24D662D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F701" w14:textId="119C813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E397" w14:textId="0016FFC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E602" w14:textId="296BF9F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F84" w14:textId="3B6EAE9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34B0" w14:textId="133DBBC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2472" w14:textId="215E005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506909.64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1874" w14:textId="7758853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21B0" w14:textId="76BAC988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</w:tr>
      <w:tr w:rsidR="005D2C0F" w:rsidRPr="0087033E" w14:paraId="1EF4E99F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09D21" w14:textId="6739483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电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（M</w:t>
            </w:r>
            <w:r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  <w:t>J/KW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h）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9D14" w14:textId="43B35C0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FAE8" w14:textId="5652846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3615.3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6CD2" w14:textId="540E4AE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7AC9F" w14:textId="34F6058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452D" w14:textId="52820F9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3983.45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9B1A" w14:textId="09679A3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006C" w14:textId="22C7D243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101D" w14:textId="256A686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041.51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236B" w14:textId="01A8677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9584" w14:textId="50E4F76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B408" w14:textId="674CB85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28699010.80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70E5" w14:textId="0E44B9D6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3.52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E0CC" w14:textId="7FD70A81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</w:tr>
      <w:tr w:rsidR="005D2C0F" w:rsidRPr="0087033E" w14:paraId="289B2BEF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347BD" w14:textId="64EF36E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1.0MPa蒸汽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E25E" w14:textId="6C1CF554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1FA4" w14:textId="7EA46FB6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BB34" w14:textId="0C210ED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CB7EC" w14:textId="6D29DD0D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A025" w14:textId="26C62EF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7.80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62E3" w14:textId="7106120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8830" w14:textId="7EA0E2A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7EAA" w14:textId="592DE58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28E1" w14:textId="520B8EF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9F3" w14:textId="60F519D4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DC91" w14:textId="391F380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61598.89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96D8" w14:textId="179CA27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B317" w14:textId="580FF6AB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</w:tr>
      <w:tr w:rsidR="005D2C0F" w:rsidRPr="0087033E" w14:paraId="0CF7F6BA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13A9A" w14:textId="48193D3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0.5MPa蒸汽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0A6D" w14:textId="75D69464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C154" w14:textId="5F601514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832A" w14:textId="01CBC03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BF52" w14:textId="63D3AFB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7731" w14:textId="1FB4660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7ACE" w14:textId="1E88C2F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E8CF" w14:textId="6708CFF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1AF9" w14:textId="59B8F0C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B120" w14:textId="0A2BF0E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FD67" w14:textId="08C9553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3E05" w14:textId="37A98E3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22518.43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B59" w14:textId="7FA7374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AD88" w14:textId="2495920F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</w:tr>
      <w:tr w:rsidR="005D2C0F" w:rsidRPr="0087033E" w14:paraId="5F361B72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F984" w14:textId="0340774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0.6MPa氮气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FC6B" w14:textId="06442D2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68F0" w14:textId="6655C3A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B7BF" w14:textId="54603BF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FE44" w14:textId="43CC1E0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556A" w14:textId="0FF95C7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3.21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8DC4" w14:textId="5089AB6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4BE8" w14:textId="2CD885C6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C37F" w14:textId="018B6D3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21.85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AC2A" w14:textId="205BD1B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69C" w14:textId="7312381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9FDD" w14:textId="7545010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5901942.90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95CF" w14:textId="2F33481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0CB3" w14:textId="3F7E36D5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</w:tr>
      <w:tr w:rsidR="005D2C0F" w:rsidRPr="0087033E" w14:paraId="28D880FA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7DE40" w14:textId="5B2B9CF4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仪表风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FE10" w14:textId="70CBA11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8A39" w14:textId="2E8AE4D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8173" w14:textId="5031C50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0353" w14:textId="44F536D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6C3C" w14:textId="3E1BCE4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68.70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EE8D" w14:textId="070F03F3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45E6" w14:textId="0FF0E80D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8EF9" w14:textId="6657125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E191" w14:textId="72565D4D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3BEF" w14:textId="032854B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2BDF" w14:textId="5D15AE6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469147.04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E127" w14:textId="1217B47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7886" w14:textId="736A578B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5D2C0F" w:rsidRPr="0087033E" w14:paraId="2E0EC93A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B790" w14:textId="33311A2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工厂风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C064" w14:textId="1EC22266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9531" w14:textId="74B82F3D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62FA" w14:textId="17F22663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0D321" w14:textId="32CB9EC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8FAC" w14:textId="2E4B9C7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AEE5" w14:textId="625D511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793C" w14:textId="40B7A4B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B7CF" w14:textId="5BD8AAF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ED8" w14:textId="6AB9701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9241" w14:textId="521DAA1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7A6A" w14:textId="720D397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359897.85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1431" w14:textId="28E29EC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73EB" w14:textId="0688ED6F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5D2C0F" w:rsidRPr="0087033E" w14:paraId="4BFBDA8D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7B28" w14:textId="71E1CFA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燃料气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7324" w14:textId="44D2BB8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FC19" w14:textId="2896964E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D6C6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 w:rsidRPr="000D6C6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4AFC" w14:textId="0CF9A70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81CA" w14:textId="29488C9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C67F" w14:textId="58EBB913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E51C" w14:textId="3602B3F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2E07" w14:textId="4D68DDD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9.44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87A0" w14:textId="21428B7B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F119" w14:textId="086906C4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1C2F" w14:textId="58076D7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F138" w14:textId="42DA9ED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91865.65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962" w14:textId="77C29AB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9EDB" w14:textId="587CBC35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9.63 </w:t>
            </w:r>
          </w:p>
        </w:tc>
      </w:tr>
      <w:tr w:rsidR="005D2C0F" w:rsidRPr="0087033E" w14:paraId="02C03F3C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C2665" w14:textId="7EE9421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燃料油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BBFF" w14:textId="17CD52D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EE2A" w14:textId="0DA5977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8.95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BADF" w14:textId="32B39ED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BA900" w14:textId="66D8F16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0A04" w14:textId="5A6DC251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0AF4" w14:textId="447CFB3D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01C4" w14:textId="3D0E6386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8ED9" w14:textId="7E1E23B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0215" w14:textId="3EB9EC28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C529" w14:textId="545970C3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6E18" w14:textId="503FBC9D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6737.29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4B09" w14:textId="0F89B1B6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7A94" w14:textId="5E33919A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</w:tr>
      <w:tr w:rsidR="005D2C0F" w:rsidRPr="0087033E" w14:paraId="596F7D38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480B" w14:textId="7FFB9CB2" w:rsidR="005D2C0F" w:rsidRPr="0003427D" w:rsidRDefault="005D2C0F" w:rsidP="005D2C0F">
            <w:pPr>
              <w:widowControl/>
              <w:spacing w:after="0" w:line="240" w:lineRule="auto"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装置外输热（M</w:t>
            </w:r>
            <w:r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D8C4" w14:textId="499C3D1B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.023885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99F7" w14:textId="0BA17B1C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13.956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6C80" w14:textId="4094B3E5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4731" w14:textId="229870A8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CA5C" w14:textId="0B466CA3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38480.75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2809" w14:textId="06156799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8801" w14:textId="0A28B6A8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-0.94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8B0B" w14:textId="08EAAB8F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7845.7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086D" w14:textId="2ED360B5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18DD" w14:textId="5FDF4520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92E8" w14:textId="30B587F9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-289925905.00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7FBB" w14:textId="1F521F89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24A4" w14:textId="071D5E19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-0.85 </w:t>
            </w:r>
          </w:p>
        </w:tc>
      </w:tr>
      <w:tr w:rsidR="005D2C0F" w:rsidRPr="0087033E" w14:paraId="2BF4B525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C9899" w14:textId="50DCF0E8" w:rsidR="005D2C0F" w:rsidRPr="0003427D" w:rsidRDefault="005D2C0F" w:rsidP="005D2C0F">
            <w:pPr>
              <w:widowControl/>
              <w:spacing w:after="0" w:line="240" w:lineRule="auto"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装置热出料（M</w:t>
            </w:r>
            <w:r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FBE6" w14:textId="7883D7A7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.023885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89FC" w14:textId="61C770C8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10.615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63D0" w14:textId="23C63614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DF2E" w14:textId="2B7A329D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BF87" w14:textId="78FD97E9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286.11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7363" w14:textId="7E34133F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7289" w14:textId="41AE4C30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-0.37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B5E1" w14:textId="29E15B43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5069.4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56DA" w14:textId="7E31CD4D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AD88" w14:textId="7BE6A536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0710" w14:textId="674CFDFB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-127986493.84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9D53" w14:textId="2C908C09" w:rsid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2896" w14:textId="4520D2C8" w:rsidR="005D2C0F" w:rsidRPr="005D2C0F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2C0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-0.37 </w:t>
            </w:r>
          </w:p>
        </w:tc>
      </w:tr>
      <w:tr w:rsidR="005D2C0F" w:rsidRPr="0087033E" w14:paraId="08F04D43" w14:textId="77777777" w:rsidTr="005D2C0F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9AF" w14:textId="18E20934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能耗合计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13E40" w14:textId="7777777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B9AC3" w14:textId="3DD59610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00A2" w14:textId="4CB13D9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1FDD" w14:textId="2B7BE19C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5966" w14:textId="1F653062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580D" w14:textId="30CF4CA1" w:rsidR="005D2C0F" w:rsidRPr="00CC0494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B4D3" w14:textId="0327889A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11.48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F525" w14:textId="79159C95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54E6" w14:textId="46945C23" w:rsidR="005D2C0F" w:rsidRPr="00CC0494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C7D4" w14:textId="3E956D1F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0CC5" w14:textId="77777777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CC0B" w14:textId="6B97A5A9" w:rsidR="005D2C0F" w:rsidRPr="0087033E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79BF" w14:textId="6F011D08" w:rsidR="005D2C0F" w:rsidRPr="00002814" w:rsidRDefault="005D2C0F" w:rsidP="005D2C0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</w:p>
        </w:tc>
      </w:tr>
    </w:tbl>
    <w:p w14:paraId="243DFB8F" w14:textId="13F22419" w:rsidR="00875ADF" w:rsidRPr="0087033E" w:rsidRDefault="00875ADF" w:rsidP="00875ADF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lastRenderedPageBreak/>
        <w:t>表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>2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轻烃回收装置</w:t>
      </w:r>
      <w:r w:rsidRPr="0087033E">
        <w:rPr>
          <w:rFonts w:ascii="Arial" w:eastAsia="SimHei" w:hAnsi="Arial" w:cs="Arial"/>
          <w:szCs w:val="21"/>
        </w:rPr>
        <w:t>综合能耗及数据对比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2"/>
        <w:gridCol w:w="968"/>
        <w:gridCol w:w="907"/>
        <w:gridCol w:w="876"/>
        <w:gridCol w:w="879"/>
        <w:gridCol w:w="968"/>
        <w:gridCol w:w="702"/>
        <w:gridCol w:w="1055"/>
        <w:gridCol w:w="1058"/>
        <w:gridCol w:w="708"/>
        <w:gridCol w:w="1038"/>
        <w:gridCol w:w="1368"/>
        <w:gridCol w:w="686"/>
        <w:gridCol w:w="977"/>
      </w:tblGrid>
      <w:tr w:rsidR="00875ADF" w:rsidRPr="0087033E" w14:paraId="408CC650" w14:textId="77777777" w:rsidTr="00DB2C6D">
        <w:trPr>
          <w:trHeight w:val="276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8DD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976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折标系数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FD0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5E07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本月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69C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上月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873B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本年累计</w:t>
            </w:r>
          </w:p>
        </w:tc>
      </w:tr>
      <w:tr w:rsidR="007E2096" w:rsidRPr="0087033E" w14:paraId="76CE4804" w14:textId="77777777" w:rsidTr="00DB2C6D">
        <w:trPr>
          <w:trHeight w:val="276"/>
          <w:jc w:val="center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C9C5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7B2E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9437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C93D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F90A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9DF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E46A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FA2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DD9F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F974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EB4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95A2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4450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072" w14:textId="77777777" w:rsidR="00875ADF" w:rsidRPr="0087033E" w:rsidRDefault="00875ADF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</w:tr>
      <w:tr w:rsidR="00DB2C6D" w:rsidRPr="0087033E" w14:paraId="07051610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327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处理量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9931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C776" w14:textId="21D865F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80.036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F1D4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482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8EE7" w14:textId="67CFD01A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398.53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218A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7B02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C753" w14:textId="6C8530C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C5EC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B180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28E9" w14:textId="5758A0D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2796102.32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28F9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004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B2C6D" w:rsidRPr="0087033E" w14:paraId="3CCBFD05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1872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生产水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B364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5E569" w14:textId="20E4B9A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BE12" w14:textId="377AC8F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E729B" w14:textId="179B388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9BBF" w14:textId="60929EA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B664" w14:textId="3B8AEB1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0985" w14:textId="0F5069D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226F" w14:textId="5118FE0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479" w14:textId="4FE5464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E23B" w14:textId="040AC05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6F7" w14:textId="6D4FF8B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1126" w14:textId="509E8D5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BC78" w14:textId="23482A47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DB2C6D" w:rsidRPr="0087033E" w14:paraId="51CE87D8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66FD8" w14:textId="7A42F54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凝结</w:t>
            </w: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B92B" w14:textId="40D0B8C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7.65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584C" w14:textId="5E18723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45DC" w14:textId="46442D8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9D246" w14:textId="251AFC4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C0F7" w14:textId="1DF7CE82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8F2F" w14:textId="3DB4584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D48C" w14:textId="2836506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A380" w14:textId="43663BA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3885" w14:textId="2485865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A0B" w14:textId="6DBD8B4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DF22" w14:textId="68E0CAA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5050.66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EDFF" w14:textId="0016EE9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36E3" w14:textId="3EE986E8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</w:tr>
      <w:tr w:rsidR="00DB2C6D" w:rsidRPr="0087033E" w14:paraId="03247D01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E3A2A" w14:textId="0C8E8A5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冷冻水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4F27" w14:textId="7167043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423D" w14:textId="54C92AD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55.46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0B67" w14:textId="1B67DB9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.5557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682E" w14:textId="34A50195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66A1" w14:textId="7EFBB41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340.37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7FE" w14:textId="47C2018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1529" w14:textId="4AA32A2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8DF9" w14:textId="5FA9BD3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40.59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7F9F" w14:textId="72DFE45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BB66" w14:textId="46579B8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FA38" w14:textId="33578BC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2910865.58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F8BC" w14:textId="3690EF2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F539" w14:textId="50E3F7EC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</w:tr>
      <w:tr w:rsidR="00DB2C6D" w:rsidRPr="0087033E" w14:paraId="3507B2F8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C350E" w14:textId="3D02336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除盐水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B92" w14:textId="0577113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BDCE" w14:textId="6A1B959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54CA" w14:textId="6201E8F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191C3" w14:textId="7A871CF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D183" w14:textId="426D261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9.78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691A" w14:textId="12C24A0A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F477" w14:textId="5B32480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7A41" w14:textId="5AA2133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07BA" w14:textId="33006E7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24A5" w14:textId="4DE1322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78A6" w14:textId="1CCAE3F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69887.49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66AC" w14:textId="06EFACC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C3AD" w14:textId="3B7F5637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</w:tr>
      <w:tr w:rsidR="00DB2C6D" w:rsidRPr="0087033E" w14:paraId="28877B61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74D3" w14:textId="49D2F4B2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循环水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857" w14:textId="4B6DA565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B975" w14:textId="2D1E2A4E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89.15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DE6" w14:textId="0E38B6C2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ACEF" w14:textId="6CB74C59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3ABF" w14:textId="3A6DADD5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467.16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76C5" w14:textId="76CF39FF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450D" w14:textId="246A1F6D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C343" w14:textId="672A2D84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78.85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BC61" w14:textId="08837E68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BA52" w14:textId="6E0C7669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908B" w14:textId="5126198E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5264253.71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D32E" w14:textId="201AD3F5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4568" w14:textId="76117275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</w:tr>
      <w:tr w:rsidR="00DB2C6D" w:rsidRPr="0087033E" w14:paraId="4DA5ACBA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995E3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电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（M</w:t>
            </w:r>
            <w:r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  <w:t>J/KW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h）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C503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C9A0" w14:textId="186DDF1A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51.85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82E" w14:textId="2A7DA35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6A5F" w14:textId="21736D5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9A4D" w14:textId="05D4C712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1371.07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4301" w14:textId="6E64524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5EB2" w14:textId="611850E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AAA2" w14:textId="5C7044A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258.35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C5C5" w14:textId="274E1A9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E3E5" w14:textId="041008E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8D0C" w14:textId="062C60B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11461964.04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02CB" w14:textId="43C794C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DBEB" w14:textId="218DCD05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</w:tr>
      <w:tr w:rsidR="00DB2C6D" w:rsidRPr="0087033E" w14:paraId="59DCB982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2AC4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1.0MPa蒸汽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A12F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44D8" w14:textId="3DAC1B1A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D1DC" w14:textId="0C9D308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B206" w14:textId="7A14DF6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67E" w14:textId="0C41ABD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F992" w14:textId="22BB3EB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0B03" w14:textId="7CC9293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5C0A" w14:textId="1CEB5A2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BF7A" w14:textId="50F00FE2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8EF9" w14:textId="65A5516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D69F" w14:textId="58646AD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33337.91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8EBE" w14:textId="5424318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E7F7" w14:textId="6A87E1BC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</w:tr>
      <w:tr w:rsidR="00DB2C6D" w:rsidRPr="0087033E" w14:paraId="7129C4BE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B4F0E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0.6MPa氮气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C46B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3223" w14:textId="0A0DE0E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2675" w14:textId="057E3AF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.3074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23C2" w14:textId="5CA2FAD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875F" w14:textId="5E12732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473.93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FC56" w14:textId="6491623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4B42" w14:textId="4F6FCAA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D88D" w14:textId="7AC86C2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72.60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6E31" w14:textId="5E64FD2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3547" w14:textId="4B038705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B8B7" w14:textId="359D698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5346163.63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08BE" w14:textId="37DC201A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26B4" w14:textId="66BDAF76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</w:tr>
      <w:tr w:rsidR="00DB2C6D" w:rsidRPr="0087033E" w14:paraId="51189560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A8E1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仪表风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A352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3A0" w14:textId="71955B2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BDD" w14:textId="0B5442C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.2154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5D9" w14:textId="2991B3F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9A80" w14:textId="1FC115C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30.36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CCDB" w14:textId="0C3B673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DBC7" w14:textId="3ABFADB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428C" w14:textId="2E1708E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EC39" w14:textId="06CE824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07D2" w14:textId="505EA16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D735" w14:textId="6D0C3BD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280977.64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F6E0" w14:textId="28E2E8E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DB6D" w14:textId="443D38AB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DB2C6D" w:rsidRPr="0087033E" w14:paraId="65867826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7673C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工厂风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DBA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3CF7" w14:textId="1992999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CE6F" w14:textId="6FB3CA7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5828" w14:textId="765C296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DC95" w14:textId="4AB6D075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2940" w14:textId="6FC2DAD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7663" w14:textId="6C121E7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6A49" w14:textId="5F3FDD5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66CF" w14:textId="220E2ED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E972" w14:textId="2FD2BBB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7084" w14:textId="71DED78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30F8" w14:textId="256CA81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A311" w14:textId="39E9FA4D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DB2C6D" w:rsidRPr="0087033E" w14:paraId="0EAD1F50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449D" w14:textId="2DA27D92" w:rsidR="00DB2C6D" w:rsidRPr="0003427D" w:rsidRDefault="00DB2C6D" w:rsidP="00DB2C6D">
            <w:pPr>
              <w:widowControl/>
              <w:spacing w:after="0" w:line="240" w:lineRule="auto"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热输入（</w:t>
            </w:r>
            <w:r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  <w:t>KW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962" w14:textId="77777777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.023885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4DBC" w14:textId="669E13DF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EF10" w14:textId="67137E86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1F2A" w14:textId="3AD6F561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6CE5" w14:textId="429E76A1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38480.75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507A" w14:textId="73268711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3682" w14:textId="6632BF7A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2.31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D911" w14:textId="440568BF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7845.7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31BA" w14:textId="6CDFF4D3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6A2A" w14:textId="1E9EE5B2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8C92" w14:textId="28DBED2D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B2C6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289925905.00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A989" w14:textId="77777777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C736" w14:textId="19EA23C5" w:rsidR="00DB2C6D" w:rsidRP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2.48</w:t>
            </w:r>
          </w:p>
        </w:tc>
      </w:tr>
      <w:tr w:rsidR="00DB2C6D" w:rsidRPr="0087033E" w14:paraId="6CFE3BA0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05D" w14:textId="0DC37D82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能耗合计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445A6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0C06E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0E9B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378F" w14:textId="38CF5F0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4E7B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7CE0" w14:textId="77777777" w:rsidR="00DB2C6D" w:rsidRPr="00CC049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A66C" w14:textId="3A88B8F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4.41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3940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390C" w14:textId="77777777" w:rsidR="00DB2C6D" w:rsidRPr="00CC049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514F" w14:textId="050B686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5.37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1645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3559" w14:textId="33B32D6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80D5" w14:textId="72973FA6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</w:tr>
    </w:tbl>
    <w:p w14:paraId="46A2E6A1" w14:textId="2C115F84" w:rsidR="00875ADF" w:rsidRDefault="00875ADF" w:rsidP="00875ADF">
      <w:pPr>
        <w:tabs>
          <w:tab w:val="left" w:pos="3343"/>
        </w:tabs>
      </w:pPr>
    </w:p>
    <w:p w14:paraId="318A2099" w14:textId="1B1158AA" w:rsidR="000E02AD" w:rsidRDefault="000E02AD" w:rsidP="00875ADF">
      <w:pPr>
        <w:tabs>
          <w:tab w:val="left" w:pos="3343"/>
        </w:tabs>
      </w:pPr>
    </w:p>
    <w:p w14:paraId="03832563" w14:textId="593E0035" w:rsidR="000E02AD" w:rsidRDefault="000E02AD" w:rsidP="00875ADF">
      <w:pPr>
        <w:tabs>
          <w:tab w:val="left" w:pos="3343"/>
        </w:tabs>
      </w:pPr>
    </w:p>
    <w:p w14:paraId="3A9AE8C4" w14:textId="63E0762D" w:rsidR="000E02AD" w:rsidRDefault="000E02AD" w:rsidP="00875ADF">
      <w:pPr>
        <w:tabs>
          <w:tab w:val="left" w:pos="3343"/>
        </w:tabs>
      </w:pPr>
    </w:p>
    <w:p w14:paraId="3522876C" w14:textId="08B2035E" w:rsidR="000E02AD" w:rsidRDefault="000E02AD" w:rsidP="00875ADF">
      <w:pPr>
        <w:tabs>
          <w:tab w:val="left" w:pos="3343"/>
        </w:tabs>
      </w:pPr>
    </w:p>
    <w:p w14:paraId="3037EB6A" w14:textId="6C4F192C" w:rsidR="000E02AD" w:rsidRDefault="000E02AD" w:rsidP="00875ADF">
      <w:pPr>
        <w:tabs>
          <w:tab w:val="left" w:pos="3343"/>
        </w:tabs>
      </w:pPr>
    </w:p>
    <w:p w14:paraId="6D8EBBFF" w14:textId="23A2DDB0" w:rsidR="000E02AD" w:rsidRPr="0087033E" w:rsidRDefault="000E02AD" w:rsidP="000E02AD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lastRenderedPageBreak/>
        <w:t>表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>3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产品精制装置</w:t>
      </w:r>
      <w:r w:rsidRPr="0087033E">
        <w:rPr>
          <w:rFonts w:ascii="Arial" w:eastAsia="SimHei" w:hAnsi="Arial" w:cs="Arial"/>
          <w:szCs w:val="21"/>
        </w:rPr>
        <w:t>综合能耗及数据对比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2"/>
        <w:gridCol w:w="912"/>
        <w:gridCol w:w="912"/>
        <w:gridCol w:w="859"/>
        <w:gridCol w:w="862"/>
        <w:gridCol w:w="1052"/>
        <w:gridCol w:w="767"/>
        <w:gridCol w:w="1041"/>
        <w:gridCol w:w="991"/>
        <w:gridCol w:w="767"/>
        <w:gridCol w:w="1021"/>
        <w:gridCol w:w="1268"/>
        <w:gridCol w:w="767"/>
        <w:gridCol w:w="971"/>
      </w:tblGrid>
      <w:tr w:rsidR="006C651E" w:rsidRPr="0087033E" w14:paraId="4B50AAAD" w14:textId="77777777" w:rsidTr="00DB2C6D">
        <w:trPr>
          <w:trHeight w:val="276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1655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758B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折标系数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5E51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6FA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本月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4E95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上月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B33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本年累计</w:t>
            </w:r>
          </w:p>
        </w:tc>
      </w:tr>
      <w:tr w:rsidR="006C651E" w:rsidRPr="0087033E" w14:paraId="3CD6EC17" w14:textId="77777777" w:rsidTr="00DB2C6D">
        <w:trPr>
          <w:trHeight w:val="276"/>
          <w:jc w:val="center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7CB2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AE4D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A0B5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0656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F20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F51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774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5F6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BEB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023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696B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0B62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7C74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单耗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D6B" w14:textId="77777777" w:rsidR="000E02AD" w:rsidRPr="0087033E" w:rsidRDefault="000E02AD" w:rsidP="00C356B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单位能耗</w:t>
            </w:r>
          </w:p>
        </w:tc>
      </w:tr>
      <w:tr w:rsidR="00DB2C6D" w:rsidRPr="0087033E" w14:paraId="29B2B306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D5E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处理量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8EE9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096" w14:textId="2E5D5C2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4.732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1291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29FA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4BD7" w14:textId="48DA2F0A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47.17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3FDC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C313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75F6" w14:textId="136FA35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31D6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C5EB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eastAsia="DengXian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A6C9" w14:textId="37CE374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363170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1B67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029B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B2C6D" w:rsidRPr="0087033E" w14:paraId="3858CCC0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AC84B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生产水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A4A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188F0" w14:textId="3692C5D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5A26" w14:textId="24FAB365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21A0E" w14:textId="2A47C92A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520B" w14:textId="2B0DA17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4A5B" w14:textId="6BF9B40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8782" w14:textId="1DC91FB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6934" w14:textId="00A3718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EE12" w14:textId="4F68FA5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DE2" w14:textId="048B556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9CAC" w14:textId="6396AF7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19.693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3698" w14:textId="184F058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4355" w14:textId="04E78836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</w:tr>
      <w:tr w:rsidR="00DB2C6D" w:rsidRPr="0087033E" w14:paraId="472D167F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E5822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除盐水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210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951E" w14:textId="467A240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698E" w14:textId="70794CB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13544" w14:textId="454B348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52E2" w14:textId="7DE5E6B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987E" w14:textId="4481F14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054C" w14:textId="789F4692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0143" w14:textId="637BCFA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3A35" w14:textId="1064034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FF6A" w14:textId="58E8F96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383D" w14:textId="3C8E100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103.179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2E84" w14:textId="7190FC3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33D4" w14:textId="436E68BD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.007</w:t>
            </w:r>
          </w:p>
        </w:tc>
      </w:tr>
      <w:tr w:rsidR="00DB2C6D" w:rsidRPr="0087033E" w14:paraId="2687CFBA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4CEBE" w14:textId="77777777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循环水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93D" w14:textId="77777777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D74F" w14:textId="59854C6E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DCD9" w14:textId="5B1BDFCA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5.179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B40EE" w14:textId="48310AEB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CAF7" w14:textId="025E7CC9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666.97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423" w14:textId="6A6B2B53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14.14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56AC" w14:textId="51166C1F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FB05" w14:textId="1B21C12E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675.77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D670" w14:textId="14E49FE7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EE9" w14:textId="52B7BE0E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3CD0" w14:textId="2528E816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447644.61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CBEF" w14:textId="3A664A78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5.433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5788" w14:textId="6045F8FD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.543</w:t>
            </w:r>
          </w:p>
        </w:tc>
      </w:tr>
      <w:tr w:rsidR="00DB2C6D" w:rsidRPr="0087033E" w14:paraId="6D9B99EF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8EBCF" w14:textId="562ECB6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电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  <w:t>KW</w:t>
            </w: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h）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4AD9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6131" w14:textId="3913441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601A" w14:textId="66BAF9A2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7B457" w14:textId="777AA9C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40D9" w14:textId="67C1F17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192.05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BD78" w14:textId="13810A9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4.07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6901" w14:textId="39F9CF0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1EFC" w14:textId="0170C0A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156.65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784D" w14:textId="348682A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1C6" w14:textId="7A66184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94CA" w14:textId="7E10B32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294741.549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DD88" w14:textId="4F2FB49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.668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5D34" w14:textId="4004A62C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.844</w:t>
            </w:r>
          </w:p>
        </w:tc>
      </w:tr>
      <w:tr w:rsidR="00DB2C6D" w:rsidRPr="0087033E" w14:paraId="4C168BEC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6462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1.0MPa蒸汽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AF22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99A6" w14:textId="18E5C00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72A" w14:textId="5133674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397F" w14:textId="29400D8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A510" w14:textId="096A7F4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2E41" w14:textId="32AEE2F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4C7B" w14:textId="396D672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CE7F" w14:textId="602B0C1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A05F" w14:textId="2410F7A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4C3A" w14:textId="57A1ED6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469B" w14:textId="77D2E58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17.098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739D" w14:textId="1E816CD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1691" w14:textId="4E91822E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.068</w:t>
            </w:r>
          </w:p>
        </w:tc>
      </w:tr>
      <w:tr w:rsidR="00DB2C6D" w:rsidRPr="0087033E" w14:paraId="4D71CA7A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2AF02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0.6MPa氮气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A423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A656" w14:textId="6B52E50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FFFD" w14:textId="27B2597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B8972" w14:textId="6CB3BCD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89B1" w14:textId="3017AE8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28.39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3CBE" w14:textId="7326A1A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1F2A" w14:textId="4CB9DCB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5572" w14:textId="4080B3C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28.755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98F5" w14:textId="0816D0F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BEBA" w14:textId="2F87FD8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E09A" w14:textId="1CDE2EA5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23260.334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5787" w14:textId="5957F835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98E1" w14:textId="2F963665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.095</w:t>
            </w:r>
          </w:p>
        </w:tc>
      </w:tr>
      <w:tr w:rsidR="00DB2C6D" w:rsidRPr="0087033E" w14:paraId="194690E7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82E3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仪表风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0CC4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8DEC" w14:textId="7C93CB8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84F4" w14:textId="75DBA73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65FA" w14:textId="2A09EB42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D96D" w14:textId="444F0AF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40.61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E784" w14:textId="2449056B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8047" w14:textId="7BDB802C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F05" w14:textId="7B74944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39.927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E385" w14:textId="5CB6E23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41B3" w14:textId="6B057C1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6ECF" w14:textId="27366BAE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11480.128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BB90" w14:textId="303634A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.882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5E46" w14:textId="4F98AEBF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.026</w:t>
            </w:r>
          </w:p>
        </w:tc>
      </w:tr>
      <w:tr w:rsidR="00DB2C6D" w:rsidRPr="0087033E" w14:paraId="41813DC3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1AFDB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03427D"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工厂风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3867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AB13" w14:textId="50CDF3C2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C1B5" w14:textId="7547F2F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B135F" w14:textId="256A09B4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FC73" w14:textId="70F1B75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223.55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B8EC" w14:textId="58D1A5F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4.74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F400" w14:textId="575212E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7BAB" w14:textId="55AB9B43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202.135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1687" w14:textId="72AA5A6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16DB" w14:textId="221F602A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92EB" w14:textId="68BC34F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592189.482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2687" w14:textId="2D3C43D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C4C3" w14:textId="03F0E02B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.135</w:t>
            </w:r>
          </w:p>
        </w:tc>
      </w:tr>
      <w:tr w:rsidR="00DB2C6D" w:rsidRPr="0087033E" w14:paraId="341B4D12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AA83" w14:textId="0A8E2D7E" w:rsidR="00DB2C6D" w:rsidRPr="0003427D" w:rsidRDefault="00DB2C6D" w:rsidP="00DB2C6D">
            <w:pPr>
              <w:widowControl/>
              <w:spacing w:after="0" w:line="240" w:lineRule="auto"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  <w:t>凝结水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46CC" w14:textId="6C5DC90B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C677" w14:textId="171C4D92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B292" w14:textId="4BA1FB3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883F" w14:textId="0B89A25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A071" w14:textId="4CF2884D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FACC" w14:textId="0F63C3A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4598" w14:textId="01556A56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97C1" w14:textId="5A45217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C883" w14:textId="65581B69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3E1A" w14:textId="76840111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56AB" w14:textId="39DDF380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B531" w14:textId="25B55196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CED4" w14:textId="5EC3D5C2" w:rsidR="00DB2C6D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</w:tr>
      <w:tr w:rsidR="00DB2C6D" w:rsidRPr="0087033E" w14:paraId="4A047592" w14:textId="77777777" w:rsidTr="00DB2C6D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AF4A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能耗合计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378EE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33480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DDF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3904" w14:textId="3B50D35F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2299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0C0" w14:textId="77777777" w:rsidR="00DB2C6D" w:rsidRPr="00CC049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1F11" w14:textId="5EBD0DA8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2.62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CDA8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70E2" w14:textId="77777777" w:rsidR="00DB2C6D" w:rsidRPr="00CC049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798C" w14:textId="012FDFB0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DBFB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0A25" w14:textId="77777777" w:rsidR="00DB2C6D" w:rsidRPr="0087033E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FEBE" w14:textId="7FF35A91" w:rsidR="00DB2C6D" w:rsidRPr="00002814" w:rsidRDefault="00DB2C6D" w:rsidP="00DB2C6D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.719</w:t>
            </w:r>
          </w:p>
        </w:tc>
      </w:tr>
    </w:tbl>
    <w:p w14:paraId="31859AC1" w14:textId="77777777" w:rsidR="000E02AD" w:rsidRDefault="000E02AD" w:rsidP="00875ADF">
      <w:pPr>
        <w:tabs>
          <w:tab w:val="left" w:pos="3343"/>
        </w:tabs>
      </w:pPr>
    </w:p>
    <w:p w14:paraId="5CD78138" w14:textId="1B98DB44" w:rsidR="00875ADF" w:rsidRPr="00875ADF" w:rsidRDefault="00875ADF" w:rsidP="00875ADF">
      <w:pPr>
        <w:tabs>
          <w:tab w:val="left" w:pos="3343"/>
        </w:tabs>
        <w:sectPr w:rsidR="00875ADF" w:rsidRPr="00875ADF" w:rsidSect="00137932">
          <w:headerReference w:type="default" r:id="rId18"/>
          <w:footerReference w:type="default" r:id="rId19"/>
          <w:pgSz w:w="16838" w:h="11906" w:orient="landscape" w:code="9"/>
          <w:pgMar w:top="1701" w:right="1418" w:bottom="1418" w:left="1418" w:header="1077" w:footer="397" w:gutter="0"/>
          <w:cols w:space="720"/>
          <w:docGrid w:type="lines" w:linePitch="312"/>
        </w:sectPr>
      </w:pPr>
      <w:r>
        <w:tab/>
      </w:r>
    </w:p>
    <w:p w14:paraId="38EC9B03" w14:textId="46CC47B0" w:rsidR="0032425A" w:rsidRPr="0087033E" w:rsidRDefault="00E3044C" w:rsidP="00E3044C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16" w:name="_Toc57908204"/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2CBF6A5" wp14:editId="34731643">
            <wp:simplePos x="0" y="0"/>
            <wp:positionH relativeFrom="margin">
              <wp:align>right</wp:align>
            </wp:positionH>
            <wp:positionV relativeFrom="paragraph">
              <wp:posOffset>315367</wp:posOffset>
            </wp:positionV>
            <wp:extent cx="5215890" cy="3060700"/>
            <wp:effectExtent l="0" t="0" r="3810" b="6350"/>
            <wp:wrapTopAndBottom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14D23CB7-B514-4A29-A9A0-2743AE7FBD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25A" w:rsidRPr="0087033E">
        <w:rPr>
          <w:rFonts w:ascii="Arial" w:hAnsi="Arial" w:cs="Arial"/>
          <w:b/>
          <w:bCs w:val="0"/>
        </w:rPr>
        <w:t xml:space="preserve">3.2 </w:t>
      </w:r>
      <w:r w:rsidR="0032425A" w:rsidRPr="0087033E">
        <w:rPr>
          <w:rFonts w:ascii="Arial" w:hAnsi="Arial" w:cs="Arial"/>
          <w:b/>
          <w:bCs w:val="0"/>
        </w:rPr>
        <w:t>装置单耗对比分析</w:t>
      </w:r>
      <w:bookmarkEnd w:id="16"/>
    </w:p>
    <w:p w14:paraId="4087CE3B" w14:textId="25E6FD36" w:rsidR="00E3044C" w:rsidRDefault="00CB667D" w:rsidP="00E3044C">
      <w:pPr>
        <w:spacing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105BC92" wp14:editId="3E29C675">
            <wp:simplePos x="0" y="0"/>
            <wp:positionH relativeFrom="margin">
              <wp:align>right</wp:align>
            </wp:positionH>
            <wp:positionV relativeFrom="paragraph">
              <wp:posOffset>3514763</wp:posOffset>
            </wp:positionV>
            <wp:extent cx="5215890" cy="3060700"/>
            <wp:effectExtent l="0" t="0" r="3810" b="6350"/>
            <wp:wrapTopAndBottom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14D23CB7-B514-4A29-A9A0-2743AE7FBD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4C">
        <w:rPr>
          <w:rFonts w:ascii="Arial" w:eastAsia="SimHei" w:hAnsi="Arial" w:cs="Arial" w:hint="eastAsia"/>
          <w:szCs w:val="21"/>
        </w:rPr>
        <w:t>图</w:t>
      </w:r>
      <w:r w:rsidR="00E3044C" w:rsidRPr="0087033E">
        <w:rPr>
          <w:rFonts w:ascii="Arial" w:eastAsia="SimHei" w:hAnsi="Arial" w:cs="Arial"/>
          <w:szCs w:val="21"/>
        </w:rPr>
        <w:t xml:space="preserve">3-1 </w:t>
      </w:r>
      <w:r w:rsidR="00E3044C">
        <w:rPr>
          <w:rFonts w:ascii="Arial" w:eastAsia="SimHei" w:hAnsi="Arial" w:cs="Arial" w:hint="eastAsia"/>
          <w:szCs w:val="21"/>
        </w:rPr>
        <w:t>常减压装置</w:t>
      </w:r>
      <w:r w:rsidR="00E3044C" w:rsidRPr="0087033E">
        <w:rPr>
          <w:rFonts w:ascii="Arial" w:eastAsia="SimHei" w:hAnsi="Arial" w:cs="Arial"/>
          <w:szCs w:val="21"/>
        </w:rPr>
        <w:t>能耗</w:t>
      </w:r>
      <w:r w:rsidR="00E3044C">
        <w:rPr>
          <w:rFonts w:ascii="Arial" w:eastAsia="SimHei" w:hAnsi="Arial" w:cs="Arial" w:hint="eastAsia"/>
          <w:szCs w:val="21"/>
        </w:rPr>
        <w:t>与装置加工量</w:t>
      </w:r>
      <w:r w:rsidR="00E3044C" w:rsidRPr="0087033E">
        <w:rPr>
          <w:rFonts w:ascii="Arial" w:eastAsia="SimHei" w:hAnsi="Arial" w:cs="Arial"/>
          <w:szCs w:val="21"/>
        </w:rPr>
        <w:t>对比</w:t>
      </w:r>
    </w:p>
    <w:p w14:paraId="027A1EAC" w14:textId="505FBC5C" w:rsidR="00CB667D" w:rsidRPr="003D423E" w:rsidRDefault="00CB667D" w:rsidP="00CB667D">
      <w:pPr>
        <w:jc w:val="center"/>
      </w:pPr>
      <w:r>
        <w:rPr>
          <w:rFonts w:ascii="Arial" w:eastAsia="SimHei" w:hAnsi="Arial" w:cs="Arial" w:hint="eastAsia"/>
          <w:szCs w:val="21"/>
        </w:rPr>
        <w:t>图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>2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轻烃回收装置</w:t>
      </w:r>
      <w:r w:rsidRPr="0087033E">
        <w:rPr>
          <w:rFonts w:ascii="Arial" w:eastAsia="SimHei" w:hAnsi="Arial" w:cs="Arial"/>
          <w:szCs w:val="21"/>
        </w:rPr>
        <w:t>能耗</w:t>
      </w:r>
      <w:r>
        <w:rPr>
          <w:rFonts w:ascii="Arial" w:eastAsia="SimHei" w:hAnsi="Arial" w:cs="Arial" w:hint="eastAsia"/>
          <w:szCs w:val="21"/>
        </w:rPr>
        <w:t>与装置加工量</w:t>
      </w:r>
      <w:r w:rsidRPr="0087033E">
        <w:rPr>
          <w:rFonts w:ascii="Arial" w:eastAsia="SimHei" w:hAnsi="Arial" w:cs="Arial"/>
          <w:szCs w:val="21"/>
        </w:rPr>
        <w:t>对比</w:t>
      </w:r>
    </w:p>
    <w:p w14:paraId="16D5C1BA" w14:textId="15F1AD93" w:rsidR="00CB667D" w:rsidRDefault="00CB667D" w:rsidP="00E3044C">
      <w:pPr>
        <w:spacing w:line="360" w:lineRule="auto"/>
        <w:ind w:firstLineChars="200" w:firstLine="420"/>
        <w:jc w:val="center"/>
      </w:pPr>
    </w:p>
    <w:p w14:paraId="739CA329" w14:textId="5B2C5607" w:rsidR="00CB667D" w:rsidRDefault="00CB667D" w:rsidP="00E3044C">
      <w:pPr>
        <w:spacing w:line="360" w:lineRule="auto"/>
        <w:ind w:firstLineChars="200" w:firstLine="420"/>
        <w:jc w:val="center"/>
      </w:pPr>
    </w:p>
    <w:p w14:paraId="5F70C435" w14:textId="2DD493F6" w:rsidR="00CB667D" w:rsidRPr="003D423E" w:rsidRDefault="00CB667D" w:rsidP="00CB667D">
      <w:pPr>
        <w:spacing w:line="360" w:lineRule="auto"/>
        <w:ind w:firstLineChars="200" w:firstLine="4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CE97A02" wp14:editId="63AF403B">
            <wp:simplePos x="0" y="0"/>
            <wp:positionH relativeFrom="margin">
              <wp:align>right</wp:align>
            </wp:positionH>
            <wp:positionV relativeFrom="paragraph">
              <wp:posOffset>81584</wp:posOffset>
            </wp:positionV>
            <wp:extent cx="5215890" cy="3060700"/>
            <wp:effectExtent l="0" t="0" r="3810" b="6350"/>
            <wp:wrapTopAndBottom/>
            <wp:docPr id="12" name="图表 12">
              <a:extLst xmlns:a="http://schemas.openxmlformats.org/drawingml/2006/main">
                <a:ext uri="{FF2B5EF4-FFF2-40B4-BE49-F238E27FC236}">
                  <a16:creationId xmlns:a16="http://schemas.microsoft.com/office/drawing/2014/main" id="{14D23CB7-B514-4A29-A9A0-2743AE7FBD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Hei" w:hAnsi="Arial" w:cs="Arial" w:hint="eastAsia"/>
          <w:szCs w:val="21"/>
        </w:rPr>
        <w:t>图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>3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产品精制装置</w:t>
      </w:r>
      <w:r w:rsidRPr="0087033E">
        <w:rPr>
          <w:rFonts w:ascii="Arial" w:eastAsia="SimHei" w:hAnsi="Arial" w:cs="Arial"/>
          <w:szCs w:val="21"/>
        </w:rPr>
        <w:t>能耗</w:t>
      </w:r>
      <w:r>
        <w:rPr>
          <w:rFonts w:ascii="Arial" w:eastAsia="SimHei" w:hAnsi="Arial" w:cs="Arial" w:hint="eastAsia"/>
          <w:szCs w:val="21"/>
        </w:rPr>
        <w:t>与装置加工量</w:t>
      </w:r>
      <w:r w:rsidRPr="0087033E">
        <w:rPr>
          <w:rFonts w:ascii="Arial" w:eastAsia="SimHei" w:hAnsi="Arial" w:cs="Arial"/>
          <w:szCs w:val="21"/>
        </w:rPr>
        <w:t>对比</w:t>
      </w:r>
    </w:p>
    <w:p w14:paraId="02E254D2" w14:textId="1E64294A" w:rsidR="00391798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1</w:t>
      </w:r>
      <w:r w:rsidRPr="006639CB">
        <w:rPr>
          <w:rFonts w:ascii="Arial" w:hAnsi="Arial" w:cs="Arial"/>
          <w:sz w:val="18"/>
          <w:szCs w:val="21"/>
        </w:rPr>
        <w:t>）</w:t>
      </w:r>
      <w:r w:rsidR="00016086">
        <w:rPr>
          <w:rFonts w:ascii="Arial" w:hAnsi="Arial" w:cs="Arial" w:hint="eastAsia"/>
          <w:sz w:val="18"/>
          <w:szCs w:val="21"/>
        </w:rPr>
        <w:t>循环</w:t>
      </w:r>
      <w:r w:rsidRPr="006639CB">
        <w:rPr>
          <w:rFonts w:ascii="Arial" w:hAnsi="Arial" w:cs="Arial"/>
          <w:sz w:val="18"/>
          <w:szCs w:val="21"/>
        </w:rPr>
        <w:t>水：</w:t>
      </w:r>
      <w:r w:rsidR="00F64AC4">
        <w:rPr>
          <w:rFonts w:ascii="Arial" w:hAnsi="Arial" w:cs="Arial" w:hint="eastAsia"/>
          <w:sz w:val="18"/>
          <w:szCs w:val="21"/>
        </w:rPr>
        <w:t>常减压：</w:t>
      </w:r>
      <w:r w:rsidRPr="006639CB">
        <w:rPr>
          <w:rFonts w:ascii="Arial" w:hAnsi="Arial" w:cs="Arial"/>
          <w:sz w:val="18"/>
          <w:szCs w:val="21"/>
        </w:rPr>
        <w:t>本月循环水</w:t>
      </w:r>
      <w:r w:rsidRPr="006639CB">
        <w:rPr>
          <w:rFonts w:ascii="Arial" w:hAnsi="Arial" w:cs="Arial" w:hint="eastAsia"/>
          <w:sz w:val="18"/>
          <w:szCs w:val="21"/>
        </w:rPr>
        <w:t>能耗为</w:t>
      </w:r>
      <w:r w:rsidRPr="006639CB">
        <w:rPr>
          <w:rFonts w:ascii="Arial" w:hAnsi="Arial" w:cs="Arial" w:hint="eastAsia"/>
          <w:sz w:val="18"/>
          <w:szCs w:val="21"/>
        </w:rPr>
        <w:t>0</w:t>
      </w:r>
      <w:r w:rsidRPr="006639CB">
        <w:rPr>
          <w:rFonts w:ascii="Arial" w:hAnsi="Arial" w:cs="Arial"/>
          <w:sz w:val="18"/>
          <w:szCs w:val="21"/>
        </w:rPr>
        <w:t>.</w:t>
      </w:r>
      <w:r w:rsidRPr="006639CB">
        <w:rPr>
          <w:rFonts w:ascii="Arial" w:hAnsi="Arial" w:cs="Arial" w:hint="eastAsia"/>
          <w:sz w:val="18"/>
          <w:szCs w:val="21"/>
        </w:rPr>
        <w:t>2</w:t>
      </w:r>
      <w:r w:rsidR="00F26F7F">
        <w:rPr>
          <w:rFonts w:ascii="Arial" w:hAnsi="Arial" w:cs="Arial"/>
          <w:sz w:val="18"/>
          <w:szCs w:val="21"/>
        </w:rPr>
        <w:t>9</w:t>
      </w:r>
      <w:r w:rsidRPr="006639CB">
        <w:rPr>
          <w:rFonts w:ascii="Arial" w:hAnsi="Arial" w:cs="Arial"/>
          <w:sz w:val="18"/>
          <w:szCs w:val="21"/>
        </w:rPr>
        <w:t>kgEO/t</w:t>
      </w:r>
      <w:r w:rsidRPr="006639CB">
        <w:rPr>
          <w:rFonts w:ascii="Arial" w:hAnsi="Arial" w:cs="Arial" w:hint="eastAsia"/>
          <w:sz w:val="18"/>
          <w:szCs w:val="21"/>
        </w:rPr>
        <w:t>，相比上月</w:t>
      </w:r>
      <w:r w:rsidR="00F26F7F">
        <w:rPr>
          <w:rFonts w:ascii="Arial" w:hAnsi="Arial" w:cs="Arial" w:hint="eastAsia"/>
          <w:sz w:val="18"/>
          <w:szCs w:val="21"/>
        </w:rPr>
        <w:t>单耗无变化，但本月</w:t>
      </w:r>
      <w:r w:rsidR="00F26F7F" w:rsidRPr="006639CB">
        <w:rPr>
          <w:rFonts w:ascii="Arial" w:hAnsi="Arial" w:cs="Arial" w:hint="eastAsia"/>
          <w:sz w:val="18"/>
          <w:szCs w:val="21"/>
        </w:rPr>
        <w:t>原油性质轻</w:t>
      </w:r>
      <w:r w:rsidRPr="006639CB">
        <w:rPr>
          <w:rFonts w:ascii="Arial" w:hAnsi="Arial" w:cs="Arial" w:hint="eastAsia"/>
          <w:sz w:val="18"/>
          <w:szCs w:val="21"/>
        </w:rPr>
        <w:t>，</w:t>
      </w:r>
      <w:r w:rsidR="00F26F7F">
        <w:rPr>
          <w:rFonts w:ascii="Arial" w:hAnsi="Arial" w:cs="Arial" w:hint="eastAsia"/>
          <w:sz w:val="18"/>
          <w:szCs w:val="21"/>
        </w:rPr>
        <w:t>石脑油平均产量达到设计负荷的</w:t>
      </w:r>
      <w:r w:rsidR="00F26F7F">
        <w:rPr>
          <w:rFonts w:ascii="Arial" w:hAnsi="Arial" w:cs="Arial" w:hint="eastAsia"/>
          <w:sz w:val="18"/>
          <w:szCs w:val="21"/>
        </w:rPr>
        <w:t>1</w:t>
      </w:r>
      <w:r w:rsidR="00F26F7F">
        <w:rPr>
          <w:rFonts w:ascii="Arial" w:hAnsi="Arial" w:cs="Arial"/>
          <w:sz w:val="18"/>
          <w:szCs w:val="21"/>
        </w:rPr>
        <w:t>47</w:t>
      </w:r>
      <w:r w:rsidR="00F26F7F">
        <w:rPr>
          <w:rFonts w:ascii="Arial" w:hAnsi="Arial" w:cs="Arial" w:hint="eastAsia"/>
          <w:sz w:val="18"/>
          <w:szCs w:val="21"/>
        </w:rPr>
        <w:t>%</w:t>
      </w:r>
      <w:r w:rsidR="00F26F7F">
        <w:rPr>
          <w:rFonts w:ascii="Arial" w:hAnsi="Arial" w:cs="Arial" w:hint="eastAsia"/>
          <w:sz w:val="18"/>
          <w:szCs w:val="21"/>
        </w:rPr>
        <w:t>，</w:t>
      </w:r>
      <w:r w:rsidR="00A5763B" w:rsidRPr="006639CB">
        <w:rPr>
          <w:rFonts w:ascii="Arial" w:hAnsi="Arial" w:cs="Arial" w:hint="eastAsia"/>
          <w:sz w:val="18"/>
          <w:szCs w:val="21"/>
        </w:rPr>
        <w:t>塔顶负荷较高，</w:t>
      </w:r>
      <w:r w:rsidR="0059129F" w:rsidRPr="006639CB">
        <w:rPr>
          <w:rFonts w:ascii="Arial" w:hAnsi="Arial" w:cs="Arial" w:hint="eastAsia"/>
          <w:sz w:val="18"/>
          <w:szCs w:val="21"/>
        </w:rPr>
        <w:t>投用</w:t>
      </w:r>
      <w:r w:rsidR="00F26F7F">
        <w:rPr>
          <w:rFonts w:ascii="Arial" w:hAnsi="Arial" w:cs="Arial" w:hint="eastAsia"/>
          <w:sz w:val="18"/>
          <w:szCs w:val="21"/>
        </w:rPr>
        <w:t>初馏塔</w:t>
      </w:r>
      <w:r w:rsidR="0059129F" w:rsidRPr="006639CB">
        <w:rPr>
          <w:rFonts w:ascii="Arial" w:hAnsi="Arial" w:cs="Arial" w:hint="eastAsia"/>
          <w:sz w:val="18"/>
          <w:szCs w:val="21"/>
        </w:rPr>
        <w:t>塔顶水冷器</w:t>
      </w:r>
      <w:r w:rsidR="0059129F" w:rsidRPr="006639CB">
        <w:rPr>
          <w:rFonts w:ascii="Arial" w:hAnsi="Arial" w:cs="Arial" w:hint="eastAsia"/>
          <w:sz w:val="18"/>
          <w:szCs w:val="21"/>
        </w:rPr>
        <w:t>E</w:t>
      </w:r>
      <w:r w:rsidR="0059129F" w:rsidRPr="006639CB">
        <w:rPr>
          <w:rFonts w:ascii="Arial" w:hAnsi="Arial" w:cs="Arial"/>
          <w:sz w:val="18"/>
          <w:szCs w:val="21"/>
        </w:rPr>
        <w:t>-202A/B</w:t>
      </w:r>
      <w:r w:rsidR="00016086">
        <w:rPr>
          <w:rFonts w:ascii="Arial" w:hAnsi="Arial" w:cs="Arial" w:hint="eastAsia"/>
          <w:sz w:val="18"/>
          <w:szCs w:val="21"/>
        </w:rPr>
        <w:t>，开大</w:t>
      </w:r>
      <w:r w:rsidR="00F26F7F">
        <w:rPr>
          <w:rFonts w:ascii="Arial" w:hAnsi="Arial" w:cs="Arial" w:hint="eastAsia"/>
          <w:sz w:val="18"/>
          <w:szCs w:val="21"/>
        </w:rPr>
        <w:t>常压塔</w:t>
      </w:r>
      <w:r w:rsidR="00F26F7F" w:rsidRPr="006639CB">
        <w:rPr>
          <w:rFonts w:ascii="Arial" w:hAnsi="Arial" w:cs="Arial" w:hint="eastAsia"/>
          <w:sz w:val="18"/>
          <w:szCs w:val="21"/>
        </w:rPr>
        <w:t>塔顶水冷器</w:t>
      </w:r>
      <w:r w:rsidR="0059129F" w:rsidRPr="006639CB">
        <w:rPr>
          <w:rFonts w:ascii="Arial" w:hAnsi="Arial" w:cs="Arial" w:hint="eastAsia"/>
          <w:sz w:val="18"/>
          <w:szCs w:val="21"/>
        </w:rPr>
        <w:t>E</w:t>
      </w:r>
      <w:r w:rsidR="0059129F" w:rsidRPr="006639CB">
        <w:rPr>
          <w:rFonts w:ascii="Arial" w:hAnsi="Arial" w:cs="Arial"/>
          <w:sz w:val="18"/>
          <w:szCs w:val="21"/>
        </w:rPr>
        <w:t>-302A/B</w:t>
      </w:r>
      <w:r w:rsidR="00016086">
        <w:rPr>
          <w:rFonts w:ascii="Arial" w:hAnsi="Arial" w:cs="Arial" w:hint="eastAsia"/>
          <w:sz w:val="18"/>
          <w:szCs w:val="21"/>
        </w:rPr>
        <w:t>循环水量</w:t>
      </w:r>
      <w:r w:rsidRPr="006639CB">
        <w:rPr>
          <w:rFonts w:ascii="Arial" w:hAnsi="Arial" w:cs="Arial" w:hint="eastAsia"/>
          <w:sz w:val="18"/>
          <w:szCs w:val="21"/>
        </w:rPr>
        <w:t>，循环水</w:t>
      </w:r>
      <w:r w:rsidR="00016086">
        <w:rPr>
          <w:rFonts w:ascii="Arial" w:hAnsi="Arial" w:cs="Arial" w:hint="eastAsia"/>
          <w:sz w:val="18"/>
          <w:szCs w:val="21"/>
        </w:rPr>
        <w:t>耗量升高</w:t>
      </w:r>
      <w:r w:rsidR="00F64AC4">
        <w:rPr>
          <w:rFonts w:ascii="Arial" w:hAnsi="Arial" w:cs="Arial" w:hint="eastAsia"/>
          <w:sz w:val="18"/>
          <w:szCs w:val="21"/>
        </w:rPr>
        <w:t>，循环水能耗相比设计值偏大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2AAAD572" w14:textId="130D0BB6" w:rsidR="00F64AC4" w:rsidRDefault="00F64AC4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轻烃回收：</w:t>
      </w:r>
      <w:r w:rsidRPr="006639CB">
        <w:rPr>
          <w:rFonts w:ascii="Arial" w:hAnsi="Arial" w:cs="Arial"/>
          <w:sz w:val="18"/>
          <w:szCs w:val="21"/>
        </w:rPr>
        <w:t>本月循环水</w:t>
      </w:r>
      <w:r w:rsidRPr="006639CB">
        <w:rPr>
          <w:rFonts w:ascii="Arial" w:hAnsi="Arial" w:cs="Arial" w:hint="eastAsia"/>
          <w:sz w:val="18"/>
          <w:szCs w:val="21"/>
        </w:rPr>
        <w:t>能耗为</w:t>
      </w:r>
      <w:r w:rsidRPr="006639CB">
        <w:rPr>
          <w:rFonts w:ascii="Arial" w:hAnsi="Arial" w:cs="Arial" w:hint="eastAsia"/>
          <w:sz w:val="18"/>
          <w:szCs w:val="21"/>
        </w:rPr>
        <w:t>0</w:t>
      </w:r>
      <w:r w:rsidRPr="006639CB">
        <w:rPr>
          <w:rFonts w:ascii="Arial" w:hAnsi="Arial" w:cs="Arial"/>
          <w:sz w:val="18"/>
          <w:szCs w:val="21"/>
        </w:rPr>
        <w:t>.</w:t>
      </w:r>
      <w:r>
        <w:rPr>
          <w:rFonts w:ascii="Arial" w:hAnsi="Arial" w:cs="Arial"/>
          <w:sz w:val="18"/>
          <w:szCs w:val="21"/>
        </w:rPr>
        <w:t>1</w:t>
      </w:r>
      <w:r w:rsidR="00492DE4">
        <w:rPr>
          <w:rFonts w:ascii="Arial" w:hAnsi="Arial" w:cs="Arial" w:hint="eastAsia"/>
          <w:sz w:val="18"/>
          <w:szCs w:val="21"/>
        </w:rPr>
        <w:t>2</w:t>
      </w:r>
      <w:r w:rsidRPr="006639CB">
        <w:rPr>
          <w:rFonts w:ascii="Arial" w:hAnsi="Arial" w:cs="Arial"/>
          <w:sz w:val="18"/>
          <w:szCs w:val="21"/>
        </w:rPr>
        <w:t>kgEO/t</w:t>
      </w:r>
      <w:r w:rsidRPr="006639CB">
        <w:rPr>
          <w:rFonts w:ascii="Arial" w:hAnsi="Arial" w:cs="Arial" w:hint="eastAsia"/>
          <w:sz w:val="18"/>
          <w:szCs w:val="21"/>
        </w:rPr>
        <w:t>，相比上月</w:t>
      </w:r>
      <w:r w:rsidR="00492DE4" w:rsidRPr="006639CB">
        <w:rPr>
          <w:rFonts w:ascii="Arial" w:hAnsi="Arial" w:cs="Arial" w:hint="eastAsia"/>
          <w:sz w:val="18"/>
          <w:szCs w:val="21"/>
        </w:rPr>
        <w:t>0</w:t>
      </w:r>
      <w:r w:rsidR="00492DE4" w:rsidRPr="006639CB">
        <w:rPr>
          <w:rFonts w:ascii="Arial" w:hAnsi="Arial" w:cs="Arial"/>
          <w:sz w:val="18"/>
          <w:szCs w:val="21"/>
        </w:rPr>
        <w:t>.</w:t>
      </w:r>
      <w:r w:rsidR="00492DE4">
        <w:rPr>
          <w:rFonts w:ascii="Arial" w:hAnsi="Arial" w:cs="Arial"/>
          <w:sz w:val="18"/>
          <w:szCs w:val="21"/>
        </w:rPr>
        <w:t>1</w:t>
      </w:r>
      <w:r w:rsidR="00492DE4">
        <w:rPr>
          <w:rFonts w:ascii="Arial" w:hAnsi="Arial" w:cs="Arial" w:hint="eastAsia"/>
          <w:sz w:val="18"/>
          <w:szCs w:val="21"/>
        </w:rPr>
        <w:t>5</w:t>
      </w:r>
      <w:r w:rsidR="00492DE4" w:rsidRPr="006639CB">
        <w:rPr>
          <w:rFonts w:ascii="Arial" w:hAnsi="Arial" w:cs="Arial"/>
          <w:sz w:val="18"/>
          <w:szCs w:val="21"/>
        </w:rPr>
        <w:t>kgEO/t</w:t>
      </w:r>
      <w:r w:rsidR="00492DE4">
        <w:rPr>
          <w:rFonts w:ascii="Arial" w:hAnsi="Arial" w:cs="Arial" w:hint="eastAsia"/>
          <w:sz w:val="18"/>
          <w:szCs w:val="21"/>
        </w:rPr>
        <w:t>有所下降</w:t>
      </w:r>
      <w:r>
        <w:rPr>
          <w:rFonts w:ascii="Arial" w:hAnsi="Arial" w:cs="Arial" w:hint="eastAsia"/>
          <w:sz w:val="18"/>
          <w:szCs w:val="21"/>
        </w:rPr>
        <w:t>，稳定石脑油水冷器</w:t>
      </w:r>
      <w:r>
        <w:rPr>
          <w:rFonts w:ascii="Arial" w:hAnsi="Arial" w:cs="Arial" w:hint="eastAsia"/>
          <w:sz w:val="18"/>
          <w:szCs w:val="21"/>
        </w:rPr>
        <w:t>E</w:t>
      </w:r>
      <w:r>
        <w:rPr>
          <w:rFonts w:ascii="Arial" w:hAnsi="Arial" w:cs="Arial"/>
          <w:sz w:val="18"/>
          <w:szCs w:val="21"/>
        </w:rPr>
        <w:t>-640W/X</w:t>
      </w:r>
      <w:r w:rsidR="00492DE4">
        <w:rPr>
          <w:rFonts w:ascii="Arial" w:hAnsi="Arial" w:cs="Arial" w:hint="eastAsia"/>
          <w:sz w:val="18"/>
          <w:szCs w:val="21"/>
        </w:rPr>
        <w:t>停用</w:t>
      </w:r>
      <w:r>
        <w:rPr>
          <w:rFonts w:ascii="Arial" w:hAnsi="Arial" w:cs="Arial" w:hint="eastAsia"/>
          <w:sz w:val="18"/>
          <w:szCs w:val="21"/>
        </w:rPr>
        <w:t>，循环水能耗相比设计值偏小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5D54B412" w14:textId="6358A1E5" w:rsidR="00F64AC4" w:rsidRDefault="00F64AC4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产品精制：</w:t>
      </w:r>
      <w:r w:rsidRPr="006639CB">
        <w:rPr>
          <w:rFonts w:ascii="Arial" w:hAnsi="Arial" w:cs="Arial"/>
          <w:sz w:val="18"/>
          <w:szCs w:val="21"/>
        </w:rPr>
        <w:t>本月循环水</w:t>
      </w:r>
      <w:r w:rsidRPr="006639CB">
        <w:rPr>
          <w:rFonts w:ascii="Arial" w:hAnsi="Arial" w:cs="Arial" w:hint="eastAsia"/>
          <w:sz w:val="18"/>
          <w:szCs w:val="21"/>
        </w:rPr>
        <w:t>能耗为</w:t>
      </w:r>
      <w:r>
        <w:rPr>
          <w:rFonts w:ascii="Arial" w:hAnsi="Arial" w:cs="Arial"/>
          <w:sz w:val="18"/>
          <w:szCs w:val="21"/>
        </w:rPr>
        <w:t>1.</w:t>
      </w:r>
      <w:r w:rsidR="00492DE4">
        <w:rPr>
          <w:rFonts w:ascii="Arial" w:hAnsi="Arial" w:cs="Arial" w:hint="eastAsia"/>
          <w:sz w:val="18"/>
          <w:szCs w:val="21"/>
        </w:rPr>
        <w:t>41</w:t>
      </w:r>
      <w:r w:rsidRPr="006639CB">
        <w:rPr>
          <w:rFonts w:ascii="Arial" w:hAnsi="Arial" w:cs="Arial"/>
          <w:sz w:val="18"/>
          <w:szCs w:val="21"/>
        </w:rPr>
        <w:t>kgEO/t</w:t>
      </w:r>
      <w:r w:rsidRPr="006639CB">
        <w:rPr>
          <w:rFonts w:ascii="Arial" w:hAnsi="Arial" w:cs="Arial" w:hint="eastAsia"/>
          <w:sz w:val="18"/>
          <w:szCs w:val="21"/>
        </w:rPr>
        <w:t>，相比上月</w:t>
      </w:r>
      <w:r w:rsidR="00492DE4">
        <w:rPr>
          <w:rFonts w:ascii="Arial" w:hAnsi="Arial" w:cs="Arial"/>
          <w:sz w:val="18"/>
          <w:szCs w:val="21"/>
        </w:rPr>
        <w:t>1.</w:t>
      </w:r>
      <w:r w:rsidR="00492DE4">
        <w:rPr>
          <w:rFonts w:ascii="Arial" w:hAnsi="Arial" w:cs="Arial" w:hint="eastAsia"/>
          <w:sz w:val="18"/>
          <w:szCs w:val="21"/>
        </w:rPr>
        <w:t>37</w:t>
      </w:r>
      <w:r w:rsidR="00492DE4" w:rsidRPr="006639CB">
        <w:rPr>
          <w:rFonts w:ascii="Arial" w:hAnsi="Arial" w:cs="Arial"/>
          <w:sz w:val="18"/>
          <w:szCs w:val="21"/>
        </w:rPr>
        <w:t>kgEO/t</w:t>
      </w:r>
      <w:r w:rsidR="00492DE4">
        <w:rPr>
          <w:rFonts w:ascii="Arial" w:hAnsi="Arial" w:cs="Arial" w:hint="eastAsia"/>
          <w:sz w:val="18"/>
          <w:szCs w:val="21"/>
        </w:rPr>
        <w:t>有所上升</w:t>
      </w:r>
      <w:r w:rsidR="0039458B">
        <w:rPr>
          <w:rFonts w:ascii="Arial" w:hAnsi="Arial" w:cs="Arial" w:hint="eastAsia"/>
          <w:sz w:val="18"/>
          <w:szCs w:val="21"/>
        </w:rPr>
        <w:t>，</w:t>
      </w:r>
      <w:r w:rsidR="00492DE4">
        <w:rPr>
          <w:rFonts w:ascii="Arial" w:hAnsi="Arial" w:cs="Arial" w:hint="eastAsia"/>
          <w:sz w:val="18"/>
          <w:szCs w:val="21"/>
        </w:rPr>
        <w:t>增大循环水用量</w:t>
      </w:r>
      <w:r w:rsidR="00BC7BCC">
        <w:rPr>
          <w:rFonts w:ascii="Arial" w:hAnsi="Arial" w:cs="Arial" w:hint="eastAsia"/>
          <w:sz w:val="18"/>
          <w:szCs w:val="21"/>
        </w:rPr>
        <w:t>主要用来</w:t>
      </w:r>
      <w:r w:rsidR="00492DE4">
        <w:rPr>
          <w:rFonts w:ascii="Arial" w:hAnsi="Arial" w:cs="Arial" w:hint="eastAsia"/>
          <w:sz w:val="18"/>
          <w:szCs w:val="21"/>
        </w:rPr>
        <w:t>调节贫胺液温度，但</w:t>
      </w:r>
      <w:r w:rsidR="0039458B">
        <w:rPr>
          <w:rFonts w:ascii="Arial" w:hAnsi="Arial" w:cs="Arial" w:hint="eastAsia"/>
          <w:sz w:val="18"/>
          <w:szCs w:val="21"/>
        </w:rPr>
        <w:t>循环水能耗相比设计值偏小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6E8CC006" w14:textId="210D8F21" w:rsidR="00D10F1F" w:rsidRDefault="008E5E40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drawing>
          <wp:inline distT="0" distB="0" distL="0" distR="0" wp14:anchorId="28AE3EEB" wp14:editId="55400D72">
            <wp:extent cx="4572000" cy="2743200"/>
            <wp:effectExtent l="0" t="0" r="0" b="0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F696E61F-C9DA-46D2-A96F-E235BB3DFF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2F17132" w14:textId="5593928B" w:rsidR="0027776B" w:rsidRPr="00F64AC4" w:rsidRDefault="0027776B" w:rsidP="0027776B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SimHei" w:hAnsi="Arial" w:cs="Arial" w:hint="eastAsia"/>
          <w:szCs w:val="21"/>
        </w:rPr>
        <w:t>图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>4</w:t>
      </w:r>
      <w:r>
        <w:rPr>
          <w:rFonts w:ascii="Arial" w:eastAsia="SimHei" w:hAnsi="Arial" w:cs="Arial" w:hint="eastAsia"/>
          <w:szCs w:val="21"/>
        </w:rPr>
        <w:t>循环水能耗</w:t>
      </w:r>
      <w:r w:rsidR="00950EB3">
        <w:rPr>
          <w:rFonts w:ascii="Arial" w:eastAsia="SimHei" w:hAnsi="Arial" w:cs="Arial" w:hint="eastAsia"/>
          <w:szCs w:val="21"/>
        </w:rPr>
        <w:t>对比图</w:t>
      </w:r>
    </w:p>
    <w:p w14:paraId="2A1242C0" w14:textId="564C93E0" w:rsidR="00F64AC4" w:rsidRDefault="00016086" w:rsidP="00F64AC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lastRenderedPageBreak/>
        <w:t>（</w:t>
      </w:r>
      <w:r w:rsidRPr="006639CB">
        <w:rPr>
          <w:rFonts w:ascii="Arial" w:hAnsi="Arial" w:cs="Arial"/>
          <w:sz w:val="18"/>
          <w:szCs w:val="21"/>
        </w:rPr>
        <w:t>2</w:t>
      </w:r>
      <w:r w:rsidRPr="006639CB">
        <w:rPr>
          <w:rFonts w:ascii="Arial" w:hAnsi="Arial" w:cs="Arial"/>
          <w:sz w:val="18"/>
          <w:szCs w:val="21"/>
        </w:rPr>
        <w:t>）</w:t>
      </w:r>
      <w:r>
        <w:rPr>
          <w:rFonts w:ascii="Arial" w:hAnsi="Arial" w:cs="Arial" w:hint="eastAsia"/>
          <w:sz w:val="18"/>
          <w:szCs w:val="21"/>
        </w:rPr>
        <w:t>除盐水与净化水：</w:t>
      </w:r>
      <w:r w:rsidR="00F64AC4">
        <w:rPr>
          <w:rFonts w:ascii="Arial" w:hAnsi="Arial" w:cs="Arial" w:hint="eastAsia"/>
          <w:sz w:val="18"/>
          <w:szCs w:val="21"/>
        </w:rPr>
        <w:t>常减压：</w:t>
      </w:r>
      <w:r>
        <w:rPr>
          <w:rFonts w:ascii="Arial" w:hAnsi="Arial" w:cs="Arial" w:hint="eastAsia"/>
          <w:sz w:val="18"/>
          <w:szCs w:val="21"/>
        </w:rPr>
        <w:t>本月除盐水能耗为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.01</w:t>
      </w:r>
      <w:r w:rsidRPr="006639CB"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与上月相差不大，用量相近，主要用于柴油空冷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/>
          <w:sz w:val="18"/>
          <w:szCs w:val="21"/>
        </w:rPr>
        <w:t>-733</w:t>
      </w:r>
      <w:r>
        <w:rPr>
          <w:rFonts w:ascii="Arial" w:hAnsi="Arial" w:cs="Arial" w:hint="eastAsia"/>
          <w:sz w:val="18"/>
          <w:szCs w:val="21"/>
        </w:rPr>
        <w:t>；净化水用量根据公司生产需求控制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6D68F52F" w14:textId="2A858BE5" w:rsidR="00F64AC4" w:rsidRDefault="00F64AC4" w:rsidP="00F64AC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轻烃回收：本月除盐水能耗为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.0</w:t>
      </w:r>
      <w:r w:rsidR="00A9020D">
        <w:rPr>
          <w:rFonts w:ascii="Arial" w:hAnsi="Arial" w:cs="Arial" w:hint="eastAsia"/>
          <w:sz w:val="18"/>
          <w:szCs w:val="21"/>
        </w:rPr>
        <w:t>6</w:t>
      </w:r>
      <w:r w:rsidRPr="006639CB"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与上月相差不大，用量相近，主要用于稳定塔顶空冷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/>
          <w:sz w:val="18"/>
          <w:szCs w:val="21"/>
        </w:rPr>
        <w:t>-641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6E92EBC1" w14:textId="1017E66E" w:rsidR="00F64AC4" w:rsidRDefault="00F64AC4" w:rsidP="00F64AC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产品精制：</w:t>
      </w:r>
      <w:r w:rsidRPr="006639CB">
        <w:rPr>
          <w:rFonts w:ascii="Arial" w:hAnsi="Arial" w:cs="Arial"/>
          <w:sz w:val="18"/>
          <w:szCs w:val="21"/>
        </w:rPr>
        <w:t>本月</w:t>
      </w:r>
      <w:r w:rsidR="00A9020D">
        <w:rPr>
          <w:rFonts w:ascii="Arial" w:hAnsi="Arial" w:cs="Arial" w:hint="eastAsia"/>
          <w:sz w:val="18"/>
          <w:szCs w:val="21"/>
        </w:rPr>
        <w:t>除盐水</w:t>
      </w:r>
      <w:r w:rsidRPr="006639CB">
        <w:rPr>
          <w:rFonts w:ascii="Arial" w:hAnsi="Arial" w:cs="Arial" w:hint="eastAsia"/>
          <w:sz w:val="18"/>
          <w:szCs w:val="21"/>
        </w:rPr>
        <w:t>能耗为</w:t>
      </w:r>
      <w:r w:rsidR="00A9020D">
        <w:rPr>
          <w:rFonts w:ascii="Arial" w:hAnsi="Arial" w:cs="Arial" w:hint="eastAsia"/>
          <w:sz w:val="18"/>
          <w:szCs w:val="21"/>
        </w:rPr>
        <w:t>0.00</w:t>
      </w:r>
      <w:r w:rsidRPr="006639CB">
        <w:rPr>
          <w:rFonts w:ascii="Arial" w:hAnsi="Arial" w:cs="Arial"/>
          <w:sz w:val="18"/>
          <w:szCs w:val="21"/>
        </w:rPr>
        <w:t>kgEO/t</w:t>
      </w:r>
      <w:r w:rsidRPr="006639CB">
        <w:rPr>
          <w:rFonts w:ascii="Arial" w:hAnsi="Arial" w:cs="Arial" w:hint="eastAsia"/>
          <w:sz w:val="18"/>
          <w:szCs w:val="21"/>
        </w:rPr>
        <w:t>，相比上月</w:t>
      </w:r>
      <w:r>
        <w:rPr>
          <w:rFonts w:ascii="Arial" w:hAnsi="Arial" w:cs="Arial" w:hint="eastAsia"/>
          <w:sz w:val="18"/>
          <w:szCs w:val="21"/>
        </w:rPr>
        <w:t>单耗相差不大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0D416EB5" w14:textId="749252BC" w:rsidR="0027776B" w:rsidRDefault="008E5E40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drawing>
          <wp:inline distT="0" distB="0" distL="0" distR="0" wp14:anchorId="4A9DC2B5" wp14:editId="1550AB7A">
            <wp:extent cx="4572000" cy="2743200"/>
            <wp:effectExtent l="0" t="0" r="0" b="0"/>
            <wp:docPr id="5" name="图表 5">
              <a:extLst xmlns:a="http://schemas.openxmlformats.org/drawingml/2006/main">
                <a:ext uri="{FF2B5EF4-FFF2-40B4-BE49-F238E27FC236}">
                  <a16:creationId xmlns:a16="http://schemas.microsoft.com/office/drawing/2014/main" id="{822A2CFD-4E44-4C46-9D90-1DC431B82D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0192EE3" w14:textId="6C589761" w:rsidR="00950EB3" w:rsidRPr="00F64AC4" w:rsidRDefault="00950EB3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SimHei" w:hAnsi="Arial" w:cs="Arial" w:hint="eastAsia"/>
          <w:szCs w:val="21"/>
        </w:rPr>
        <w:t>图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>5</w:t>
      </w:r>
      <w:r>
        <w:rPr>
          <w:rFonts w:ascii="Arial" w:eastAsia="SimHei" w:hAnsi="Arial" w:cs="Arial" w:hint="eastAsia"/>
          <w:szCs w:val="21"/>
        </w:rPr>
        <w:t>除盐水能耗对比图</w:t>
      </w:r>
    </w:p>
    <w:p w14:paraId="41CEF46F" w14:textId="3BBD8B93" w:rsidR="00CA3DBA" w:rsidRDefault="004528E1" w:rsidP="00CA3DBA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="00016086">
        <w:rPr>
          <w:rFonts w:ascii="Arial" w:hAnsi="Arial" w:cs="Arial"/>
          <w:sz w:val="18"/>
          <w:szCs w:val="21"/>
        </w:rPr>
        <w:t>3</w:t>
      </w:r>
      <w:r w:rsidRPr="006639CB">
        <w:rPr>
          <w:rFonts w:ascii="Arial" w:hAnsi="Arial" w:cs="Arial"/>
          <w:sz w:val="18"/>
          <w:szCs w:val="21"/>
        </w:rPr>
        <w:t>）电：</w:t>
      </w:r>
      <w:r w:rsidR="00CA3DBA">
        <w:rPr>
          <w:rFonts w:ascii="Arial" w:hAnsi="Arial" w:cs="Arial" w:hint="eastAsia"/>
          <w:sz w:val="18"/>
          <w:szCs w:val="21"/>
        </w:rPr>
        <w:t>常减压：</w:t>
      </w:r>
      <w:r w:rsidRPr="006639CB">
        <w:rPr>
          <w:rFonts w:ascii="Arial" w:hAnsi="Arial" w:cs="Arial"/>
          <w:sz w:val="18"/>
          <w:szCs w:val="21"/>
        </w:rPr>
        <w:t>本月</w:t>
      </w:r>
      <w:r w:rsidRPr="006639CB">
        <w:rPr>
          <w:rFonts w:ascii="Arial" w:hAnsi="Arial" w:cs="Arial" w:hint="eastAsia"/>
          <w:sz w:val="18"/>
          <w:szCs w:val="21"/>
        </w:rPr>
        <w:t>电耗为</w:t>
      </w:r>
      <w:r w:rsidRPr="006639CB">
        <w:rPr>
          <w:rFonts w:ascii="Arial" w:hAnsi="Arial" w:cs="Arial" w:hint="eastAsia"/>
          <w:sz w:val="18"/>
          <w:szCs w:val="21"/>
        </w:rPr>
        <w:t>0.</w:t>
      </w:r>
      <w:r w:rsidR="00016086">
        <w:rPr>
          <w:rFonts w:ascii="Arial" w:hAnsi="Arial" w:cs="Arial"/>
          <w:sz w:val="18"/>
          <w:szCs w:val="21"/>
        </w:rPr>
        <w:t>94</w:t>
      </w:r>
      <w:r w:rsidRPr="006639CB">
        <w:rPr>
          <w:rFonts w:ascii="Arial" w:hAnsi="Arial" w:cs="Arial"/>
          <w:sz w:val="18"/>
          <w:szCs w:val="21"/>
        </w:rPr>
        <w:t xml:space="preserve"> kgEO/t</w:t>
      </w:r>
      <w:r w:rsidRPr="006639CB">
        <w:rPr>
          <w:rFonts w:ascii="Arial" w:hAnsi="Arial" w:cs="Arial" w:hint="eastAsia"/>
          <w:sz w:val="18"/>
          <w:szCs w:val="21"/>
        </w:rPr>
        <w:t>，</w:t>
      </w:r>
      <w:r w:rsidR="00A9020D">
        <w:rPr>
          <w:rFonts w:ascii="Arial" w:hAnsi="Arial" w:cs="Arial" w:hint="eastAsia"/>
          <w:sz w:val="18"/>
          <w:szCs w:val="21"/>
        </w:rPr>
        <w:t>与上月一致，由于各塔顶负荷较大，空冷为全开状态，因此电耗相对较高</w:t>
      </w:r>
      <w:r w:rsidR="00797255">
        <w:rPr>
          <w:rFonts w:ascii="Arial" w:hAnsi="Arial" w:cs="Arial" w:hint="eastAsia"/>
          <w:sz w:val="18"/>
          <w:szCs w:val="21"/>
        </w:rPr>
        <w:t>。</w:t>
      </w:r>
      <w:r w:rsidR="00E3044C" w:rsidRPr="006639CB">
        <w:rPr>
          <w:rFonts w:ascii="Arial" w:hAnsi="Arial" w:cs="Arial"/>
          <w:sz w:val="18"/>
          <w:szCs w:val="21"/>
        </w:rPr>
        <w:t xml:space="preserve"> </w:t>
      </w:r>
    </w:p>
    <w:p w14:paraId="71A04783" w14:textId="7FD3209E" w:rsidR="009940CD" w:rsidRDefault="00CA3DBA" w:rsidP="009940CD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</w:t>
      </w:r>
      <w:r w:rsidR="009940CD">
        <w:rPr>
          <w:rFonts w:ascii="Arial" w:hAnsi="Arial" w:cs="Arial" w:hint="eastAsia"/>
          <w:sz w:val="18"/>
          <w:szCs w:val="21"/>
        </w:rPr>
        <w:t>与产品精制共用电表：轻烃回收本月电耗为</w:t>
      </w:r>
      <w:r w:rsidR="009940CD">
        <w:rPr>
          <w:rFonts w:ascii="Arial" w:hAnsi="Arial" w:cs="Arial" w:hint="eastAsia"/>
          <w:sz w:val="18"/>
          <w:szCs w:val="21"/>
        </w:rPr>
        <w:t>0</w:t>
      </w:r>
      <w:r w:rsidR="009940CD">
        <w:rPr>
          <w:rFonts w:ascii="Arial" w:hAnsi="Arial" w:cs="Arial"/>
          <w:sz w:val="18"/>
          <w:szCs w:val="21"/>
        </w:rPr>
        <w:t>.</w:t>
      </w:r>
      <w:r w:rsidR="009940CD">
        <w:rPr>
          <w:rFonts w:ascii="Arial" w:hAnsi="Arial" w:cs="Arial" w:hint="eastAsia"/>
          <w:sz w:val="18"/>
          <w:szCs w:val="21"/>
        </w:rPr>
        <w:t>65</w:t>
      </w:r>
      <w:r w:rsidR="009940CD" w:rsidRPr="006639CB">
        <w:rPr>
          <w:rFonts w:ascii="Arial" w:hAnsi="Arial" w:cs="Arial"/>
          <w:sz w:val="18"/>
          <w:szCs w:val="21"/>
        </w:rPr>
        <w:t>kgEO/t</w:t>
      </w:r>
      <w:r w:rsidR="009940CD">
        <w:rPr>
          <w:rFonts w:ascii="Arial" w:hAnsi="Arial" w:cs="Arial" w:hint="eastAsia"/>
          <w:sz w:val="18"/>
          <w:szCs w:val="21"/>
        </w:rPr>
        <w:t>，比上月</w:t>
      </w:r>
      <w:r w:rsidR="009940CD">
        <w:rPr>
          <w:rFonts w:ascii="Arial" w:hAnsi="Arial" w:cs="Arial" w:hint="eastAsia"/>
          <w:sz w:val="18"/>
          <w:szCs w:val="21"/>
        </w:rPr>
        <w:t>0</w:t>
      </w:r>
      <w:r w:rsidR="009940CD">
        <w:rPr>
          <w:rFonts w:ascii="Arial" w:hAnsi="Arial" w:cs="Arial"/>
          <w:sz w:val="18"/>
          <w:szCs w:val="21"/>
        </w:rPr>
        <w:t>.</w:t>
      </w:r>
      <w:r w:rsidR="009940CD">
        <w:rPr>
          <w:rFonts w:ascii="Arial" w:hAnsi="Arial" w:cs="Arial" w:hint="eastAsia"/>
          <w:sz w:val="18"/>
          <w:szCs w:val="21"/>
        </w:rPr>
        <w:t>72</w:t>
      </w:r>
      <w:r w:rsidR="009940CD" w:rsidRPr="005C4D84">
        <w:rPr>
          <w:rFonts w:ascii="Arial" w:hAnsi="Arial" w:cs="Arial"/>
          <w:sz w:val="18"/>
          <w:szCs w:val="21"/>
        </w:rPr>
        <w:t xml:space="preserve"> </w:t>
      </w:r>
      <w:r w:rsidR="009940CD" w:rsidRPr="006639CB">
        <w:rPr>
          <w:rFonts w:ascii="Arial" w:hAnsi="Arial" w:cs="Arial"/>
          <w:sz w:val="18"/>
          <w:szCs w:val="21"/>
        </w:rPr>
        <w:t>kgEO/t</w:t>
      </w:r>
      <w:r w:rsidR="009940CD">
        <w:rPr>
          <w:rFonts w:ascii="Arial" w:hAnsi="Arial" w:cs="Arial" w:hint="eastAsia"/>
          <w:sz w:val="18"/>
          <w:szCs w:val="21"/>
        </w:rPr>
        <w:t>低</w:t>
      </w:r>
      <w:r w:rsidR="009940CD">
        <w:rPr>
          <w:rFonts w:ascii="Arial" w:hAnsi="Arial" w:cs="Arial" w:hint="eastAsia"/>
          <w:sz w:val="18"/>
          <w:szCs w:val="21"/>
        </w:rPr>
        <w:t>0</w:t>
      </w:r>
      <w:r w:rsidR="009940CD">
        <w:rPr>
          <w:rFonts w:ascii="Arial" w:hAnsi="Arial" w:cs="Arial"/>
          <w:sz w:val="18"/>
          <w:szCs w:val="21"/>
        </w:rPr>
        <w:t>.</w:t>
      </w:r>
      <w:r w:rsidR="009940CD">
        <w:rPr>
          <w:rFonts w:ascii="Arial" w:hAnsi="Arial" w:cs="Arial" w:hint="eastAsia"/>
          <w:sz w:val="18"/>
          <w:szCs w:val="21"/>
        </w:rPr>
        <w:t>07</w:t>
      </w:r>
      <w:r w:rsidR="009940CD" w:rsidRPr="005C4D84">
        <w:rPr>
          <w:rFonts w:ascii="Arial" w:hAnsi="Arial" w:cs="Arial"/>
          <w:sz w:val="18"/>
          <w:szCs w:val="21"/>
        </w:rPr>
        <w:t xml:space="preserve"> </w:t>
      </w:r>
      <w:r w:rsidR="009940CD" w:rsidRPr="006639CB">
        <w:rPr>
          <w:rFonts w:ascii="Arial" w:hAnsi="Arial" w:cs="Arial"/>
          <w:sz w:val="18"/>
          <w:szCs w:val="21"/>
        </w:rPr>
        <w:t>kgEO/t</w:t>
      </w:r>
      <w:r w:rsidR="009940CD">
        <w:rPr>
          <w:rFonts w:ascii="Arial" w:hAnsi="Arial" w:cs="Arial" w:hint="eastAsia"/>
          <w:sz w:val="18"/>
          <w:szCs w:val="21"/>
        </w:rPr>
        <w:t>，相差不大。产品精制</w:t>
      </w:r>
      <w:r w:rsidR="009940CD" w:rsidRPr="006639CB">
        <w:rPr>
          <w:rFonts w:ascii="Arial" w:hAnsi="Arial" w:cs="Arial"/>
          <w:sz w:val="18"/>
          <w:szCs w:val="21"/>
        </w:rPr>
        <w:t>本月</w:t>
      </w:r>
      <w:r w:rsidR="009940CD">
        <w:rPr>
          <w:rFonts w:ascii="Arial" w:hAnsi="Arial" w:cs="Arial" w:hint="eastAsia"/>
          <w:sz w:val="18"/>
          <w:szCs w:val="21"/>
        </w:rPr>
        <w:t>电</w:t>
      </w:r>
      <w:r w:rsidR="009940CD" w:rsidRPr="006639CB">
        <w:rPr>
          <w:rFonts w:ascii="Arial" w:hAnsi="Arial" w:cs="Arial" w:hint="eastAsia"/>
          <w:sz w:val="18"/>
          <w:szCs w:val="21"/>
        </w:rPr>
        <w:t>耗为</w:t>
      </w:r>
      <w:r w:rsidR="009940CD">
        <w:rPr>
          <w:rFonts w:ascii="Arial" w:hAnsi="Arial" w:cs="Arial"/>
          <w:sz w:val="18"/>
          <w:szCs w:val="21"/>
        </w:rPr>
        <w:t>0.</w:t>
      </w:r>
      <w:r w:rsidR="009940CD">
        <w:rPr>
          <w:rFonts w:ascii="Arial" w:hAnsi="Arial" w:cs="Arial" w:hint="eastAsia"/>
          <w:sz w:val="18"/>
          <w:szCs w:val="21"/>
        </w:rPr>
        <w:t>94</w:t>
      </w:r>
      <w:r w:rsidR="009940CD" w:rsidRPr="006639CB">
        <w:rPr>
          <w:rFonts w:ascii="Arial" w:hAnsi="Arial" w:cs="Arial"/>
          <w:sz w:val="18"/>
          <w:szCs w:val="21"/>
        </w:rPr>
        <w:t>kgEO/t</w:t>
      </w:r>
      <w:r w:rsidR="009940CD" w:rsidRPr="006639CB">
        <w:rPr>
          <w:rFonts w:ascii="Arial" w:hAnsi="Arial" w:cs="Arial" w:hint="eastAsia"/>
          <w:sz w:val="18"/>
          <w:szCs w:val="21"/>
        </w:rPr>
        <w:t>，</w:t>
      </w:r>
      <w:r w:rsidR="009940CD">
        <w:rPr>
          <w:rFonts w:ascii="Arial" w:hAnsi="Arial" w:cs="Arial" w:hint="eastAsia"/>
          <w:sz w:val="18"/>
          <w:szCs w:val="21"/>
        </w:rPr>
        <w:t>比上月</w:t>
      </w:r>
      <w:r w:rsidR="009940CD">
        <w:rPr>
          <w:rFonts w:ascii="Arial" w:hAnsi="Arial" w:cs="Arial" w:hint="eastAsia"/>
          <w:sz w:val="18"/>
          <w:szCs w:val="21"/>
        </w:rPr>
        <w:t>0</w:t>
      </w:r>
      <w:r w:rsidR="009940CD">
        <w:rPr>
          <w:rFonts w:ascii="Arial" w:hAnsi="Arial" w:cs="Arial"/>
          <w:sz w:val="18"/>
          <w:szCs w:val="21"/>
        </w:rPr>
        <w:t>.</w:t>
      </w:r>
      <w:r w:rsidR="009940CD">
        <w:rPr>
          <w:rFonts w:ascii="Arial" w:hAnsi="Arial" w:cs="Arial" w:hint="eastAsia"/>
          <w:sz w:val="18"/>
          <w:szCs w:val="21"/>
        </w:rPr>
        <w:t>73</w:t>
      </w:r>
      <w:r w:rsidR="009940CD" w:rsidRPr="006639CB">
        <w:rPr>
          <w:rFonts w:ascii="Arial" w:hAnsi="Arial" w:cs="Arial"/>
          <w:sz w:val="18"/>
          <w:szCs w:val="21"/>
        </w:rPr>
        <w:t>kgEO/t</w:t>
      </w:r>
      <w:r w:rsidR="009940CD">
        <w:rPr>
          <w:rFonts w:ascii="Arial" w:hAnsi="Arial" w:cs="Arial" w:hint="eastAsia"/>
          <w:sz w:val="18"/>
          <w:szCs w:val="21"/>
        </w:rPr>
        <w:t>上升</w:t>
      </w:r>
      <w:r w:rsidR="009940CD">
        <w:rPr>
          <w:rFonts w:ascii="Arial" w:hAnsi="Arial" w:cs="Arial" w:hint="eastAsia"/>
          <w:sz w:val="18"/>
          <w:szCs w:val="21"/>
        </w:rPr>
        <w:t>0</w:t>
      </w:r>
      <w:r w:rsidR="009940CD">
        <w:rPr>
          <w:rFonts w:ascii="Arial" w:hAnsi="Arial" w:cs="Arial"/>
          <w:sz w:val="18"/>
          <w:szCs w:val="21"/>
        </w:rPr>
        <w:t>.21</w:t>
      </w:r>
      <w:r w:rsidR="009940CD" w:rsidRPr="005C4D84">
        <w:rPr>
          <w:rFonts w:ascii="Arial" w:hAnsi="Arial" w:cs="Arial"/>
          <w:sz w:val="18"/>
          <w:szCs w:val="21"/>
        </w:rPr>
        <w:t xml:space="preserve"> </w:t>
      </w:r>
      <w:r w:rsidR="009940CD" w:rsidRPr="006639CB">
        <w:rPr>
          <w:rFonts w:ascii="Arial" w:hAnsi="Arial" w:cs="Arial"/>
          <w:sz w:val="18"/>
          <w:szCs w:val="21"/>
        </w:rPr>
        <w:t>kgEO/t</w:t>
      </w:r>
      <w:r w:rsidR="009940CD">
        <w:rPr>
          <w:rFonts w:ascii="Arial" w:hAnsi="Arial" w:cs="Arial" w:hint="eastAsia"/>
          <w:sz w:val="18"/>
          <w:szCs w:val="21"/>
        </w:rPr>
        <w:t>，主要由于置换碱液时启泵用量，相比设计值较低。</w:t>
      </w:r>
    </w:p>
    <w:p w14:paraId="185875C9" w14:textId="1D91A197" w:rsidR="0027776B" w:rsidRDefault="008E5E40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drawing>
          <wp:inline distT="0" distB="0" distL="0" distR="0" wp14:anchorId="2C588AC9" wp14:editId="52CF31B9">
            <wp:extent cx="4572000" cy="2743200"/>
            <wp:effectExtent l="0" t="0" r="0" b="0"/>
            <wp:docPr id="6" name="图表 6">
              <a:extLst xmlns:a="http://schemas.openxmlformats.org/drawingml/2006/main">
                <a:ext uri="{FF2B5EF4-FFF2-40B4-BE49-F238E27FC236}">
                  <a16:creationId xmlns:a16="http://schemas.microsoft.com/office/drawing/2014/main" id="{3A8C7BE4-FB77-4DD7-8559-6435B4F57B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B3637B5" w14:textId="2613F0A6" w:rsidR="00950EB3" w:rsidRPr="00F64AC4" w:rsidRDefault="00950EB3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SimHei" w:hAnsi="Arial" w:cs="Arial" w:hint="eastAsia"/>
          <w:szCs w:val="21"/>
        </w:rPr>
        <w:t>图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>6</w:t>
      </w:r>
      <w:r>
        <w:rPr>
          <w:rFonts w:ascii="Arial" w:eastAsia="SimHei" w:hAnsi="Arial" w:cs="Arial" w:hint="eastAsia"/>
          <w:szCs w:val="21"/>
        </w:rPr>
        <w:t>电耗对比图</w:t>
      </w:r>
    </w:p>
    <w:p w14:paraId="502FBE48" w14:textId="65B1DD5A" w:rsidR="00391798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lastRenderedPageBreak/>
        <w:t>（</w:t>
      </w:r>
      <w:r w:rsidRPr="006639CB">
        <w:rPr>
          <w:rFonts w:ascii="Arial" w:hAnsi="Arial" w:cs="Arial"/>
          <w:sz w:val="18"/>
          <w:szCs w:val="21"/>
        </w:rPr>
        <w:t>3</w:t>
      </w:r>
      <w:r w:rsidRPr="006639CB">
        <w:rPr>
          <w:rFonts w:ascii="Arial" w:hAnsi="Arial" w:cs="Arial"/>
          <w:sz w:val="18"/>
          <w:szCs w:val="21"/>
        </w:rPr>
        <w:t>）</w:t>
      </w:r>
      <w:r w:rsidRPr="006639CB">
        <w:rPr>
          <w:rFonts w:ascii="Arial" w:hAnsi="Arial" w:cs="Arial" w:hint="eastAsia"/>
          <w:sz w:val="18"/>
          <w:szCs w:val="21"/>
        </w:rPr>
        <w:t>1</w:t>
      </w:r>
      <w:r w:rsidRPr="006639CB">
        <w:rPr>
          <w:rFonts w:ascii="Arial" w:hAnsi="Arial" w:cs="Arial"/>
          <w:sz w:val="18"/>
          <w:szCs w:val="21"/>
        </w:rPr>
        <w:t>.0MP</w:t>
      </w:r>
      <w:r w:rsidRPr="006639CB">
        <w:rPr>
          <w:rFonts w:ascii="Arial" w:hAnsi="Arial" w:cs="Arial" w:hint="eastAsia"/>
          <w:sz w:val="18"/>
          <w:szCs w:val="21"/>
        </w:rPr>
        <w:t>a</w:t>
      </w:r>
      <w:r w:rsidRPr="006639CB">
        <w:rPr>
          <w:rFonts w:ascii="Arial" w:hAnsi="Arial" w:cs="Arial"/>
          <w:sz w:val="18"/>
          <w:szCs w:val="21"/>
        </w:rPr>
        <w:t>蒸汽：</w:t>
      </w:r>
      <w:r w:rsidR="005C4D84">
        <w:rPr>
          <w:rFonts w:ascii="Arial" w:hAnsi="Arial" w:cs="Arial" w:hint="eastAsia"/>
          <w:sz w:val="18"/>
          <w:szCs w:val="21"/>
        </w:rPr>
        <w:t>常减压：</w:t>
      </w:r>
      <w:r w:rsidRPr="006639CB">
        <w:rPr>
          <w:rFonts w:ascii="Arial" w:hAnsi="Arial" w:cs="Arial"/>
          <w:sz w:val="18"/>
          <w:szCs w:val="21"/>
        </w:rPr>
        <w:t>本月</w:t>
      </w:r>
      <w:r w:rsidRPr="006639CB">
        <w:rPr>
          <w:rFonts w:ascii="Arial" w:hAnsi="Arial" w:cs="Arial" w:hint="eastAsia"/>
          <w:sz w:val="18"/>
          <w:szCs w:val="21"/>
        </w:rPr>
        <w:t>1</w:t>
      </w:r>
      <w:r w:rsidRPr="006639CB">
        <w:rPr>
          <w:rFonts w:ascii="Arial" w:hAnsi="Arial" w:cs="Arial"/>
          <w:sz w:val="18"/>
          <w:szCs w:val="21"/>
        </w:rPr>
        <w:t>.0MP</w:t>
      </w:r>
      <w:r w:rsidRPr="006639CB">
        <w:rPr>
          <w:rFonts w:ascii="Arial" w:hAnsi="Arial" w:cs="Arial" w:hint="eastAsia"/>
          <w:sz w:val="18"/>
          <w:szCs w:val="21"/>
        </w:rPr>
        <w:t>a</w:t>
      </w:r>
      <w:r w:rsidRPr="006639CB">
        <w:rPr>
          <w:rFonts w:ascii="Arial" w:hAnsi="Arial" w:cs="Arial" w:hint="eastAsia"/>
          <w:sz w:val="18"/>
          <w:szCs w:val="21"/>
        </w:rPr>
        <w:t>蒸汽能耗为</w:t>
      </w:r>
      <w:r w:rsidRPr="006639CB">
        <w:rPr>
          <w:rFonts w:ascii="Arial" w:hAnsi="Arial" w:cs="Arial" w:hint="eastAsia"/>
          <w:sz w:val="18"/>
          <w:szCs w:val="21"/>
        </w:rPr>
        <w:t>0.</w:t>
      </w:r>
      <w:r w:rsidRPr="006639CB">
        <w:rPr>
          <w:rFonts w:ascii="Arial" w:hAnsi="Arial" w:cs="Arial"/>
          <w:sz w:val="18"/>
          <w:szCs w:val="21"/>
        </w:rPr>
        <w:t>6</w:t>
      </w:r>
      <w:r w:rsidR="00BC7BCC">
        <w:rPr>
          <w:rFonts w:ascii="Arial" w:hAnsi="Arial" w:cs="Arial" w:hint="eastAsia"/>
          <w:sz w:val="18"/>
          <w:szCs w:val="21"/>
        </w:rPr>
        <w:t>1</w:t>
      </w:r>
      <w:r w:rsidRPr="006639CB">
        <w:rPr>
          <w:rFonts w:ascii="Arial" w:hAnsi="Arial" w:cs="Arial"/>
          <w:sz w:val="18"/>
          <w:szCs w:val="21"/>
        </w:rPr>
        <w:t>kgEO/t</w:t>
      </w:r>
      <w:r w:rsidRPr="006639CB">
        <w:rPr>
          <w:rFonts w:ascii="Arial" w:hAnsi="Arial" w:cs="Arial" w:hint="eastAsia"/>
          <w:sz w:val="18"/>
          <w:szCs w:val="21"/>
        </w:rPr>
        <w:t>，</w:t>
      </w:r>
      <w:r w:rsidR="003F0717" w:rsidRPr="006639CB">
        <w:rPr>
          <w:rFonts w:ascii="Arial" w:hAnsi="Arial" w:cs="Arial" w:hint="eastAsia"/>
          <w:sz w:val="18"/>
          <w:szCs w:val="21"/>
        </w:rPr>
        <w:t>与上月</w:t>
      </w:r>
      <w:r w:rsidR="00BC7BCC" w:rsidRPr="006639CB">
        <w:rPr>
          <w:rFonts w:ascii="Arial" w:hAnsi="Arial" w:cs="Arial" w:hint="eastAsia"/>
          <w:sz w:val="18"/>
          <w:szCs w:val="21"/>
        </w:rPr>
        <w:t>0.</w:t>
      </w:r>
      <w:r w:rsidR="00BC7BCC" w:rsidRPr="006639CB">
        <w:rPr>
          <w:rFonts w:ascii="Arial" w:hAnsi="Arial" w:cs="Arial"/>
          <w:sz w:val="18"/>
          <w:szCs w:val="21"/>
        </w:rPr>
        <w:t>6</w:t>
      </w:r>
      <w:r w:rsidR="00BC7BCC">
        <w:rPr>
          <w:rFonts w:ascii="Arial" w:hAnsi="Arial" w:cs="Arial" w:hint="eastAsia"/>
          <w:sz w:val="18"/>
          <w:szCs w:val="21"/>
        </w:rPr>
        <w:t>2</w:t>
      </w:r>
      <w:r w:rsidR="00BC7BCC" w:rsidRPr="006639CB">
        <w:rPr>
          <w:rFonts w:ascii="Arial" w:hAnsi="Arial" w:cs="Arial"/>
          <w:sz w:val="18"/>
          <w:szCs w:val="21"/>
        </w:rPr>
        <w:t>kgEO/t</w:t>
      </w:r>
      <w:r w:rsidR="003F0717" w:rsidRPr="006639CB">
        <w:rPr>
          <w:rFonts w:ascii="Arial" w:hAnsi="Arial" w:cs="Arial" w:hint="eastAsia"/>
          <w:sz w:val="18"/>
          <w:szCs w:val="21"/>
        </w:rPr>
        <w:t>相比相差不大</w:t>
      </w:r>
      <w:r w:rsidRPr="006639CB">
        <w:rPr>
          <w:rFonts w:ascii="Arial" w:hAnsi="Arial" w:cs="Arial" w:hint="eastAsia"/>
          <w:sz w:val="18"/>
          <w:szCs w:val="21"/>
        </w:rPr>
        <w:t>，</w:t>
      </w:r>
      <w:r w:rsidR="00016086">
        <w:rPr>
          <w:rFonts w:ascii="Arial" w:hAnsi="Arial" w:cs="Arial"/>
          <w:sz w:val="18"/>
          <w:szCs w:val="21"/>
        </w:rPr>
        <w:t>1.0MP</w:t>
      </w:r>
      <w:r w:rsidR="00016086">
        <w:rPr>
          <w:rFonts w:ascii="Arial" w:hAnsi="Arial" w:cs="Arial" w:hint="eastAsia"/>
          <w:sz w:val="18"/>
          <w:szCs w:val="21"/>
        </w:rPr>
        <w:t>a</w:t>
      </w:r>
      <w:r w:rsidR="00016086">
        <w:rPr>
          <w:rFonts w:ascii="Arial" w:hAnsi="Arial" w:cs="Arial" w:hint="eastAsia"/>
          <w:sz w:val="18"/>
          <w:szCs w:val="21"/>
        </w:rPr>
        <w:t>蒸汽主要用于减压塔顶抽空器</w:t>
      </w:r>
      <w:r w:rsidR="003F0717" w:rsidRPr="006639CB">
        <w:rPr>
          <w:rFonts w:ascii="Arial" w:hAnsi="Arial" w:cs="Arial" w:hint="eastAsia"/>
          <w:sz w:val="18"/>
          <w:szCs w:val="21"/>
        </w:rPr>
        <w:t>，相比设计值偏低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066084E4" w14:textId="37705EA1" w:rsidR="005C4D84" w:rsidRDefault="005C4D84" w:rsidP="005C4D8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轻烃回收：</w:t>
      </w:r>
      <w:r w:rsidRPr="006639CB">
        <w:rPr>
          <w:rFonts w:ascii="Arial" w:hAnsi="Arial" w:cs="Arial"/>
          <w:sz w:val="18"/>
          <w:szCs w:val="21"/>
        </w:rPr>
        <w:t>本月</w:t>
      </w:r>
      <w:r w:rsidRPr="006639CB">
        <w:rPr>
          <w:rFonts w:ascii="Arial" w:hAnsi="Arial" w:cs="Arial" w:hint="eastAsia"/>
          <w:sz w:val="18"/>
          <w:szCs w:val="21"/>
        </w:rPr>
        <w:t>1</w:t>
      </w:r>
      <w:r w:rsidRPr="006639CB">
        <w:rPr>
          <w:rFonts w:ascii="Arial" w:hAnsi="Arial" w:cs="Arial"/>
          <w:sz w:val="18"/>
          <w:szCs w:val="21"/>
        </w:rPr>
        <w:t>.0MP</w:t>
      </w:r>
      <w:r w:rsidRPr="006639CB">
        <w:rPr>
          <w:rFonts w:ascii="Arial" w:hAnsi="Arial" w:cs="Arial" w:hint="eastAsia"/>
          <w:sz w:val="18"/>
          <w:szCs w:val="21"/>
        </w:rPr>
        <w:t>a</w:t>
      </w:r>
      <w:r w:rsidRPr="006639CB">
        <w:rPr>
          <w:rFonts w:ascii="Arial" w:hAnsi="Arial" w:cs="Arial" w:hint="eastAsia"/>
          <w:sz w:val="18"/>
          <w:szCs w:val="21"/>
        </w:rPr>
        <w:t>蒸汽能耗为</w:t>
      </w:r>
      <w:r w:rsidRPr="006639CB">
        <w:rPr>
          <w:rFonts w:ascii="Arial" w:hAnsi="Arial" w:cs="Arial" w:hint="eastAsia"/>
          <w:sz w:val="18"/>
          <w:szCs w:val="21"/>
        </w:rPr>
        <w:t>0.</w:t>
      </w:r>
      <w:r w:rsidR="00BC7BCC">
        <w:rPr>
          <w:rFonts w:ascii="Arial" w:hAnsi="Arial" w:cs="Arial" w:hint="eastAsia"/>
          <w:sz w:val="18"/>
          <w:szCs w:val="21"/>
        </w:rPr>
        <w:t>65</w:t>
      </w:r>
      <w:r w:rsidRPr="006639CB">
        <w:rPr>
          <w:rFonts w:ascii="Arial" w:hAnsi="Arial" w:cs="Arial"/>
          <w:sz w:val="18"/>
          <w:szCs w:val="21"/>
        </w:rPr>
        <w:t xml:space="preserve"> kgEO/t</w:t>
      </w:r>
      <w:r w:rsidRPr="006639CB">
        <w:rPr>
          <w:rFonts w:ascii="Arial" w:hAnsi="Arial" w:cs="Arial" w:hint="eastAsia"/>
          <w:sz w:val="18"/>
          <w:szCs w:val="21"/>
        </w:rPr>
        <w:t>，</w:t>
      </w:r>
      <w:r w:rsidR="008931B2">
        <w:rPr>
          <w:rFonts w:ascii="Arial" w:hAnsi="Arial" w:cs="Arial" w:hint="eastAsia"/>
          <w:sz w:val="18"/>
          <w:szCs w:val="21"/>
        </w:rPr>
        <w:t>比上月</w:t>
      </w:r>
      <w:r w:rsidR="008931B2">
        <w:rPr>
          <w:rFonts w:ascii="Arial" w:hAnsi="Arial" w:cs="Arial" w:hint="eastAsia"/>
          <w:sz w:val="18"/>
          <w:szCs w:val="21"/>
        </w:rPr>
        <w:t>0</w:t>
      </w:r>
      <w:r w:rsidR="008931B2">
        <w:rPr>
          <w:rFonts w:ascii="Arial" w:hAnsi="Arial" w:cs="Arial"/>
          <w:sz w:val="18"/>
          <w:szCs w:val="21"/>
        </w:rPr>
        <w:t>.</w:t>
      </w:r>
      <w:r w:rsidR="00BC7BCC">
        <w:rPr>
          <w:rFonts w:ascii="Arial" w:hAnsi="Arial" w:cs="Arial" w:hint="eastAsia"/>
          <w:sz w:val="18"/>
          <w:szCs w:val="21"/>
        </w:rPr>
        <w:t>72</w:t>
      </w:r>
      <w:r w:rsidR="008931B2" w:rsidRPr="006639CB">
        <w:rPr>
          <w:rFonts w:ascii="Arial" w:hAnsi="Arial" w:cs="Arial"/>
          <w:sz w:val="18"/>
          <w:szCs w:val="21"/>
        </w:rPr>
        <w:t xml:space="preserve"> kgEO/t</w:t>
      </w:r>
      <w:r w:rsidR="00BC7BCC">
        <w:rPr>
          <w:rFonts w:ascii="Arial" w:hAnsi="Arial" w:cs="Arial" w:hint="eastAsia"/>
          <w:sz w:val="18"/>
          <w:szCs w:val="21"/>
        </w:rPr>
        <w:t>下降</w:t>
      </w:r>
      <w:r w:rsidR="008931B2">
        <w:rPr>
          <w:rFonts w:ascii="Arial" w:hAnsi="Arial" w:cs="Arial" w:hint="eastAsia"/>
          <w:sz w:val="18"/>
          <w:szCs w:val="21"/>
        </w:rPr>
        <w:t>0</w:t>
      </w:r>
      <w:r w:rsidR="008931B2">
        <w:rPr>
          <w:rFonts w:ascii="Arial" w:hAnsi="Arial" w:cs="Arial"/>
          <w:sz w:val="18"/>
          <w:szCs w:val="21"/>
        </w:rPr>
        <w:t>.</w:t>
      </w:r>
      <w:r w:rsidR="00BC7BCC">
        <w:rPr>
          <w:rFonts w:ascii="Arial" w:hAnsi="Arial" w:cs="Arial" w:hint="eastAsia"/>
          <w:sz w:val="18"/>
          <w:szCs w:val="21"/>
        </w:rPr>
        <w:t>07</w:t>
      </w:r>
      <w:r w:rsidR="008931B2" w:rsidRPr="006639CB">
        <w:rPr>
          <w:rFonts w:ascii="Arial" w:hAnsi="Arial" w:cs="Arial"/>
          <w:sz w:val="18"/>
          <w:szCs w:val="21"/>
        </w:rPr>
        <w:t xml:space="preserve"> kgEO/t</w:t>
      </w:r>
      <w:r w:rsidR="008931B2">
        <w:rPr>
          <w:rFonts w:ascii="Arial" w:hAnsi="Arial" w:cs="Arial" w:hint="eastAsia"/>
          <w:sz w:val="18"/>
          <w:szCs w:val="21"/>
        </w:rPr>
        <w:t>，主要用来调节脱吸塔底温</w:t>
      </w:r>
      <w:r w:rsidR="00BC7BCC">
        <w:rPr>
          <w:rFonts w:ascii="Arial" w:hAnsi="Arial" w:cs="Arial" w:hint="eastAsia"/>
          <w:sz w:val="18"/>
          <w:szCs w:val="21"/>
        </w:rPr>
        <w:t>度，相对设计值偏小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62F590C1" w14:textId="352016D0" w:rsidR="005C4D84" w:rsidRDefault="005C4D84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产品精制：</w:t>
      </w:r>
      <w:r w:rsidR="008931B2" w:rsidRPr="006639CB">
        <w:rPr>
          <w:rFonts w:ascii="Arial" w:hAnsi="Arial" w:cs="Arial"/>
          <w:sz w:val="18"/>
          <w:szCs w:val="21"/>
        </w:rPr>
        <w:t>本月</w:t>
      </w:r>
      <w:r w:rsidR="008931B2" w:rsidRPr="006639CB">
        <w:rPr>
          <w:rFonts w:ascii="Arial" w:hAnsi="Arial" w:cs="Arial" w:hint="eastAsia"/>
          <w:sz w:val="18"/>
          <w:szCs w:val="21"/>
        </w:rPr>
        <w:t>1</w:t>
      </w:r>
      <w:r w:rsidR="008931B2" w:rsidRPr="006639CB">
        <w:rPr>
          <w:rFonts w:ascii="Arial" w:hAnsi="Arial" w:cs="Arial"/>
          <w:sz w:val="18"/>
          <w:szCs w:val="21"/>
        </w:rPr>
        <w:t>.0MP</w:t>
      </w:r>
      <w:r w:rsidR="008931B2" w:rsidRPr="006639CB">
        <w:rPr>
          <w:rFonts w:ascii="Arial" w:hAnsi="Arial" w:cs="Arial" w:hint="eastAsia"/>
          <w:sz w:val="18"/>
          <w:szCs w:val="21"/>
        </w:rPr>
        <w:t>a</w:t>
      </w:r>
      <w:r w:rsidR="008931B2" w:rsidRPr="006639CB">
        <w:rPr>
          <w:rFonts w:ascii="Arial" w:hAnsi="Arial" w:cs="Arial" w:hint="eastAsia"/>
          <w:sz w:val="18"/>
          <w:szCs w:val="21"/>
        </w:rPr>
        <w:t>蒸汽能耗</w:t>
      </w:r>
      <w:r w:rsidR="00BC7BCC">
        <w:rPr>
          <w:rFonts w:ascii="Arial" w:hAnsi="Arial" w:cs="Arial" w:hint="eastAsia"/>
          <w:sz w:val="18"/>
          <w:szCs w:val="21"/>
        </w:rPr>
        <w:t>0</w:t>
      </w:r>
      <w:r w:rsidR="00BC7BCC">
        <w:rPr>
          <w:rFonts w:ascii="Arial" w:hAnsi="Arial" w:cs="Arial"/>
          <w:sz w:val="18"/>
          <w:szCs w:val="21"/>
        </w:rPr>
        <w:t>.01</w:t>
      </w:r>
      <w:r w:rsidR="00BC7BCC" w:rsidRPr="006639CB">
        <w:rPr>
          <w:rFonts w:ascii="Arial" w:hAnsi="Arial" w:cs="Arial"/>
          <w:sz w:val="18"/>
          <w:szCs w:val="21"/>
        </w:rPr>
        <w:t>kgEO/t</w:t>
      </w:r>
      <w:r w:rsidR="00BC7BCC">
        <w:rPr>
          <w:rFonts w:ascii="Arial" w:hAnsi="Arial" w:cs="Arial" w:hint="eastAsia"/>
          <w:sz w:val="18"/>
          <w:szCs w:val="21"/>
        </w:rPr>
        <w:t>相对</w:t>
      </w:r>
      <w:r w:rsidR="008931B2">
        <w:rPr>
          <w:rFonts w:ascii="Arial" w:hAnsi="Arial" w:cs="Arial" w:hint="eastAsia"/>
          <w:sz w:val="18"/>
          <w:szCs w:val="21"/>
        </w:rPr>
        <w:t>上月</w:t>
      </w:r>
      <w:r w:rsidR="00BC7BCC">
        <w:rPr>
          <w:rFonts w:ascii="Arial" w:hAnsi="Arial" w:cs="Arial" w:hint="eastAsia"/>
          <w:sz w:val="18"/>
          <w:szCs w:val="21"/>
        </w:rPr>
        <w:t>一致</w:t>
      </w:r>
      <w:r w:rsidR="008931B2">
        <w:rPr>
          <w:rFonts w:ascii="Arial" w:hAnsi="Arial" w:cs="Arial" w:hint="eastAsia"/>
          <w:sz w:val="18"/>
          <w:szCs w:val="21"/>
        </w:rPr>
        <w:t>，主要用来调节待生碱液温度，用量较小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4BB3BE3A" w14:textId="1F98EB48" w:rsidR="0027776B" w:rsidRDefault="008E5E40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drawing>
          <wp:inline distT="0" distB="0" distL="0" distR="0" wp14:anchorId="1BB60E95" wp14:editId="71B36E34">
            <wp:extent cx="4572000" cy="2743200"/>
            <wp:effectExtent l="0" t="0" r="0" b="0"/>
            <wp:docPr id="8" name="图表 8">
              <a:extLst xmlns:a="http://schemas.openxmlformats.org/drawingml/2006/main">
                <a:ext uri="{FF2B5EF4-FFF2-40B4-BE49-F238E27FC236}">
                  <a16:creationId xmlns:a16="http://schemas.microsoft.com/office/drawing/2014/main" id="{67E3FCE9-6556-4CB7-ABC8-0E58A2DD94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E3EB97E" w14:textId="718A7DCA" w:rsidR="00950EB3" w:rsidRPr="00F64AC4" w:rsidRDefault="00950EB3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SimHei" w:hAnsi="Arial" w:cs="Arial" w:hint="eastAsia"/>
          <w:szCs w:val="21"/>
        </w:rPr>
        <w:t>图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 xml:space="preserve">7 </w:t>
      </w:r>
      <w:r>
        <w:rPr>
          <w:rFonts w:ascii="Arial" w:eastAsia="SimHei" w:hAnsi="Arial" w:cs="Arial" w:hint="eastAsia"/>
          <w:szCs w:val="21"/>
        </w:rPr>
        <w:t>1</w:t>
      </w:r>
      <w:r>
        <w:rPr>
          <w:rFonts w:ascii="Arial" w:eastAsia="SimHei" w:hAnsi="Arial" w:cs="Arial"/>
          <w:szCs w:val="21"/>
        </w:rPr>
        <w:t>.0MP</w:t>
      </w:r>
      <w:r>
        <w:rPr>
          <w:rFonts w:ascii="Arial" w:eastAsia="SimHei" w:hAnsi="Arial" w:cs="Arial" w:hint="eastAsia"/>
          <w:szCs w:val="21"/>
        </w:rPr>
        <w:t>a</w:t>
      </w:r>
      <w:r>
        <w:rPr>
          <w:rFonts w:ascii="Arial" w:eastAsia="SimHei" w:hAnsi="Arial" w:cs="Arial" w:hint="eastAsia"/>
          <w:szCs w:val="21"/>
        </w:rPr>
        <w:t>蒸汽能耗对比图</w:t>
      </w:r>
    </w:p>
    <w:p w14:paraId="7640011D" w14:textId="4A44180F" w:rsidR="00391798" w:rsidRPr="006639CB" w:rsidRDefault="00A5763B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4</w:t>
      </w:r>
      <w:r w:rsidRPr="006639CB">
        <w:rPr>
          <w:rFonts w:ascii="Arial" w:hAnsi="Arial" w:cs="Arial"/>
          <w:sz w:val="18"/>
          <w:szCs w:val="21"/>
        </w:rPr>
        <w:t>）</w:t>
      </w:r>
      <w:r w:rsidR="004528E1" w:rsidRPr="006639CB">
        <w:rPr>
          <w:rFonts w:ascii="Arial" w:hAnsi="Arial" w:cs="Arial"/>
          <w:sz w:val="18"/>
          <w:szCs w:val="21"/>
        </w:rPr>
        <w:t xml:space="preserve"> 0.5MPa</w:t>
      </w:r>
      <w:r w:rsidR="004528E1" w:rsidRPr="006639CB">
        <w:rPr>
          <w:rFonts w:ascii="Arial" w:hAnsi="Arial" w:cs="Arial" w:hint="eastAsia"/>
          <w:sz w:val="18"/>
          <w:szCs w:val="21"/>
        </w:rPr>
        <w:t>蒸汽：本月</w:t>
      </w:r>
      <w:r w:rsidR="004528E1" w:rsidRPr="006639CB">
        <w:rPr>
          <w:rFonts w:ascii="Arial" w:hAnsi="Arial" w:cs="Arial" w:hint="eastAsia"/>
          <w:sz w:val="18"/>
          <w:szCs w:val="21"/>
        </w:rPr>
        <w:t>0</w:t>
      </w:r>
      <w:r w:rsidR="004528E1" w:rsidRPr="006639CB">
        <w:rPr>
          <w:rFonts w:ascii="Arial" w:hAnsi="Arial" w:cs="Arial"/>
          <w:sz w:val="18"/>
          <w:szCs w:val="21"/>
        </w:rPr>
        <w:t>.5MP</w:t>
      </w:r>
      <w:r w:rsidR="004528E1" w:rsidRPr="006639CB">
        <w:rPr>
          <w:rFonts w:ascii="Arial" w:hAnsi="Arial" w:cs="Arial" w:hint="eastAsia"/>
          <w:sz w:val="18"/>
          <w:szCs w:val="21"/>
        </w:rPr>
        <w:t>a</w:t>
      </w:r>
      <w:r w:rsidR="004528E1" w:rsidRPr="006639CB">
        <w:rPr>
          <w:rFonts w:ascii="Arial" w:hAnsi="Arial" w:cs="Arial" w:hint="eastAsia"/>
          <w:sz w:val="18"/>
          <w:szCs w:val="21"/>
        </w:rPr>
        <w:t>蒸汽能耗为</w:t>
      </w:r>
      <w:r w:rsidR="004528E1" w:rsidRPr="006639CB">
        <w:rPr>
          <w:rFonts w:ascii="Arial" w:hAnsi="Arial" w:cs="Arial" w:hint="eastAsia"/>
          <w:sz w:val="18"/>
          <w:szCs w:val="21"/>
        </w:rPr>
        <w:t>0</w:t>
      </w:r>
      <w:r w:rsidR="004528E1" w:rsidRPr="006639CB">
        <w:rPr>
          <w:rFonts w:ascii="Arial" w:hAnsi="Arial" w:cs="Arial"/>
          <w:sz w:val="18"/>
          <w:szCs w:val="21"/>
        </w:rPr>
        <w:t>.</w:t>
      </w:r>
      <w:r w:rsidR="004528E1" w:rsidRPr="006639CB">
        <w:rPr>
          <w:rFonts w:ascii="Arial" w:hAnsi="Arial" w:cs="Arial" w:hint="eastAsia"/>
          <w:sz w:val="18"/>
          <w:szCs w:val="21"/>
        </w:rPr>
        <w:t>1</w:t>
      </w:r>
      <w:r w:rsidR="00BC7BCC">
        <w:rPr>
          <w:rFonts w:ascii="Arial" w:hAnsi="Arial" w:cs="Arial" w:hint="eastAsia"/>
          <w:sz w:val="18"/>
          <w:szCs w:val="21"/>
        </w:rPr>
        <w:t>6</w:t>
      </w:r>
      <w:r w:rsidR="004528E1" w:rsidRPr="006639CB">
        <w:rPr>
          <w:rFonts w:ascii="Arial" w:hAnsi="Arial" w:cs="Arial"/>
          <w:sz w:val="18"/>
          <w:szCs w:val="21"/>
        </w:rPr>
        <w:t>kgEO/t</w:t>
      </w:r>
      <w:r w:rsidR="004528E1" w:rsidRPr="006639CB">
        <w:rPr>
          <w:rFonts w:ascii="Arial" w:hAnsi="Arial" w:cs="Arial" w:hint="eastAsia"/>
          <w:sz w:val="18"/>
          <w:szCs w:val="21"/>
        </w:rPr>
        <w:t>，较上月</w:t>
      </w:r>
      <w:r w:rsidR="004528E1" w:rsidRPr="006639CB">
        <w:rPr>
          <w:rFonts w:ascii="Arial" w:hAnsi="Arial" w:cs="Arial" w:hint="eastAsia"/>
          <w:sz w:val="18"/>
          <w:szCs w:val="21"/>
        </w:rPr>
        <w:t>0</w:t>
      </w:r>
      <w:r w:rsidR="004528E1" w:rsidRPr="006639CB">
        <w:rPr>
          <w:rFonts w:ascii="Arial" w:hAnsi="Arial" w:cs="Arial"/>
          <w:sz w:val="18"/>
          <w:szCs w:val="21"/>
        </w:rPr>
        <w:t>.</w:t>
      </w:r>
      <w:r w:rsidR="004528E1" w:rsidRPr="006639CB">
        <w:rPr>
          <w:rFonts w:ascii="Arial" w:hAnsi="Arial" w:cs="Arial" w:hint="eastAsia"/>
          <w:sz w:val="18"/>
          <w:szCs w:val="21"/>
        </w:rPr>
        <w:t>1</w:t>
      </w:r>
      <w:r w:rsidR="00BC7BCC">
        <w:rPr>
          <w:rFonts w:ascii="Arial" w:hAnsi="Arial" w:cs="Arial" w:hint="eastAsia"/>
          <w:sz w:val="18"/>
          <w:szCs w:val="21"/>
        </w:rPr>
        <w:t>5</w:t>
      </w:r>
      <w:r w:rsidR="004528E1" w:rsidRPr="006639CB">
        <w:rPr>
          <w:rFonts w:ascii="Arial" w:hAnsi="Arial" w:cs="Arial"/>
          <w:sz w:val="18"/>
          <w:szCs w:val="21"/>
        </w:rPr>
        <w:t>kgEO/</w:t>
      </w:r>
      <w:r w:rsidR="004528E1" w:rsidRPr="006639CB">
        <w:rPr>
          <w:rFonts w:ascii="Arial" w:hAnsi="Arial" w:cs="Arial" w:hint="eastAsia"/>
          <w:sz w:val="18"/>
          <w:szCs w:val="21"/>
        </w:rPr>
        <w:t>t</w:t>
      </w:r>
      <w:r w:rsidR="004528E1" w:rsidRPr="006639CB">
        <w:rPr>
          <w:rFonts w:ascii="Arial" w:hAnsi="Arial" w:cs="Arial" w:hint="eastAsia"/>
          <w:sz w:val="18"/>
          <w:szCs w:val="21"/>
        </w:rPr>
        <w:t>相差不大，</w:t>
      </w:r>
      <w:r w:rsidR="004528E1" w:rsidRPr="006639CB">
        <w:rPr>
          <w:rFonts w:ascii="Arial" w:hAnsi="Arial" w:cs="Arial" w:hint="eastAsia"/>
          <w:sz w:val="18"/>
          <w:szCs w:val="21"/>
        </w:rPr>
        <w:t>0</w:t>
      </w:r>
      <w:r w:rsidR="004528E1" w:rsidRPr="006639CB">
        <w:rPr>
          <w:rFonts w:ascii="Arial" w:hAnsi="Arial" w:cs="Arial"/>
          <w:sz w:val="18"/>
          <w:szCs w:val="21"/>
        </w:rPr>
        <w:t>.5MP</w:t>
      </w:r>
      <w:r w:rsidR="004528E1" w:rsidRPr="006639CB">
        <w:rPr>
          <w:rFonts w:ascii="Arial" w:hAnsi="Arial" w:cs="Arial" w:hint="eastAsia"/>
          <w:sz w:val="18"/>
          <w:szCs w:val="21"/>
        </w:rPr>
        <w:t>a</w:t>
      </w:r>
      <w:r w:rsidR="004528E1" w:rsidRPr="006639CB">
        <w:rPr>
          <w:rFonts w:ascii="Arial" w:hAnsi="Arial" w:cs="Arial" w:hint="eastAsia"/>
          <w:sz w:val="18"/>
          <w:szCs w:val="21"/>
        </w:rPr>
        <w:t>蒸汽使用量较设计值为</w:t>
      </w:r>
      <w:r w:rsidR="004528E1" w:rsidRPr="006639CB">
        <w:rPr>
          <w:rFonts w:ascii="Arial" w:hAnsi="Arial" w:cs="Arial" w:hint="eastAsia"/>
          <w:sz w:val="18"/>
          <w:szCs w:val="21"/>
        </w:rPr>
        <w:t>0</w:t>
      </w:r>
      <w:r w:rsidR="004528E1" w:rsidRPr="006639CB">
        <w:rPr>
          <w:rFonts w:ascii="Arial" w:hAnsi="Arial" w:cs="Arial"/>
          <w:sz w:val="18"/>
          <w:szCs w:val="21"/>
        </w:rPr>
        <w:t>.4 kgEO/t</w:t>
      </w:r>
      <w:r w:rsidR="004528E1" w:rsidRPr="006639CB">
        <w:rPr>
          <w:rFonts w:ascii="Arial" w:hAnsi="Arial" w:cs="Arial" w:hint="eastAsia"/>
          <w:sz w:val="18"/>
          <w:szCs w:val="21"/>
        </w:rPr>
        <w:t>偏低，主要由于柴油质量指标达标不需汽提，故常压塔汽提蒸汽使用量较设计值偏低。</w:t>
      </w:r>
    </w:p>
    <w:p w14:paraId="2225898E" w14:textId="5934256E" w:rsidR="008931B2" w:rsidRPr="005C4D84" w:rsidRDefault="004528E1" w:rsidP="008931B2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5</w:t>
      </w:r>
      <w:r w:rsidRPr="006639CB">
        <w:rPr>
          <w:rFonts w:ascii="Arial" w:hAnsi="Arial" w:cs="Arial"/>
          <w:sz w:val="18"/>
          <w:szCs w:val="21"/>
        </w:rPr>
        <w:t>）风：与设计基本持平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55D2C928" w14:textId="73FE34C7" w:rsidR="004528E1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6</w:t>
      </w:r>
      <w:r w:rsidRPr="006639CB">
        <w:rPr>
          <w:rFonts w:ascii="Arial" w:hAnsi="Arial" w:cs="Arial"/>
          <w:sz w:val="18"/>
          <w:szCs w:val="21"/>
        </w:rPr>
        <w:t>）氮气：</w:t>
      </w:r>
      <w:r w:rsidR="008931B2">
        <w:rPr>
          <w:rFonts w:ascii="Arial" w:hAnsi="Arial" w:cs="Arial" w:hint="eastAsia"/>
          <w:sz w:val="18"/>
          <w:szCs w:val="21"/>
        </w:rPr>
        <w:t>常减压：</w:t>
      </w:r>
      <w:r w:rsidRPr="006639CB">
        <w:rPr>
          <w:rFonts w:ascii="Arial" w:hAnsi="Arial" w:cs="Arial" w:hint="eastAsia"/>
          <w:sz w:val="18"/>
          <w:szCs w:val="21"/>
        </w:rPr>
        <w:t>本月氮气能耗为</w:t>
      </w:r>
      <w:r w:rsidR="00016086">
        <w:rPr>
          <w:rFonts w:ascii="Arial" w:hAnsi="Arial" w:cs="Arial"/>
          <w:sz w:val="18"/>
          <w:szCs w:val="21"/>
        </w:rPr>
        <w:t>0.08</w:t>
      </w:r>
      <w:r w:rsidRPr="006639CB">
        <w:rPr>
          <w:rFonts w:ascii="Arial" w:hAnsi="Arial" w:cs="Arial"/>
          <w:sz w:val="18"/>
          <w:szCs w:val="21"/>
        </w:rPr>
        <w:t>KgEO/t</w:t>
      </w:r>
      <w:r w:rsidRPr="006639CB">
        <w:rPr>
          <w:rFonts w:ascii="Arial" w:hAnsi="Arial" w:cs="Arial" w:hint="eastAsia"/>
          <w:sz w:val="18"/>
          <w:szCs w:val="21"/>
        </w:rPr>
        <w:t>，与上月相差不大，</w:t>
      </w:r>
      <w:r w:rsidR="00016086">
        <w:rPr>
          <w:rFonts w:ascii="Arial" w:hAnsi="Arial" w:cs="Arial" w:hint="eastAsia"/>
          <w:sz w:val="18"/>
          <w:szCs w:val="21"/>
        </w:rPr>
        <w:t>氮气主要用于机泵密封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16D22771" w14:textId="60F46AF3" w:rsidR="008931B2" w:rsidRDefault="008931B2" w:rsidP="008931B2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轻烃回收：</w:t>
      </w:r>
      <w:r w:rsidRPr="006639CB">
        <w:rPr>
          <w:rFonts w:ascii="Arial" w:hAnsi="Arial" w:cs="Arial" w:hint="eastAsia"/>
          <w:sz w:val="18"/>
          <w:szCs w:val="21"/>
        </w:rPr>
        <w:t>本月氮气能耗为</w:t>
      </w:r>
      <w:r>
        <w:rPr>
          <w:rFonts w:ascii="Arial" w:hAnsi="Arial" w:cs="Arial"/>
          <w:sz w:val="18"/>
          <w:szCs w:val="21"/>
        </w:rPr>
        <w:t>0.21</w:t>
      </w:r>
      <w:r w:rsidRPr="006639CB">
        <w:rPr>
          <w:rFonts w:ascii="Arial" w:hAnsi="Arial" w:cs="Arial"/>
          <w:sz w:val="18"/>
          <w:szCs w:val="21"/>
        </w:rPr>
        <w:t>KgEO/t</w:t>
      </w:r>
      <w:r w:rsidRPr="006639CB">
        <w:rPr>
          <w:rFonts w:ascii="Arial" w:hAnsi="Arial" w:cs="Arial" w:hint="eastAsia"/>
          <w:sz w:val="18"/>
          <w:szCs w:val="21"/>
        </w:rPr>
        <w:t>，与上月相差不大，</w:t>
      </w:r>
      <w:r>
        <w:rPr>
          <w:rFonts w:ascii="Arial" w:hAnsi="Arial" w:cs="Arial" w:hint="eastAsia"/>
          <w:sz w:val="18"/>
          <w:szCs w:val="21"/>
        </w:rPr>
        <w:t>氮气主要用于压缩机干气密封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1355E0FB" w14:textId="76B0A21E" w:rsidR="008931B2" w:rsidRPr="005C4D84" w:rsidRDefault="008931B2" w:rsidP="008931B2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产品精制：</w:t>
      </w:r>
      <w:r w:rsidR="00CB667D" w:rsidRPr="006639CB">
        <w:rPr>
          <w:rFonts w:ascii="Arial" w:hAnsi="Arial" w:cs="Arial" w:hint="eastAsia"/>
          <w:sz w:val="18"/>
          <w:szCs w:val="21"/>
        </w:rPr>
        <w:t>本月氮气能耗为</w:t>
      </w:r>
      <w:r w:rsidR="00CB667D">
        <w:rPr>
          <w:rFonts w:ascii="Arial" w:hAnsi="Arial" w:cs="Arial"/>
          <w:sz w:val="18"/>
          <w:szCs w:val="21"/>
        </w:rPr>
        <w:t>0.09</w:t>
      </w:r>
      <w:r w:rsidR="00CB667D" w:rsidRPr="006639CB">
        <w:rPr>
          <w:rFonts w:ascii="Arial" w:hAnsi="Arial" w:cs="Arial"/>
          <w:sz w:val="18"/>
          <w:szCs w:val="21"/>
        </w:rPr>
        <w:t>KgEO/t</w:t>
      </w:r>
      <w:r w:rsidR="00CB667D" w:rsidRPr="006639CB">
        <w:rPr>
          <w:rFonts w:ascii="Arial" w:hAnsi="Arial" w:cs="Arial" w:hint="eastAsia"/>
          <w:sz w:val="18"/>
          <w:szCs w:val="21"/>
        </w:rPr>
        <w:t>，与上月相差不大，</w:t>
      </w:r>
      <w:r w:rsidR="00CB667D">
        <w:rPr>
          <w:rFonts w:ascii="Arial" w:hAnsi="Arial" w:cs="Arial" w:hint="eastAsia"/>
          <w:sz w:val="18"/>
          <w:szCs w:val="21"/>
        </w:rPr>
        <w:t>氮气主要用于碱液气提塔氮气气提</w:t>
      </w:r>
      <w:r w:rsidR="00797255">
        <w:rPr>
          <w:rFonts w:ascii="Arial" w:hAnsi="Arial" w:cs="Arial" w:hint="eastAsia"/>
          <w:sz w:val="18"/>
          <w:szCs w:val="21"/>
        </w:rPr>
        <w:t>。</w:t>
      </w:r>
    </w:p>
    <w:p w14:paraId="796AAB72" w14:textId="4D738D9A" w:rsidR="00391798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7</w:t>
      </w:r>
      <w:r w:rsidRPr="006639CB">
        <w:rPr>
          <w:rFonts w:ascii="Arial" w:hAnsi="Arial" w:cs="Arial"/>
          <w:sz w:val="18"/>
          <w:szCs w:val="21"/>
        </w:rPr>
        <w:t>）燃料：</w:t>
      </w:r>
      <w:r w:rsidRPr="006639CB">
        <w:rPr>
          <w:rFonts w:ascii="Arial" w:hAnsi="Arial" w:cs="Arial" w:hint="eastAsia"/>
          <w:sz w:val="18"/>
          <w:szCs w:val="21"/>
        </w:rPr>
        <w:t>本月燃料总能耗</w:t>
      </w:r>
      <w:r w:rsidR="00016086">
        <w:rPr>
          <w:rFonts w:ascii="Arial" w:hAnsi="Arial" w:cs="Arial"/>
          <w:sz w:val="18"/>
          <w:szCs w:val="21"/>
        </w:rPr>
        <w:t>10.</w:t>
      </w:r>
      <w:r w:rsidR="00BC7BCC">
        <w:rPr>
          <w:rFonts w:ascii="Arial" w:hAnsi="Arial" w:cs="Arial" w:hint="eastAsia"/>
          <w:sz w:val="18"/>
          <w:szCs w:val="21"/>
        </w:rPr>
        <w:t>7</w:t>
      </w:r>
      <w:r w:rsidR="00016086">
        <w:rPr>
          <w:rFonts w:ascii="Arial" w:hAnsi="Arial" w:cs="Arial"/>
          <w:sz w:val="18"/>
          <w:szCs w:val="21"/>
        </w:rPr>
        <w:t>0</w:t>
      </w:r>
      <w:r w:rsidRPr="006639CB">
        <w:rPr>
          <w:rFonts w:ascii="Arial" w:hAnsi="Arial" w:cs="Arial"/>
          <w:sz w:val="18"/>
          <w:szCs w:val="21"/>
        </w:rPr>
        <w:t>EO/t</w:t>
      </w:r>
      <w:r w:rsidRPr="006639CB">
        <w:rPr>
          <w:rFonts w:ascii="Arial" w:hAnsi="Arial" w:cs="Arial" w:hint="eastAsia"/>
          <w:sz w:val="18"/>
          <w:szCs w:val="21"/>
        </w:rPr>
        <w:t>，相比上月</w:t>
      </w:r>
      <w:r w:rsidR="00BC7BCC">
        <w:rPr>
          <w:rFonts w:ascii="Arial" w:hAnsi="Arial" w:cs="Arial" w:hint="eastAsia"/>
          <w:sz w:val="18"/>
          <w:szCs w:val="21"/>
        </w:rPr>
        <w:t>10.60</w:t>
      </w:r>
      <w:r w:rsidRPr="006639CB">
        <w:rPr>
          <w:rFonts w:ascii="Arial" w:hAnsi="Arial" w:cs="Arial"/>
          <w:sz w:val="18"/>
          <w:szCs w:val="21"/>
        </w:rPr>
        <w:t>kgEO/t</w:t>
      </w:r>
      <w:r w:rsidR="00BC7BCC">
        <w:rPr>
          <w:rFonts w:ascii="Arial" w:hAnsi="Arial" w:cs="Arial" w:hint="eastAsia"/>
          <w:sz w:val="18"/>
          <w:szCs w:val="21"/>
        </w:rPr>
        <w:t>相差不大</w:t>
      </w:r>
      <w:r w:rsidRPr="006639CB">
        <w:rPr>
          <w:rFonts w:ascii="Arial" w:hAnsi="Arial" w:cs="Arial" w:hint="eastAsia"/>
          <w:sz w:val="18"/>
          <w:szCs w:val="21"/>
        </w:rPr>
        <w:t>，本月</w:t>
      </w:r>
      <w:r w:rsidR="0059129F" w:rsidRPr="006639CB">
        <w:rPr>
          <w:rFonts w:ascii="Arial" w:hAnsi="Arial" w:cs="Arial" w:hint="eastAsia"/>
          <w:sz w:val="18"/>
          <w:szCs w:val="21"/>
        </w:rPr>
        <w:t>公司为多产液化气</w:t>
      </w:r>
      <w:r w:rsidRPr="006639CB">
        <w:rPr>
          <w:rFonts w:ascii="Arial" w:hAnsi="Arial" w:cs="Arial" w:hint="eastAsia"/>
          <w:sz w:val="18"/>
          <w:szCs w:val="21"/>
        </w:rPr>
        <w:t>平衡燃料</w:t>
      </w:r>
      <w:r w:rsidR="0059129F" w:rsidRPr="006639CB">
        <w:rPr>
          <w:rFonts w:ascii="Arial" w:hAnsi="Arial" w:cs="Arial" w:hint="eastAsia"/>
          <w:sz w:val="18"/>
          <w:szCs w:val="21"/>
        </w:rPr>
        <w:t>气管网压力</w:t>
      </w:r>
      <w:r w:rsidRPr="006639CB">
        <w:rPr>
          <w:rFonts w:ascii="Arial" w:hAnsi="Arial" w:cs="Arial" w:hint="eastAsia"/>
          <w:sz w:val="18"/>
          <w:szCs w:val="21"/>
        </w:rPr>
        <w:t>，</w:t>
      </w:r>
      <w:r w:rsidR="00BC7BCC">
        <w:rPr>
          <w:rFonts w:ascii="Arial" w:hAnsi="Arial" w:cs="Arial" w:hint="eastAsia"/>
          <w:sz w:val="18"/>
          <w:szCs w:val="21"/>
        </w:rPr>
        <w:t>本月燃料油使用量相对较少，燃料油能耗高于设计值</w:t>
      </w:r>
      <w:r w:rsidRPr="006639CB">
        <w:rPr>
          <w:rFonts w:ascii="Arial" w:hAnsi="Arial" w:cs="Arial" w:hint="eastAsia"/>
          <w:sz w:val="18"/>
          <w:szCs w:val="21"/>
        </w:rPr>
        <w:t>；</w:t>
      </w:r>
      <w:r w:rsidR="003F0717" w:rsidRPr="006639CB">
        <w:rPr>
          <w:rFonts w:ascii="Arial" w:hAnsi="Arial" w:cs="Arial" w:hint="eastAsia"/>
          <w:sz w:val="18"/>
          <w:szCs w:val="21"/>
        </w:rPr>
        <w:t>由于</w:t>
      </w:r>
      <w:r w:rsidR="00C74891">
        <w:rPr>
          <w:rFonts w:ascii="Arial" w:hAnsi="Arial" w:cs="Arial" w:hint="eastAsia"/>
          <w:sz w:val="18"/>
          <w:szCs w:val="21"/>
        </w:rPr>
        <w:t>原油</w:t>
      </w:r>
      <w:r w:rsidR="003F0717" w:rsidRPr="006639CB">
        <w:rPr>
          <w:rFonts w:ascii="Arial" w:hAnsi="Arial" w:cs="Arial" w:hint="eastAsia"/>
          <w:sz w:val="18"/>
          <w:szCs w:val="21"/>
        </w:rPr>
        <w:t>性质偏轻，需要热量高，因此本月</w:t>
      </w:r>
      <w:r w:rsidRPr="006639CB">
        <w:rPr>
          <w:rFonts w:ascii="Arial" w:hAnsi="Arial" w:cs="Arial" w:hint="eastAsia"/>
          <w:sz w:val="18"/>
          <w:szCs w:val="21"/>
        </w:rPr>
        <w:t>燃料气</w:t>
      </w:r>
      <w:r w:rsidR="003F0717" w:rsidRPr="006639CB">
        <w:rPr>
          <w:rFonts w:ascii="Arial" w:hAnsi="Arial" w:cs="Arial" w:hint="eastAsia"/>
          <w:sz w:val="18"/>
          <w:szCs w:val="21"/>
        </w:rPr>
        <w:t>能耗</w:t>
      </w:r>
      <w:r w:rsidR="00BC7BCC">
        <w:rPr>
          <w:rFonts w:ascii="Arial" w:hAnsi="Arial" w:cs="Arial" w:hint="eastAsia"/>
          <w:sz w:val="18"/>
          <w:szCs w:val="21"/>
        </w:rPr>
        <w:t>相对较高，燃料气能耗较设计值低</w:t>
      </w:r>
      <w:r w:rsidRPr="006639CB">
        <w:rPr>
          <w:rFonts w:ascii="Arial" w:hAnsi="Arial" w:cs="Arial" w:hint="eastAsia"/>
          <w:sz w:val="18"/>
          <w:szCs w:val="21"/>
        </w:rPr>
        <w:t>。</w:t>
      </w:r>
    </w:p>
    <w:p w14:paraId="1063E8D6" w14:textId="77777777" w:rsidR="007E0C1F" w:rsidRDefault="007E0C1F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</w:p>
    <w:p w14:paraId="59704C95" w14:textId="3C62E837" w:rsidR="007E0C1F" w:rsidRDefault="008E5E40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lastRenderedPageBreak/>
        <w:drawing>
          <wp:inline distT="0" distB="0" distL="0" distR="0" wp14:anchorId="20F48A23" wp14:editId="297CA386">
            <wp:extent cx="4572000" cy="2743200"/>
            <wp:effectExtent l="0" t="0" r="0" b="0"/>
            <wp:docPr id="9" name="图表 9">
              <a:extLst xmlns:a="http://schemas.openxmlformats.org/drawingml/2006/main">
                <a:ext uri="{FF2B5EF4-FFF2-40B4-BE49-F238E27FC236}">
                  <a16:creationId xmlns:a16="http://schemas.microsoft.com/office/drawing/2014/main" id="{562F9493-E216-45E2-82DF-539F6A384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67C9DBA" w14:textId="7F3B5881" w:rsidR="00950EB3" w:rsidRPr="00F64AC4" w:rsidRDefault="00950EB3" w:rsidP="00950EB3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SimHei" w:hAnsi="Arial" w:cs="Arial" w:hint="eastAsia"/>
          <w:szCs w:val="21"/>
        </w:rPr>
        <w:t>图</w:t>
      </w:r>
      <w:r w:rsidRPr="0087033E">
        <w:rPr>
          <w:rFonts w:ascii="Arial" w:eastAsia="SimHei" w:hAnsi="Arial" w:cs="Arial"/>
          <w:szCs w:val="21"/>
        </w:rPr>
        <w:t>3-</w:t>
      </w:r>
      <w:r>
        <w:rPr>
          <w:rFonts w:ascii="Arial" w:eastAsia="SimHei" w:hAnsi="Arial" w:cs="Arial"/>
          <w:szCs w:val="21"/>
        </w:rPr>
        <w:t xml:space="preserve">8 </w:t>
      </w:r>
      <w:r w:rsidR="00797255">
        <w:rPr>
          <w:rFonts w:ascii="Arial" w:eastAsia="SimHei" w:hAnsi="Arial" w:cs="Arial" w:hint="eastAsia"/>
          <w:szCs w:val="21"/>
        </w:rPr>
        <w:t>燃料</w:t>
      </w:r>
      <w:r>
        <w:rPr>
          <w:rFonts w:ascii="Arial" w:eastAsia="SimHei" w:hAnsi="Arial" w:cs="Arial" w:hint="eastAsia"/>
          <w:szCs w:val="21"/>
        </w:rPr>
        <w:t>能耗对比图</w:t>
      </w:r>
    </w:p>
    <w:p w14:paraId="1020AE99" w14:textId="6A01F36A" w:rsidR="000E1632" w:rsidRPr="0087033E" w:rsidRDefault="000E1632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17" w:name="_Toc57908205"/>
      <w:r w:rsidRPr="0087033E">
        <w:rPr>
          <w:rFonts w:ascii="Arial" w:hAnsi="Arial" w:cs="Arial"/>
          <w:b/>
          <w:bCs w:val="0"/>
        </w:rPr>
        <w:t xml:space="preserve">3.3 </w:t>
      </w:r>
      <w:r w:rsidRPr="0087033E">
        <w:rPr>
          <w:rFonts w:ascii="Arial" w:hAnsi="Arial" w:cs="Arial"/>
          <w:b/>
          <w:bCs w:val="0"/>
        </w:rPr>
        <w:t>装置节能情况</w:t>
      </w:r>
      <w:bookmarkEnd w:id="17"/>
    </w:p>
    <w:p w14:paraId="08E8E2C9" w14:textId="7F212787" w:rsidR="000E1632" w:rsidRPr="0087033E" w:rsidRDefault="000E1632" w:rsidP="004774A2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18" w:name="_Toc57908206"/>
      <w:r w:rsidRPr="0087033E">
        <w:rPr>
          <w:rFonts w:ascii="Arial" w:eastAsia="SimHei" w:hAnsi="Arial" w:cs="Arial"/>
          <w:szCs w:val="21"/>
        </w:rPr>
        <w:t xml:space="preserve">3.3.1 </w:t>
      </w:r>
      <w:r w:rsidRPr="0087033E">
        <w:rPr>
          <w:rFonts w:ascii="Arial" w:eastAsia="SimHei" w:hAnsi="Arial" w:cs="Arial"/>
          <w:szCs w:val="21"/>
        </w:rPr>
        <w:t>主要节能</w:t>
      </w:r>
      <w:r w:rsidR="00232B52" w:rsidRPr="0087033E">
        <w:rPr>
          <w:rFonts w:ascii="Arial" w:eastAsia="SimHei" w:hAnsi="Arial" w:cs="Arial"/>
          <w:szCs w:val="21"/>
        </w:rPr>
        <w:t>工作开展</w:t>
      </w:r>
      <w:r w:rsidRPr="0087033E">
        <w:rPr>
          <w:rFonts w:ascii="Arial" w:eastAsia="SimHei" w:hAnsi="Arial" w:cs="Arial"/>
          <w:szCs w:val="21"/>
        </w:rPr>
        <w:t>情况</w:t>
      </w:r>
      <w:bookmarkEnd w:id="18"/>
    </w:p>
    <w:p w14:paraId="7B691AE0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1</w:t>
      </w:r>
      <w:r w:rsidRPr="006639CB">
        <w:rPr>
          <w:rFonts w:ascii="Arial" w:hAnsi="Arial" w:cs="Arial"/>
          <w:sz w:val="18"/>
          <w:szCs w:val="21"/>
        </w:rPr>
        <w:t>）及时调整加热炉三门一板，提高加热炉炉膛氧含量合格率，降低烟气排烟温度，提高加热炉热效率</w:t>
      </w:r>
      <w:r w:rsidRPr="006639CB">
        <w:rPr>
          <w:rFonts w:ascii="Arial" w:hAnsi="Arial" w:cs="Arial" w:hint="eastAsia"/>
          <w:sz w:val="18"/>
          <w:szCs w:val="21"/>
        </w:rPr>
        <w:t>。</w:t>
      </w:r>
    </w:p>
    <w:p w14:paraId="0A38F87E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2</w:t>
      </w:r>
      <w:r w:rsidRPr="006639CB">
        <w:rPr>
          <w:rFonts w:ascii="Arial" w:hAnsi="Arial" w:cs="Arial"/>
          <w:sz w:val="18"/>
          <w:szCs w:val="21"/>
        </w:rPr>
        <w:t>）根据环境温度以及塔顶负荷，及时开停风机</w:t>
      </w:r>
      <w:r w:rsidRPr="006639CB">
        <w:rPr>
          <w:rFonts w:ascii="Arial" w:hAnsi="Arial" w:cs="Arial" w:hint="eastAsia"/>
          <w:sz w:val="18"/>
          <w:szCs w:val="21"/>
        </w:rPr>
        <w:t>。</w:t>
      </w:r>
    </w:p>
    <w:p w14:paraId="46A1A9A7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3</w:t>
      </w:r>
      <w:r w:rsidRPr="006639CB">
        <w:rPr>
          <w:rFonts w:ascii="Arial" w:hAnsi="Arial" w:cs="Arial"/>
          <w:sz w:val="18"/>
          <w:szCs w:val="21"/>
        </w:rPr>
        <w:t>）合理控制塔顶及侧线产品出装置温度，及时调节冷却器循环水用量，减少循环水消耗</w:t>
      </w:r>
      <w:r w:rsidRPr="006639CB">
        <w:rPr>
          <w:rFonts w:ascii="Arial" w:hAnsi="Arial" w:cs="Arial" w:hint="eastAsia"/>
          <w:sz w:val="18"/>
          <w:szCs w:val="21"/>
        </w:rPr>
        <w:t>。</w:t>
      </w:r>
    </w:p>
    <w:p w14:paraId="42F64821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4</w:t>
      </w:r>
      <w:r w:rsidRPr="006639CB">
        <w:rPr>
          <w:rFonts w:ascii="Arial" w:hAnsi="Arial" w:cs="Arial"/>
          <w:sz w:val="18"/>
          <w:szCs w:val="21"/>
        </w:rPr>
        <w:t>）加强</w:t>
      </w:r>
      <w:r w:rsidRPr="006639CB">
        <w:rPr>
          <w:rFonts w:ascii="Arial" w:hAnsi="Arial" w:cs="Arial" w:hint="eastAsia"/>
          <w:sz w:val="18"/>
          <w:szCs w:val="21"/>
        </w:rPr>
        <w:t>水的</w:t>
      </w:r>
      <w:r w:rsidRPr="006639CB">
        <w:rPr>
          <w:rFonts w:ascii="Arial" w:hAnsi="Arial" w:cs="Arial"/>
          <w:sz w:val="18"/>
          <w:szCs w:val="21"/>
        </w:rPr>
        <w:t>管理，最大限度回用净化水，避免使用除盐水</w:t>
      </w:r>
      <w:r w:rsidRPr="006639CB">
        <w:rPr>
          <w:rFonts w:ascii="Arial" w:hAnsi="Arial" w:cs="Arial" w:hint="eastAsia"/>
          <w:sz w:val="18"/>
          <w:szCs w:val="21"/>
        </w:rPr>
        <w:t>。</w:t>
      </w:r>
    </w:p>
    <w:p w14:paraId="7D39F95E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5</w:t>
      </w:r>
      <w:r w:rsidRPr="006639CB">
        <w:rPr>
          <w:rFonts w:ascii="Arial" w:hAnsi="Arial" w:cs="Arial"/>
          <w:sz w:val="18"/>
          <w:szCs w:val="21"/>
        </w:rPr>
        <w:t>）根据复合空冷水箱液位及冷后温度，</w:t>
      </w:r>
      <w:r w:rsidRPr="006639CB">
        <w:rPr>
          <w:rFonts w:ascii="Arial" w:hAnsi="Arial" w:cs="Arial" w:hint="eastAsia"/>
          <w:sz w:val="18"/>
          <w:szCs w:val="21"/>
        </w:rPr>
        <w:t>调节</w:t>
      </w:r>
      <w:r w:rsidRPr="006639CB">
        <w:rPr>
          <w:rFonts w:ascii="Arial" w:hAnsi="Arial" w:cs="Arial"/>
          <w:sz w:val="18"/>
          <w:szCs w:val="21"/>
        </w:rPr>
        <w:t>除盐水耗量</w:t>
      </w:r>
      <w:r w:rsidRPr="006639CB">
        <w:rPr>
          <w:rFonts w:ascii="Arial" w:hAnsi="Arial" w:cs="Arial" w:hint="eastAsia"/>
          <w:sz w:val="18"/>
          <w:szCs w:val="21"/>
        </w:rPr>
        <w:t>。</w:t>
      </w:r>
    </w:p>
    <w:p w14:paraId="3420941E" w14:textId="03B47005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 w:hint="eastAsia"/>
          <w:sz w:val="18"/>
          <w:szCs w:val="21"/>
        </w:rPr>
        <w:t>（</w:t>
      </w:r>
      <w:r w:rsidRPr="006639CB">
        <w:rPr>
          <w:rFonts w:ascii="Arial" w:hAnsi="Arial" w:cs="Arial" w:hint="eastAsia"/>
          <w:sz w:val="18"/>
          <w:szCs w:val="21"/>
        </w:rPr>
        <w:t>6</w:t>
      </w:r>
      <w:r w:rsidRPr="006639CB">
        <w:rPr>
          <w:rFonts w:ascii="Arial" w:hAnsi="Arial" w:cs="Arial" w:hint="eastAsia"/>
          <w:sz w:val="18"/>
          <w:szCs w:val="21"/>
        </w:rPr>
        <w:t>）常一线泵</w:t>
      </w:r>
      <w:r w:rsidRPr="006639CB">
        <w:rPr>
          <w:rFonts w:ascii="Arial" w:hAnsi="Arial" w:cs="Arial" w:hint="eastAsia"/>
          <w:sz w:val="18"/>
          <w:szCs w:val="21"/>
        </w:rPr>
        <w:t>P-301B</w:t>
      </w:r>
      <w:r w:rsidRPr="006639CB">
        <w:rPr>
          <w:rFonts w:ascii="Arial" w:hAnsi="Arial" w:cs="Arial" w:hint="eastAsia"/>
          <w:sz w:val="18"/>
          <w:szCs w:val="21"/>
        </w:rPr>
        <w:t>叶轮切削后电流有</w:t>
      </w:r>
      <w:r w:rsidRPr="006639CB">
        <w:rPr>
          <w:rFonts w:ascii="Arial" w:hAnsi="Arial" w:cs="Arial" w:hint="eastAsia"/>
          <w:sz w:val="18"/>
          <w:szCs w:val="21"/>
        </w:rPr>
        <w:t>156.24A</w:t>
      </w:r>
      <w:r w:rsidRPr="006639CB">
        <w:rPr>
          <w:rFonts w:ascii="Arial" w:hAnsi="Arial" w:cs="Arial" w:hint="eastAsia"/>
          <w:sz w:val="18"/>
          <w:szCs w:val="21"/>
        </w:rPr>
        <w:t>降至</w:t>
      </w:r>
      <w:r w:rsidRPr="006639CB">
        <w:rPr>
          <w:rFonts w:ascii="Arial" w:hAnsi="Arial" w:cs="Arial" w:hint="eastAsia"/>
          <w:sz w:val="18"/>
          <w:szCs w:val="21"/>
        </w:rPr>
        <w:t>92.81A</w:t>
      </w:r>
      <w:r w:rsidRPr="006639CB">
        <w:rPr>
          <w:rFonts w:ascii="Arial" w:hAnsi="Arial" w:cs="Arial" w:hint="eastAsia"/>
          <w:sz w:val="18"/>
          <w:szCs w:val="21"/>
        </w:rPr>
        <w:t>。</w:t>
      </w:r>
    </w:p>
    <w:p w14:paraId="60DF1E3C" w14:textId="795CC341" w:rsidR="004528E1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 w:hint="eastAsia"/>
          <w:sz w:val="18"/>
          <w:szCs w:val="21"/>
        </w:rPr>
        <w:t>（</w:t>
      </w:r>
      <w:r w:rsidRPr="006639CB">
        <w:rPr>
          <w:rFonts w:ascii="Arial" w:hAnsi="Arial" w:cs="Arial" w:hint="eastAsia"/>
          <w:sz w:val="18"/>
          <w:szCs w:val="21"/>
        </w:rPr>
        <w:t>7</w:t>
      </w:r>
      <w:r w:rsidRPr="006639CB">
        <w:rPr>
          <w:rFonts w:ascii="Arial" w:hAnsi="Arial" w:cs="Arial" w:hint="eastAsia"/>
          <w:sz w:val="18"/>
          <w:szCs w:val="21"/>
        </w:rPr>
        <w:t>）部分常顶一级石脑油柴油加氢石脑油直接至稳定石脑油出装置，降低了轻烃回收装置热量消耗。</w:t>
      </w:r>
    </w:p>
    <w:p w14:paraId="438F82B2" w14:textId="630F3CC1" w:rsidR="004528E1" w:rsidRPr="006639CB" w:rsidRDefault="004528E1" w:rsidP="006639CB">
      <w:pPr>
        <w:jc w:val="center"/>
        <w:rPr>
          <w:rFonts w:ascii="Arial" w:eastAsia="SimHei" w:hAnsi="Arial" w:cs="Arial"/>
          <w:szCs w:val="21"/>
        </w:rPr>
      </w:pPr>
      <w:r w:rsidRPr="006639CB">
        <w:rPr>
          <w:rFonts w:ascii="Arial" w:eastAsia="SimHei" w:hAnsi="Arial" w:cs="Arial" w:hint="eastAsia"/>
          <w:szCs w:val="21"/>
        </w:rPr>
        <w:t>表</w:t>
      </w:r>
      <w:r w:rsidRPr="006639CB">
        <w:rPr>
          <w:rFonts w:ascii="Arial" w:eastAsia="SimHei" w:hAnsi="Arial" w:cs="Arial" w:hint="eastAsia"/>
          <w:szCs w:val="21"/>
        </w:rPr>
        <w:t>3</w:t>
      </w:r>
      <w:r w:rsidRPr="006639CB">
        <w:rPr>
          <w:rFonts w:ascii="Arial" w:eastAsia="SimHei" w:hAnsi="Arial" w:cs="Arial"/>
          <w:szCs w:val="21"/>
        </w:rPr>
        <w:t xml:space="preserve">-2  </w:t>
      </w:r>
      <w:r w:rsidRPr="006639CB">
        <w:rPr>
          <w:rFonts w:ascii="Arial" w:eastAsia="SimHei" w:hAnsi="Arial" w:cs="Arial" w:hint="eastAsia"/>
          <w:szCs w:val="21"/>
        </w:rPr>
        <w:t>主要节能设施运行情况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761"/>
        <w:gridCol w:w="1555"/>
        <w:gridCol w:w="1026"/>
        <w:gridCol w:w="1080"/>
        <w:gridCol w:w="1080"/>
        <w:gridCol w:w="1033"/>
        <w:gridCol w:w="1080"/>
        <w:gridCol w:w="1080"/>
      </w:tblGrid>
      <w:tr w:rsidR="004528E1" w:rsidRPr="006639CB" w14:paraId="380C7CC1" w14:textId="77777777" w:rsidTr="00DF1050">
        <w:trPr>
          <w:trHeight w:val="570"/>
          <w:jc w:val="center"/>
        </w:trPr>
        <w:tc>
          <w:tcPr>
            <w:tcW w:w="644" w:type="dxa"/>
            <w:vAlign w:val="center"/>
          </w:tcPr>
          <w:p w14:paraId="158B4E7F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序号</w:t>
            </w:r>
          </w:p>
        </w:tc>
        <w:tc>
          <w:tcPr>
            <w:tcW w:w="1761" w:type="dxa"/>
            <w:vAlign w:val="center"/>
          </w:tcPr>
          <w:p w14:paraId="1C4F18CF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设备（物料）名称</w:t>
            </w:r>
          </w:p>
        </w:tc>
        <w:tc>
          <w:tcPr>
            <w:tcW w:w="1555" w:type="dxa"/>
            <w:vAlign w:val="center"/>
          </w:tcPr>
          <w:p w14:paraId="2177794B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设备名称及指标</w:t>
            </w:r>
          </w:p>
        </w:tc>
        <w:tc>
          <w:tcPr>
            <w:tcW w:w="1026" w:type="dxa"/>
            <w:vAlign w:val="center"/>
          </w:tcPr>
          <w:p w14:paraId="7F74FFA5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单位</w:t>
            </w:r>
          </w:p>
        </w:tc>
        <w:tc>
          <w:tcPr>
            <w:tcW w:w="1080" w:type="dxa"/>
            <w:vAlign w:val="center"/>
          </w:tcPr>
          <w:p w14:paraId="46804F22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最大值</w:t>
            </w:r>
          </w:p>
        </w:tc>
        <w:tc>
          <w:tcPr>
            <w:tcW w:w="1080" w:type="dxa"/>
            <w:vAlign w:val="center"/>
          </w:tcPr>
          <w:p w14:paraId="43689E4C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最小值</w:t>
            </w:r>
          </w:p>
        </w:tc>
        <w:tc>
          <w:tcPr>
            <w:tcW w:w="1033" w:type="dxa"/>
            <w:vAlign w:val="center"/>
          </w:tcPr>
          <w:p w14:paraId="1F8DA65F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平均值</w:t>
            </w:r>
          </w:p>
        </w:tc>
        <w:tc>
          <w:tcPr>
            <w:tcW w:w="1080" w:type="dxa"/>
            <w:vAlign w:val="center"/>
          </w:tcPr>
          <w:p w14:paraId="18345F69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停运时间</w:t>
            </w:r>
          </w:p>
        </w:tc>
        <w:tc>
          <w:tcPr>
            <w:tcW w:w="1080" w:type="dxa"/>
            <w:vAlign w:val="center"/>
          </w:tcPr>
          <w:p w14:paraId="2C3CEAE7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停运原因</w:t>
            </w:r>
          </w:p>
        </w:tc>
      </w:tr>
      <w:tr w:rsidR="004528E1" w:rsidRPr="006639CB" w14:paraId="3023AB63" w14:textId="77777777" w:rsidTr="00DF1050">
        <w:trPr>
          <w:trHeight w:val="284"/>
          <w:jc w:val="center"/>
        </w:trPr>
        <w:tc>
          <w:tcPr>
            <w:tcW w:w="644" w:type="dxa"/>
            <w:vMerge w:val="restart"/>
            <w:vAlign w:val="center"/>
          </w:tcPr>
          <w:p w14:paraId="521AD3F9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1</w:t>
            </w:r>
          </w:p>
          <w:p w14:paraId="6A42EBD2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 w:val="restart"/>
            <w:vAlign w:val="center"/>
          </w:tcPr>
          <w:p w14:paraId="245DB480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空气预热器</w:t>
            </w:r>
          </w:p>
          <w:p w14:paraId="39E26AD7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E2999DD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投用时间</w:t>
            </w:r>
          </w:p>
        </w:tc>
        <w:tc>
          <w:tcPr>
            <w:tcW w:w="1026" w:type="dxa"/>
            <w:vAlign w:val="center"/>
          </w:tcPr>
          <w:p w14:paraId="5D00925E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  <w:vAlign w:val="center"/>
          </w:tcPr>
          <w:p w14:paraId="79FC0D3E" w14:textId="57C17578" w:rsidR="004528E1" w:rsidRPr="006639CB" w:rsidRDefault="00445FBE" w:rsidP="00321A42">
            <w:pPr>
              <w:widowControl/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 w:hint="eastAsia"/>
                <w:sz w:val="18"/>
                <w:szCs w:val="21"/>
              </w:rPr>
              <w:t>744</w:t>
            </w:r>
          </w:p>
        </w:tc>
        <w:tc>
          <w:tcPr>
            <w:tcW w:w="1080" w:type="dxa"/>
          </w:tcPr>
          <w:p w14:paraId="5594EF58" w14:textId="0E2EF242" w:rsidR="004528E1" w:rsidRPr="006639CB" w:rsidRDefault="00445FBE" w:rsidP="004528E1">
            <w:pPr>
              <w:widowControl/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 w:hint="eastAsia"/>
                <w:sz w:val="18"/>
                <w:szCs w:val="21"/>
              </w:rPr>
              <w:t>744</w:t>
            </w:r>
          </w:p>
        </w:tc>
        <w:tc>
          <w:tcPr>
            <w:tcW w:w="1033" w:type="dxa"/>
          </w:tcPr>
          <w:p w14:paraId="4DAEEB7E" w14:textId="276E035D" w:rsidR="004528E1" w:rsidRPr="006639CB" w:rsidRDefault="00445FBE" w:rsidP="004528E1">
            <w:pPr>
              <w:widowControl/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 w:hint="eastAsia"/>
                <w:sz w:val="18"/>
                <w:szCs w:val="21"/>
              </w:rPr>
              <w:t>744</w:t>
            </w:r>
          </w:p>
        </w:tc>
        <w:tc>
          <w:tcPr>
            <w:tcW w:w="1080" w:type="dxa"/>
          </w:tcPr>
          <w:p w14:paraId="4A8D2986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247ED0F9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528E1" w:rsidRPr="006639CB" w14:paraId="7D56A7C8" w14:textId="77777777" w:rsidTr="00DF1050">
        <w:trPr>
          <w:trHeight w:val="284"/>
          <w:jc w:val="center"/>
        </w:trPr>
        <w:tc>
          <w:tcPr>
            <w:tcW w:w="644" w:type="dxa"/>
            <w:vMerge/>
            <w:vAlign w:val="center"/>
          </w:tcPr>
          <w:p w14:paraId="6372C104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/>
            <w:vAlign w:val="center"/>
          </w:tcPr>
          <w:p w14:paraId="44639E4E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CBCE6BC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排烟温度</w:t>
            </w:r>
          </w:p>
        </w:tc>
        <w:tc>
          <w:tcPr>
            <w:tcW w:w="1026" w:type="dxa"/>
            <w:vAlign w:val="center"/>
          </w:tcPr>
          <w:p w14:paraId="35EC9051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 w:hint="eastAsia"/>
                <w:sz w:val="18"/>
                <w:szCs w:val="21"/>
              </w:rPr>
              <w:t>℃</w:t>
            </w:r>
          </w:p>
        </w:tc>
        <w:tc>
          <w:tcPr>
            <w:tcW w:w="1080" w:type="dxa"/>
            <w:vAlign w:val="center"/>
          </w:tcPr>
          <w:p w14:paraId="4F693AFB" w14:textId="4221CA4C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159</w:t>
            </w:r>
          </w:p>
        </w:tc>
        <w:tc>
          <w:tcPr>
            <w:tcW w:w="1080" w:type="dxa"/>
            <w:vAlign w:val="center"/>
          </w:tcPr>
          <w:p w14:paraId="13089AEF" w14:textId="75AFC9CE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14</w:t>
            </w:r>
            <w:r w:rsidR="00C236E6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1033" w:type="dxa"/>
            <w:vAlign w:val="center"/>
          </w:tcPr>
          <w:p w14:paraId="4C2C7DF1" w14:textId="5169F358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154</w:t>
            </w:r>
          </w:p>
        </w:tc>
        <w:tc>
          <w:tcPr>
            <w:tcW w:w="1080" w:type="dxa"/>
            <w:vMerge w:val="restart"/>
            <w:vAlign w:val="center"/>
          </w:tcPr>
          <w:p w14:paraId="61E86C74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C95792E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528E1" w:rsidRPr="006639CB" w14:paraId="03E937E6" w14:textId="77777777" w:rsidTr="00DF1050">
        <w:trPr>
          <w:trHeight w:val="284"/>
          <w:jc w:val="center"/>
        </w:trPr>
        <w:tc>
          <w:tcPr>
            <w:tcW w:w="644" w:type="dxa"/>
            <w:vMerge/>
            <w:vAlign w:val="center"/>
          </w:tcPr>
          <w:p w14:paraId="006FAE34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/>
            <w:vAlign w:val="center"/>
          </w:tcPr>
          <w:p w14:paraId="577AAED2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18919565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热风温度</w:t>
            </w:r>
          </w:p>
        </w:tc>
        <w:tc>
          <w:tcPr>
            <w:tcW w:w="1026" w:type="dxa"/>
            <w:vAlign w:val="center"/>
          </w:tcPr>
          <w:p w14:paraId="241D003C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 w:hint="eastAsia"/>
                <w:sz w:val="18"/>
                <w:szCs w:val="21"/>
              </w:rPr>
              <w:t>℃</w:t>
            </w:r>
          </w:p>
        </w:tc>
        <w:tc>
          <w:tcPr>
            <w:tcW w:w="1080" w:type="dxa"/>
            <w:vAlign w:val="center"/>
          </w:tcPr>
          <w:p w14:paraId="079ECEA6" w14:textId="74B9A802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280</w:t>
            </w:r>
          </w:p>
        </w:tc>
        <w:tc>
          <w:tcPr>
            <w:tcW w:w="1080" w:type="dxa"/>
            <w:vAlign w:val="center"/>
          </w:tcPr>
          <w:p w14:paraId="726A6967" w14:textId="6A394812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</w:t>
            </w:r>
            <w:r w:rsidR="00C236E6">
              <w:rPr>
                <w:rFonts w:ascii="Arial" w:hAnsi="Arial" w:cs="Arial"/>
                <w:sz w:val="18"/>
                <w:szCs w:val="21"/>
              </w:rPr>
              <w:t>68</w:t>
            </w:r>
          </w:p>
        </w:tc>
        <w:tc>
          <w:tcPr>
            <w:tcW w:w="1033" w:type="dxa"/>
            <w:vAlign w:val="center"/>
          </w:tcPr>
          <w:p w14:paraId="775A8FF9" w14:textId="13B58353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275</w:t>
            </w:r>
          </w:p>
        </w:tc>
        <w:tc>
          <w:tcPr>
            <w:tcW w:w="1080" w:type="dxa"/>
            <w:vMerge/>
            <w:vAlign w:val="center"/>
          </w:tcPr>
          <w:p w14:paraId="68523186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442DB70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528E1" w:rsidRPr="006639CB" w14:paraId="452404F8" w14:textId="77777777" w:rsidTr="00DF1050">
        <w:trPr>
          <w:trHeight w:val="284"/>
          <w:jc w:val="center"/>
        </w:trPr>
        <w:tc>
          <w:tcPr>
            <w:tcW w:w="644" w:type="dxa"/>
            <w:vMerge/>
            <w:vAlign w:val="center"/>
          </w:tcPr>
          <w:p w14:paraId="25122EB9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/>
            <w:vAlign w:val="center"/>
          </w:tcPr>
          <w:p w14:paraId="45974394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7084C79" w14:textId="21635FB5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常压炉</w:t>
            </w:r>
            <w:r w:rsidR="004528E1" w:rsidRPr="006639CB">
              <w:rPr>
                <w:rFonts w:ascii="Arial" w:hAnsi="Arial" w:cs="Arial"/>
                <w:sz w:val="18"/>
                <w:szCs w:val="21"/>
              </w:rPr>
              <w:t>氧含量</w:t>
            </w:r>
          </w:p>
        </w:tc>
        <w:tc>
          <w:tcPr>
            <w:tcW w:w="1026" w:type="dxa"/>
            <w:vAlign w:val="center"/>
          </w:tcPr>
          <w:p w14:paraId="746A9146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%</w:t>
            </w:r>
          </w:p>
        </w:tc>
        <w:tc>
          <w:tcPr>
            <w:tcW w:w="1080" w:type="dxa"/>
            <w:vAlign w:val="center"/>
          </w:tcPr>
          <w:p w14:paraId="37542A09" w14:textId="2D06FA37" w:rsidR="004528E1" w:rsidRPr="006639CB" w:rsidRDefault="00C236E6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4.6</w:t>
            </w:r>
          </w:p>
        </w:tc>
        <w:tc>
          <w:tcPr>
            <w:tcW w:w="1080" w:type="dxa"/>
            <w:vAlign w:val="center"/>
          </w:tcPr>
          <w:p w14:paraId="32DD5BA2" w14:textId="673A3C06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1.0</w:t>
            </w:r>
          </w:p>
        </w:tc>
        <w:tc>
          <w:tcPr>
            <w:tcW w:w="1033" w:type="dxa"/>
            <w:vAlign w:val="center"/>
          </w:tcPr>
          <w:p w14:paraId="711130D0" w14:textId="1968D92E" w:rsidR="004528E1" w:rsidRPr="006639CB" w:rsidRDefault="00A20A0C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2.</w:t>
            </w:r>
            <w:r w:rsidR="00C236E6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1080" w:type="dxa"/>
            <w:vMerge/>
            <w:vAlign w:val="center"/>
          </w:tcPr>
          <w:p w14:paraId="3B8A8909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4CB7E048" w14:textId="77777777" w:rsidR="004528E1" w:rsidRPr="006639CB" w:rsidRDefault="004528E1" w:rsidP="004528E1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45FBE" w:rsidRPr="006639CB" w14:paraId="51527A0D" w14:textId="77777777" w:rsidTr="00DF1050">
        <w:trPr>
          <w:trHeight w:val="284"/>
          <w:jc w:val="center"/>
        </w:trPr>
        <w:tc>
          <w:tcPr>
            <w:tcW w:w="644" w:type="dxa"/>
            <w:vMerge/>
            <w:vAlign w:val="center"/>
          </w:tcPr>
          <w:p w14:paraId="7AADF40C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/>
            <w:vAlign w:val="center"/>
          </w:tcPr>
          <w:p w14:paraId="7E7871FB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DB9B3AD" w14:textId="7F47D120" w:rsidR="00445FBE" w:rsidRPr="006639CB" w:rsidRDefault="00A20A0C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减压炉</w:t>
            </w:r>
            <w:r w:rsidR="00445FBE" w:rsidRPr="006639CB">
              <w:rPr>
                <w:rFonts w:ascii="Arial" w:hAnsi="Arial" w:cs="Arial"/>
                <w:sz w:val="18"/>
                <w:szCs w:val="21"/>
              </w:rPr>
              <w:t>氧含量</w:t>
            </w:r>
          </w:p>
        </w:tc>
        <w:tc>
          <w:tcPr>
            <w:tcW w:w="1026" w:type="dxa"/>
            <w:vAlign w:val="center"/>
          </w:tcPr>
          <w:p w14:paraId="082ED9AE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 w:hint="eastAsia"/>
                <w:sz w:val="18"/>
                <w:szCs w:val="21"/>
              </w:rPr>
              <w:t>℃</w:t>
            </w:r>
          </w:p>
        </w:tc>
        <w:tc>
          <w:tcPr>
            <w:tcW w:w="1080" w:type="dxa"/>
            <w:vAlign w:val="center"/>
          </w:tcPr>
          <w:p w14:paraId="086195FF" w14:textId="0EA94F04" w:rsidR="00445FBE" w:rsidRPr="006639CB" w:rsidRDefault="00C236E6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4.6</w:t>
            </w:r>
          </w:p>
        </w:tc>
        <w:tc>
          <w:tcPr>
            <w:tcW w:w="1080" w:type="dxa"/>
            <w:vAlign w:val="center"/>
          </w:tcPr>
          <w:p w14:paraId="22C40A71" w14:textId="0B427E17" w:rsidR="00445FBE" w:rsidRPr="006639CB" w:rsidRDefault="00A20A0C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0.9</w:t>
            </w:r>
          </w:p>
        </w:tc>
        <w:tc>
          <w:tcPr>
            <w:tcW w:w="1033" w:type="dxa"/>
            <w:vAlign w:val="center"/>
          </w:tcPr>
          <w:p w14:paraId="55D14A5F" w14:textId="5CE80F9D" w:rsidR="00445FBE" w:rsidRPr="006639CB" w:rsidRDefault="00A20A0C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2.</w:t>
            </w:r>
            <w:r w:rsidR="00C236E6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1080" w:type="dxa"/>
            <w:vMerge/>
            <w:vAlign w:val="center"/>
          </w:tcPr>
          <w:p w14:paraId="591EF6A0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13E84958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45FBE" w:rsidRPr="006639CB" w14:paraId="6E670C09" w14:textId="77777777" w:rsidTr="00DF1050">
        <w:trPr>
          <w:trHeight w:val="284"/>
          <w:jc w:val="center"/>
        </w:trPr>
        <w:tc>
          <w:tcPr>
            <w:tcW w:w="644" w:type="dxa"/>
            <w:vAlign w:val="center"/>
          </w:tcPr>
          <w:p w14:paraId="642130B1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1761" w:type="dxa"/>
          </w:tcPr>
          <w:p w14:paraId="6855ECAF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初顶空冷</w:t>
            </w:r>
          </w:p>
        </w:tc>
        <w:tc>
          <w:tcPr>
            <w:tcW w:w="1555" w:type="dxa"/>
            <w:vAlign w:val="center"/>
          </w:tcPr>
          <w:p w14:paraId="4365F57A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3987257C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10B5C98F" w14:textId="573EF7F4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</w:tcPr>
          <w:p w14:paraId="29023FAD" w14:textId="18182BAB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33" w:type="dxa"/>
          </w:tcPr>
          <w:p w14:paraId="5651A9B0" w14:textId="019BD7EE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  <w:vAlign w:val="center"/>
          </w:tcPr>
          <w:p w14:paraId="15E7969D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7089B80F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45FBE" w:rsidRPr="006639CB" w14:paraId="69489513" w14:textId="77777777" w:rsidTr="00DF1050">
        <w:trPr>
          <w:trHeight w:val="284"/>
          <w:jc w:val="center"/>
        </w:trPr>
        <w:tc>
          <w:tcPr>
            <w:tcW w:w="644" w:type="dxa"/>
            <w:vAlign w:val="center"/>
          </w:tcPr>
          <w:p w14:paraId="0245A764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1761" w:type="dxa"/>
          </w:tcPr>
          <w:p w14:paraId="45334D04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常顶空冷</w:t>
            </w:r>
          </w:p>
        </w:tc>
        <w:tc>
          <w:tcPr>
            <w:tcW w:w="1555" w:type="dxa"/>
            <w:vAlign w:val="center"/>
          </w:tcPr>
          <w:p w14:paraId="5C1E7A4E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1846E9BD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7381C49C" w14:textId="61517BC2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</w:tcPr>
          <w:p w14:paraId="5460836A" w14:textId="0BC4BA54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33" w:type="dxa"/>
          </w:tcPr>
          <w:p w14:paraId="159E6555" w14:textId="76ACBDAC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  <w:vAlign w:val="center"/>
          </w:tcPr>
          <w:p w14:paraId="78A22FF6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0116F884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45FBE" w:rsidRPr="006639CB" w14:paraId="089DE9E7" w14:textId="77777777" w:rsidTr="00DF1050">
        <w:trPr>
          <w:trHeight w:val="284"/>
          <w:jc w:val="center"/>
        </w:trPr>
        <w:tc>
          <w:tcPr>
            <w:tcW w:w="644" w:type="dxa"/>
            <w:vAlign w:val="center"/>
          </w:tcPr>
          <w:p w14:paraId="208BF1CB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1761" w:type="dxa"/>
          </w:tcPr>
          <w:p w14:paraId="33C7A94D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稳定塔塔顶空冷</w:t>
            </w:r>
          </w:p>
        </w:tc>
        <w:tc>
          <w:tcPr>
            <w:tcW w:w="1555" w:type="dxa"/>
            <w:vAlign w:val="center"/>
          </w:tcPr>
          <w:p w14:paraId="0DB6BD6D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368DB8E5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75FAE8CD" w14:textId="71B0A5EC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</w:tcPr>
          <w:p w14:paraId="35C208D8" w14:textId="6E27EC24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33" w:type="dxa"/>
          </w:tcPr>
          <w:p w14:paraId="6FDA106C" w14:textId="356FC374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  <w:vAlign w:val="center"/>
          </w:tcPr>
          <w:p w14:paraId="1BB4E3CA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05938D3C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45FBE" w:rsidRPr="006639CB" w14:paraId="2A581685" w14:textId="77777777" w:rsidTr="00DF1050">
        <w:trPr>
          <w:trHeight w:val="284"/>
          <w:jc w:val="center"/>
        </w:trPr>
        <w:tc>
          <w:tcPr>
            <w:tcW w:w="644" w:type="dxa"/>
            <w:vAlign w:val="center"/>
          </w:tcPr>
          <w:p w14:paraId="2D22F1C0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1761" w:type="dxa"/>
          </w:tcPr>
          <w:p w14:paraId="30A11A62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稳定石脑油空冷</w:t>
            </w:r>
          </w:p>
        </w:tc>
        <w:tc>
          <w:tcPr>
            <w:tcW w:w="1555" w:type="dxa"/>
            <w:vAlign w:val="center"/>
          </w:tcPr>
          <w:p w14:paraId="2F7DEDF4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0D1E8701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672DF146" w14:textId="66F4955D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</w:tcPr>
          <w:p w14:paraId="688E084F" w14:textId="014127FB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33" w:type="dxa"/>
          </w:tcPr>
          <w:p w14:paraId="2BE19E89" w14:textId="2422E9DA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  <w:vAlign w:val="center"/>
          </w:tcPr>
          <w:p w14:paraId="098BAD76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4E8A4A7A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45FBE" w:rsidRPr="006639CB" w14:paraId="0DF6C2A5" w14:textId="77777777" w:rsidTr="00DF1050">
        <w:trPr>
          <w:trHeight w:val="284"/>
          <w:jc w:val="center"/>
        </w:trPr>
        <w:tc>
          <w:tcPr>
            <w:tcW w:w="644" w:type="dxa"/>
            <w:vAlign w:val="center"/>
          </w:tcPr>
          <w:p w14:paraId="1064AAE2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1761" w:type="dxa"/>
          </w:tcPr>
          <w:p w14:paraId="00FC6D48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常四线泵</w:t>
            </w:r>
          </w:p>
        </w:tc>
        <w:tc>
          <w:tcPr>
            <w:tcW w:w="1555" w:type="dxa"/>
            <w:vAlign w:val="center"/>
          </w:tcPr>
          <w:p w14:paraId="6EF91A13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656A5093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3AA1FE94" w14:textId="379E3A22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</w:tcPr>
          <w:p w14:paraId="73B0522C" w14:textId="5C422118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33" w:type="dxa"/>
          </w:tcPr>
          <w:p w14:paraId="4E4D5D17" w14:textId="424AD2E1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  <w:vAlign w:val="center"/>
          </w:tcPr>
          <w:p w14:paraId="08F925FB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5932D3DE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445FBE" w:rsidRPr="006639CB" w14:paraId="7C758FA7" w14:textId="77777777" w:rsidTr="00DF1050">
        <w:trPr>
          <w:trHeight w:val="284"/>
          <w:jc w:val="center"/>
        </w:trPr>
        <w:tc>
          <w:tcPr>
            <w:tcW w:w="644" w:type="dxa"/>
            <w:vAlign w:val="center"/>
          </w:tcPr>
          <w:p w14:paraId="4E95E2FF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lastRenderedPageBreak/>
              <w:t>7</w:t>
            </w:r>
          </w:p>
        </w:tc>
        <w:tc>
          <w:tcPr>
            <w:tcW w:w="1761" w:type="dxa"/>
          </w:tcPr>
          <w:p w14:paraId="67322D2C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稳定塔回流泵</w:t>
            </w:r>
          </w:p>
        </w:tc>
        <w:tc>
          <w:tcPr>
            <w:tcW w:w="1555" w:type="dxa"/>
            <w:vAlign w:val="center"/>
          </w:tcPr>
          <w:p w14:paraId="0AFBD757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7A80DCB9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3CA0A748" w14:textId="5D8780FC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</w:tcPr>
          <w:p w14:paraId="7A3E5B94" w14:textId="7D61BA93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33" w:type="dxa"/>
          </w:tcPr>
          <w:p w14:paraId="454C4895" w14:textId="08731B5E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639CB">
              <w:rPr>
                <w:rFonts w:ascii="Arial" w:hAnsi="Arial" w:cs="Arial"/>
                <w:sz w:val="18"/>
                <w:szCs w:val="21"/>
              </w:rPr>
              <w:t>744</w:t>
            </w:r>
          </w:p>
        </w:tc>
        <w:tc>
          <w:tcPr>
            <w:tcW w:w="1080" w:type="dxa"/>
            <w:vAlign w:val="center"/>
          </w:tcPr>
          <w:p w14:paraId="1A8953DF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21636064" w14:textId="77777777" w:rsidR="00445FBE" w:rsidRPr="006639CB" w:rsidRDefault="00445FBE" w:rsidP="00445FBE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66FC25CE" w14:textId="159B4EF4" w:rsidR="000E1632" w:rsidRPr="0087033E" w:rsidRDefault="000E1632" w:rsidP="000E1632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19" w:name="_Toc57908207"/>
      <w:r w:rsidRPr="0087033E">
        <w:rPr>
          <w:rFonts w:ascii="Arial" w:eastAsia="SimHei" w:hAnsi="Arial" w:cs="Arial"/>
          <w:szCs w:val="21"/>
        </w:rPr>
        <w:t xml:space="preserve">3.3.2 </w:t>
      </w:r>
      <w:r w:rsidR="00232B52" w:rsidRPr="0087033E">
        <w:rPr>
          <w:rFonts w:ascii="Arial" w:eastAsia="SimHei" w:hAnsi="Arial" w:cs="Arial"/>
          <w:szCs w:val="21"/>
        </w:rPr>
        <w:t>对装置节能工作的</w:t>
      </w:r>
      <w:r w:rsidRPr="0087033E">
        <w:rPr>
          <w:rFonts w:ascii="Arial" w:eastAsia="SimHei" w:hAnsi="Arial" w:cs="Arial"/>
          <w:szCs w:val="21"/>
        </w:rPr>
        <w:t>建议</w:t>
      </w:r>
      <w:bookmarkEnd w:id="19"/>
    </w:p>
    <w:p w14:paraId="53CD2B89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1</w:t>
      </w:r>
      <w:r w:rsidRPr="006639CB">
        <w:rPr>
          <w:rFonts w:ascii="Arial" w:hAnsi="Arial" w:cs="Arial"/>
          <w:sz w:val="18"/>
          <w:szCs w:val="21"/>
        </w:rPr>
        <w:t>）稳定装置生产，及时调节加热炉氧含量及排烟温度；</w:t>
      </w:r>
    </w:p>
    <w:p w14:paraId="010BFE71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2</w:t>
      </w:r>
      <w:r w:rsidRPr="006639CB">
        <w:rPr>
          <w:rFonts w:ascii="Arial" w:hAnsi="Arial" w:cs="Arial"/>
          <w:sz w:val="18"/>
          <w:szCs w:val="21"/>
        </w:rPr>
        <w:t>）加强循环水管理，降低循环水使用量；</w:t>
      </w:r>
    </w:p>
    <w:p w14:paraId="442CD618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3</w:t>
      </w:r>
      <w:r w:rsidRPr="006639CB">
        <w:rPr>
          <w:rFonts w:ascii="Arial" w:hAnsi="Arial" w:cs="Arial"/>
          <w:sz w:val="18"/>
          <w:szCs w:val="21"/>
        </w:rPr>
        <w:t>）根据塔顶冷却负荷调整变频电机运行，降低电耗；</w:t>
      </w:r>
    </w:p>
    <w:p w14:paraId="071E3489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4</w:t>
      </w:r>
      <w:r w:rsidRPr="006639CB">
        <w:rPr>
          <w:rFonts w:ascii="Arial" w:hAnsi="Arial" w:cs="Arial"/>
          <w:sz w:val="18"/>
          <w:szCs w:val="21"/>
        </w:rPr>
        <w:t>）合理调整复合空冷除盐水耗量；</w:t>
      </w:r>
    </w:p>
    <w:p w14:paraId="2CD2143B" w14:textId="77777777" w:rsidR="004528E1" w:rsidRPr="006639CB" w:rsidRDefault="004528E1" w:rsidP="004528E1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 w:rsidRPr="006639CB">
        <w:rPr>
          <w:rFonts w:ascii="Arial" w:hAnsi="Arial" w:cs="Arial"/>
          <w:sz w:val="18"/>
          <w:szCs w:val="21"/>
        </w:rPr>
        <w:t>（</w:t>
      </w:r>
      <w:r w:rsidRPr="006639CB">
        <w:rPr>
          <w:rFonts w:ascii="Arial" w:hAnsi="Arial" w:cs="Arial"/>
          <w:sz w:val="18"/>
          <w:szCs w:val="21"/>
        </w:rPr>
        <w:t>5</w:t>
      </w:r>
      <w:r w:rsidRPr="006639CB">
        <w:rPr>
          <w:rFonts w:ascii="Arial" w:hAnsi="Arial" w:cs="Arial"/>
          <w:sz w:val="18"/>
          <w:szCs w:val="21"/>
        </w:rPr>
        <w:t>）加强现场管理，减少蒸汽排放量。</w:t>
      </w:r>
    </w:p>
    <w:p w14:paraId="05D07B30" w14:textId="64193254" w:rsidR="001B30FF" w:rsidRDefault="005B700C" w:rsidP="00D66CA3">
      <w:pPr>
        <w:pStyle w:val="Heading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20" w:name="_Toc57908208"/>
      <w:r w:rsidRPr="0087033E">
        <w:rPr>
          <w:rFonts w:ascii="Arial" w:hAnsi="Arial" w:cs="Arial"/>
          <w:sz w:val="22"/>
          <w:szCs w:val="22"/>
        </w:rPr>
        <w:t>4</w:t>
      </w:r>
      <w:r w:rsidR="00A16FC3" w:rsidRPr="0087033E">
        <w:rPr>
          <w:rFonts w:ascii="Arial" w:hAnsi="Arial" w:cs="Arial"/>
          <w:sz w:val="22"/>
          <w:szCs w:val="22"/>
        </w:rPr>
        <w:t xml:space="preserve"> </w:t>
      </w:r>
      <w:r w:rsidR="003654BA" w:rsidRPr="0087033E">
        <w:rPr>
          <w:rFonts w:ascii="Arial" w:hAnsi="Arial" w:cs="Arial"/>
          <w:sz w:val="22"/>
          <w:szCs w:val="22"/>
        </w:rPr>
        <w:t xml:space="preserve"> </w:t>
      </w:r>
      <w:bookmarkEnd w:id="10"/>
      <w:r w:rsidRPr="0087033E">
        <w:rPr>
          <w:rFonts w:ascii="Arial" w:hAnsi="Arial" w:cs="Arial"/>
          <w:sz w:val="22"/>
          <w:szCs w:val="22"/>
        </w:rPr>
        <w:t>装置原料</w:t>
      </w:r>
      <w:bookmarkEnd w:id="20"/>
    </w:p>
    <w:p w14:paraId="7971B73B" w14:textId="54A57E07" w:rsidR="00DF1050" w:rsidRPr="0087033E" w:rsidRDefault="00DF1050" w:rsidP="00DF1050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 xml:space="preserve">4-1 </w:t>
      </w:r>
      <w:r w:rsidRPr="0087033E">
        <w:rPr>
          <w:rFonts w:ascii="Arial" w:eastAsia="SimHei" w:hAnsi="Arial" w:cs="Arial"/>
          <w:szCs w:val="21"/>
        </w:rPr>
        <w:t>原料油</w:t>
      </w:r>
      <w:r>
        <w:rPr>
          <w:rFonts w:ascii="Arial" w:eastAsia="SimHei" w:hAnsi="Arial" w:cs="Arial" w:hint="eastAsia"/>
          <w:szCs w:val="21"/>
        </w:rPr>
        <w:t>基本</w:t>
      </w:r>
      <w:r w:rsidRPr="0087033E">
        <w:rPr>
          <w:rFonts w:ascii="Arial" w:eastAsia="SimHei" w:hAnsi="Arial" w:cs="Arial"/>
          <w:szCs w:val="21"/>
        </w:rPr>
        <w:t>性质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576"/>
        <w:gridCol w:w="1116"/>
        <w:gridCol w:w="1312"/>
        <w:gridCol w:w="851"/>
        <w:gridCol w:w="992"/>
        <w:gridCol w:w="992"/>
        <w:gridCol w:w="851"/>
        <w:gridCol w:w="708"/>
        <w:gridCol w:w="1948"/>
      </w:tblGrid>
      <w:tr w:rsidR="00445FBE" w:rsidRPr="00636022" w14:paraId="39D6558F" w14:textId="77777777" w:rsidTr="001249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5499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21" w:name="_Toc34415486"/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4D85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油种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BC49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酸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mgKOH/g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159B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硫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DA63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盐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mg/l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E433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凝固点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95E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密度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2A1F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API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B31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分类</w:t>
            </w:r>
          </w:p>
        </w:tc>
      </w:tr>
      <w:tr w:rsidR="00445FBE" w:rsidRPr="00636022" w14:paraId="58E4296A" w14:textId="77777777" w:rsidTr="0012492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0F9C" w14:textId="77777777" w:rsidR="00DF1050" w:rsidRPr="00636022" w:rsidRDefault="00DF1050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CA83" w14:textId="327A38D7" w:rsidR="00DF1050" w:rsidRPr="00636022" w:rsidRDefault="00445FBE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诗里亚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BA5C" w14:textId="663943A3" w:rsidR="00DF1050" w:rsidRPr="00636022" w:rsidRDefault="00445FBE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5329" w14:textId="4AB263FE" w:rsidR="00DF1050" w:rsidRPr="00636022" w:rsidRDefault="00445FBE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0969" w14:textId="4A5EFB74" w:rsidR="00DF1050" w:rsidRPr="00636022" w:rsidRDefault="00445FBE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DFDB" w14:textId="585DBA62" w:rsidR="00DF1050" w:rsidRPr="00636022" w:rsidRDefault="00445FBE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9ED0" w14:textId="54C77A39" w:rsidR="00DF1050" w:rsidRPr="00636022" w:rsidRDefault="00445FBE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38.4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6BA1" w14:textId="2A891627" w:rsidR="00DF1050" w:rsidRPr="00636022" w:rsidRDefault="00445FBE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BFB4" w14:textId="44DC4FDC" w:rsidR="00DF1050" w:rsidRPr="00636022" w:rsidRDefault="00445FBE" w:rsidP="00DF105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低硫环烷基原油</w:t>
            </w:r>
          </w:p>
        </w:tc>
      </w:tr>
      <w:tr w:rsidR="0012492B" w:rsidRPr="00636022" w14:paraId="227315FD" w14:textId="77777777" w:rsidTr="0012492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D38" w14:textId="77777777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F4E6" w14:textId="291FDA78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W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HT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D015" w14:textId="79A4445E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75C6" w14:textId="7D938E2A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.0056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CCA0" w14:textId="49E1D2F4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E998" w14:textId="3CA7A784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5364" w14:textId="4D0C9717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40.2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281B" w14:textId="4EF5F737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4230" w14:textId="72A294FE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</w:tr>
      <w:tr w:rsidR="0012492B" w:rsidRPr="00636022" w14:paraId="4581E824" w14:textId="77777777" w:rsidTr="0012492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49A0" w14:textId="77777777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5A3D" w14:textId="5D48D37E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AB34" w14:textId="1D223306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C9F3" w14:textId="24279259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4405" w14:textId="59A4946E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5E5E" w14:textId="1FC53573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FADC" w14:textId="7B0363CF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CB66" w14:textId="7427DDB7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DD1A" w14:textId="7CDDF1B2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含硫中间基原油</w:t>
            </w:r>
          </w:p>
        </w:tc>
      </w:tr>
      <w:tr w:rsidR="0012492B" w:rsidRPr="00636022" w14:paraId="66B62C3A" w14:textId="77777777" w:rsidTr="001249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81AD" w14:textId="77777777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8019" w14:textId="698E3080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哈夫吉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060B" w14:textId="0EE77BA4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8800" w14:textId="617EED96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1DBA" w14:textId="5D6D775F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309D" w14:textId="4B895638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D688" w14:textId="6EBD92F5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86.4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F952" w14:textId="79BBC16E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8.1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976E" w14:textId="32F87FB0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高硫中间基原油</w:t>
            </w:r>
          </w:p>
        </w:tc>
      </w:tr>
      <w:tr w:rsidR="0012492B" w:rsidRPr="00636022" w14:paraId="21CC87EA" w14:textId="77777777" w:rsidTr="001249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A208" w14:textId="77777777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FB81" w14:textId="02475DFB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NWS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3B3C" w14:textId="4F3AEE5F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4F8D" w14:textId="44CAB05A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BD7F" w14:textId="539C06AA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92EC" w14:textId="7A4A857D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1CC8" w14:textId="6F996F59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32.8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1593" w14:textId="11EAB514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77FA" w14:textId="74316BA5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2492B" w:rsidRPr="00636022" w14:paraId="4A1FF77F" w14:textId="77777777" w:rsidTr="001249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56A9" w14:textId="4766AE49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6D56" w14:textId="26FB9FAA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基米纳斯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2AD9" w14:textId="1E290704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9FEC" w14:textId="26FED828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F974" w14:textId="19B736BF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8D05" w14:textId="24BC0A6A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9CEE" w14:textId="5CE853DB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31.6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456E" w14:textId="57E5E01C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8.7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672D" w14:textId="28D36D10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低硫中间基原油</w:t>
            </w:r>
          </w:p>
        </w:tc>
      </w:tr>
      <w:tr w:rsidR="0012492B" w:rsidRPr="00636022" w14:paraId="7DD9EAA8" w14:textId="77777777" w:rsidTr="001249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CB90" w14:textId="4938F69E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4787" w14:textId="5675214A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巴士拉重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D552" w14:textId="7A086345" w:rsidR="0012492B" w:rsidRPr="00636022" w:rsidRDefault="00C236E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6502" w14:textId="54F434F1" w:rsidR="0012492B" w:rsidRPr="00636022" w:rsidRDefault="00C236E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DCBD" w14:textId="099F494A" w:rsidR="0012492B" w:rsidRPr="00636022" w:rsidRDefault="00C236E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FE6C" w14:textId="63EBBB48" w:rsidR="0012492B" w:rsidRPr="00636022" w:rsidRDefault="00C236E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652D" w14:textId="2F2DD336" w:rsidR="0012492B" w:rsidRPr="00636022" w:rsidRDefault="00C236E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03.2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576C" w14:textId="7B6D8228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AF9C" w14:textId="1794EE73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高硫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中质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中间基原油</w:t>
            </w:r>
          </w:p>
        </w:tc>
      </w:tr>
      <w:tr w:rsidR="0012492B" w:rsidRPr="00636022" w14:paraId="470B0A24" w14:textId="77777777" w:rsidTr="001249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7FED" w14:textId="2959EBE8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6B35" w14:textId="191E62DB" w:rsidR="0012492B" w:rsidRPr="00636022" w:rsidRDefault="0012492B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卡斯蒂利亚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AE5D" w14:textId="597269B1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0504" w14:textId="0B064BFD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657D" w14:textId="03DF39E6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29A0" w14:textId="25BCD312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C853" w14:textId="621205BF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35.7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F2E3" w14:textId="5F739987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9.1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ED64" w14:textId="3B08F9BD" w:rsidR="0012492B" w:rsidRPr="00636022" w:rsidRDefault="00C14B36" w:rsidP="0012492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含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硫环烷基原油</w:t>
            </w:r>
          </w:p>
        </w:tc>
      </w:tr>
    </w:tbl>
    <w:p w14:paraId="003A2406" w14:textId="696ACFF1" w:rsidR="00653846" w:rsidRPr="0087033E" w:rsidRDefault="005B700C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22" w:name="_Toc57908209"/>
      <w:r w:rsidRPr="0087033E">
        <w:rPr>
          <w:rFonts w:ascii="Arial" w:hAnsi="Arial" w:cs="Arial"/>
          <w:b/>
          <w:bCs w:val="0"/>
        </w:rPr>
        <w:t>4</w:t>
      </w:r>
      <w:r w:rsidR="001B30FF" w:rsidRPr="0087033E">
        <w:rPr>
          <w:rFonts w:ascii="Arial" w:hAnsi="Arial" w:cs="Arial"/>
          <w:b/>
          <w:bCs w:val="0"/>
        </w:rPr>
        <w:t>.1</w:t>
      </w:r>
      <w:r w:rsidR="0003309F" w:rsidRPr="0087033E">
        <w:rPr>
          <w:rFonts w:ascii="Arial" w:hAnsi="Arial" w:cs="Arial"/>
          <w:b/>
          <w:bCs w:val="0"/>
        </w:rPr>
        <w:t xml:space="preserve"> </w:t>
      </w:r>
      <w:bookmarkEnd w:id="21"/>
      <w:r w:rsidRPr="0087033E">
        <w:rPr>
          <w:rFonts w:ascii="Arial" w:hAnsi="Arial" w:cs="Arial"/>
          <w:b/>
          <w:bCs w:val="0"/>
        </w:rPr>
        <w:t>原料性质</w:t>
      </w:r>
      <w:bookmarkEnd w:id="22"/>
    </w:p>
    <w:p w14:paraId="75DDABED" w14:textId="249E24A6" w:rsidR="005B700C" w:rsidRPr="0087033E" w:rsidRDefault="005B700C" w:rsidP="005B700C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="000D5F6E" w:rsidRPr="0087033E">
        <w:rPr>
          <w:rFonts w:ascii="Arial" w:eastAsia="SimHei" w:hAnsi="Arial" w:cs="Arial"/>
          <w:szCs w:val="21"/>
        </w:rPr>
        <w:t>4-</w:t>
      </w:r>
      <w:r w:rsidR="00DF1050">
        <w:rPr>
          <w:rFonts w:ascii="Arial" w:eastAsia="SimHei" w:hAnsi="Arial" w:cs="Arial"/>
          <w:szCs w:val="21"/>
        </w:rPr>
        <w:t>2</w:t>
      </w:r>
      <w:r w:rsidRPr="0087033E">
        <w:rPr>
          <w:rFonts w:ascii="Arial" w:eastAsia="SimHei" w:hAnsi="Arial" w:cs="Arial"/>
          <w:szCs w:val="21"/>
        </w:rPr>
        <w:t xml:space="preserve"> </w:t>
      </w:r>
      <w:r w:rsidRPr="0087033E">
        <w:rPr>
          <w:rFonts w:ascii="Arial" w:eastAsia="SimHei" w:hAnsi="Arial" w:cs="Arial"/>
          <w:szCs w:val="21"/>
        </w:rPr>
        <w:t>原料油主要性质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92"/>
        <w:gridCol w:w="849"/>
        <w:gridCol w:w="1001"/>
        <w:gridCol w:w="1127"/>
        <w:gridCol w:w="1843"/>
        <w:gridCol w:w="1843"/>
        <w:gridCol w:w="2126"/>
      </w:tblGrid>
      <w:tr w:rsidR="00771B81" w:rsidRPr="00636022" w14:paraId="021E57CE" w14:textId="77777777" w:rsidTr="00771B81">
        <w:tc>
          <w:tcPr>
            <w:tcW w:w="992" w:type="dxa"/>
            <w:vAlign w:val="center"/>
          </w:tcPr>
          <w:p w14:paraId="68D7975D" w14:textId="4B14BAD1" w:rsidR="005B700C" w:rsidRPr="00636022" w:rsidRDefault="005B700C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849" w:type="dxa"/>
            <w:vAlign w:val="center"/>
          </w:tcPr>
          <w:p w14:paraId="31D6C1B3" w14:textId="754FC255" w:rsidR="005B700C" w:rsidRPr="00636022" w:rsidRDefault="005B700C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分项目</w:t>
            </w:r>
          </w:p>
        </w:tc>
        <w:tc>
          <w:tcPr>
            <w:tcW w:w="1001" w:type="dxa"/>
            <w:vAlign w:val="center"/>
          </w:tcPr>
          <w:p w14:paraId="16D1AD9F" w14:textId="0FDF31FD" w:rsidR="005B700C" w:rsidRPr="00636022" w:rsidRDefault="005B700C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规格指标</w:t>
            </w:r>
          </w:p>
        </w:tc>
        <w:tc>
          <w:tcPr>
            <w:tcW w:w="1127" w:type="dxa"/>
            <w:vAlign w:val="center"/>
          </w:tcPr>
          <w:p w14:paraId="04FE6C14" w14:textId="008D7B2D" w:rsidR="005B700C" w:rsidRPr="00636022" w:rsidRDefault="005B700C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center"/>
          </w:tcPr>
          <w:p w14:paraId="1D8BFE52" w14:textId="77777777" w:rsidR="005B700C" w:rsidRPr="00636022" w:rsidRDefault="005B700C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上旬取样</w:t>
            </w:r>
          </w:p>
          <w:p w14:paraId="2F850166" w14:textId="0E051785" w:rsidR="005B700C" w:rsidRPr="00636022" w:rsidRDefault="005B700C" w:rsidP="00930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 w:rsidR="00771B81" w:rsidRPr="00636022">
              <w:rPr>
                <w:rFonts w:ascii="Arial" w:hAnsi="Arial" w:cs="Arial"/>
                <w:kern w:val="0"/>
                <w:sz w:val="18"/>
                <w:szCs w:val="18"/>
              </w:rPr>
              <w:t>2020/1</w:t>
            </w:r>
            <w:r w:rsidR="0012492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771B81" w:rsidRPr="00636022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="0012492B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3187C9CE" w14:textId="6C6B23A5" w:rsidR="005B700C" w:rsidRPr="00636022" w:rsidRDefault="005B700C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中旬取样</w:t>
            </w:r>
          </w:p>
          <w:p w14:paraId="1C93807F" w14:textId="76C0F019" w:rsidR="005B700C" w:rsidRPr="00636022" w:rsidRDefault="005B700C" w:rsidP="00930A11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 w:rsidR="00771B81" w:rsidRPr="00636022">
              <w:rPr>
                <w:rFonts w:ascii="Arial" w:hAnsi="Arial" w:cs="Arial"/>
                <w:kern w:val="0"/>
                <w:sz w:val="18"/>
                <w:szCs w:val="18"/>
              </w:rPr>
              <w:t>2020/1</w:t>
            </w:r>
            <w:r w:rsidR="0012492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771B81" w:rsidRPr="00636022">
              <w:rPr>
                <w:rFonts w:ascii="Arial" w:hAnsi="Arial" w:cs="Arial"/>
                <w:kern w:val="0"/>
                <w:sz w:val="18"/>
                <w:szCs w:val="18"/>
              </w:rPr>
              <w:t>/1</w:t>
            </w:r>
            <w:r w:rsidR="0012492B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vAlign w:val="center"/>
          </w:tcPr>
          <w:p w14:paraId="66F6AE95" w14:textId="3FF94690" w:rsidR="005B700C" w:rsidRPr="00636022" w:rsidRDefault="005B700C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下旬取样</w:t>
            </w:r>
          </w:p>
          <w:p w14:paraId="61B544D4" w14:textId="7BF9741C" w:rsidR="005B700C" w:rsidRPr="00636022" w:rsidRDefault="005B700C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 w:rsidR="00771B81" w:rsidRPr="00636022">
              <w:rPr>
                <w:rFonts w:ascii="Arial" w:hAnsi="Arial" w:cs="Arial"/>
                <w:kern w:val="0"/>
                <w:sz w:val="18"/>
                <w:szCs w:val="18"/>
              </w:rPr>
              <w:t>2020/1</w:t>
            </w:r>
            <w:r w:rsidR="00D11A7A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771B81" w:rsidRPr="00636022">
              <w:rPr>
                <w:rFonts w:ascii="Arial" w:hAnsi="Arial" w:cs="Arial"/>
                <w:kern w:val="0"/>
                <w:sz w:val="18"/>
                <w:szCs w:val="18"/>
              </w:rPr>
              <w:t>/26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771B81" w:rsidRPr="00636022" w14:paraId="46C3E2D4" w14:textId="77777777" w:rsidTr="00771B81">
        <w:tc>
          <w:tcPr>
            <w:tcW w:w="992" w:type="dxa"/>
            <w:vMerge w:val="restart"/>
            <w:vAlign w:val="center"/>
          </w:tcPr>
          <w:p w14:paraId="611B24B1" w14:textId="3C375312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脱前原油</w:t>
            </w:r>
          </w:p>
        </w:tc>
        <w:tc>
          <w:tcPr>
            <w:tcW w:w="849" w:type="dxa"/>
            <w:vAlign w:val="center"/>
          </w:tcPr>
          <w:p w14:paraId="695B969B" w14:textId="30B98603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盐含量</w:t>
            </w:r>
          </w:p>
        </w:tc>
        <w:tc>
          <w:tcPr>
            <w:tcW w:w="1001" w:type="dxa"/>
            <w:vAlign w:val="center"/>
          </w:tcPr>
          <w:p w14:paraId="79ADB643" w14:textId="20950A46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≤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80</w:t>
            </w:r>
          </w:p>
        </w:tc>
        <w:tc>
          <w:tcPr>
            <w:tcW w:w="1127" w:type="dxa"/>
            <w:vAlign w:val="center"/>
          </w:tcPr>
          <w:p w14:paraId="18360F25" w14:textId="6E798F34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mg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/L</w:t>
            </w:r>
          </w:p>
        </w:tc>
        <w:tc>
          <w:tcPr>
            <w:tcW w:w="1843" w:type="dxa"/>
            <w:vAlign w:val="center"/>
          </w:tcPr>
          <w:p w14:paraId="6CEFBA02" w14:textId="4C6529DA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2.9</w:t>
            </w:r>
          </w:p>
        </w:tc>
        <w:tc>
          <w:tcPr>
            <w:tcW w:w="1843" w:type="dxa"/>
            <w:vAlign w:val="center"/>
          </w:tcPr>
          <w:p w14:paraId="43BFC813" w14:textId="01163917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9.8</w:t>
            </w:r>
          </w:p>
        </w:tc>
        <w:tc>
          <w:tcPr>
            <w:tcW w:w="2126" w:type="dxa"/>
            <w:vAlign w:val="center"/>
          </w:tcPr>
          <w:p w14:paraId="2F6B69BA" w14:textId="0B8849A2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17.6</w:t>
            </w:r>
          </w:p>
        </w:tc>
      </w:tr>
      <w:tr w:rsidR="00771B81" w:rsidRPr="00636022" w14:paraId="59CC3288" w14:textId="77777777" w:rsidTr="00771B81">
        <w:tc>
          <w:tcPr>
            <w:tcW w:w="992" w:type="dxa"/>
            <w:vMerge/>
            <w:vAlign w:val="center"/>
          </w:tcPr>
          <w:p w14:paraId="63E1CC2F" w14:textId="77777777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686319DD" w14:textId="517C19DD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水含量</w:t>
            </w:r>
          </w:p>
        </w:tc>
        <w:tc>
          <w:tcPr>
            <w:tcW w:w="1001" w:type="dxa"/>
            <w:vAlign w:val="center"/>
          </w:tcPr>
          <w:p w14:paraId="3CE4179D" w14:textId="65D72C56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≤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.50</w:t>
            </w:r>
          </w:p>
        </w:tc>
        <w:tc>
          <w:tcPr>
            <w:tcW w:w="1127" w:type="dxa"/>
            <w:vAlign w:val="center"/>
          </w:tcPr>
          <w:p w14:paraId="156AC432" w14:textId="0FC1605D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/m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3BF563B1" w14:textId="52259BFC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0.025</w:t>
            </w:r>
          </w:p>
        </w:tc>
        <w:tc>
          <w:tcPr>
            <w:tcW w:w="1843" w:type="dxa"/>
            <w:vAlign w:val="center"/>
          </w:tcPr>
          <w:p w14:paraId="4FFE599D" w14:textId="5B30D633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0.025</w:t>
            </w:r>
          </w:p>
        </w:tc>
        <w:tc>
          <w:tcPr>
            <w:tcW w:w="2126" w:type="dxa"/>
            <w:vAlign w:val="center"/>
          </w:tcPr>
          <w:p w14:paraId="6BC0AD7B" w14:textId="19D7D0AE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0.025</w:t>
            </w:r>
          </w:p>
        </w:tc>
      </w:tr>
      <w:tr w:rsidR="00771B81" w:rsidRPr="00636022" w14:paraId="3C6DBEE4" w14:textId="77777777" w:rsidTr="00771B81">
        <w:tc>
          <w:tcPr>
            <w:tcW w:w="992" w:type="dxa"/>
            <w:vMerge/>
            <w:vAlign w:val="center"/>
          </w:tcPr>
          <w:p w14:paraId="09BB6626" w14:textId="77777777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754A7201" w14:textId="3B7BE1EF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密度</w:t>
            </w:r>
          </w:p>
        </w:tc>
        <w:tc>
          <w:tcPr>
            <w:tcW w:w="1001" w:type="dxa"/>
            <w:vAlign w:val="center"/>
          </w:tcPr>
          <w:p w14:paraId="44048507" w14:textId="31BF6AF7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8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20~850</w:t>
            </w:r>
          </w:p>
        </w:tc>
        <w:tc>
          <w:tcPr>
            <w:tcW w:w="1127" w:type="dxa"/>
            <w:vAlign w:val="center"/>
          </w:tcPr>
          <w:p w14:paraId="7C703056" w14:textId="138C3F6A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m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g/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m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³</w:t>
            </w:r>
          </w:p>
        </w:tc>
        <w:tc>
          <w:tcPr>
            <w:tcW w:w="1843" w:type="dxa"/>
            <w:vAlign w:val="center"/>
          </w:tcPr>
          <w:p w14:paraId="76FB486D" w14:textId="21D7A0AF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825.3</w:t>
            </w:r>
          </w:p>
        </w:tc>
        <w:tc>
          <w:tcPr>
            <w:tcW w:w="1843" w:type="dxa"/>
            <w:vAlign w:val="center"/>
          </w:tcPr>
          <w:p w14:paraId="21168119" w14:textId="2B6D1913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818.4</w:t>
            </w:r>
          </w:p>
        </w:tc>
        <w:tc>
          <w:tcPr>
            <w:tcW w:w="2126" w:type="dxa"/>
            <w:vAlign w:val="center"/>
          </w:tcPr>
          <w:p w14:paraId="77636D87" w14:textId="04BBE8D5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822.3</w:t>
            </w:r>
          </w:p>
        </w:tc>
      </w:tr>
      <w:tr w:rsidR="00771B81" w:rsidRPr="00636022" w14:paraId="7BCCED82" w14:textId="77777777" w:rsidTr="00771B81">
        <w:tc>
          <w:tcPr>
            <w:tcW w:w="992" w:type="dxa"/>
            <w:vMerge/>
            <w:vAlign w:val="center"/>
          </w:tcPr>
          <w:p w14:paraId="59410B91" w14:textId="77777777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2F65923E" w14:textId="31B1500A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°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API</w:t>
            </w:r>
          </w:p>
        </w:tc>
        <w:tc>
          <w:tcPr>
            <w:tcW w:w="1001" w:type="dxa"/>
            <w:vAlign w:val="center"/>
          </w:tcPr>
          <w:p w14:paraId="66A822D2" w14:textId="17D48767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-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-</w:t>
            </w:r>
          </w:p>
        </w:tc>
        <w:tc>
          <w:tcPr>
            <w:tcW w:w="1127" w:type="dxa"/>
            <w:vAlign w:val="center"/>
          </w:tcPr>
          <w:p w14:paraId="5B4CCB5F" w14:textId="78DF91A5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-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C22E9BC" w14:textId="658DBDB5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14:paraId="526D8C31" w14:textId="067E7E05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41.4</w:t>
            </w:r>
          </w:p>
        </w:tc>
        <w:tc>
          <w:tcPr>
            <w:tcW w:w="2126" w:type="dxa"/>
            <w:vAlign w:val="center"/>
          </w:tcPr>
          <w:p w14:paraId="4FA804CC" w14:textId="3508796D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40.6</w:t>
            </w:r>
          </w:p>
        </w:tc>
      </w:tr>
      <w:tr w:rsidR="00771B81" w:rsidRPr="00636022" w14:paraId="5AC66A7A" w14:textId="77777777" w:rsidTr="00771B81">
        <w:tc>
          <w:tcPr>
            <w:tcW w:w="992" w:type="dxa"/>
            <w:vMerge/>
            <w:vAlign w:val="center"/>
          </w:tcPr>
          <w:p w14:paraId="7FC0878A" w14:textId="77777777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181CA7F4" w14:textId="103BB194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硫含量</w:t>
            </w:r>
          </w:p>
        </w:tc>
        <w:tc>
          <w:tcPr>
            <w:tcW w:w="1001" w:type="dxa"/>
            <w:vAlign w:val="center"/>
          </w:tcPr>
          <w:p w14:paraId="1E6407FF" w14:textId="75E48FA8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≤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1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.5</w:t>
            </w:r>
          </w:p>
        </w:tc>
        <w:tc>
          <w:tcPr>
            <w:tcW w:w="1127" w:type="dxa"/>
            <w:vAlign w:val="center"/>
          </w:tcPr>
          <w:p w14:paraId="7E9378A1" w14:textId="0169F454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/m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7A87C520" w14:textId="12E7C45C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0.974</w:t>
            </w:r>
          </w:p>
        </w:tc>
        <w:tc>
          <w:tcPr>
            <w:tcW w:w="1843" w:type="dxa"/>
            <w:vAlign w:val="center"/>
          </w:tcPr>
          <w:p w14:paraId="45A25A94" w14:textId="21584808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0.9785</w:t>
            </w:r>
          </w:p>
        </w:tc>
        <w:tc>
          <w:tcPr>
            <w:tcW w:w="2126" w:type="dxa"/>
            <w:vAlign w:val="center"/>
          </w:tcPr>
          <w:p w14:paraId="0079C6A5" w14:textId="4439C017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1.1199</w:t>
            </w:r>
          </w:p>
        </w:tc>
      </w:tr>
      <w:tr w:rsidR="00771B81" w:rsidRPr="00636022" w14:paraId="5CB87E73" w14:textId="77777777" w:rsidTr="00771B81">
        <w:tc>
          <w:tcPr>
            <w:tcW w:w="992" w:type="dxa"/>
            <w:vMerge/>
            <w:vAlign w:val="center"/>
          </w:tcPr>
          <w:p w14:paraId="08EFAF8E" w14:textId="77777777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6E2E825F" w14:textId="45FF063B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酸值</w:t>
            </w:r>
          </w:p>
        </w:tc>
        <w:tc>
          <w:tcPr>
            <w:tcW w:w="1001" w:type="dxa"/>
            <w:vAlign w:val="center"/>
          </w:tcPr>
          <w:p w14:paraId="094C61AA" w14:textId="2552F9D4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≤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.50</w:t>
            </w:r>
          </w:p>
        </w:tc>
        <w:tc>
          <w:tcPr>
            <w:tcW w:w="1127" w:type="dxa"/>
            <w:vAlign w:val="center"/>
          </w:tcPr>
          <w:p w14:paraId="524B60A4" w14:textId="0BF4A8D6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mgKOH/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g</w:t>
            </w:r>
          </w:p>
        </w:tc>
        <w:tc>
          <w:tcPr>
            <w:tcW w:w="1843" w:type="dxa"/>
            <w:vAlign w:val="center"/>
          </w:tcPr>
          <w:p w14:paraId="30C76206" w14:textId="331CCB14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0.15</w:t>
            </w:r>
          </w:p>
        </w:tc>
        <w:tc>
          <w:tcPr>
            <w:tcW w:w="1843" w:type="dxa"/>
            <w:vAlign w:val="center"/>
          </w:tcPr>
          <w:p w14:paraId="6C084FFA" w14:textId="7B2E5AE2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0.17</w:t>
            </w:r>
          </w:p>
        </w:tc>
        <w:tc>
          <w:tcPr>
            <w:tcW w:w="2126" w:type="dxa"/>
            <w:vAlign w:val="center"/>
          </w:tcPr>
          <w:p w14:paraId="15F114D2" w14:textId="360C4CA5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0.16</w:t>
            </w:r>
          </w:p>
        </w:tc>
      </w:tr>
      <w:tr w:rsidR="00771B81" w:rsidRPr="00636022" w14:paraId="384FAA04" w14:textId="77777777" w:rsidTr="00771B81">
        <w:tc>
          <w:tcPr>
            <w:tcW w:w="992" w:type="dxa"/>
            <w:vMerge/>
            <w:vAlign w:val="center"/>
          </w:tcPr>
          <w:p w14:paraId="4BC679EF" w14:textId="77777777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1840B41F" w14:textId="3FD2D90A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残碳</w:t>
            </w:r>
          </w:p>
        </w:tc>
        <w:tc>
          <w:tcPr>
            <w:tcW w:w="1001" w:type="dxa"/>
            <w:vAlign w:val="center"/>
          </w:tcPr>
          <w:p w14:paraId="054ACB21" w14:textId="7C93D98B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20"/>
              </w:rPr>
              <w:t>-</w:t>
            </w:r>
            <w:r w:rsidRPr="00636022">
              <w:rPr>
                <w:rFonts w:ascii="Arial" w:hAnsi="Arial" w:cs="Arial"/>
                <w:kern w:val="0"/>
                <w:sz w:val="18"/>
                <w:szCs w:val="20"/>
              </w:rPr>
              <w:t>-</w:t>
            </w:r>
          </w:p>
        </w:tc>
        <w:tc>
          <w:tcPr>
            <w:tcW w:w="1127" w:type="dxa"/>
            <w:vAlign w:val="center"/>
          </w:tcPr>
          <w:p w14:paraId="215F5781" w14:textId="0F68E88B" w:rsidR="00771B81" w:rsidRPr="00636022" w:rsidRDefault="00771B81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/m</w:t>
            </w: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61ACB146" w14:textId="46CA9DB6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2.14</w:t>
            </w:r>
          </w:p>
        </w:tc>
        <w:tc>
          <w:tcPr>
            <w:tcW w:w="1843" w:type="dxa"/>
            <w:vAlign w:val="center"/>
          </w:tcPr>
          <w:p w14:paraId="3919BA39" w14:textId="6045C844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2.12</w:t>
            </w:r>
          </w:p>
        </w:tc>
        <w:tc>
          <w:tcPr>
            <w:tcW w:w="2126" w:type="dxa"/>
            <w:vAlign w:val="center"/>
          </w:tcPr>
          <w:p w14:paraId="2B09F6D9" w14:textId="1F9B7D38" w:rsidR="00771B81" w:rsidRPr="00636022" w:rsidRDefault="0012492B" w:rsidP="00930A1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2.93</w:t>
            </w:r>
          </w:p>
        </w:tc>
      </w:tr>
    </w:tbl>
    <w:p w14:paraId="73505C09" w14:textId="5717B931" w:rsidR="005B700C" w:rsidRPr="0087033E" w:rsidRDefault="005B700C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23" w:name="_Toc57908210"/>
      <w:r w:rsidRPr="0087033E">
        <w:rPr>
          <w:rFonts w:ascii="Arial" w:hAnsi="Arial" w:cs="Arial"/>
          <w:b/>
          <w:bCs w:val="0"/>
        </w:rPr>
        <w:t xml:space="preserve">4.2 </w:t>
      </w:r>
      <w:r w:rsidRPr="0087033E">
        <w:rPr>
          <w:rFonts w:ascii="Arial" w:hAnsi="Arial" w:cs="Arial"/>
          <w:b/>
          <w:bCs w:val="0"/>
        </w:rPr>
        <w:t>原料</w:t>
      </w:r>
      <w:r w:rsidR="00D83B10" w:rsidRPr="0087033E">
        <w:rPr>
          <w:rFonts w:ascii="Arial" w:hAnsi="Arial" w:cs="Arial"/>
          <w:b/>
          <w:bCs w:val="0"/>
        </w:rPr>
        <w:t>质量与控制指标分析</w:t>
      </w:r>
      <w:bookmarkEnd w:id="23"/>
    </w:p>
    <w:p w14:paraId="60D626A2" w14:textId="0E96B067" w:rsidR="00D83B10" w:rsidRPr="0087033E" w:rsidRDefault="00D83B10" w:rsidP="00D83B10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4</w:t>
      </w:r>
      <w:r w:rsidR="000D5F6E" w:rsidRPr="0087033E">
        <w:rPr>
          <w:rFonts w:ascii="Arial" w:eastAsia="SimHei" w:hAnsi="Arial" w:cs="Arial"/>
          <w:szCs w:val="21"/>
        </w:rPr>
        <w:t>-2</w:t>
      </w:r>
      <w:r w:rsidRPr="0087033E">
        <w:rPr>
          <w:rFonts w:ascii="Arial" w:eastAsia="SimHei" w:hAnsi="Arial" w:cs="Arial"/>
          <w:szCs w:val="21"/>
        </w:rPr>
        <w:t xml:space="preserve"> </w:t>
      </w:r>
      <w:r w:rsidRPr="0087033E">
        <w:rPr>
          <w:rFonts w:ascii="Arial" w:eastAsia="SimHei" w:hAnsi="Arial" w:cs="Arial"/>
          <w:szCs w:val="21"/>
        </w:rPr>
        <w:t>原料指标分析数据</w:t>
      </w:r>
    </w:p>
    <w:tbl>
      <w:tblPr>
        <w:tblW w:w="5629" w:type="pct"/>
        <w:tblInd w:w="-714" w:type="dxa"/>
        <w:tblLook w:val="04A0" w:firstRow="1" w:lastRow="0" w:firstColumn="1" w:lastColumn="0" w:noHBand="0" w:noVBand="1"/>
      </w:tblPr>
      <w:tblGrid>
        <w:gridCol w:w="1421"/>
        <w:gridCol w:w="2543"/>
        <w:gridCol w:w="917"/>
        <w:gridCol w:w="917"/>
        <w:gridCol w:w="986"/>
        <w:gridCol w:w="988"/>
        <w:gridCol w:w="988"/>
        <w:gridCol w:w="1121"/>
      </w:tblGrid>
      <w:tr w:rsidR="00D83B10" w:rsidRPr="00636022" w14:paraId="6A4C10B3" w14:textId="77777777" w:rsidTr="006F3B75">
        <w:trPr>
          <w:trHeight w:val="113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A90F" w14:textId="40D389C0" w:rsidR="00011B1F" w:rsidRPr="00636022" w:rsidRDefault="00011B1F" w:rsidP="00011B1F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6D81" w14:textId="77777777" w:rsidR="00D83B10" w:rsidRPr="00636022" w:rsidRDefault="00D83B10" w:rsidP="00011B1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CB86" w14:textId="77777777" w:rsidR="00D83B10" w:rsidRPr="00636022" w:rsidRDefault="00D83B10" w:rsidP="00011B1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AF77" w14:textId="77777777" w:rsidR="00D83B10" w:rsidRPr="00636022" w:rsidRDefault="00D83B10" w:rsidP="00011B1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55A1" w14:textId="77777777" w:rsidR="00D83B10" w:rsidRPr="00636022" w:rsidRDefault="00D83B10" w:rsidP="00011B1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BC74" w14:textId="77777777" w:rsidR="00D83B10" w:rsidRPr="00636022" w:rsidRDefault="00D83B10" w:rsidP="00011B1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AC79" w14:textId="77777777" w:rsidR="00D83B10" w:rsidRPr="00636022" w:rsidRDefault="00D83B10" w:rsidP="00011B1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5AE0" w14:textId="0677AB4E" w:rsidR="00D83B10" w:rsidRPr="00636022" w:rsidRDefault="00D83B10" w:rsidP="00011B1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771B81" w:rsidRPr="00636022" w14:paraId="1E7E197E" w14:textId="77777777" w:rsidTr="006F3B75">
        <w:trPr>
          <w:trHeight w:val="113"/>
        </w:trPr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98E41" w14:textId="3CBE0718" w:rsidR="00771B81" w:rsidRPr="00636022" w:rsidRDefault="00771B81" w:rsidP="00771B8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脱前原油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0450" w14:textId="4A93BE5E" w:rsidR="00771B81" w:rsidRPr="00636022" w:rsidRDefault="00771B81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°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API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73D0" w14:textId="1EA9EB74" w:rsidR="00771B81" w:rsidRPr="00636022" w:rsidRDefault="006F3B75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E1FC" w14:textId="3962D65C" w:rsidR="00771B81" w:rsidRPr="00636022" w:rsidRDefault="006F3B75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39.7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37D8" w14:textId="02D19E9E" w:rsidR="00771B81" w:rsidRPr="00636022" w:rsidRDefault="006F3B75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3541" w14:textId="3EC0C03F" w:rsidR="00771B81" w:rsidRPr="00636022" w:rsidRDefault="008D2A06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EC01" w14:textId="1C3AA433" w:rsidR="00771B81" w:rsidRPr="00636022" w:rsidRDefault="00A040EF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EA0F" w14:textId="1F0242CD" w:rsidR="00771B81" w:rsidRPr="00636022" w:rsidRDefault="00A040EF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  <w:tr w:rsidR="00771B81" w:rsidRPr="00636022" w14:paraId="32F86C66" w14:textId="77777777" w:rsidTr="006F3B75">
        <w:trPr>
          <w:trHeight w:val="113"/>
        </w:trPr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4BAA8" w14:textId="77777777" w:rsidR="00771B81" w:rsidRPr="00636022" w:rsidRDefault="00771B81" w:rsidP="00771B8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AE99" w14:textId="20FB0A98" w:rsidR="00771B81" w:rsidRPr="00636022" w:rsidRDefault="00771B81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密度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(15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℃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0F2F" w14:textId="3C1658F7" w:rsidR="00771B81" w:rsidRPr="00636022" w:rsidRDefault="006F3B75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82</w:t>
            </w:r>
            <w:r w:rsidR="008D2A06">
              <w:rPr>
                <w:rFonts w:ascii="Arial" w:hAnsi="Arial" w:cs="Arial"/>
                <w:kern w:val="0"/>
                <w:sz w:val="18"/>
                <w:szCs w:val="18"/>
              </w:rPr>
              <w:t>7.2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2B42" w14:textId="720AA18D" w:rsidR="00771B81" w:rsidRPr="00636022" w:rsidRDefault="006F3B75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81</w:t>
            </w:r>
            <w:r w:rsidR="008D2A06">
              <w:rPr>
                <w:rFonts w:ascii="Arial" w:hAnsi="Arial" w:cs="Arial"/>
                <w:kern w:val="0"/>
                <w:sz w:val="18"/>
                <w:szCs w:val="18"/>
              </w:rPr>
              <w:t>6.4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4AC2" w14:textId="4664E0FD" w:rsidR="00771B81" w:rsidRPr="00636022" w:rsidRDefault="006F3B75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 w:rsidR="008D2A06">
              <w:rPr>
                <w:rFonts w:ascii="Arial" w:hAnsi="Arial" w:cs="Arial"/>
                <w:kern w:val="0"/>
                <w:sz w:val="18"/>
                <w:szCs w:val="18"/>
              </w:rPr>
              <w:t>21.61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CEC4" w14:textId="74127910" w:rsidR="00771B81" w:rsidRPr="00636022" w:rsidRDefault="006F3B75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0A53" w14:textId="6B8934B1" w:rsidR="00771B81" w:rsidRPr="00636022" w:rsidRDefault="008D2A06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D2D1" w14:textId="70B4EB7E" w:rsidR="00771B81" w:rsidRPr="00636022" w:rsidRDefault="008D2A06" w:rsidP="00771B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51.61</w:t>
            </w:r>
          </w:p>
        </w:tc>
      </w:tr>
      <w:tr w:rsidR="006F3B75" w:rsidRPr="00636022" w14:paraId="0D08180D" w14:textId="77777777" w:rsidTr="006F3B75">
        <w:trPr>
          <w:trHeight w:val="113"/>
        </w:trPr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3620A" w14:textId="77777777" w:rsidR="006F3B75" w:rsidRPr="00636022" w:rsidRDefault="006F3B75" w:rsidP="006F3B75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036F" w14:textId="59D23904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盐含量（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%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7F16" w14:textId="4CBA45B3" w:rsidR="006F3B75" w:rsidRPr="00636022" w:rsidRDefault="008D2A06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2696" w14:textId="5A0236D5" w:rsidR="006F3B75" w:rsidRPr="00636022" w:rsidRDefault="008D2A06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2.9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4026" w14:textId="05246F36" w:rsidR="006F3B75" w:rsidRPr="00636022" w:rsidRDefault="008D2A06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6.66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7F527" w14:textId="4834718E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17C8D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="008D2A06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C30A" w14:textId="03C79F39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49B9" w14:textId="2D7E8C32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  <w:tr w:rsidR="006F3B75" w:rsidRPr="00636022" w14:paraId="16DD328A" w14:textId="77777777" w:rsidTr="006F3B75">
        <w:trPr>
          <w:trHeight w:val="113"/>
        </w:trPr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F5609" w14:textId="77777777" w:rsidR="006F3B75" w:rsidRPr="00636022" w:rsidRDefault="006F3B75" w:rsidP="006F3B75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4A4C" w14:textId="70E23973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硫含量（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%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13D6" w14:textId="665E3997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</w:t>
            </w:r>
            <w:r w:rsidR="008D2A06">
              <w:rPr>
                <w:rFonts w:ascii="Arial" w:hAnsi="Arial" w:cs="Arial"/>
                <w:kern w:val="0"/>
                <w:sz w:val="18"/>
                <w:szCs w:val="18"/>
              </w:rPr>
              <w:t>2758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C47F" w14:textId="6B4F7163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</w:t>
            </w:r>
            <w:r w:rsidR="008D2A06">
              <w:rPr>
                <w:rFonts w:ascii="Arial" w:hAnsi="Arial" w:cs="Arial"/>
                <w:kern w:val="0"/>
                <w:sz w:val="18"/>
                <w:szCs w:val="18"/>
              </w:rPr>
              <w:t>8791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081D" w14:textId="550C5162" w:rsidR="006F3B75" w:rsidRPr="00636022" w:rsidRDefault="008D2A06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216C" w14:textId="11381712" w:rsidR="006F3B75" w:rsidRPr="00636022" w:rsidRDefault="008D2A06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DA64" w14:textId="6BFD5BF1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03F9" w14:textId="188E072D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  <w:tr w:rsidR="006F3B75" w:rsidRPr="00636022" w14:paraId="7D9FEB2F" w14:textId="77777777" w:rsidTr="006F3B75">
        <w:trPr>
          <w:trHeight w:val="113"/>
        </w:trPr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88BC2" w14:textId="77777777" w:rsidR="006F3B75" w:rsidRPr="00636022" w:rsidRDefault="006F3B75" w:rsidP="006F3B75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7115" w14:textId="31C2D94E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酸值（</w:t>
            </w:r>
            <w:r w:rsidRPr="00636022">
              <w:rPr>
                <w:rFonts w:ascii="Arial" w:hAnsi="Arial" w:cs="SimSun"/>
                <w:color w:val="000000"/>
                <w:kern w:val="0"/>
                <w:sz w:val="18"/>
                <w:szCs w:val="22"/>
              </w:rPr>
              <w:t>mgKOH/g</w:t>
            </w:r>
            <w:r w:rsidRPr="00636022">
              <w:rPr>
                <w:rFonts w:ascii="Arial" w:hAnsi="Arial" w:cs="SimSun" w:hint="eastAsia"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2A23" w14:textId="7A4BE4CE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.1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7621" w14:textId="09B74F9C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.1</w:t>
            </w:r>
            <w:r w:rsidR="008D2A06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9BBD" w14:textId="36F8EA69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</w:t>
            </w:r>
            <w:r w:rsidR="008D2A06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9400" w14:textId="4E55F911" w:rsidR="006F3B75" w:rsidRPr="00636022" w:rsidRDefault="008D2A06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A509" w14:textId="32621BBF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065D" w14:textId="18B3E71A" w:rsidR="006F3B75" w:rsidRPr="00636022" w:rsidRDefault="006F3B75" w:rsidP="006F3B75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3602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636022"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</w:tbl>
    <w:p w14:paraId="2B0A6086" w14:textId="0A4B9C3C" w:rsidR="00A40523" w:rsidRPr="00DC2C3B" w:rsidRDefault="00A40523" w:rsidP="00A40523">
      <w:pPr>
        <w:spacing w:before="120" w:after="0" w:line="360" w:lineRule="auto"/>
        <w:ind w:firstLineChars="300" w:firstLine="540"/>
        <w:rPr>
          <w:rFonts w:ascii="Arial" w:hAnsi="Arial" w:cs="Arial"/>
          <w:bCs/>
          <w:sz w:val="18"/>
        </w:rPr>
      </w:pPr>
      <w:r w:rsidRPr="00DC2C3B">
        <w:rPr>
          <w:rFonts w:ascii="Arial" w:hAnsi="Arial" w:cs="Arial"/>
          <w:bCs/>
          <w:sz w:val="18"/>
        </w:rPr>
        <w:t>本月装置平稳运行</w:t>
      </w:r>
      <w:r w:rsidRPr="00DC2C3B">
        <w:rPr>
          <w:rFonts w:ascii="Arial" w:hAnsi="Arial" w:cs="Arial" w:hint="eastAsia"/>
          <w:bCs/>
          <w:sz w:val="18"/>
        </w:rPr>
        <w:t>3</w:t>
      </w:r>
      <w:r w:rsidR="008D2A06">
        <w:rPr>
          <w:rFonts w:ascii="Arial" w:hAnsi="Arial" w:cs="Arial"/>
          <w:bCs/>
          <w:sz w:val="18"/>
        </w:rPr>
        <w:t>1</w:t>
      </w:r>
      <w:r w:rsidRPr="00DC2C3B">
        <w:rPr>
          <w:rFonts w:ascii="Arial" w:hAnsi="Arial" w:cs="Arial"/>
          <w:bCs/>
          <w:sz w:val="18"/>
        </w:rPr>
        <w:t>天（</w:t>
      </w:r>
      <w:r w:rsidRPr="00DC2C3B">
        <w:rPr>
          <w:rFonts w:ascii="Arial" w:hAnsi="Arial" w:cs="Arial"/>
          <w:bCs/>
          <w:sz w:val="18"/>
        </w:rPr>
        <w:t>2020.</w:t>
      </w:r>
      <w:r w:rsidR="006F3B75">
        <w:rPr>
          <w:rFonts w:ascii="Arial" w:hAnsi="Arial" w:cs="Arial"/>
          <w:bCs/>
          <w:sz w:val="18"/>
        </w:rPr>
        <w:t>1</w:t>
      </w:r>
      <w:r w:rsidR="008D2A06">
        <w:rPr>
          <w:rFonts w:ascii="Arial" w:hAnsi="Arial" w:cs="Arial"/>
          <w:bCs/>
          <w:sz w:val="18"/>
        </w:rPr>
        <w:t>1</w:t>
      </w:r>
      <w:r w:rsidRPr="00DC2C3B">
        <w:rPr>
          <w:rFonts w:ascii="Arial" w:hAnsi="Arial" w:cs="Arial"/>
          <w:bCs/>
          <w:sz w:val="18"/>
        </w:rPr>
        <w:t>.</w:t>
      </w:r>
      <w:r w:rsidRPr="00DC2C3B">
        <w:rPr>
          <w:rFonts w:ascii="Arial" w:hAnsi="Arial" w:cs="Arial" w:hint="eastAsia"/>
          <w:bCs/>
          <w:sz w:val="18"/>
        </w:rPr>
        <w:t>3</w:t>
      </w:r>
      <w:r w:rsidR="006F3B75">
        <w:rPr>
          <w:rFonts w:ascii="Arial" w:hAnsi="Arial" w:cs="Arial"/>
          <w:bCs/>
          <w:sz w:val="18"/>
        </w:rPr>
        <w:t>0</w:t>
      </w:r>
      <w:r w:rsidRPr="00DC2C3B">
        <w:rPr>
          <w:rFonts w:ascii="Arial" w:hAnsi="Arial" w:cs="Arial"/>
          <w:bCs/>
          <w:sz w:val="18"/>
        </w:rPr>
        <w:t>～</w:t>
      </w:r>
      <w:r w:rsidRPr="00DC2C3B">
        <w:rPr>
          <w:rFonts w:ascii="Arial" w:hAnsi="Arial" w:cs="Arial"/>
          <w:bCs/>
          <w:sz w:val="18"/>
        </w:rPr>
        <w:t>2020.</w:t>
      </w:r>
      <w:r w:rsidR="00A040EF" w:rsidRPr="00DC2C3B">
        <w:rPr>
          <w:rFonts w:ascii="Arial" w:hAnsi="Arial" w:cs="Arial"/>
          <w:bCs/>
          <w:sz w:val="18"/>
        </w:rPr>
        <w:t>1</w:t>
      </w:r>
      <w:r w:rsidR="008D2A06">
        <w:rPr>
          <w:rFonts w:ascii="Arial" w:hAnsi="Arial" w:cs="Arial"/>
          <w:bCs/>
          <w:sz w:val="18"/>
        </w:rPr>
        <w:t>2</w:t>
      </w:r>
      <w:r w:rsidRPr="00DC2C3B">
        <w:rPr>
          <w:rFonts w:ascii="Arial" w:hAnsi="Arial" w:cs="Arial"/>
          <w:bCs/>
          <w:sz w:val="18"/>
        </w:rPr>
        <w:t>.</w:t>
      </w:r>
      <w:r w:rsidR="008D2A06">
        <w:rPr>
          <w:rFonts w:ascii="Arial" w:hAnsi="Arial" w:cs="Arial"/>
          <w:bCs/>
          <w:sz w:val="18"/>
        </w:rPr>
        <w:t>30</w:t>
      </w:r>
      <w:r w:rsidRPr="00DC2C3B">
        <w:rPr>
          <w:rFonts w:ascii="Arial" w:hAnsi="Arial" w:cs="Arial"/>
          <w:bCs/>
          <w:sz w:val="18"/>
        </w:rPr>
        <w:t>），共加工原油</w:t>
      </w:r>
      <w:r w:rsidR="006F3B75">
        <w:rPr>
          <w:rFonts w:ascii="Arial" w:hAnsi="Arial" w:cs="Arial"/>
          <w:sz w:val="18"/>
        </w:rPr>
        <w:t>7</w:t>
      </w:r>
      <w:r w:rsidR="008D2A06">
        <w:rPr>
          <w:rFonts w:ascii="Arial" w:hAnsi="Arial" w:cs="Arial"/>
          <w:sz w:val="18"/>
        </w:rPr>
        <w:t>26731</w:t>
      </w:r>
      <w:r w:rsidRPr="00DC2C3B">
        <w:rPr>
          <w:rFonts w:ascii="Arial" w:hAnsi="Arial" w:cs="Arial"/>
          <w:bCs/>
          <w:sz w:val="18"/>
        </w:rPr>
        <w:t>吨，装置运行期间，质量、安全、环保各方面均正常；本月加工原油品种为：</w:t>
      </w:r>
      <w:r w:rsidR="008D0FCD" w:rsidRPr="00DC2C3B">
        <w:rPr>
          <w:rFonts w:ascii="Arial" w:hAnsi="Arial" w:cs="Arial"/>
          <w:bCs/>
          <w:sz w:val="18"/>
        </w:rPr>
        <w:t>诗里亚、</w:t>
      </w:r>
      <w:r w:rsidR="006F3B75">
        <w:rPr>
          <w:rFonts w:ascii="Arial" w:hAnsi="Arial" w:cs="Arial" w:hint="eastAsia"/>
          <w:bCs/>
          <w:sz w:val="18"/>
        </w:rPr>
        <w:t>W</w:t>
      </w:r>
      <w:r w:rsidR="006F3B75">
        <w:rPr>
          <w:rFonts w:ascii="Arial" w:hAnsi="Arial" w:cs="Arial"/>
          <w:bCs/>
          <w:sz w:val="18"/>
        </w:rPr>
        <w:t>HT</w:t>
      </w:r>
      <w:r w:rsidR="008D0FCD" w:rsidRPr="00DC2C3B">
        <w:rPr>
          <w:rFonts w:ascii="Arial" w:hAnsi="Arial" w:cs="Arial" w:hint="eastAsia"/>
          <w:bCs/>
          <w:sz w:val="18"/>
        </w:rPr>
        <w:t>凝析油、</w:t>
      </w:r>
      <w:r w:rsidR="006F3B75">
        <w:rPr>
          <w:rFonts w:ascii="Arial" w:hAnsi="Arial" w:cs="Arial" w:hint="eastAsia"/>
          <w:bCs/>
          <w:sz w:val="18"/>
        </w:rPr>
        <w:t>C</w:t>
      </w:r>
      <w:r w:rsidR="006F3B75">
        <w:rPr>
          <w:rFonts w:ascii="Arial" w:hAnsi="Arial" w:cs="Arial"/>
          <w:bCs/>
          <w:sz w:val="18"/>
        </w:rPr>
        <w:t>PC</w:t>
      </w:r>
      <w:r w:rsidR="006F3B75">
        <w:rPr>
          <w:rFonts w:ascii="Arial" w:hAnsi="Arial" w:cs="Arial" w:hint="eastAsia"/>
          <w:bCs/>
          <w:sz w:val="18"/>
        </w:rPr>
        <w:t>、哈夫吉、基米纳斯、</w:t>
      </w:r>
      <w:r w:rsidR="006F3B75">
        <w:rPr>
          <w:rFonts w:ascii="Arial" w:hAnsi="Arial" w:cs="Arial" w:hint="eastAsia"/>
          <w:bCs/>
          <w:sz w:val="18"/>
        </w:rPr>
        <w:t>N</w:t>
      </w:r>
      <w:r w:rsidR="006F3B75">
        <w:rPr>
          <w:rFonts w:ascii="Arial" w:hAnsi="Arial" w:cs="Arial"/>
          <w:bCs/>
          <w:sz w:val="18"/>
        </w:rPr>
        <w:t>WS</w:t>
      </w:r>
      <w:r w:rsidR="006F3B75">
        <w:rPr>
          <w:rFonts w:ascii="Arial" w:hAnsi="Arial" w:cs="Arial" w:hint="eastAsia"/>
          <w:bCs/>
          <w:sz w:val="18"/>
        </w:rPr>
        <w:t>凝析油</w:t>
      </w:r>
      <w:r w:rsidR="008D2A06">
        <w:rPr>
          <w:rFonts w:ascii="Arial" w:hAnsi="Arial" w:cs="Arial" w:hint="eastAsia"/>
          <w:bCs/>
          <w:sz w:val="18"/>
        </w:rPr>
        <w:t>、巴士拉重、卡斯蒂利亚</w:t>
      </w:r>
      <w:r w:rsidR="008D0FCD" w:rsidRPr="00DC2C3B">
        <w:rPr>
          <w:rFonts w:ascii="Arial" w:hAnsi="Arial" w:cs="Arial"/>
          <w:bCs/>
          <w:sz w:val="18"/>
        </w:rPr>
        <w:t>及掺炼部分轻</w:t>
      </w:r>
      <w:r w:rsidR="006F3B75">
        <w:rPr>
          <w:rFonts w:ascii="Arial" w:hAnsi="Arial" w:cs="Arial" w:hint="eastAsia"/>
          <w:bCs/>
          <w:sz w:val="18"/>
        </w:rPr>
        <w:t>污油</w:t>
      </w:r>
      <w:r w:rsidRPr="00DC2C3B">
        <w:rPr>
          <w:rFonts w:ascii="Arial" w:hAnsi="Arial" w:cs="Arial"/>
          <w:bCs/>
          <w:sz w:val="18"/>
        </w:rPr>
        <w:t>；本月原油酸值</w:t>
      </w:r>
      <w:r w:rsidRPr="00DC2C3B">
        <w:rPr>
          <w:rFonts w:ascii="Arial" w:hAnsi="Arial" w:cs="Arial"/>
          <w:bCs/>
          <w:sz w:val="18"/>
        </w:rPr>
        <w:t>(mgKOH/g)</w:t>
      </w:r>
      <w:r w:rsidRPr="00DC2C3B">
        <w:rPr>
          <w:rFonts w:ascii="Arial" w:hAnsi="Arial" w:cs="Arial"/>
          <w:bCs/>
          <w:sz w:val="18"/>
        </w:rPr>
        <w:t>最高</w:t>
      </w:r>
      <w:r w:rsidRPr="00DC2C3B">
        <w:rPr>
          <w:rFonts w:ascii="Arial" w:hAnsi="Arial" w:cs="Arial"/>
          <w:bCs/>
          <w:sz w:val="18"/>
        </w:rPr>
        <w:t>0.</w:t>
      </w:r>
      <w:r w:rsidR="008D0FCD" w:rsidRPr="00DC2C3B">
        <w:rPr>
          <w:rFonts w:ascii="Arial" w:hAnsi="Arial" w:cs="Arial"/>
          <w:bCs/>
          <w:sz w:val="18"/>
        </w:rPr>
        <w:t>1</w:t>
      </w:r>
      <w:r w:rsidR="006F3B75">
        <w:rPr>
          <w:rFonts w:ascii="Arial" w:hAnsi="Arial" w:cs="Arial"/>
          <w:bCs/>
          <w:sz w:val="18"/>
        </w:rPr>
        <w:t>7</w:t>
      </w:r>
      <w:r w:rsidRPr="00DC2C3B">
        <w:rPr>
          <w:rFonts w:ascii="Arial" w:hAnsi="Arial" w:cs="Arial"/>
          <w:bCs/>
          <w:sz w:val="18"/>
        </w:rPr>
        <w:t>，最低</w:t>
      </w:r>
      <w:r w:rsidRPr="00DC2C3B">
        <w:rPr>
          <w:rFonts w:ascii="Arial" w:hAnsi="Arial" w:cs="Arial"/>
          <w:bCs/>
          <w:sz w:val="18"/>
        </w:rPr>
        <w:t>0.1</w:t>
      </w:r>
      <w:r w:rsidR="008D2A06">
        <w:rPr>
          <w:rFonts w:ascii="Arial" w:hAnsi="Arial" w:cs="Arial" w:hint="eastAsia"/>
          <w:bCs/>
          <w:sz w:val="18"/>
        </w:rPr>
        <w:t>2</w:t>
      </w:r>
      <w:r w:rsidRPr="00DC2C3B">
        <w:rPr>
          <w:rFonts w:ascii="Arial" w:hAnsi="Arial" w:cs="Arial" w:hint="eastAsia"/>
          <w:bCs/>
          <w:sz w:val="18"/>
        </w:rPr>
        <w:t>，平均值</w:t>
      </w:r>
      <w:r w:rsidRPr="00DC2C3B">
        <w:rPr>
          <w:rFonts w:ascii="Arial" w:hAnsi="Arial" w:cs="Arial" w:hint="eastAsia"/>
          <w:bCs/>
          <w:sz w:val="18"/>
        </w:rPr>
        <w:t>0</w:t>
      </w:r>
      <w:r w:rsidRPr="00DC2C3B">
        <w:rPr>
          <w:rFonts w:ascii="Arial" w:hAnsi="Arial" w:cs="Arial"/>
          <w:bCs/>
          <w:sz w:val="18"/>
        </w:rPr>
        <w:t>.1</w:t>
      </w:r>
      <w:r w:rsidR="008D2A06">
        <w:rPr>
          <w:rFonts w:ascii="Arial" w:hAnsi="Arial" w:cs="Arial" w:hint="eastAsia"/>
          <w:bCs/>
          <w:sz w:val="18"/>
        </w:rPr>
        <w:t>6</w:t>
      </w:r>
      <w:r w:rsidRPr="00DC2C3B">
        <w:rPr>
          <w:rFonts w:ascii="Arial" w:hAnsi="Arial" w:cs="Arial"/>
          <w:bCs/>
          <w:sz w:val="18"/>
        </w:rPr>
        <w:t>；硫含量</w:t>
      </w:r>
      <w:r w:rsidRPr="00DC2C3B">
        <w:rPr>
          <w:rFonts w:ascii="Arial" w:hAnsi="Arial" w:cs="Arial"/>
          <w:bCs/>
          <w:sz w:val="18"/>
        </w:rPr>
        <w:t>(%)</w:t>
      </w:r>
      <w:r w:rsidRPr="00DC2C3B">
        <w:rPr>
          <w:rFonts w:ascii="Arial" w:hAnsi="Arial" w:cs="Arial"/>
          <w:bCs/>
          <w:sz w:val="18"/>
        </w:rPr>
        <w:t>最高</w:t>
      </w:r>
      <w:r w:rsidR="008D0FCD" w:rsidRPr="00DC2C3B">
        <w:rPr>
          <w:rFonts w:ascii="Arial" w:hAnsi="Arial" w:cs="Arial"/>
          <w:bCs/>
          <w:sz w:val="18"/>
        </w:rPr>
        <w:t>1.</w:t>
      </w:r>
      <w:r w:rsidR="008D2A06">
        <w:rPr>
          <w:rFonts w:ascii="Arial" w:hAnsi="Arial" w:cs="Arial" w:hint="eastAsia"/>
          <w:bCs/>
          <w:sz w:val="18"/>
        </w:rPr>
        <w:t>2758</w:t>
      </w:r>
      <w:r w:rsidRPr="00DC2C3B">
        <w:rPr>
          <w:rFonts w:ascii="Arial" w:hAnsi="Arial" w:cs="Arial"/>
          <w:bCs/>
          <w:sz w:val="18"/>
        </w:rPr>
        <w:t>，最低</w:t>
      </w:r>
      <w:r w:rsidR="008D0FCD" w:rsidRPr="00DC2C3B">
        <w:rPr>
          <w:rFonts w:ascii="Arial" w:hAnsi="Arial" w:cs="Arial"/>
          <w:bCs/>
          <w:sz w:val="18"/>
        </w:rPr>
        <w:t>0.</w:t>
      </w:r>
      <w:r w:rsidR="008D2A06">
        <w:rPr>
          <w:rFonts w:ascii="Arial" w:hAnsi="Arial" w:cs="Arial" w:hint="eastAsia"/>
          <w:bCs/>
          <w:sz w:val="18"/>
        </w:rPr>
        <w:t>8791</w:t>
      </w:r>
      <w:r w:rsidRPr="00DC2C3B">
        <w:rPr>
          <w:rFonts w:ascii="Arial" w:hAnsi="Arial" w:cs="Arial" w:hint="eastAsia"/>
          <w:bCs/>
          <w:sz w:val="18"/>
        </w:rPr>
        <w:t>，平均值</w:t>
      </w:r>
      <w:r w:rsidR="008D2A06">
        <w:rPr>
          <w:rFonts w:ascii="Arial" w:hAnsi="Arial" w:cs="Arial" w:hint="eastAsia"/>
          <w:bCs/>
          <w:sz w:val="18"/>
        </w:rPr>
        <w:t>1.02</w:t>
      </w:r>
      <w:r w:rsidRPr="00DC2C3B">
        <w:rPr>
          <w:rFonts w:ascii="Arial" w:hAnsi="Arial" w:cs="Arial"/>
          <w:bCs/>
          <w:sz w:val="18"/>
        </w:rPr>
        <w:t>；密度（</w:t>
      </w:r>
      <w:r w:rsidRPr="00DC2C3B">
        <w:rPr>
          <w:rFonts w:ascii="Arial" w:hAnsi="Arial" w:cs="Arial"/>
          <w:bCs/>
          <w:sz w:val="18"/>
        </w:rPr>
        <w:t>Kg/m</w:t>
      </w:r>
      <w:r w:rsidRPr="00DC2C3B">
        <w:rPr>
          <w:rFonts w:ascii="Arial" w:hAnsi="Arial" w:cs="Arial"/>
          <w:bCs/>
          <w:sz w:val="18"/>
          <w:vertAlign w:val="superscript"/>
        </w:rPr>
        <w:t>3</w:t>
      </w:r>
      <w:r w:rsidRPr="00DC2C3B">
        <w:rPr>
          <w:rFonts w:ascii="Arial" w:hAnsi="Arial" w:cs="Arial"/>
          <w:bCs/>
          <w:sz w:val="18"/>
        </w:rPr>
        <w:t>）最高为</w:t>
      </w:r>
      <w:r w:rsidR="006F3B75">
        <w:rPr>
          <w:rFonts w:ascii="Arial" w:hAnsi="Arial" w:cs="Arial"/>
          <w:bCs/>
          <w:sz w:val="18"/>
        </w:rPr>
        <w:t>82</w:t>
      </w:r>
      <w:r w:rsidR="008D2A06">
        <w:rPr>
          <w:rFonts w:ascii="Arial" w:hAnsi="Arial" w:cs="Arial" w:hint="eastAsia"/>
          <w:bCs/>
          <w:sz w:val="18"/>
        </w:rPr>
        <w:t>7.2</w:t>
      </w:r>
      <w:r w:rsidRPr="00DC2C3B">
        <w:rPr>
          <w:rFonts w:ascii="Arial" w:hAnsi="Arial" w:cs="Arial"/>
          <w:bCs/>
          <w:sz w:val="18"/>
        </w:rPr>
        <w:t>，最低</w:t>
      </w:r>
      <w:r w:rsidRPr="00DC2C3B">
        <w:rPr>
          <w:rFonts w:ascii="Arial" w:hAnsi="Arial" w:cs="Arial"/>
          <w:bCs/>
          <w:sz w:val="18"/>
        </w:rPr>
        <w:t>8</w:t>
      </w:r>
      <w:r w:rsidR="008D0FCD" w:rsidRPr="00DC2C3B">
        <w:rPr>
          <w:rFonts w:ascii="Arial" w:hAnsi="Arial" w:cs="Arial"/>
          <w:bCs/>
          <w:sz w:val="18"/>
        </w:rPr>
        <w:t>1</w:t>
      </w:r>
      <w:r w:rsidR="008D2A06">
        <w:rPr>
          <w:rFonts w:ascii="Arial" w:hAnsi="Arial" w:cs="Arial" w:hint="eastAsia"/>
          <w:bCs/>
          <w:sz w:val="18"/>
        </w:rPr>
        <w:t>6.4</w:t>
      </w:r>
      <w:r w:rsidRPr="00DC2C3B">
        <w:rPr>
          <w:rFonts w:ascii="Arial" w:hAnsi="Arial" w:cs="Arial" w:hint="eastAsia"/>
          <w:bCs/>
          <w:sz w:val="18"/>
        </w:rPr>
        <w:t>，平均值</w:t>
      </w:r>
      <w:r w:rsidR="006F3B75">
        <w:rPr>
          <w:rFonts w:ascii="Arial" w:hAnsi="Arial" w:cs="Arial"/>
          <w:bCs/>
          <w:sz w:val="18"/>
        </w:rPr>
        <w:t>8</w:t>
      </w:r>
      <w:r w:rsidR="008D2A06">
        <w:rPr>
          <w:rFonts w:ascii="Arial" w:hAnsi="Arial" w:cs="Arial" w:hint="eastAsia"/>
          <w:bCs/>
          <w:sz w:val="18"/>
        </w:rPr>
        <w:t>21.61</w:t>
      </w:r>
      <w:r w:rsidRPr="00DC2C3B">
        <w:rPr>
          <w:rFonts w:ascii="Arial" w:hAnsi="Arial" w:cs="Arial"/>
          <w:bCs/>
          <w:sz w:val="18"/>
        </w:rPr>
        <w:t>。本月加工原油品种</w:t>
      </w:r>
      <w:r w:rsidRPr="00DC2C3B">
        <w:rPr>
          <w:rFonts w:ascii="Arial" w:hAnsi="Arial" w:cs="Arial" w:hint="eastAsia"/>
          <w:bCs/>
          <w:sz w:val="18"/>
        </w:rPr>
        <w:t>调整较多，原油性质变化较大</w:t>
      </w:r>
      <w:r w:rsidR="008D0FCD" w:rsidRPr="00DC2C3B">
        <w:rPr>
          <w:rFonts w:ascii="Arial" w:hAnsi="Arial" w:cs="Arial" w:hint="eastAsia"/>
          <w:bCs/>
          <w:sz w:val="18"/>
        </w:rPr>
        <w:t>，整体较轻，塔顶负荷高</w:t>
      </w:r>
      <w:r w:rsidRPr="00DC2C3B">
        <w:rPr>
          <w:rFonts w:ascii="Arial" w:hAnsi="Arial" w:cs="Arial"/>
          <w:bCs/>
          <w:sz w:val="18"/>
        </w:rPr>
        <w:t>。本月产品有稳定石脑油，净化饱和干气，净化焦化干气，净化气柜气，精制焦化液化气，精制饱和液化气，</w:t>
      </w:r>
      <w:r w:rsidRPr="00DC2C3B">
        <w:rPr>
          <w:rFonts w:ascii="Arial" w:hAnsi="Arial" w:cs="Arial" w:hint="eastAsia"/>
          <w:bCs/>
          <w:sz w:val="18"/>
        </w:rPr>
        <w:t>常一线油</w:t>
      </w:r>
      <w:r w:rsidRPr="00DC2C3B">
        <w:rPr>
          <w:rFonts w:ascii="Arial" w:hAnsi="Arial" w:cs="Arial"/>
          <w:bCs/>
          <w:sz w:val="18"/>
        </w:rPr>
        <w:t>，混合柴油，混合蜡油，减压渣油。</w:t>
      </w:r>
    </w:p>
    <w:p w14:paraId="6D3E4623" w14:textId="219495B1" w:rsidR="006728F5" w:rsidRDefault="006728F5" w:rsidP="00D66CA3">
      <w:pPr>
        <w:pStyle w:val="Heading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24" w:name="_Toc57908211"/>
      <w:r w:rsidRPr="0087033E">
        <w:rPr>
          <w:rFonts w:ascii="Arial" w:hAnsi="Arial" w:cs="Arial"/>
          <w:sz w:val="22"/>
          <w:szCs w:val="22"/>
        </w:rPr>
        <w:t xml:space="preserve">5  </w:t>
      </w:r>
      <w:r w:rsidRPr="0087033E">
        <w:rPr>
          <w:rFonts w:ascii="Arial" w:hAnsi="Arial" w:cs="Arial"/>
          <w:sz w:val="22"/>
          <w:szCs w:val="22"/>
        </w:rPr>
        <w:t>产品质量</w:t>
      </w:r>
      <w:bookmarkEnd w:id="24"/>
    </w:p>
    <w:p w14:paraId="09159A7D" w14:textId="59945560" w:rsidR="006728F5" w:rsidRPr="0087033E" w:rsidRDefault="006728F5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25" w:name="_Toc57908212"/>
      <w:r w:rsidRPr="0087033E">
        <w:rPr>
          <w:rFonts w:ascii="Arial" w:hAnsi="Arial" w:cs="Arial"/>
          <w:b/>
          <w:bCs w:val="0"/>
        </w:rPr>
        <w:t xml:space="preserve">5.1 </w:t>
      </w:r>
      <w:r w:rsidR="00D218B4" w:rsidRPr="0087033E">
        <w:rPr>
          <w:rFonts w:ascii="Arial" w:hAnsi="Arial" w:cs="Arial"/>
          <w:b/>
          <w:bCs w:val="0"/>
        </w:rPr>
        <w:t>馏出口合格率</w:t>
      </w:r>
      <w:bookmarkEnd w:id="25"/>
    </w:p>
    <w:p w14:paraId="2EDFE057" w14:textId="45957921" w:rsidR="006F3B75" w:rsidRDefault="00771B81" w:rsidP="006F3B75">
      <w:pPr>
        <w:spacing w:before="120" w:line="360" w:lineRule="auto"/>
        <w:ind w:firstLineChars="200" w:firstLine="360"/>
        <w:rPr>
          <w:rFonts w:ascii="Arial" w:hAnsi="Arial" w:cs="Arial"/>
          <w:bCs/>
          <w:sz w:val="18"/>
        </w:rPr>
      </w:pPr>
      <w:r w:rsidRPr="00DC2C3B">
        <w:rPr>
          <w:rFonts w:ascii="Arial" w:hAnsi="Arial" w:cs="Arial"/>
          <w:bCs/>
          <w:sz w:val="18"/>
        </w:rPr>
        <w:t>本月原油品种多，</w:t>
      </w:r>
      <w:r w:rsidRPr="00DC2C3B">
        <w:rPr>
          <w:rFonts w:ascii="Arial" w:hAnsi="Arial" w:cs="Arial" w:hint="eastAsia"/>
          <w:bCs/>
          <w:sz w:val="18"/>
        </w:rPr>
        <w:t>原油性质不稳定，本月根据原油性质变化跟进调节</w:t>
      </w:r>
      <w:r w:rsidRPr="00DC2C3B">
        <w:rPr>
          <w:rFonts w:ascii="Arial" w:hAnsi="Arial" w:cs="Arial"/>
          <w:bCs/>
          <w:sz w:val="18"/>
        </w:rPr>
        <w:t>，产品质量</w:t>
      </w:r>
      <w:r w:rsidRPr="00DC2C3B">
        <w:rPr>
          <w:rFonts w:ascii="Arial" w:hAnsi="Arial" w:cs="Arial" w:hint="eastAsia"/>
          <w:bCs/>
          <w:sz w:val="18"/>
        </w:rPr>
        <w:t>控制较好</w:t>
      </w:r>
      <w:r w:rsidRPr="00DC2C3B">
        <w:rPr>
          <w:rFonts w:ascii="Arial" w:hAnsi="Arial" w:cs="Arial"/>
          <w:bCs/>
          <w:sz w:val="18"/>
        </w:rPr>
        <w:t>，</w:t>
      </w:r>
      <w:r w:rsidRPr="00DC2C3B">
        <w:rPr>
          <w:rFonts w:ascii="Arial" w:hAnsi="Arial" w:cs="Arial" w:hint="eastAsia"/>
          <w:bCs/>
          <w:sz w:val="18"/>
        </w:rPr>
        <w:t>各</w:t>
      </w:r>
      <w:r w:rsidRPr="00DC2C3B">
        <w:rPr>
          <w:rFonts w:ascii="Arial" w:hAnsi="Arial" w:cs="Arial"/>
          <w:bCs/>
          <w:sz w:val="18"/>
        </w:rPr>
        <w:t>馏出口合格率</w:t>
      </w:r>
      <w:r w:rsidRPr="00DC2C3B">
        <w:rPr>
          <w:rFonts w:ascii="Arial" w:hAnsi="Arial" w:cs="Arial" w:hint="eastAsia"/>
          <w:bCs/>
          <w:sz w:val="18"/>
        </w:rPr>
        <w:t>较</w:t>
      </w:r>
      <w:r w:rsidR="006F3B75">
        <w:rPr>
          <w:rFonts w:ascii="Arial" w:hAnsi="Arial" w:cs="Arial" w:hint="eastAsia"/>
          <w:bCs/>
          <w:sz w:val="18"/>
        </w:rPr>
        <w:t>上月</w:t>
      </w:r>
      <w:r w:rsidRPr="00DC2C3B">
        <w:rPr>
          <w:rFonts w:ascii="Arial" w:hAnsi="Arial" w:cs="Arial" w:hint="eastAsia"/>
          <w:bCs/>
          <w:sz w:val="18"/>
        </w:rPr>
        <w:t>高</w:t>
      </w:r>
      <w:r w:rsidRPr="00DC2C3B">
        <w:rPr>
          <w:rFonts w:ascii="Arial" w:hAnsi="Arial" w:cs="Arial"/>
          <w:bCs/>
          <w:sz w:val="18"/>
        </w:rPr>
        <w:t>。</w:t>
      </w:r>
      <w:r w:rsidR="00CD5BEE" w:rsidRPr="00CD5BEE">
        <w:rPr>
          <w:rFonts w:ascii="Arial" w:hAnsi="Arial" w:cs="Arial" w:hint="eastAsia"/>
          <w:bCs/>
          <w:sz w:val="18"/>
        </w:rPr>
        <w:t>应计调部要求，加裂装置要求提高混合蜡油终馏点，混合蜡油终馏点靠</w:t>
      </w:r>
      <w:r w:rsidR="00CD5BEE" w:rsidRPr="00CD5BEE">
        <w:rPr>
          <w:rFonts w:ascii="Arial" w:hAnsi="Arial" w:cs="Arial" w:hint="eastAsia"/>
          <w:bCs/>
          <w:sz w:val="18"/>
        </w:rPr>
        <w:t>5</w:t>
      </w:r>
      <w:r w:rsidR="00CD5BEE" w:rsidRPr="00CD5BEE">
        <w:rPr>
          <w:rFonts w:ascii="Arial" w:hAnsi="Arial" w:cs="Arial"/>
          <w:bCs/>
          <w:sz w:val="18"/>
        </w:rPr>
        <w:t>60</w:t>
      </w:r>
      <w:r w:rsidR="00CD5BEE" w:rsidRPr="00CD5BEE">
        <w:rPr>
          <w:rFonts w:ascii="Arial" w:hAnsi="Arial" w:cs="Arial" w:hint="eastAsia"/>
          <w:bCs/>
          <w:sz w:val="18"/>
        </w:rPr>
        <w:t>℃控制，出现</w:t>
      </w:r>
      <w:r w:rsidR="00CD5BEE">
        <w:rPr>
          <w:rFonts w:ascii="Arial" w:hAnsi="Arial" w:cs="Arial" w:hint="eastAsia"/>
          <w:bCs/>
          <w:sz w:val="18"/>
        </w:rPr>
        <w:t>部分</w:t>
      </w:r>
      <w:r w:rsidR="00CD5BEE" w:rsidRPr="00CD5BEE">
        <w:rPr>
          <w:rFonts w:ascii="Arial" w:hAnsi="Arial" w:cs="Arial" w:hint="eastAsia"/>
          <w:bCs/>
          <w:sz w:val="18"/>
        </w:rPr>
        <w:t>不合格</w:t>
      </w:r>
      <w:r w:rsidR="00CD5BEE">
        <w:rPr>
          <w:rFonts w:ascii="Arial" w:hAnsi="Arial" w:cs="Arial" w:hint="eastAsia"/>
          <w:bCs/>
          <w:sz w:val="18"/>
        </w:rPr>
        <w:t>点</w:t>
      </w:r>
      <w:r w:rsidR="006F3B75" w:rsidRPr="00DC2C3B">
        <w:rPr>
          <w:rFonts w:ascii="Arial" w:hAnsi="Arial" w:cs="Arial" w:hint="eastAsia"/>
          <w:bCs/>
          <w:sz w:val="18"/>
        </w:rPr>
        <w:t>。</w:t>
      </w:r>
    </w:p>
    <w:p w14:paraId="0F5C18C1" w14:textId="197D7ACA" w:rsidR="00771B81" w:rsidRDefault="00A96227" w:rsidP="006F3B75">
      <w:pPr>
        <w:spacing w:before="120" w:line="360" w:lineRule="auto"/>
        <w:ind w:firstLineChars="200" w:firstLine="360"/>
        <w:rPr>
          <w:rFonts w:ascii="Arial" w:hAnsi="Arial" w:cs="Arial"/>
          <w:bCs/>
          <w:sz w:val="18"/>
        </w:rPr>
      </w:pPr>
      <w:r w:rsidRPr="00DC2C3B">
        <w:rPr>
          <w:rFonts w:ascii="Arial" w:hAnsi="Arial" w:cs="Arial" w:hint="eastAsia"/>
          <w:bCs/>
          <w:sz w:val="18"/>
        </w:rPr>
        <w:t>轻烃回收</w:t>
      </w:r>
      <w:r w:rsidRPr="00DC2C3B">
        <w:rPr>
          <w:rFonts w:ascii="Arial" w:hAnsi="Arial" w:cs="Arial"/>
          <w:bCs/>
          <w:sz w:val="18"/>
        </w:rPr>
        <w:t>液化气负荷较高，设计负荷为</w:t>
      </w:r>
      <w:r w:rsidRPr="00DC2C3B">
        <w:rPr>
          <w:rFonts w:ascii="Arial" w:hAnsi="Arial" w:cs="Arial"/>
          <w:bCs/>
          <w:sz w:val="18"/>
        </w:rPr>
        <w:t>15t/h</w:t>
      </w:r>
      <w:r w:rsidRPr="00DC2C3B">
        <w:rPr>
          <w:rFonts w:ascii="Arial" w:hAnsi="Arial" w:cs="Arial"/>
          <w:bCs/>
          <w:sz w:val="18"/>
        </w:rPr>
        <w:t>，现已接近</w:t>
      </w:r>
      <w:r w:rsidRPr="00DC2C3B">
        <w:rPr>
          <w:rFonts w:ascii="Arial" w:hAnsi="Arial" w:cs="Arial"/>
          <w:bCs/>
          <w:sz w:val="18"/>
        </w:rPr>
        <w:t>30t/h</w:t>
      </w:r>
      <w:r w:rsidRPr="00DC2C3B">
        <w:rPr>
          <w:rFonts w:ascii="Arial" w:hAnsi="Arial" w:cs="Arial"/>
          <w:bCs/>
          <w:sz w:val="18"/>
        </w:rPr>
        <w:t>，达到设计负荷的</w:t>
      </w:r>
      <w:r w:rsidRPr="00DC2C3B">
        <w:rPr>
          <w:rFonts w:ascii="Arial" w:hAnsi="Arial" w:cs="Arial"/>
          <w:bCs/>
          <w:sz w:val="18"/>
        </w:rPr>
        <w:t>200%</w:t>
      </w:r>
      <w:r w:rsidRPr="00DC2C3B">
        <w:rPr>
          <w:rFonts w:ascii="Arial" w:hAnsi="Arial" w:cs="Arial"/>
          <w:bCs/>
          <w:sz w:val="18"/>
        </w:rPr>
        <w:t>，加之现稳定塔顶液化气</w:t>
      </w:r>
      <w:r w:rsidRPr="00DC2C3B">
        <w:rPr>
          <w:rFonts w:ascii="Arial" w:hAnsi="Arial" w:cs="Arial"/>
          <w:bCs/>
          <w:sz w:val="18"/>
        </w:rPr>
        <w:t>C5</w:t>
      </w:r>
      <w:r w:rsidRPr="00DC2C3B">
        <w:rPr>
          <w:rFonts w:ascii="Arial" w:hAnsi="Arial" w:cs="Arial"/>
          <w:bCs/>
          <w:sz w:val="18"/>
        </w:rPr>
        <w:t>含量由</w:t>
      </w:r>
      <w:r w:rsidRPr="00DC2C3B">
        <w:rPr>
          <w:rFonts w:ascii="Arial" w:hAnsi="Arial" w:cs="Arial"/>
          <w:bCs/>
          <w:sz w:val="18"/>
        </w:rPr>
        <w:t>≤1.9%</w:t>
      </w:r>
      <w:r w:rsidRPr="00DC2C3B">
        <w:rPr>
          <w:rFonts w:ascii="Arial" w:hAnsi="Arial" w:cs="Arial"/>
          <w:bCs/>
          <w:sz w:val="18"/>
        </w:rPr>
        <w:t>下调至</w:t>
      </w:r>
      <w:r w:rsidRPr="00DC2C3B">
        <w:rPr>
          <w:rFonts w:ascii="Arial" w:hAnsi="Arial" w:cs="Arial"/>
          <w:bCs/>
          <w:sz w:val="18"/>
        </w:rPr>
        <w:t>≤1.0%</w:t>
      </w:r>
      <w:r w:rsidRPr="00DC2C3B">
        <w:rPr>
          <w:rFonts w:ascii="Arial" w:hAnsi="Arial" w:cs="Arial"/>
          <w:bCs/>
          <w:sz w:val="18"/>
        </w:rPr>
        <w:t>（设计值为</w:t>
      </w:r>
      <w:r w:rsidRPr="00DC2C3B">
        <w:rPr>
          <w:rFonts w:ascii="Arial" w:hAnsi="Arial" w:cs="Arial"/>
          <w:bCs/>
          <w:sz w:val="18"/>
        </w:rPr>
        <w:t>2.5%</w:t>
      </w:r>
      <w:r w:rsidRPr="00DC2C3B">
        <w:rPr>
          <w:rFonts w:ascii="Arial" w:hAnsi="Arial" w:cs="Arial"/>
          <w:bCs/>
          <w:sz w:val="18"/>
        </w:rPr>
        <w:t>），调整空间小。当液化气</w:t>
      </w:r>
      <w:r w:rsidRPr="00DC2C3B">
        <w:rPr>
          <w:rFonts w:ascii="Arial" w:hAnsi="Arial" w:cs="Arial"/>
          <w:bCs/>
          <w:sz w:val="18"/>
        </w:rPr>
        <w:t>C5</w:t>
      </w:r>
      <w:r w:rsidRPr="00DC2C3B">
        <w:rPr>
          <w:rFonts w:ascii="Arial" w:hAnsi="Arial" w:cs="Arial"/>
          <w:bCs/>
          <w:sz w:val="18"/>
        </w:rPr>
        <w:t>含量</w:t>
      </w:r>
      <w:r w:rsidRPr="00DC2C3B">
        <w:rPr>
          <w:rFonts w:ascii="Arial" w:hAnsi="Arial" w:cs="Arial"/>
          <w:bCs/>
          <w:sz w:val="18"/>
        </w:rPr>
        <w:t>&gt;0.5%</w:t>
      </w:r>
      <w:r w:rsidRPr="00DC2C3B">
        <w:rPr>
          <w:rFonts w:ascii="Arial" w:hAnsi="Arial" w:cs="Arial"/>
          <w:bCs/>
          <w:sz w:val="18"/>
        </w:rPr>
        <w:t>时，稳定石脑油初馏点基本维持在</w:t>
      </w:r>
      <w:r w:rsidRPr="00DC2C3B">
        <w:rPr>
          <w:rFonts w:ascii="Arial" w:hAnsi="Arial" w:cs="Arial"/>
          <w:bCs/>
          <w:sz w:val="18"/>
        </w:rPr>
        <w:t>40</w:t>
      </w:r>
      <w:r w:rsidRPr="00DC2C3B">
        <w:rPr>
          <w:rFonts w:ascii="Arial" w:hAnsi="Arial" w:cs="Arial" w:hint="eastAsia"/>
          <w:bCs/>
          <w:sz w:val="18"/>
        </w:rPr>
        <w:t>℃</w:t>
      </w:r>
      <w:r w:rsidRPr="00DC2C3B">
        <w:rPr>
          <w:rFonts w:ascii="Arial" w:hAnsi="Arial" w:cs="Arial"/>
          <w:bCs/>
          <w:sz w:val="18"/>
        </w:rPr>
        <w:t>左右，液化气</w:t>
      </w:r>
      <w:r w:rsidRPr="00DC2C3B">
        <w:rPr>
          <w:rFonts w:ascii="Arial" w:hAnsi="Arial" w:cs="Arial"/>
          <w:bCs/>
          <w:sz w:val="18"/>
        </w:rPr>
        <w:t>C5</w:t>
      </w:r>
      <w:r w:rsidRPr="00DC2C3B">
        <w:rPr>
          <w:rFonts w:ascii="Arial" w:hAnsi="Arial" w:cs="Arial"/>
          <w:bCs/>
          <w:sz w:val="18"/>
        </w:rPr>
        <w:t>含量超标时，初馏点均为不超过</w:t>
      </w:r>
      <w:r w:rsidRPr="00DC2C3B">
        <w:rPr>
          <w:rFonts w:ascii="Arial" w:hAnsi="Arial" w:cs="Arial"/>
          <w:bCs/>
          <w:sz w:val="18"/>
        </w:rPr>
        <w:t>42</w:t>
      </w:r>
      <w:r w:rsidRPr="00DC2C3B">
        <w:rPr>
          <w:rFonts w:ascii="Arial" w:hAnsi="Arial" w:cs="Arial" w:hint="eastAsia"/>
          <w:bCs/>
          <w:sz w:val="18"/>
        </w:rPr>
        <w:t>℃</w:t>
      </w:r>
      <w:r w:rsidRPr="00DC2C3B">
        <w:rPr>
          <w:rFonts w:ascii="Arial" w:hAnsi="Arial" w:cs="Arial"/>
          <w:bCs/>
          <w:sz w:val="18"/>
        </w:rPr>
        <w:t>，稳定石脑油初馏点控制范围过小</w:t>
      </w:r>
      <w:r w:rsidRPr="00DC2C3B">
        <w:rPr>
          <w:rFonts w:ascii="Arial" w:hAnsi="Arial" w:cs="Arial" w:hint="eastAsia"/>
          <w:bCs/>
          <w:sz w:val="18"/>
        </w:rPr>
        <w:t>。</w:t>
      </w:r>
    </w:p>
    <w:p w14:paraId="7DDC4AB5" w14:textId="5E490A02" w:rsidR="00CD5BEE" w:rsidRPr="00DC2C3B" w:rsidRDefault="00CD5BEE" w:rsidP="006F3B75">
      <w:pPr>
        <w:spacing w:before="120" w:line="360" w:lineRule="auto"/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本月</w:t>
      </w:r>
      <w:r w:rsidRPr="00CD5BEE">
        <w:rPr>
          <w:rFonts w:ascii="Arial" w:hAnsi="Arial" w:cs="Arial" w:hint="eastAsia"/>
          <w:bCs/>
          <w:sz w:val="18"/>
        </w:rPr>
        <w:t>2</w:t>
      </w:r>
      <w:r w:rsidRPr="00CD5BEE">
        <w:rPr>
          <w:rFonts w:ascii="Arial" w:hAnsi="Arial" w:cs="Arial"/>
          <w:bCs/>
          <w:sz w:val="18"/>
        </w:rPr>
        <w:t>2</w:t>
      </w:r>
      <w:r w:rsidRPr="00CD5BEE">
        <w:rPr>
          <w:rFonts w:ascii="Arial" w:hAnsi="Arial" w:cs="Arial" w:hint="eastAsia"/>
          <w:bCs/>
          <w:sz w:val="18"/>
        </w:rPr>
        <w:t>日掺炼巴士拉重油及卡斯蒂利亚，导致原油总硫上升，饱和液化气循环碱液量提至</w:t>
      </w:r>
      <w:r w:rsidRPr="00CD5BEE">
        <w:rPr>
          <w:rFonts w:ascii="Arial" w:hAnsi="Arial" w:cs="Arial" w:hint="eastAsia"/>
          <w:bCs/>
          <w:sz w:val="18"/>
        </w:rPr>
        <w:t>5t/h</w:t>
      </w:r>
      <w:r w:rsidRPr="00CD5BEE">
        <w:rPr>
          <w:rFonts w:ascii="Arial" w:hAnsi="Arial" w:cs="Arial" w:hint="eastAsia"/>
          <w:bCs/>
          <w:sz w:val="18"/>
        </w:rPr>
        <w:t>，硫醇硫含量未下降</w:t>
      </w:r>
      <w:r>
        <w:rPr>
          <w:rFonts w:ascii="Arial" w:hAnsi="Arial" w:cs="Arial" w:hint="eastAsia"/>
          <w:bCs/>
          <w:sz w:val="18"/>
        </w:rPr>
        <w:t>，出现部分不合格点。</w:t>
      </w:r>
    </w:p>
    <w:p w14:paraId="09348487" w14:textId="26492624" w:rsidR="00D218B4" w:rsidRPr="0087033E" w:rsidRDefault="00D218B4" w:rsidP="00D218B4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5</w:t>
      </w:r>
      <w:r w:rsidR="000D5F6E" w:rsidRPr="0087033E">
        <w:rPr>
          <w:rFonts w:ascii="Arial" w:eastAsia="SimHei" w:hAnsi="Arial" w:cs="Arial"/>
          <w:szCs w:val="21"/>
        </w:rPr>
        <w:t>-1</w:t>
      </w:r>
      <w:r w:rsidRPr="0087033E">
        <w:rPr>
          <w:rFonts w:ascii="Arial" w:eastAsia="SimHei" w:hAnsi="Arial" w:cs="Arial"/>
          <w:szCs w:val="21"/>
        </w:rPr>
        <w:t xml:space="preserve"> </w:t>
      </w:r>
      <w:r w:rsidRPr="0087033E">
        <w:rPr>
          <w:rFonts w:ascii="Arial" w:eastAsia="SimHei" w:hAnsi="Arial" w:cs="Arial"/>
          <w:szCs w:val="21"/>
        </w:rPr>
        <w:t>产品馏出口合格率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D218B4" w:rsidRPr="0087033E" w14:paraId="04D5EE92" w14:textId="77777777" w:rsidTr="00D218B4">
        <w:tc>
          <w:tcPr>
            <w:tcW w:w="1755" w:type="dxa"/>
          </w:tcPr>
          <w:p w14:paraId="51969D78" w14:textId="6B1E80C3" w:rsidR="00D218B4" w:rsidRPr="0087033E" w:rsidRDefault="00D218B4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755" w:type="dxa"/>
          </w:tcPr>
          <w:p w14:paraId="1A23E63A" w14:textId="2D7D666F" w:rsidR="00D218B4" w:rsidRPr="0087033E" w:rsidRDefault="00D218B4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不合格数</w:t>
            </w:r>
          </w:p>
        </w:tc>
        <w:tc>
          <w:tcPr>
            <w:tcW w:w="1755" w:type="dxa"/>
          </w:tcPr>
          <w:p w14:paraId="6E440C8B" w14:textId="3D3F3E36" w:rsidR="00D218B4" w:rsidRPr="0087033E" w:rsidRDefault="00D218B4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合格数</w:t>
            </w:r>
          </w:p>
        </w:tc>
        <w:tc>
          <w:tcPr>
            <w:tcW w:w="1756" w:type="dxa"/>
          </w:tcPr>
          <w:p w14:paraId="43A229A8" w14:textId="3D7FA17C" w:rsidR="00D218B4" w:rsidRPr="0087033E" w:rsidRDefault="00D218B4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采样总数</w:t>
            </w:r>
          </w:p>
        </w:tc>
        <w:tc>
          <w:tcPr>
            <w:tcW w:w="1756" w:type="dxa"/>
          </w:tcPr>
          <w:p w14:paraId="3F24E0EE" w14:textId="1D973AD9" w:rsidR="00D218B4" w:rsidRPr="0087033E" w:rsidRDefault="00D218B4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合格率，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D218B4" w:rsidRPr="0087033E" w14:paraId="4450B8ED" w14:textId="77777777" w:rsidTr="00D218B4">
        <w:tc>
          <w:tcPr>
            <w:tcW w:w="1755" w:type="dxa"/>
          </w:tcPr>
          <w:p w14:paraId="1E2DFDEE" w14:textId="3FD808DB" w:rsidR="00D218B4" w:rsidRPr="0087033E" w:rsidRDefault="00A96227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常减压装置</w:t>
            </w:r>
          </w:p>
        </w:tc>
        <w:tc>
          <w:tcPr>
            <w:tcW w:w="1755" w:type="dxa"/>
          </w:tcPr>
          <w:p w14:paraId="6573515A" w14:textId="219029D8" w:rsidR="00D218B4" w:rsidRPr="0087033E" w:rsidRDefault="00384FAD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55" w:type="dxa"/>
          </w:tcPr>
          <w:p w14:paraId="1404C4E3" w14:textId="1A5CAA97" w:rsidR="00D218B4" w:rsidRPr="0087033E" w:rsidRDefault="00384FAD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1756" w:type="dxa"/>
          </w:tcPr>
          <w:p w14:paraId="1601EE1E" w14:textId="204D5524" w:rsidR="00D218B4" w:rsidRPr="0087033E" w:rsidRDefault="00384FAD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1756" w:type="dxa"/>
          </w:tcPr>
          <w:p w14:paraId="6318AA78" w14:textId="073157FD" w:rsidR="00D218B4" w:rsidRPr="0087033E" w:rsidRDefault="006F3B75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  <w:r w:rsidR="00384FAD">
              <w:rPr>
                <w:rFonts w:ascii="Arial" w:hAnsi="Arial" w:cs="Arial" w:hint="eastAsia"/>
                <w:kern w:val="0"/>
                <w:sz w:val="18"/>
                <w:szCs w:val="18"/>
              </w:rPr>
              <w:t>8.31</w:t>
            </w:r>
          </w:p>
        </w:tc>
      </w:tr>
      <w:tr w:rsidR="00D218B4" w:rsidRPr="0087033E" w14:paraId="5CA28734" w14:textId="77777777" w:rsidTr="00D218B4">
        <w:tc>
          <w:tcPr>
            <w:tcW w:w="1755" w:type="dxa"/>
          </w:tcPr>
          <w:p w14:paraId="67D3352F" w14:textId="09F2E432" w:rsidR="00D218B4" w:rsidRPr="0087033E" w:rsidRDefault="00A96227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轻烃回收装置</w:t>
            </w:r>
          </w:p>
        </w:tc>
        <w:tc>
          <w:tcPr>
            <w:tcW w:w="1755" w:type="dxa"/>
          </w:tcPr>
          <w:p w14:paraId="2CAC4B27" w14:textId="4D4BAE38" w:rsidR="00D218B4" w:rsidRPr="0087033E" w:rsidRDefault="00384FAD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55" w:type="dxa"/>
          </w:tcPr>
          <w:p w14:paraId="68CBF367" w14:textId="5EE21249" w:rsidR="00D218B4" w:rsidRPr="0087033E" w:rsidRDefault="00384FAD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756" w:type="dxa"/>
          </w:tcPr>
          <w:p w14:paraId="7345A742" w14:textId="546786D6" w:rsidR="00D218B4" w:rsidRPr="0087033E" w:rsidRDefault="006F3B75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  <w:r w:rsidR="00384FAD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56" w:type="dxa"/>
          </w:tcPr>
          <w:p w14:paraId="522E7DF2" w14:textId="47B8886B" w:rsidR="00D218B4" w:rsidRPr="0087033E" w:rsidRDefault="006F3B75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  <w:r w:rsidR="00384FAD">
              <w:rPr>
                <w:rFonts w:ascii="Arial" w:hAnsi="Arial" w:cs="Arial" w:hint="eastAsia"/>
                <w:kern w:val="0"/>
                <w:sz w:val="18"/>
                <w:szCs w:val="18"/>
              </w:rPr>
              <w:t>3.95</w:t>
            </w:r>
          </w:p>
        </w:tc>
      </w:tr>
      <w:tr w:rsidR="00D218B4" w:rsidRPr="0087033E" w14:paraId="527D55CD" w14:textId="77777777" w:rsidTr="00D218B4">
        <w:tc>
          <w:tcPr>
            <w:tcW w:w="1755" w:type="dxa"/>
          </w:tcPr>
          <w:p w14:paraId="6229AB02" w14:textId="6B34EE9B" w:rsidR="00D218B4" w:rsidRPr="0087033E" w:rsidRDefault="00A96227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产品精制装置</w:t>
            </w:r>
          </w:p>
        </w:tc>
        <w:tc>
          <w:tcPr>
            <w:tcW w:w="1755" w:type="dxa"/>
          </w:tcPr>
          <w:p w14:paraId="739252C0" w14:textId="43A7EC57" w:rsidR="00D218B4" w:rsidRPr="0087033E" w:rsidRDefault="00384FAD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55" w:type="dxa"/>
          </w:tcPr>
          <w:p w14:paraId="4F7D8696" w14:textId="763D763D" w:rsidR="00D218B4" w:rsidRPr="0087033E" w:rsidRDefault="006F3B75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</w:t>
            </w:r>
            <w:r w:rsidR="00384FAD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56" w:type="dxa"/>
          </w:tcPr>
          <w:p w14:paraId="1DA105A1" w14:textId="7C5BF5D7" w:rsidR="00D218B4" w:rsidRPr="0087033E" w:rsidRDefault="006F3B75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  <w:r w:rsidR="00384FAD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56" w:type="dxa"/>
          </w:tcPr>
          <w:p w14:paraId="4561C2DC" w14:textId="5E2432D4" w:rsidR="00D218B4" w:rsidRPr="0087033E" w:rsidRDefault="006F3B75" w:rsidP="00D218B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  <w:r w:rsidR="00384FAD">
              <w:rPr>
                <w:rFonts w:ascii="Arial" w:hAnsi="Arial" w:cs="Arial" w:hint="eastAsia"/>
                <w:kern w:val="0"/>
                <w:sz w:val="18"/>
                <w:szCs w:val="18"/>
              </w:rPr>
              <w:t>4.19</w:t>
            </w:r>
          </w:p>
        </w:tc>
      </w:tr>
    </w:tbl>
    <w:p w14:paraId="74FFE875" w14:textId="5683FAF3" w:rsidR="00D218B4" w:rsidRPr="0087033E" w:rsidRDefault="00D218B4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26" w:name="_Toc57908213"/>
      <w:r w:rsidRPr="0087033E">
        <w:rPr>
          <w:rFonts w:ascii="Arial" w:hAnsi="Arial" w:cs="Arial"/>
          <w:b/>
          <w:bCs w:val="0"/>
        </w:rPr>
        <w:t xml:space="preserve">5.2 </w:t>
      </w:r>
      <w:r w:rsidRPr="0087033E">
        <w:rPr>
          <w:rFonts w:ascii="Arial" w:hAnsi="Arial" w:cs="Arial"/>
          <w:b/>
          <w:bCs w:val="0"/>
        </w:rPr>
        <w:t>馏出口合格率</w:t>
      </w:r>
      <w:bookmarkEnd w:id="26"/>
    </w:p>
    <w:p w14:paraId="203F234E" w14:textId="52EB4802" w:rsidR="00D218B4" w:rsidRDefault="00D218B4" w:rsidP="002E4A0A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27" w:name="_Toc57908214"/>
      <w:r w:rsidRPr="0087033E">
        <w:rPr>
          <w:rFonts w:ascii="Arial" w:eastAsia="SimHei" w:hAnsi="Arial" w:cs="Arial"/>
          <w:szCs w:val="21"/>
        </w:rPr>
        <w:t>5.2.1</w:t>
      </w:r>
      <w:r w:rsidR="00715039" w:rsidRPr="0087033E">
        <w:rPr>
          <w:rFonts w:ascii="Arial" w:eastAsia="SimHei" w:hAnsi="Arial" w:cs="Arial"/>
          <w:szCs w:val="21"/>
        </w:rPr>
        <w:t xml:space="preserve"> </w:t>
      </w:r>
      <w:r w:rsidR="0067601B">
        <w:rPr>
          <w:rFonts w:ascii="Arial" w:eastAsia="SimHei" w:hAnsi="Arial" w:cs="Arial" w:hint="eastAsia"/>
          <w:szCs w:val="21"/>
        </w:rPr>
        <w:t>常顶一级石脑油</w:t>
      </w:r>
      <w:bookmarkEnd w:id="27"/>
    </w:p>
    <w:p w14:paraId="4A931FB7" w14:textId="45C5370B" w:rsidR="00D218B4" w:rsidRPr="0087033E" w:rsidRDefault="00D218B4" w:rsidP="00D218B4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="00877916" w:rsidRPr="0087033E">
        <w:rPr>
          <w:rFonts w:ascii="Arial" w:eastAsia="SimHei" w:hAnsi="Arial" w:cs="Arial"/>
          <w:szCs w:val="21"/>
        </w:rPr>
        <w:t>5-</w:t>
      </w:r>
      <w:r w:rsidR="002E4A0A">
        <w:rPr>
          <w:rFonts w:ascii="Arial" w:eastAsia="SimHei" w:hAnsi="Arial" w:cs="Arial"/>
          <w:szCs w:val="21"/>
        </w:rPr>
        <w:t>2</w:t>
      </w:r>
      <w:r w:rsidRPr="0087033E">
        <w:rPr>
          <w:rFonts w:ascii="Arial" w:eastAsia="SimHei" w:hAnsi="Arial" w:cs="Arial"/>
          <w:szCs w:val="21"/>
        </w:rPr>
        <w:t xml:space="preserve"> </w:t>
      </w:r>
      <w:r w:rsidR="0067601B">
        <w:rPr>
          <w:rFonts w:ascii="Arial" w:eastAsia="SimHei" w:hAnsi="Arial" w:cs="Arial" w:hint="eastAsia"/>
          <w:szCs w:val="21"/>
        </w:rPr>
        <w:t>常顶一级石脑油</w:t>
      </w:r>
      <w:r w:rsidRPr="0087033E">
        <w:rPr>
          <w:rFonts w:ascii="Arial" w:eastAsia="SimHei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1188"/>
        <w:gridCol w:w="1384"/>
        <w:gridCol w:w="924"/>
        <w:gridCol w:w="924"/>
        <w:gridCol w:w="746"/>
        <w:gridCol w:w="924"/>
        <w:gridCol w:w="1658"/>
      </w:tblGrid>
      <w:tr w:rsidR="00D218B4" w:rsidRPr="0087033E" w14:paraId="15FEF664" w14:textId="77777777" w:rsidTr="003D423E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5FAE" w14:textId="77777777" w:rsidR="00D218B4" w:rsidRPr="0087033E" w:rsidRDefault="00D218B4" w:rsidP="00D218B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55D2" w14:textId="77777777" w:rsidR="00D218B4" w:rsidRPr="0087033E" w:rsidRDefault="00D218B4" w:rsidP="00D218B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61A8" w14:textId="77777777" w:rsidR="00D218B4" w:rsidRPr="0087033E" w:rsidRDefault="00D218B4" w:rsidP="00D218B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5A5A" w14:textId="77777777" w:rsidR="00D218B4" w:rsidRPr="0087033E" w:rsidRDefault="00D218B4" w:rsidP="00D218B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ECE3" w14:textId="77777777" w:rsidR="00D218B4" w:rsidRPr="0087033E" w:rsidRDefault="00D218B4" w:rsidP="00D218B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912B" w14:textId="77777777" w:rsidR="00D218B4" w:rsidRPr="0087033E" w:rsidRDefault="00D218B4" w:rsidP="00D218B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C3CA" w14:textId="77777777" w:rsidR="00D218B4" w:rsidRPr="0087033E" w:rsidRDefault="00D218B4" w:rsidP="00D218B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D374" w14:textId="77777777" w:rsidR="00D218B4" w:rsidRPr="0087033E" w:rsidRDefault="00D218B4" w:rsidP="00D218B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B054CB" w:rsidRPr="0087033E" w14:paraId="69C11083" w14:textId="77777777" w:rsidTr="003D423E">
        <w:trPr>
          <w:trHeight w:val="387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075B" w14:textId="1CCF90A4" w:rsidR="00B054CB" w:rsidRPr="0067601B" w:rsidRDefault="00B054CB" w:rsidP="0067601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7601B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常顶一级油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34A2" w14:textId="65ED4B28" w:rsidR="00B054CB" w:rsidRPr="0067601B" w:rsidRDefault="00B054CB" w:rsidP="0067601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7601B"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 w:rsidRPr="0067601B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7601B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E706" w14:textId="78629AA5" w:rsidR="00B054CB" w:rsidRPr="00B054CB" w:rsidRDefault="00B054CB" w:rsidP="0067601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CD5BEE">
              <w:rPr>
                <w:rFonts w:ascii="Arial" w:hAnsi="Arial" w:cs="Arial" w:hint="eastAsia"/>
                <w:kern w:val="0"/>
                <w:sz w:val="18"/>
                <w:szCs w:val="18"/>
              </w:rPr>
              <w:t>79.9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7F30" w14:textId="4901334B" w:rsidR="00B054CB" w:rsidRPr="00B054CB" w:rsidRDefault="00B054CB" w:rsidP="0067601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943145">
              <w:rPr>
                <w:rFonts w:ascii="Arial" w:hAnsi="Arial" w:cs="Arial"/>
                <w:kern w:val="0"/>
                <w:sz w:val="18"/>
                <w:szCs w:val="18"/>
              </w:rPr>
              <w:t>72.</w:t>
            </w:r>
            <w:r w:rsidR="00CD5BEE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1C25" w14:textId="48B87951" w:rsidR="00B054CB" w:rsidRPr="00B054CB" w:rsidRDefault="00943145" w:rsidP="0067601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</w:t>
            </w:r>
            <w:r w:rsidR="00CD5BEE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8AC3" w14:textId="24145FE4" w:rsidR="00B054CB" w:rsidRPr="00B054CB" w:rsidRDefault="00CD5BEE" w:rsidP="0067601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3414" w14:textId="2FB8F90F" w:rsidR="00B054CB" w:rsidRPr="00B054CB" w:rsidRDefault="00CD5BEE" w:rsidP="0067601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C9EB" w14:textId="0371B729" w:rsidR="00B054CB" w:rsidRPr="00B054CB" w:rsidRDefault="00CD5BEE" w:rsidP="0067601B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99.19</w:t>
            </w:r>
          </w:p>
        </w:tc>
      </w:tr>
    </w:tbl>
    <w:p w14:paraId="359F4E6A" w14:textId="1F97EE0B" w:rsidR="003D423E" w:rsidRPr="00B80229" w:rsidRDefault="00C14B36" w:rsidP="00B80229">
      <w:pPr>
        <w:spacing w:line="240" w:lineRule="auto"/>
        <w:ind w:firstLineChars="200" w:firstLine="360"/>
        <w:rPr>
          <w:rFonts w:ascii="SimSun"/>
          <w:sz w:val="18"/>
          <w:szCs w:val="18"/>
        </w:rPr>
      </w:pPr>
      <w:r w:rsidRPr="00C14B36">
        <w:rPr>
          <w:rFonts w:ascii="SimSun" w:hint="eastAsia"/>
          <w:sz w:val="18"/>
          <w:szCs w:val="18"/>
        </w:rPr>
        <w:t>1</w:t>
      </w:r>
      <w:r w:rsidRPr="00C14B36">
        <w:rPr>
          <w:rFonts w:ascii="SimSun"/>
          <w:sz w:val="18"/>
          <w:szCs w:val="18"/>
        </w:rPr>
        <w:t>2</w:t>
      </w:r>
      <w:r w:rsidRPr="00C14B36">
        <w:rPr>
          <w:rFonts w:ascii="SimSun" w:hint="eastAsia"/>
          <w:sz w:val="18"/>
          <w:szCs w:val="18"/>
        </w:rPr>
        <w:t>月1</w:t>
      </w:r>
      <w:r w:rsidRPr="00C14B36">
        <w:rPr>
          <w:rFonts w:ascii="SimSun"/>
          <w:sz w:val="18"/>
          <w:szCs w:val="18"/>
        </w:rPr>
        <w:t>3</w:t>
      </w:r>
      <w:r w:rsidRPr="00C14B36">
        <w:rPr>
          <w:rFonts w:ascii="SimSun" w:hint="eastAsia"/>
          <w:sz w:val="18"/>
          <w:szCs w:val="18"/>
        </w:rPr>
        <w:t>日原油调整降凝析油，加工量降至9</w:t>
      </w:r>
      <w:r w:rsidRPr="00C14B36">
        <w:rPr>
          <w:rFonts w:ascii="SimSun"/>
          <w:sz w:val="18"/>
          <w:szCs w:val="18"/>
        </w:rPr>
        <w:t>80</w:t>
      </w:r>
      <w:r w:rsidRPr="00C14B36">
        <w:rPr>
          <w:rFonts w:ascii="SimSun" w:hint="eastAsia"/>
          <w:sz w:val="18"/>
          <w:szCs w:val="18"/>
        </w:rPr>
        <w:t>t/h，原油密度大幅度波动，导致常顶一级石脑油量由7</w:t>
      </w:r>
      <w:r w:rsidRPr="00C14B36">
        <w:rPr>
          <w:rFonts w:ascii="SimSun"/>
          <w:sz w:val="18"/>
          <w:szCs w:val="18"/>
        </w:rPr>
        <w:t>5</w:t>
      </w:r>
      <w:r w:rsidRPr="00C14B36">
        <w:rPr>
          <w:rFonts w:ascii="SimSun" w:hint="eastAsia"/>
          <w:sz w:val="18"/>
          <w:szCs w:val="18"/>
        </w:rPr>
        <w:t>t/h降至6</w:t>
      </w:r>
      <w:r w:rsidRPr="00C14B36">
        <w:rPr>
          <w:rFonts w:ascii="SimSun"/>
          <w:sz w:val="18"/>
          <w:szCs w:val="18"/>
        </w:rPr>
        <w:t>8</w:t>
      </w:r>
      <w:r w:rsidRPr="00C14B36">
        <w:rPr>
          <w:rFonts w:ascii="SimSun" w:hint="eastAsia"/>
          <w:sz w:val="18"/>
          <w:szCs w:val="18"/>
        </w:rPr>
        <w:t>t/h，波动较大</w:t>
      </w:r>
      <w:r w:rsidR="00B054CB" w:rsidRPr="00B80229">
        <w:rPr>
          <w:rFonts w:ascii="SimSun"/>
          <w:sz w:val="18"/>
          <w:szCs w:val="18"/>
        </w:rPr>
        <w:t>。</w:t>
      </w:r>
      <w:r w:rsidR="003D423E" w:rsidRPr="00B80229">
        <w:rPr>
          <w:rFonts w:ascii="SimSun" w:hint="eastAsia"/>
          <w:sz w:val="18"/>
          <w:szCs w:val="18"/>
        </w:rPr>
        <w:t>以下为常顶一级油不合格点：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1"/>
        <w:gridCol w:w="2677"/>
        <w:gridCol w:w="3400"/>
        <w:gridCol w:w="1009"/>
      </w:tblGrid>
      <w:tr w:rsidR="003D423E" w14:paraId="62DC29DC" w14:textId="77777777" w:rsidTr="00432579">
        <w:trPr>
          <w:trHeight w:val="2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CFDC" w14:textId="0B86EAD3" w:rsidR="003D423E" w:rsidRPr="003D423E" w:rsidRDefault="003D423E" w:rsidP="002102A2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91BD7" w14:textId="5335CE21" w:rsidR="003D423E" w:rsidRPr="003D423E" w:rsidRDefault="003D423E" w:rsidP="002102A2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D6AE" w14:textId="5C527325" w:rsidR="003D423E" w:rsidRPr="003D423E" w:rsidRDefault="003D423E" w:rsidP="002102A2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A74D" w14:textId="42FCA831" w:rsidR="003D423E" w:rsidRPr="003D423E" w:rsidRDefault="003D423E" w:rsidP="002102A2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结果</w:t>
            </w:r>
          </w:p>
        </w:tc>
      </w:tr>
      <w:tr w:rsidR="00C14B36" w:rsidRPr="00C14B36" w14:paraId="15E9F011" w14:textId="77777777" w:rsidTr="00432579">
        <w:trPr>
          <w:trHeight w:val="2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AE8C" w14:textId="1085A74C" w:rsidR="00C14B36" w:rsidRPr="003D423E" w:rsidRDefault="00C14B36" w:rsidP="00C14B36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常顶一级油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24ED" w14:textId="475296B0" w:rsidR="00C14B36" w:rsidRPr="003D423E" w:rsidRDefault="00C14B36" w:rsidP="00C14B36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2020/1</w:t>
            </w:r>
            <w:r w:rsidRPr="00C14B36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C14B36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</w:t>
            </w:r>
            <w:r w:rsidRPr="00C14B36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:00:00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75970" w14:textId="2B25F99C" w:rsidR="00C14B36" w:rsidRPr="003D423E" w:rsidRDefault="00C14B36" w:rsidP="00C14B36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,174 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E026" w14:textId="0377C0B9" w:rsidR="00C14B36" w:rsidRPr="003D423E" w:rsidRDefault="00C14B36" w:rsidP="00C14B36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14B36">
              <w:rPr>
                <w:rFonts w:ascii="Arial" w:hAnsi="Arial" w:cs="Arial" w:hint="eastAsia"/>
                <w:kern w:val="0"/>
                <w:sz w:val="18"/>
                <w:szCs w:val="18"/>
              </w:rPr>
              <w:t>17</w:t>
            </w:r>
            <w:r w:rsidRPr="00C14B36">
              <w:rPr>
                <w:rFonts w:ascii="Arial" w:hAnsi="Arial" w:cs="Arial"/>
                <w:kern w:val="0"/>
                <w:sz w:val="18"/>
                <w:szCs w:val="18"/>
              </w:rPr>
              <w:t>2.7</w:t>
            </w:r>
          </w:p>
        </w:tc>
      </w:tr>
    </w:tbl>
    <w:p w14:paraId="1705D930" w14:textId="3F625A51" w:rsidR="007F47BD" w:rsidRDefault="00432579" w:rsidP="007F47BD">
      <w:pPr>
        <w:spacing w:after="0" w:line="240" w:lineRule="auto"/>
        <w:jc w:val="center"/>
        <w:rPr>
          <w:rFonts w:ascii="Arial" w:eastAsia="FangSong_GB2312" w:hAnsi="Arial" w:cs="Arial"/>
          <w:bCs/>
          <w:sz w:val="24"/>
        </w:rPr>
      </w:pPr>
      <w:r>
        <w:rPr>
          <w:noProof/>
        </w:rPr>
        <w:drawing>
          <wp:inline distT="0" distB="0" distL="0" distR="0" wp14:anchorId="3B2FADB1" wp14:editId="5782A2A5">
            <wp:extent cx="5579745" cy="2751455"/>
            <wp:effectExtent l="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220E9" w14:textId="6CFA7184" w:rsidR="00B80229" w:rsidRPr="0087033E" w:rsidRDefault="00B80229" w:rsidP="00B80229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>
        <w:rPr>
          <w:rFonts w:ascii="Arial" w:eastAsia="SimHei" w:hAnsi="Arial" w:cs="Arial" w:hint="eastAsia"/>
          <w:szCs w:val="21"/>
        </w:rPr>
        <w:t>图</w:t>
      </w:r>
      <w:r w:rsidRPr="0087033E">
        <w:rPr>
          <w:rFonts w:ascii="Arial" w:eastAsia="SimHei" w:hAnsi="Arial" w:cs="Arial"/>
          <w:szCs w:val="21"/>
        </w:rPr>
        <w:t xml:space="preserve">5-1 </w:t>
      </w:r>
      <w:r>
        <w:rPr>
          <w:rFonts w:ascii="Arial" w:eastAsia="SimHei" w:hAnsi="Arial" w:cs="Arial" w:hint="eastAsia"/>
          <w:szCs w:val="21"/>
        </w:rPr>
        <w:t>常顶一级油终馏点趋势图</w:t>
      </w:r>
    </w:p>
    <w:p w14:paraId="49F1F84B" w14:textId="5311829D" w:rsidR="00715039" w:rsidRPr="002E4A0A" w:rsidRDefault="00715039" w:rsidP="002E4A0A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28" w:name="_Toc57908215"/>
      <w:r w:rsidRPr="0087033E">
        <w:rPr>
          <w:rFonts w:ascii="Arial" w:eastAsia="SimHei" w:hAnsi="Arial" w:cs="Arial"/>
          <w:szCs w:val="21"/>
        </w:rPr>
        <w:t xml:space="preserve">5.2.2 </w:t>
      </w:r>
      <w:r w:rsidR="00B054CB">
        <w:rPr>
          <w:rFonts w:ascii="Arial" w:eastAsia="SimHei" w:hAnsi="Arial" w:cs="Arial" w:hint="eastAsia"/>
          <w:szCs w:val="21"/>
        </w:rPr>
        <w:t>常一线终馏点</w:t>
      </w:r>
      <w:bookmarkEnd w:id="28"/>
    </w:p>
    <w:p w14:paraId="62E83633" w14:textId="50D65885" w:rsidR="00715039" w:rsidRPr="0087033E" w:rsidRDefault="00715039" w:rsidP="00715039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="00877916" w:rsidRPr="0087033E">
        <w:rPr>
          <w:rFonts w:ascii="Arial" w:eastAsia="SimHei" w:hAnsi="Arial" w:cs="Arial"/>
          <w:szCs w:val="21"/>
        </w:rPr>
        <w:t>5-</w:t>
      </w:r>
      <w:r w:rsidR="002E4A0A">
        <w:rPr>
          <w:rFonts w:ascii="Arial" w:eastAsia="SimHei" w:hAnsi="Arial" w:cs="Arial"/>
          <w:szCs w:val="21"/>
        </w:rPr>
        <w:t>3</w:t>
      </w:r>
      <w:r w:rsidRPr="0087033E">
        <w:rPr>
          <w:rFonts w:ascii="Arial" w:eastAsia="SimHei" w:hAnsi="Arial" w:cs="Arial"/>
          <w:szCs w:val="21"/>
        </w:rPr>
        <w:t xml:space="preserve"> </w:t>
      </w:r>
      <w:r w:rsidR="00B054CB">
        <w:rPr>
          <w:rFonts w:ascii="Arial" w:eastAsia="SimHei" w:hAnsi="Arial" w:cs="Arial" w:hint="eastAsia"/>
          <w:szCs w:val="21"/>
        </w:rPr>
        <w:t>常一线</w:t>
      </w:r>
      <w:r w:rsidRPr="0087033E">
        <w:rPr>
          <w:rFonts w:ascii="Arial" w:eastAsia="SimHei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715039" w:rsidRPr="0087033E" w14:paraId="7E68D73E" w14:textId="77777777" w:rsidTr="00432579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1EEB" w14:textId="77777777" w:rsidR="00715039" w:rsidRPr="0087033E" w:rsidRDefault="0071503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CF6C" w14:textId="77777777" w:rsidR="00715039" w:rsidRPr="0087033E" w:rsidRDefault="0071503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48F6" w14:textId="77777777" w:rsidR="00715039" w:rsidRPr="0087033E" w:rsidRDefault="0071503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EBCB" w14:textId="25432FED" w:rsidR="00715039" w:rsidRPr="0087033E" w:rsidRDefault="0071503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B032" w14:textId="77777777" w:rsidR="00715039" w:rsidRPr="0087033E" w:rsidRDefault="0071503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6C1F" w14:textId="77777777" w:rsidR="00715039" w:rsidRPr="0087033E" w:rsidRDefault="0071503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A1C7" w14:textId="77777777" w:rsidR="00715039" w:rsidRPr="0087033E" w:rsidRDefault="0071503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11D4" w14:textId="77777777" w:rsidR="00715039" w:rsidRPr="0087033E" w:rsidRDefault="0071503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B054CB" w:rsidRPr="0087033E" w14:paraId="37F0A156" w14:textId="77777777" w:rsidTr="00432579">
        <w:trPr>
          <w:trHeight w:val="253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4EA7" w14:textId="53D679E6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 w:hint="eastAsia"/>
                <w:kern w:val="0"/>
                <w:sz w:val="18"/>
                <w:szCs w:val="18"/>
              </w:rPr>
              <w:t>常一线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0A26" w14:textId="0FD18419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终馏点</w:t>
            </w: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 w:rsidRPr="00B054CB">
              <w:rPr>
                <w:rFonts w:ascii="SimSun" w:hAnsi="SimSun" w:cs="SimSun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3775" w14:textId="02659EC3" w:rsidR="00B054CB" w:rsidRPr="00B054CB" w:rsidRDefault="00943145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  <w:r w:rsidR="00432579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73AC" w14:textId="45E3B00B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="00943145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="00432579">
              <w:rPr>
                <w:rFonts w:ascii="Arial" w:hAnsi="Arial" w:cs="Arial"/>
                <w:kern w:val="0"/>
                <w:sz w:val="18"/>
                <w:szCs w:val="18"/>
              </w:rPr>
              <w:t>7.5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641B" w14:textId="664E8125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432579">
              <w:rPr>
                <w:rFonts w:ascii="Arial" w:hAnsi="Arial" w:cs="Arial"/>
                <w:kern w:val="0"/>
                <w:sz w:val="18"/>
                <w:szCs w:val="18"/>
              </w:rPr>
              <w:t>48.79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1262" w14:textId="14A3C1B2" w:rsidR="00B054CB" w:rsidRPr="00B054CB" w:rsidRDefault="0043257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2ABE" w14:textId="065BEF72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9FA6" w14:textId="0DD3FCB4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100.00</w:t>
            </w:r>
          </w:p>
        </w:tc>
      </w:tr>
      <w:tr w:rsidR="00B054CB" w:rsidRPr="0087033E" w14:paraId="63033FDE" w14:textId="77777777" w:rsidTr="00432579">
        <w:trPr>
          <w:trHeight w:val="300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27CD" w14:textId="77777777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A8DA" w14:textId="3E31BC16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闪点</w:t>
            </w: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闭口</w:t>
            </w: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),≥ 73,</w:t>
            </w:r>
            <w:r w:rsidRPr="00B054CB">
              <w:rPr>
                <w:rFonts w:ascii="SimSun" w:hAnsi="SimSun" w:cs="SimSun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BB0A" w14:textId="6B4AAD41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  <w:r w:rsidR="00432579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549C" w14:textId="58D642DB" w:rsidR="00B054CB" w:rsidRPr="00B054CB" w:rsidRDefault="00432579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C6AD" w14:textId="0F911FC6" w:rsidR="00B054CB" w:rsidRPr="00B054CB" w:rsidRDefault="00943145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="006E2F57">
              <w:rPr>
                <w:rFonts w:ascii="Arial" w:hAnsi="Arial" w:cs="Arial"/>
                <w:kern w:val="0"/>
                <w:sz w:val="18"/>
                <w:szCs w:val="18"/>
              </w:rPr>
              <w:t>6.6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CB2A" w14:textId="46321E4A" w:rsidR="00B054CB" w:rsidRPr="00B054CB" w:rsidRDefault="006E2F57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EED0" w14:textId="742F247B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7243" w14:textId="222661C1" w:rsidR="00B054CB" w:rsidRPr="00B054CB" w:rsidRDefault="00B054CB" w:rsidP="00FB1DF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100.00</w:t>
            </w:r>
          </w:p>
        </w:tc>
      </w:tr>
    </w:tbl>
    <w:p w14:paraId="7844AE39" w14:textId="616EA3FC" w:rsidR="00B054CB" w:rsidRPr="00B80229" w:rsidRDefault="00B054CB" w:rsidP="00B80229">
      <w:pPr>
        <w:pStyle w:val="BodyTextIndent"/>
        <w:rPr>
          <w:sz w:val="18"/>
          <w:szCs w:val="18"/>
        </w:rPr>
      </w:pPr>
      <w:r w:rsidRPr="00B80229">
        <w:rPr>
          <w:sz w:val="18"/>
          <w:szCs w:val="18"/>
        </w:rPr>
        <w:t>本月常一线终馏点最高为2</w:t>
      </w:r>
      <w:r w:rsidR="006E2F57">
        <w:rPr>
          <w:sz w:val="18"/>
          <w:szCs w:val="18"/>
        </w:rPr>
        <w:t>51</w:t>
      </w:r>
      <w:r w:rsidRPr="00B80229">
        <w:rPr>
          <w:sz w:val="18"/>
          <w:szCs w:val="18"/>
        </w:rPr>
        <w:t>.</w:t>
      </w:r>
      <w:r w:rsidRPr="00B80229">
        <w:rPr>
          <w:rFonts w:hint="eastAsia"/>
          <w:sz w:val="18"/>
          <w:szCs w:val="18"/>
        </w:rPr>
        <w:t>0℃</w:t>
      </w:r>
      <w:r w:rsidRPr="00B80229">
        <w:rPr>
          <w:sz w:val="18"/>
          <w:szCs w:val="18"/>
        </w:rPr>
        <w:t>，最低为2</w:t>
      </w:r>
      <w:r w:rsidR="006E2F57">
        <w:rPr>
          <w:sz w:val="18"/>
          <w:szCs w:val="18"/>
        </w:rPr>
        <w:t>47</w:t>
      </w:r>
      <w:r w:rsidR="002C71E0" w:rsidRPr="00B80229">
        <w:rPr>
          <w:sz w:val="18"/>
          <w:szCs w:val="18"/>
        </w:rPr>
        <w:t>.5</w:t>
      </w:r>
      <w:r w:rsidRPr="00B80229">
        <w:rPr>
          <w:rFonts w:hint="eastAsia"/>
          <w:sz w:val="18"/>
          <w:szCs w:val="18"/>
        </w:rPr>
        <w:t>℃</w:t>
      </w:r>
      <w:r w:rsidRPr="00B80229">
        <w:rPr>
          <w:sz w:val="18"/>
          <w:szCs w:val="18"/>
        </w:rPr>
        <w:t>，平均值为2</w:t>
      </w:r>
      <w:r w:rsidR="006E2F57">
        <w:rPr>
          <w:sz w:val="18"/>
          <w:szCs w:val="18"/>
        </w:rPr>
        <w:t>48.79</w:t>
      </w:r>
      <w:r w:rsidRPr="00B80229">
        <w:rPr>
          <w:rFonts w:hint="eastAsia"/>
          <w:sz w:val="18"/>
          <w:szCs w:val="18"/>
        </w:rPr>
        <w:t>℃</w:t>
      </w:r>
      <w:r w:rsidRPr="00B80229">
        <w:rPr>
          <w:sz w:val="18"/>
          <w:szCs w:val="18"/>
        </w:rPr>
        <w:t>，合格率为</w:t>
      </w:r>
      <w:r w:rsidRPr="00B80229">
        <w:rPr>
          <w:rFonts w:hint="eastAsia"/>
          <w:sz w:val="18"/>
          <w:szCs w:val="18"/>
        </w:rPr>
        <w:t>100</w:t>
      </w:r>
      <w:r w:rsidRPr="00B80229">
        <w:rPr>
          <w:sz w:val="18"/>
          <w:szCs w:val="18"/>
        </w:rPr>
        <w:t>%，产品质量控制较好。</w:t>
      </w:r>
      <w:r w:rsidRPr="00B80229">
        <w:rPr>
          <w:rFonts w:hint="eastAsia"/>
          <w:sz w:val="18"/>
          <w:szCs w:val="18"/>
        </w:rPr>
        <w:t>本月常一线抽出量根据调度指令进行调节。</w:t>
      </w:r>
    </w:p>
    <w:p w14:paraId="74A829F1" w14:textId="25158564" w:rsidR="00D218B4" w:rsidRDefault="00715039" w:rsidP="00715039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29" w:name="_Toc57908216"/>
      <w:r w:rsidRPr="0087033E">
        <w:rPr>
          <w:rFonts w:ascii="Arial" w:eastAsia="SimHei" w:hAnsi="Arial" w:cs="Arial"/>
          <w:szCs w:val="21"/>
        </w:rPr>
        <w:t xml:space="preserve">5.2.3 </w:t>
      </w:r>
      <w:r w:rsidR="002C71E0">
        <w:rPr>
          <w:rFonts w:ascii="Arial" w:eastAsia="SimHei" w:hAnsi="Arial" w:cs="Arial" w:hint="eastAsia"/>
          <w:szCs w:val="21"/>
        </w:rPr>
        <w:t>混合柴油</w:t>
      </w:r>
      <w:r w:rsidR="002C71E0">
        <w:rPr>
          <w:rFonts w:ascii="Arial" w:eastAsia="SimHei" w:hAnsi="Arial" w:cs="Arial" w:hint="eastAsia"/>
          <w:szCs w:val="21"/>
        </w:rPr>
        <w:t>9</w:t>
      </w:r>
      <w:r w:rsidR="002C71E0">
        <w:rPr>
          <w:rFonts w:ascii="Arial" w:eastAsia="SimHei" w:hAnsi="Arial" w:cs="Arial"/>
          <w:szCs w:val="21"/>
        </w:rPr>
        <w:t>5%</w:t>
      </w:r>
      <w:r w:rsidR="002C71E0">
        <w:rPr>
          <w:rFonts w:ascii="Arial" w:eastAsia="SimHei" w:hAnsi="Arial" w:cs="Arial" w:hint="eastAsia"/>
          <w:szCs w:val="21"/>
        </w:rPr>
        <w:t>点</w:t>
      </w:r>
      <w:bookmarkEnd w:id="29"/>
    </w:p>
    <w:p w14:paraId="425A72A3" w14:textId="1C0D6A12" w:rsidR="002C71E0" w:rsidRPr="0087033E" w:rsidRDefault="002C71E0" w:rsidP="002C71E0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5-</w:t>
      </w:r>
      <w:r>
        <w:rPr>
          <w:rFonts w:ascii="Arial" w:eastAsia="SimHei" w:hAnsi="Arial" w:cs="Arial"/>
          <w:szCs w:val="21"/>
        </w:rPr>
        <w:t>4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混合柴油</w:t>
      </w:r>
      <w:r w:rsidRPr="0087033E">
        <w:rPr>
          <w:rFonts w:ascii="Arial" w:eastAsia="SimHei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2C71E0" w:rsidRPr="0087033E" w14:paraId="632E7A1E" w14:textId="77777777" w:rsidTr="002C71E0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BB19" w14:textId="77777777" w:rsidR="002C71E0" w:rsidRPr="0087033E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666D" w14:textId="77777777" w:rsidR="002C71E0" w:rsidRPr="0087033E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438" w14:textId="77777777" w:rsidR="002C71E0" w:rsidRPr="0087033E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9C1F" w14:textId="77777777" w:rsidR="002C71E0" w:rsidRPr="0087033E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1871" w14:textId="77777777" w:rsidR="002C71E0" w:rsidRPr="0087033E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9652" w14:textId="77777777" w:rsidR="002C71E0" w:rsidRPr="0087033E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9782" w14:textId="77777777" w:rsidR="002C71E0" w:rsidRPr="0087033E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609E" w14:textId="77777777" w:rsidR="002C71E0" w:rsidRPr="0087033E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2C71E0" w:rsidRPr="0087033E" w14:paraId="67CF3D43" w14:textId="77777777" w:rsidTr="002C71E0">
        <w:trPr>
          <w:trHeight w:val="253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C03F" w14:textId="3275315A" w:rsidR="002C71E0" w:rsidRPr="00B054CB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混合柴油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E137" w14:textId="157789BF" w:rsidR="002C71E0" w:rsidRPr="00B054CB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5%</w:t>
            </w: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点</w:t>
            </w: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 w:rsidRPr="00B054CB">
              <w:rPr>
                <w:rFonts w:ascii="SimSun" w:hAnsi="SimSun" w:cs="SimSun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DAE4" w14:textId="4C9EB9DF" w:rsidR="002C71E0" w:rsidRPr="00B054CB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="00B80229">
              <w:rPr>
                <w:rFonts w:ascii="Arial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37D" w14:textId="6276AB0B" w:rsidR="002C71E0" w:rsidRPr="00B054CB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34</w:t>
            </w:r>
            <w:r w:rsidR="006E2F57">
              <w:rPr>
                <w:rFonts w:ascii="Arial" w:hAnsi="Arial" w:cs="Arial"/>
                <w:kern w:val="0"/>
                <w:sz w:val="18"/>
                <w:szCs w:val="18"/>
              </w:rPr>
              <w:t>4.5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30E7" w14:textId="1AE9590C" w:rsidR="002C71E0" w:rsidRPr="00B054CB" w:rsidRDefault="002C71E0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35</w:t>
            </w:r>
            <w:r w:rsidR="006E2F57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D41F" w14:textId="6E09E821" w:rsidR="002C71E0" w:rsidRPr="00B054CB" w:rsidRDefault="006E2F57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B109" w14:textId="00DA71D4" w:rsidR="002C71E0" w:rsidRPr="00B054CB" w:rsidRDefault="00B80229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5ED7" w14:textId="12C5EB97" w:rsidR="002C71E0" w:rsidRPr="00B054CB" w:rsidRDefault="00B80229" w:rsidP="002C71E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</w:p>
        </w:tc>
      </w:tr>
    </w:tbl>
    <w:p w14:paraId="5B31ECBC" w14:textId="31C96E4F" w:rsidR="002C71E0" w:rsidRPr="00B80229" w:rsidRDefault="002C71E0" w:rsidP="00775436">
      <w:pPr>
        <w:pStyle w:val="BodyTextIndent"/>
        <w:rPr>
          <w:sz w:val="18"/>
          <w:szCs w:val="18"/>
        </w:rPr>
      </w:pPr>
      <w:r w:rsidRPr="00B80229">
        <w:rPr>
          <w:sz w:val="18"/>
          <w:szCs w:val="18"/>
        </w:rPr>
        <w:t>本月混合柴油95%点最高值为3</w:t>
      </w:r>
      <w:r w:rsidR="00B80229" w:rsidRPr="00B80229">
        <w:rPr>
          <w:sz w:val="18"/>
          <w:szCs w:val="18"/>
        </w:rPr>
        <w:t>63</w:t>
      </w:r>
      <w:r w:rsidRPr="00B80229">
        <w:rPr>
          <w:rFonts w:hint="eastAsia"/>
          <w:sz w:val="18"/>
          <w:szCs w:val="18"/>
        </w:rPr>
        <w:t>℃</w:t>
      </w:r>
      <w:r w:rsidRPr="00B80229">
        <w:rPr>
          <w:sz w:val="18"/>
          <w:szCs w:val="18"/>
        </w:rPr>
        <w:t>，最低值为3</w:t>
      </w:r>
      <w:r w:rsidR="00B80229" w:rsidRPr="00B80229">
        <w:rPr>
          <w:sz w:val="18"/>
          <w:szCs w:val="18"/>
        </w:rPr>
        <w:t>4</w:t>
      </w:r>
      <w:r w:rsidR="006E2F57">
        <w:rPr>
          <w:sz w:val="18"/>
          <w:szCs w:val="18"/>
        </w:rPr>
        <w:t>4.5</w:t>
      </w:r>
      <w:r w:rsidRPr="00B80229">
        <w:rPr>
          <w:rFonts w:hint="eastAsia"/>
          <w:sz w:val="18"/>
          <w:szCs w:val="18"/>
        </w:rPr>
        <w:t>℃</w:t>
      </w:r>
      <w:r w:rsidRPr="00B80229">
        <w:rPr>
          <w:sz w:val="18"/>
          <w:szCs w:val="18"/>
        </w:rPr>
        <w:t>，平均值为3</w:t>
      </w:r>
      <w:r w:rsidRPr="00B80229">
        <w:rPr>
          <w:rFonts w:hint="eastAsia"/>
          <w:sz w:val="18"/>
          <w:szCs w:val="18"/>
        </w:rPr>
        <w:t>5</w:t>
      </w:r>
      <w:r w:rsidR="006E2F57">
        <w:rPr>
          <w:sz w:val="18"/>
          <w:szCs w:val="18"/>
        </w:rPr>
        <w:t>4</w:t>
      </w:r>
      <w:r w:rsidRPr="00B80229">
        <w:rPr>
          <w:rFonts w:hint="eastAsia"/>
          <w:sz w:val="18"/>
          <w:szCs w:val="18"/>
        </w:rPr>
        <w:t>℃</w:t>
      </w:r>
      <w:r w:rsidRPr="00B80229">
        <w:rPr>
          <w:sz w:val="18"/>
          <w:szCs w:val="18"/>
        </w:rPr>
        <w:t>。</w:t>
      </w:r>
      <w:r w:rsidR="00B80229" w:rsidRPr="00B80229">
        <w:rPr>
          <w:rFonts w:hint="eastAsia"/>
          <w:sz w:val="18"/>
          <w:szCs w:val="18"/>
        </w:rPr>
        <w:t>本月混合柴油产品质量控制较好</w:t>
      </w:r>
      <w:r w:rsidRPr="00B80229">
        <w:rPr>
          <w:rFonts w:hint="eastAsia"/>
          <w:sz w:val="18"/>
          <w:szCs w:val="18"/>
        </w:rPr>
        <w:t>。</w:t>
      </w:r>
    </w:p>
    <w:p w14:paraId="427CEC6B" w14:textId="7E757275" w:rsidR="00790362" w:rsidRDefault="00790362" w:rsidP="00790362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30" w:name="_Toc57908217"/>
      <w:r w:rsidRPr="0087033E">
        <w:rPr>
          <w:rFonts w:ascii="Arial" w:eastAsia="SimHei" w:hAnsi="Arial" w:cs="Arial"/>
          <w:szCs w:val="21"/>
        </w:rPr>
        <w:t>5.2.</w:t>
      </w:r>
      <w:r>
        <w:rPr>
          <w:rFonts w:ascii="Arial" w:eastAsia="SimHei" w:hAnsi="Arial" w:cs="Arial"/>
          <w:szCs w:val="21"/>
        </w:rPr>
        <w:t>4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混合蜡油终馏点</w:t>
      </w:r>
      <w:bookmarkEnd w:id="30"/>
    </w:p>
    <w:p w14:paraId="4D86A71A" w14:textId="346A12BC" w:rsidR="00790362" w:rsidRPr="0087033E" w:rsidRDefault="00790362" w:rsidP="00790362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5-</w:t>
      </w:r>
      <w:r w:rsidR="00B80229">
        <w:rPr>
          <w:rFonts w:ascii="Arial" w:eastAsia="SimHei" w:hAnsi="Arial" w:cs="Arial"/>
          <w:szCs w:val="21"/>
        </w:rPr>
        <w:t>5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混合蜡油</w:t>
      </w:r>
      <w:r w:rsidRPr="0087033E">
        <w:rPr>
          <w:rFonts w:ascii="Arial" w:eastAsia="SimHei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790362" w:rsidRPr="0087033E" w14:paraId="079158CB" w14:textId="77777777" w:rsidTr="005D32C8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6F4E" w14:textId="77777777" w:rsidR="00790362" w:rsidRPr="0087033E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B87" w14:textId="77777777" w:rsidR="00790362" w:rsidRPr="0087033E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9BDD" w14:textId="77777777" w:rsidR="00790362" w:rsidRPr="0087033E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549D" w14:textId="77777777" w:rsidR="00790362" w:rsidRPr="0087033E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D105" w14:textId="77777777" w:rsidR="00790362" w:rsidRPr="0087033E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7951" w14:textId="77777777" w:rsidR="00790362" w:rsidRPr="0087033E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03BA" w14:textId="77777777" w:rsidR="00790362" w:rsidRPr="0087033E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AE3E" w14:textId="77777777" w:rsidR="00790362" w:rsidRPr="0087033E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790362" w:rsidRPr="0087033E" w14:paraId="1CC2364F" w14:textId="77777777" w:rsidTr="00BD6FA1">
        <w:trPr>
          <w:trHeight w:val="253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162C" w14:textId="74541C26" w:rsidR="00790362" w:rsidRPr="00B054CB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77930" w14:textId="311E2D25" w:rsidR="00790362" w:rsidRPr="00B054CB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 w:rsidRPr="00B054CB">
              <w:rPr>
                <w:rFonts w:ascii="SimSun" w:hAnsi="SimSun" w:cs="SimSun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1329" w14:textId="2C5C3184" w:rsidR="00790362" w:rsidRPr="00B054CB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="00B80229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  <w:r w:rsidR="00BD6FA1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D4DF" w14:textId="3EA9B3E1" w:rsidR="00790362" w:rsidRPr="00B054CB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54</w:t>
            </w:r>
            <w:r w:rsidR="00BD6FA1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6C11" w14:textId="6DB05AAB" w:rsidR="00790362" w:rsidRPr="00B054CB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55</w:t>
            </w:r>
            <w:r w:rsidR="00B80229">
              <w:rPr>
                <w:rFonts w:ascii="Arial" w:hAnsi="Arial" w:cs="Arial"/>
                <w:kern w:val="0"/>
                <w:sz w:val="18"/>
                <w:szCs w:val="18"/>
              </w:rPr>
              <w:t>4.</w:t>
            </w:r>
            <w:r w:rsidR="00BD6FA1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A828" w14:textId="3BACDC14" w:rsidR="00790362" w:rsidRPr="00B054CB" w:rsidRDefault="00790362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  <w:r w:rsidR="00B80229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FA85" w14:textId="29EA016C" w:rsidR="00790362" w:rsidRPr="00B054CB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10C" w14:textId="0EB3BD36" w:rsidR="00790362" w:rsidRPr="00B054CB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95.24</w:t>
            </w:r>
          </w:p>
        </w:tc>
      </w:tr>
      <w:tr w:rsidR="00BD6FA1" w:rsidRPr="0087033E" w14:paraId="2F80732E" w14:textId="77777777" w:rsidTr="00BD6FA1">
        <w:trPr>
          <w:trHeight w:val="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8144" w14:textId="3A6934CC" w:rsidR="00BD6FA1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D75C" w14:textId="03D63E38" w:rsidR="00BD6FA1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残碳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AD1A" w14:textId="209A3568" w:rsidR="00BD6FA1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9FA0" w14:textId="448EA6A6" w:rsidR="00BD6FA1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AD84" w14:textId="7C254268" w:rsidR="00BD6FA1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.225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8C79" w14:textId="6B4EACA2" w:rsidR="00BD6FA1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F0F8" w14:textId="4441BF15" w:rsidR="00BD6FA1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5367" w14:textId="0B188589" w:rsidR="00BD6FA1" w:rsidRDefault="00BD6FA1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0.32</w:t>
            </w:r>
          </w:p>
        </w:tc>
      </w:tr>
    </w:tbl>
    <w:p w14:paraId="3F40614E" w14:textId="36E649D4" w:rsidR="00BD6FA1" w:rsidRPr="00BD6FA1" w:rsidRDefault="00790362" w:rsidP="00BD6FA1">
      <w:pPr>
        <w:pStyle w:val="BodyTextIndent"/>
        <w:spacing w:after="0"/>
        <w:rPr>
          <w:sz w:val="18"/>
          <w:szCs w:val="18"/>
        </w:rPr>
      </w:pPr>
      <w:r w:rsidRPr="00775436">
        <w:rPr>
          <w:sz w:val="18"/>
          <w:szCs w:val="18"/>
        </w:rPr>
        <w:lastRenderedPageBreak/>
        <w:t>本月混合蜡油终馏点最高为</w:t>
      </w:r>
      <w:r w:rsidR="00B80229" w:rsidRPr="00B80229">
        <w:rPr>
          <w:sz w:val="18"/>
          <w:szCs w:val="18"/>
        </w:rPr>
        <w:t>56</w:t>
      </w:r>
      <w:r w:rsidR="00BD6FA1">
        <w:rPr>
          <w:sz w:val="18"/>
          <w:szCs w:val="18"/>
        </w:rPr>
        <w:t>2</w:t>
      </w:r>
      <w:r w:rsidRPr="00775436">
        <w:rPr>
          <w:sz w:val="18"/>
          <w:szCs w:val="18"/>
        </w:rPr>
        <w:t>.0</w:t>
      </w:r>
      <w:r w:rsidRPr="00775436">
        <w:rPr>
          <w:rFonts w:hint="eastAsia"/>
          <w:sz w:val="18"/>
          <w:szCs w:val="18"/>
        </w:rPr>
        <w:t>℃</w:t>
      </w:r>
      <w:r w:rsidRPr="00775436">
        <w:rPr>
          <w:sz w:val="18"/>
          <w:szCs w:val="18"/>
        </w:rPr>
        <w:t>，最低为</w:t>
      </w:r>
      <w:r w:rsidR="00B80229" w:rsidRPr="00B80229">
        <w:rPr>
          <w:sz w:val="18"/>
          <w:szCs w:val="18"/>
        </w:rPr>
        <w:t>54</w:t>
      </w:r>
      <w:r w:rsidR="00BD6FA1">
        <w:rPr>
          <w:sz w:val="18"/>
          <w:szCs w:val="18"/>
        </w:rPr>
        <w:t>4</w:t>
      </w:r>
      <w:r w:rsidRPr="00775436">
        <w:rPr>
          <w:rFonts w:hint="eastAsia"/>
          <w:sz w:val="18"/>
          <w:szCs w:val="18"/>
        </w:rPr>
        <w:t>.0℃</w:t>
      </w:r>
      <w:r w:rsidRPr="00775436">
        <w:rPr>
          <w:sz w:val="18"/>
          <w:szCs w:val="18"/>
        </w:rPr>
        <w:t>，平均值为55</w:t>
      </w:r>
      <w:r w:rsidR="00BD6FA1">
        <w:rPr>
          <w:sz w:val="18"/>
          <w:szCs w:val="18"/>
        </w:rPr>
        <w:t>4.5</w:t>
      </w:r>
      <w:r w:rsidRPr="00775436">
        <w:rPr>
          <w:rFonts w:hint="eastAsia"/>
          <w:sz w:val="18"/>
          <w:szCs w:val="18"/>
        </w:rPr>
        <w:t>℃</w:t>
      </w:r>
      <w:r w:rsidRPr="00775436">
        <w:rPr>
          <w:sz w:val="18"/>
          <w:szCs w:val="18"/>
        </w:rPr>
        <w:t>，合格率为</w:t>
      </w:r>
      <w:r w:rsidR="00BD6FA1">
        <w:rPr>
          <w:sz w:val="18"/>
          <w:szCs w:val="18"/>
        </w:rPr>
        <w:t>95.24</w:t>
      </w:r>
      <w:r w:rsidRPr="00775436">
        <w:rPr>
          <w:sz w:val="18"/>
          <w:szCs w:val="18"/>
        </w:rPr>
        <w:t>%。</w:t>
      </w:r>
      <w:r w:rsidR="006C0CCA">
        <w:rPr>
          <w:rFonts w:hint="eastAsia"/>
          <w:sz w:val="18"/>
          <w:szCs w:val="18"/>
        </w:rPr>
        <w:t>1</w:t>
      </w:r>
      <w:r w:rsidR="006C0CCA">
        <w:rPr>
          <w:sz w:val="18"/>
          <w:szCs w:val="18"/>
        </w:rPr>
        <w:t>5</w:t>
      </w:r>
      <w:r w:rsidR="006C0CCA">
        <w:rPr>
          <w:rFonts w:hint="eastAsia"/>
          <w:sz w:val="18"/>
          <w:szCs w:val="18"/>
        </w:rPr>
        <w:t>日按</w:t>
      </w:r>
      <w:r w:rsidR="00BD6FA1" w:rsidRPr="00BD6FA1">
        <w:rPr>
          <w:rFonts w:hint="eastAsia"/>
          <w:sz w:val="18"/>
          <w:szCs w:val="18"/>
        </w:rPr>
        <w:t>计调部要求，加裂装置要求提高混合蜡油终馏点，混合蜡油终馏点靠5</w:t>
      </w:r>
      <w:r w:rsidR="00BD6FA1" w:rsidRPr="00BD6FA1">
        <w:rPr>
          <w:sz w:val="18"/>
          <w:szCs w:val="18"/>
        </w:rPr>
        <w:t>60</w:t>
      </w:r>
      <w:r w:rsidR="00BD6FA1" w:rsidRPr="00BD6FA1">
        <w:rPr>
          <w:rFonts w:hint="eastAsia"/>
          <w:sz w:val="18"/>
          <w:szCs w:val="18"/>
        </w:rPr>
        <w:t>℃控制，</w:t>
      </w:r>
      <w:r w:rsidR="00BD6FA1">
        <w:rPr>
          <w:rFonts w:hint="eastAsia"/>
          <w:sz w:val="18"/>
          <w:szCs w:val="18"/>
        </w:rPr>
        <w:t>调整期间</w:t>
      </w:r>
      <w:r w:rsidR="00BD6FA1" w:rsidRPr="00BD6FA1">
        <w:rPr>
          <w:rFonts w:hint="eastAsia"/>
          <w:sz w:val="18"/>
          <w:szCs w:val="18"/>
        </w:rPr>
        <w:t>出现不合格点。</w:t>
      </w:r>
    </w:p>
    <w:p w14:paraId="0AA53C1E" w14:textId="0327AC74" w:rsidR="00790362" w:rsidRPr="00775436" w:rsidRDefault="00BD6FA1" w:rsidP="00BD6FA1">
      <w:pPr>
        <w:pStyle w:val="BodyTextIndent"/>
        <w:rPr>
          <w:sz w:val="18"/>
          <w:szCs w:val="18"/>
        </w:rPr>
      </w:pPr>
      <w:r w:rsidRPr="00BD6FA1">
        <w:rPr>
          <w:sz w:val="18"/>
          <w:szCs w:val="18"/>
        </w:rPr>
        <w:t>22</w:t>
      </w:r>
      <w:r w:rsidRPr="00BD6FA1">
        <w:rPr>
          <w:rFonts w:hint="eastAsia"/>
          <w:sz w:val="18"/>
          <w:szCs w:val="18"/>
        </w:rPr>
        <w:t>日起原油掺炼巴士拉重油及卡斯蒂利亚，蜡油残碳上升，为保证蜡油终馏点前提下进行调整</w:t>
      </w:r>
      <w:r>
        <w:rPr>
          <w:rFonts w:hint="eastAsia"/>
          <w:sz w:val="18"/>
          <w:szCs w:val="18"/>
        </w:rPr>
        <w:t>，出现3个不合格点，调整后正常</w:t>
      </w:r>
      <w:r w:rsidR="00790362" w:rsidRPr="00775436">
        <w:rPr>
          <w:sz w:val="18"/>
          <w:szCs w:val="18"/>
        </w:rPr>
        <w:t>。</w:t>
      </w:r>
    </w:p>
    <w:p w14:paraId="3BC3CB8D" w14:textId="28ED6A22" w:rsidR="00B80229" w:rsidRDefault="00B80229" w:rsidP="00B80229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31" w:name="_Toc57908218"/>
      <w:r w:rsidRPr="0087033E">
        <w:rPr>
          <w:rFonts w:ascii="Arial" w:eastAsia="SimHei" w:hAnsi="Arial" w:cs="Arial"/>
          <w:szCs w:val="21"/>
        </w:rPr>
        <w:t>5.2.</w:t>
      </w:r>
      <w:r>
        <w:rPr>
          <w:rFonts w:ascii="Arial" w:eastAsia="SimHei" w:hAnsi="Arial" w:cs="Arial"/>
          <w:szCs w:val="21"/>
        </w:rPr>
        <w:t>5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稳定石脑油初馏点</w:t>
      </w:r>
      <w:r w:rsidR="00331471">
        <w:rPr>
          <w:rFonts w:ascii="Arial" w:eastAsia="SimHei" w:hAnsi="Arial" w:cs="Arial" w:hint="eastAsia"/>
          <w:szCs w:val="21"/>
        </w:rPr>
        <w:t>与液化气</w:t>
      </w:r>
      <w:r w:rsidR="00331471">
        <w:rPr>
          <w:rFonts w:ascii="Arial" w:eastAsia="SimHei" w:hAnsi="Arial" w:cs="Arial" w:hint="eastAsia"/>
          <w:szCs w:val="21"/>
        </w:rPr>
        <w:t>C</w:t>
      </w:r>
      <w:r w:rsidR="00331471">
        <w:rPr>
          <w:rFonts w:ascii="Arial" w:eastAsia="SimHei" w:hAnsi="Arial" w:cs="Arial"/>
          <w:szCs w:val="21"/>
        </w:rPr>
        <w:t>5</w:t>
      </w:r>
      <w:r w:rsidR="00331471">
        <w:rPr>
          <w:rFonts w:ascii="Arial" w:eastAsia="SimHei" w:hAnsi="Arial" w:cs="Arial" w:hint="eastAsia"/>
          <w:szCs w:val="21"/>
        </w:rPr>
        <w:t>含量</w:t>
      </w:r>
      <w:bookmarkEnd w:id="31"/>
    </w:p>
    <w:p w14:paraId="6164A66E" w14:textId="0659B972" w:rsidR="00B80229" w:rsidRPr="0087033E" w:rsidRDefault="00B80229" w:rsidP="00B80229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5-</w:t>
      </w:r>
      <w:r w:rsidR="00507522">
        <w:rPr>
          <w:rFonts w:ascii="Arial" w:eastAsia="SimHei" w:hAnsi="Arial" w:cs="Arial"/>
          <w:szCs w:val="21"/>
        </w:rPr>
        <w:t>6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稳定石脑油</w:t>
      </w:r>
      <w:r w:rsidRPr="0087033E">
        <w:rPr>
          <w:rFonts w:ascii="Arial" w:eastAsia="SimHei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B80229" w:rsidRPr="0087033E" w14:paraId="35FE6CFE" w14:textId="77777777" w:rsidTr="00B80229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AB5E" w14:textId="77777777" w:rsidR="00B80229" w:rsidRPr="0087033E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1414" w14:textId="77777777" w:rsidR="00B80229" w:rsidRPr="0087033E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48DD" w14:textId="77777777" w:rsidR="00B80229" w:rsidRPr="0087033E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1B08" w14:textId="77777777" w:rsidR="00B80229" w:rsidRPr="0087033E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C617" w14:textId="77777777" w:rsidR="00B80229" w:rsidRPr="0087033E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456E" w14:textId="77777777" w:rsidR="00B80229" w:rsidRPr="0087033E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8E70" w14:textId="77777777" w:rsidR="00B80229" w:rsidRPr="0087033E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33BC" w14:textId="77777777" w:rsidR="00B80229" w:rsidRPr="0087033E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B80229" w:rsidRPr="0087033E" w14:paraId="0C125B40" w14:textId="77777777" w:rsidTr="00B80229">
        <w:trPr>
          <w:trHeight w:val="253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20DD" w14:textId="3B29550A" w:rsidR="00B80229" w:rsidRPr="00B054CB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稳定石脑油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C142" w14:textId="1EA6BC05" w:rsidR="00B80229" w:rsidRPr="00B054CB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B054CB"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 w:rsidRPr="00B054CB">
              <w:rPr>
                <w:rFonts w:ascii="SimSun" w:hAnsi="SimSun" w:cs="SimSun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EE4C" w14:textId="3D3F67F9" w:rsidR="00B80229" w:rsidRPr="00B054CB" w:rsidRDefault="00B80229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42.</w:t>
            </w:r>
            <w:r w:rsidR="00BD6FA1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B3FA" w14:textId="3E61B428" w:rsidR="00B80229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338B" w14:textId="4BC8D142" w:rsidR="00B80229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40.8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3E68" w14:textId="4A13C40B" w:rsidR="00B80229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DD45" w14:textId="6A1B9CC5" w:rsidR="00B80229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7077" w14:textId="054B0F7A" w:rsidR="00B80229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91.94</w:t>
            </w:r>
          </w:p>
        </w:tc>
      </w:tr>
    </w:tbl>
    <w:p w14:paraId="5746D253" w14:textId="21D4A435" w:rsidR="00331471" w:rsidRPr="0087033E" w:rsidRDefault="00331471" w:rsidP="00331471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5-</w:t>
      </w:r>
      <w:r w:rsidR="00507522">
        <w:rPr>
          <w:rFonts w:ascii="Arial" w:eastAsia="SimHei" w:hAnsi="Arial" w:cs="Arial"/>
          <w:szCs w:val="21"/>
        </w:rPr>
        <w:t>7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液化气</w:t>
      </w:r>
      <w:r>
        <w:rPr>
          <w:rFonts w:ascii="Arial" w:eastAsia="SimHei" w:hAnsi="Arial" w:cs="Arial" w:hint="eastAsia"/>
          <w:szCs w:val="21"/>
        </w:rPr>
        <w:t>C</w:t>
      </w:r>
      <w:r>
        <w:rPr>
          <w:rFonts w:ascii="Arial" w:eastAsia="SimHei" w:hAnsi="Arial" w:cs="Arial"/>
          <w:szCs w:val="21"/>
        </w:rPr>
        <w:t>5</w:t>
      </w:r>
      <w:r w:rsidRPr="0087033E">
        <w:rPr>
          <w:rFonts w:ascii="Arial" w:eastAsia="SimHei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331471" w:rsidRPr="0087033E" w14:paraId="06347A32" w14:textId="77777777" w:rsidTr="00C75651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97F6" w14:textId="77777777" w:rsidR="00331471" w:rsidRPr="0087033E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A218" w14:textId="77777777" w:rsidR="00331471" w:rsidRPr="0087033E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3182" w14:textId="77777777" w:rsidR="00331471" w:rsidRPr="0087033E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2A4F" w14:textId="77777777" w:rsidR="00331471" w:rsidRPr="0087033E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E99F" w14:textId="77777777" w:rsidR="00331471" w:rsidRPr="0087033E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5931" w14:textId="77777777" w:rsidR="00331471" w:rsidRPr="0087033E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A43D" w14:textId="77777777" w:rsidR="00331471" w:rsidRPr="0087033E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8051" w14:textId="77777777" w:rsidR="00331471" w:rsidRPr="0087033E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331471" w:rsidRPr="0087033E" w14:paraId="1ADAFF43" w14:textId="77777777" w:rsidTr="00C75651">
        <w:trPr>
          <w:trHeight w:val="253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90AE" w14:textId="7EC14DFD" w:rsidR="00331471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液化气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25C0" w14:textId="4B5B62B9" w:rsidR="00331471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及以上含量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F59D" w14:textId="2948ACFF" w:rsidR="00331471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7115" w14:textId="288C3650" w:rsidR="00331471" w:rsidRPr="00B054CB" w:rsidRDefault="0033147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25CA" w14:textId="14B80F21" w:rsidR="00331471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BD8D" w14:textId="6B5FD456" w:rsidR="00331471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BE24" w14:textId="04019D49" w:rsidR="00331471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1E8F" w14:textId="41C1D44E" w:rsidR="00331471" w:rsidRPr="00B054CB" w:rsidRDefault="00BD6FA1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99.19</w:t>
            </w:r>
          </w:p>
        </w:tc>
      </w:tr>
    </w:tbl>
    <w:p w14:paraId="0FB34DB2" w14:textId="3784182C" w:rsidR="00790362" w:rsidRPr="00507522" w:rsidRDefault="00331471" w:rsidP="00507522">
      <w:pPr>
        <w:pStyle w:val="BodyTextIndent"/>
        <w:ind w:firstLineChars="200" w:firstLine="360"/>
        <w:rPr>
          <w:sz w:val="18"/>
          <w:szCs w:val="18"/>
        </w:rPr>
      </w:pPr>
      <w:r w:rsidRPr="00507522">
        <w:rPr>
          <w:rFonts w:hint="eastAsia"/>
          <w:sz w:val="18"/>
          <w:szCs w:val="18"/>
        </w:rPr>
        <w:t>以下为稳定石脑油</w:t>
      </w:r>
      <w:r w:rsidR="00507522">
        <w:rPr>
          <w:rFonts w:hint="eastAsia"/>
          <w:sz w:val="18"/>
          <w:szCs w:val="18"/>
        </w:rPr>
        <w:t>初馏点与液化气C</w:t>
      </w:r>
      <w:r w:rsidR="00507522">
        <w:rPr>
          <w:sz w:val="18"/>
          <w:szCs w:val="18"/>
        </w:rPr>
        <w:t>5</w:t>
      </w:r>
      <w:r w:rsidR="00507522">
        <w:rPr>
          <w:rFonts w:hint="eastAsia"/>
          <w:sz w:val="18"/>
          <w:szCs w:val="18"/>
        </w:rPr>
        <w:t>含量不合格点</w:t>
      </w:r>
    </w:p>
    <w:tbl>
      <w:tblPr>
        <w:tblW w:w="8890" w:type="dxa"/>
        <w:tblInd w:w="5" w:type="dxa"/>
        <w:tblLook w:val="04A0" w:firstRow="1" w:lastRow="0" w:firstColumn="1" w:lastColumn="0" w:noHBand="0" w:noVBand="1"/>
      </w:tblPr>
      <w:tblGrid>
        <w:gridCol w:w="2053"/>
        <w:gridCol w:w="2598"/>
        <w:gridCol w:w="3451"/>
        <w:gridCol w:w="788"/>
      </w:tblGrid>
      <w:tr w:rsidR="006E16FF" w:rsidRPr="006E16FF" w14:paraId="782FB933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1A207" w14:textId="381EC8E8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1AD0D" w14:textId="5DF060F8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2020/12/6 18:00:00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8A2A5" w14:textId="44ECD104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3C08" w14:textId="536376BC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39.9</w:t>
            </w:r>
          </w:p>
        </w:tc>
      </w:tr>
      <w:tr w:rsidR="006E16FF" w:rsidRPr="006E16FF" w14:paraId="785C2092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0D682" w14:textId="100E3BB5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2122B" w14:textId="4E180DF1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2020/12/7 0:00:00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FC665" w14:textId="09915565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1B88" w14:textId="514C2D39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39.3</w:t>
            </w:r>
          </w:p>
        </w:tc>
      </w:tr>
      <w:tr w:rsidR="006E16FF" w:rsidRPr="006E16FF" w14:paraId="2A99FB35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7E19" w14:textId="0D1556EA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43EB5" w14:textId="659E9B76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2020/12/9 0:00:00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4D05" w14:textId="0803A2C9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7EAF" w14:textId="2E98BB6D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39.8</w:t>
            </w:r>
          </w:p>
        </w:tc>
      </w:tr>
      <w:tr w:rsidR="006E16FF" w:rsidRPr="006E16FF" w14:paraId="05AAD2D1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EEDA" w14:textId="06B3FF6A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60FC9" w14:textId="5F603B7E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2020/12/11 0:00:00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961E" w14:textId="1F6510E1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DFBA" w14:textId="16BA8814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</w:t>
            </w:r>
          </w:p>
        </w:tc>
      </w:tr>
      <w:tr w:rsidR="006E16FF" w:rsidRPr="006E16FF" w14:paraId="4697A33D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5327" w14:textId="425A4605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90ADA0" w14:textId="095571E1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2020/12/12 18:00:00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9E47" w14:textId="151D55C0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EAC0" w14:textId="4BE76693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39.4</w:t>
            </w:r>
          </w:p>
        </w:tc>
      </w:tr>
      <w:tr w:rsidR="006E16FF" w:rsidRPr="006E16FF" w14:paraId="76D331BC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2CAF" w14:textId="1C3D16B8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50107" w14:textId="1BBC624D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2020/12/18 18:00:00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4003" w14:textId="08C69FB7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7E17" w14:textId="1691F8B8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39.7</w:t>
            </w:r>
          </w:p>
        </w:tc>
      </w:tr>
      <w:tr w:rsidR="006E16FF" w:rsidRPr="006E16FF" w14:paraId="0394DD1D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80364" w14:textId="6E9D4FB5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6E42D" w14:textId="04D9FD91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2020/12/19 0:00:00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6BD0" w14:textId="14F6038D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DFC1" w14:textId="4DCA8964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39.8</w:t>
            </w:r>
          </w:p>
        </w:tc>
      </w:tr>
      <w:tr w:rsidR="006E16FF" w:rsidRPr="006E16FF" w14:paraId="10B2B8E1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4787" w14:textId="2407BBCE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BBD0B" w14:textId="646E1DD6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2020/12/20 18:00:00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0EEA" w14:textId="6E680778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E3A9" w14:textId="44D78E3C" w:rsidR="006E16FF" w:rsidRPr="00B80229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39.3</w:t>
            </w:r>
          </w:p>
        </w:tc>
      </w:tr>
      <w:tr w:rsidR="006E16FF" w:rsidRPr="006E16FF" w14:paraId="03451CC3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3BB1" w14:textId="57BC9AC9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4CB3E" w14:textId="0D45B89E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2020/12/26 18:00:00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F07A" w14:textId="0A4EDA25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41D3" w14:textId="1C3B8966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39.7</w:t>
            </w:r>
          </w:p>
        </w:tc>
      </w:tr>
      <w:tr w:rsidR="006E16FF" w:rsidRPr="006E16FF" w14:paraId="66EDB902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27E7" w14:textId="798AFFC3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A09234" w14:textId="4F57B23E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2020/12/27 0:00:00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91BC" w14:textId="1449B162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9FA7" w14:textId="68E784D1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39.9</w:t>
            </w:r>
          </w:p>
        </w:tc>
      </w:tr>
      <w:tr w:rsidR="006E16FF" w:rsidRPr="006E16FF" w14:paraId="7A70CE80" w14:textId="77777777" w:rsidTr="006E16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7EC8" w14:textId="6482C783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稳定塔顶液化气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F9E91" w14:textId="5217D054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2020/12/17 18:00:00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2E756" w14:textId="719C95BD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及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以上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,%(v/v),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6E16FF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8CBC" w14:textId="107D6302" w:rsidR="006E16FF" w:rsidRPr="00507522" w:rsidRDefault="006E16FF" w:rsidP="006E16FF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6FF">
              <w:rPr>
                <w:rFonts w:ascii="Arial" w:hAnsi="Arial" w:cs="Arial"/>
                <w:kern w:val="0"/>
                <w:sz w:val="18"/>
                <w:szCs w:val="18"/>
              </w:rPr>
              <w:t>2.13</w:t>
            </w:r>
          </w:p>
        </w:tc>
      </w:tr>
    </w:tbl>
    <w:p w14:paraId="4CA6ADE2" w14:textId="67C0FA31" w:rsidR="00507522" w:rsidRPr="00507522" w:rsidRDefault="00507522" w:rsidP="00507522">
      <w:pPr>
        <w:pStyle w:val="BodyTextInden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本月</w:t>
      </w:r>
      <w:r w:rsidRPr="00507522">
        <w:rPr>
          <w:rFonts w:hint="eastAsia"/>
          <w:sz w:val="18"/>
          <w:szCs w:val="18"/>
        </w:rPr>
        <w:t>液化气负荷较高，设计</w:t>
      </w:r>
      <w:r>
        <w:rPr>
          <w:rFonts w:hint="eastAsia"/>
          <w:sz w:val="18"/>
          <w:szCs w:val="18"/>
        </w:rPr>
        <w:t>负荷</w:t>
      </w:r>
      <w:r w:rsidRPr="00507522">
        <w:rPr>
          <w:rFonts w:hint="eastAsia"/>
          <w:sz w:val="18"/>
          <w:szCs w:val="18"/>
        </w:rPr>
        <w:t>为15</w:t>
      </w:r>
      <w:r>
        <w:rPr>
          <w:sz w:val="18"/>
          <w:szCs w:val="18"/>
        </w:rPr>
        <w:t>.43</w:t>
      </w:r>
      <w:r w:rsidRPr="00507522">
        <w:rPr>
          <w:rFonts w:hint="eastAsia"/>
          <w:sz w:val="18"/>
          <w:szCs w:val="18"/>
        </w:rPr>
        <w:t>t</w:t>
      </w:r>
      <w:r w:rsidRPr="00507522">
        <w:rPr>
          <w:sz w:val="18"/>
          <w:szCs w:val="18"/>
        </w:rPr>
        <w:t>/h,</w:t>
      </w:r>
      <w:r>
        <w:rPr>
          <w:rFonts w:hint="eastAsia"/>
          <w:sz w:val="18"/>
          <w:szCs w:val="18"/>
        </w:rPr>
        <w:t>本月平均为2</w:t>
      </w:r>
      <w:r w:rsidR="006E16FF">
        <w:rPr>
          <w:sz w:val="18"/>
          <w:szCs w:val="18"/>
        </w:rPr>
        <w:t>6</w:t>
      </w:r>
      <w:r w:rsidRPr="00507522">
        <w:rPr>
          <w:rFonts w:hint="eastAsia"/>
          <w:sz w:val="18"/>
          <w:szCs w:val="18"/>
        </w:rPr>
        <w:t>t/h，达到设计负荷的</w:t>
      </w:r>
      <w:r>
        <w:rPr>
          <w:sz w:val="18"/>
          <w:szCs w:val="18"/>
        </w:rPr>
        <w:t>1</w:t>
      </w:r>
      <w:r w:rsidR="006E16FF">
        <w:rPr>
          <w:sz w:val="18"/>
          <w:szCs w:val="18"/>
        </w:rPr>
        <w:t>68</w:t>
      </w:r>
      <w:r w:rsidRPr="00507522">
        <w:rPr>
          <w:rFonts w:hint="eastAsia"/>
          <w:sz w:val="18"/>
          <w:szCs w:val="18"/>
        </w:rPr>
        <w:t>%，加之现稳定塔顶液化气C</w:t>
      </w:r>
      <w:r w:rsidRPr="00507522">
        <w:rPr>
          <w:sz w:val="18"/>
          <w:szCs w:val="18"/>
        </w:rPr>
        <w:t>5</w:t>
      </w:r>
      <w:r w:rsidRPr="00507522">
        <w:rPr>
          <w:rFonts w:hint="eastAsia"/>
          <w:sz w:val="18"/>
          <w:szCs w:val="18"/>
        </w:rPr>
        <w:t>含量由≤1.9%下调至≤1.0%（设计值为2.5%），调整空间小。当液化气C</w:t>
      </w:r>
      <w:r w:rsidRPr="00507522">
        <w:rPr>
          <w:sz w:val="18"/>
          <w:szCs w:val="18"/>
        </w:rPr>
        <w:t>5</w:t>
      </w:r>
      <w:r w:rsidRPr="00507522">
        <w:rPr>
          <w:rFonts w:hint="eastAsia"/>
          <w:sz w:val="18"/>
          <w:szCs w:val="18"/>
        </w:rPr>
        <w:t>含量＞0.5%时，稳定石脑油初馏点基本维持在40℃左右，液化气C</w:t>
      </w:r>
      <w:r w:rsidRPr="00507522">
        <w:rPr>
          <w:sz w:val="18"/>
          <w:szCs w:val="18"/>
        </w:rPr>
        <w:t>5</w:t>
      </w:r>
      <w:r w:rsidRPr="00507522">
        <w:rPr>
          <w:rFonts w:hint="eastAsia"/>
          <w:sz w:val="18"/>
          <w:szCs w:val="18"/>
        </w:rPr>
        <w:t>含量超标时，初馏点均不超过42℃，稳定石脑油初馏点控制范围过小，</w:t>
      </w:r>
      <w:r>
        <w:rPr>
          <w:rFonts w:hint="eastAsia"/>
          <w:sz w:val="18"/>
          <w:szCs w:val="18"/>
        </w:rPr>
        <w:t>导致不合格点多。</w:t>
      </w:r>
      <w:r w:rsidRPr="00507522">
        <w:rPr>
          <w:sz w:val="18"/>
          <w:szCs w:val="18"/>
        </w:rPr>
        <w:t xml:space="preserve"> </w:t>
      </w:r>
    </w:p>
    <w:p w14:paraId="5D09E87F" w14:textId="2706C366" w:rsidR="00507522" w:rsidRDefault="00507522" w:rsidP="00507522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32" w:name="_Toc57908219"/>
      <w:r w:rsidRPr="0087033E">
        <w:rPr>
          <w:rFonts w:ascii="Arial" w:eastAsia="SimHei" w:hAnsi="Arial" w:cs="Arial"/>
          <w:szCs w:val="21"/>
        </w:rPr>
        <w:t>5.2.</w:t>
      </w:r>
      <w:r>
        <w:rPr>
          <w:rFonts w:ascii="Arial" w:eastAsia="SimHei" w:hAnsi="Arial" w:cs="Arial"/>
          <w:szCs w:val="21"/>
        </w:rPr>
        <w:t>6</w:t>
      </w:r>
      <w:r>
        <w:rPr>
          <w:rFonts w:ascii="Arial" w:eastAsia="SimHei" w:hAnsi="Arial" w:cs="Arial" w:hint="eastAsia"/>
          <w:szCs w:val="21"/>
        </w:rPr>
        <w:t>饱和液化气硫醇硫</w:t>
      </w:r>
      <w:bookmarkEnd w:id="32"/>
    </w:p>
    <w:p w14:paraId="60294326" w14:textId="5B795552" w:rsidR="00507522" w:rsidRPr="0087033E" w:rsidRDefault="00507522" w:rsidP="00507522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5-</w:t>
      </w:r>
      <w:r>
        <w:rPr>
          <w:rFonts w:ascii="Arial" w:eastAsia="SimHei" w:hAnsi="Arial" w:cs="Arial"/>
          <w:szCs w:val="21"/>
        </w:rPr>
        <w:t>8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饱和液化气硫醇硫</w:t>
      </w:r>
      <w:r w:rsidRPr="0087033E">
        <w:rPr>
          <w:rFonts w:ascii="Arial" w:eastAsia="SimHei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555"/>
        <w:gridCol w:w="1969"/>
        <w:gridCol w:w="924"/>
        <w:gridCol w:w="924"/>
        <w:gridCol w:w="924"/>
        <w:gridCol w:w="746"/>
        <w:gridCol w:w="924"/>
        <w:gridCol w:w="924"/>
      </w:tblGrid>
      <w:tr w:rsidR="00507522" w:rsidRPr="0087033E" w14:paraId="16DEA390" w14:textId="77777777" w:rsidTr="00507522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020A" w14:textId="77777777" w:rsidR="00507522" w:rsidRPr="0087033E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F6D" w14:textId="77777777" w:rsidR="00507522" w:rsidRPr="0087033E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A19E" w14:textId="77777777" w:rsidR="00507522" w:rsidRPr="0087033E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D5C9" w14:textId="77777777" w:rsidR="00507522" w:rsidRPr="0087033E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3A04" w14:textId="77777777" w:rsidR="00507522" w:rsidRPr="0087033E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758F" w14:textId="77777777" w:rsidR="00507522" w:rsidRPr="0087033E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BB13" w14:textId="77777777" w:rsidR="00507522" w:rsidRPr="0087033E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B6B8" w14:textId="77777777" w:rsidR="00507522" w:rsidRPr="0087033E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507522" w:rsidRPr="0087033E" w14:paraId="312534DE" w14:textId="77777777" w:rsidTr="00507522">
        <w:trPr>
          <w:trHeight w:val="2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8262" w14:textId="4878F397" w:rsidR="00507522" w:rsidRPr="00B054CB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精制饱和液化气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D6D8" w14:textId="6F5B5005" w:rsidR="00507522" w:rsidRPr="00B054CB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/kg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1660" w14:textId="1B823975" w:rsidR="00507522" w:rsidRPr="00B054CB" w:rsidRDefault="00507522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6E16FF">
              <w:rPr>
                <w:rFonts w:ascii="Arial" w:hAnsi="Arial" w:cs="Arial"/>
                <w:kern w:val="0"/>
                <w:sz w:val="18"/>
                <w:szCs w:val="18"/>
              </w:rPr>
              <w:t>5.4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4F19" w14:textId="5500E33B" w:rsidR="00507522" w:rsidRPr="00B054CB" w:rsidRDefault="006E16FF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2CF9" w14:textId="58FFB84D" w:rsidR="00507522" w:rsidRPr="00B054CB" w:rsidRDefault="006E16FF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6.941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43D2" w14:textId="20BEA490" w:rsidR="00507522" w:rsidRPr="00B054CB" w:rsidRDefault="006E16FF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9067" w14:textId="4FE7A239" w:rsidR="00507522" w:rsidRPr="00B054CB" w:rsidRDefault="006E16FF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9356" w14:textId="0B0E11B4" w:rsidR="00507522" w:rsidRPr="00B054CB" w:rsidRDefault="006E16FF" w:rsidP="00C7565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68.75</w:t>
            </w:r>
          </w:p>
        </w:tc>
      </w:tr>
    </w:tbl>
    <w:p w14:paraId="25B73904" w14:textId="3DE39C4C" w:rsidR="00507522" w:rsidRPr="00507522" w:rsidRDefault="006E16FF" w:rsidP="00507522">
      <w:pPr>
        <w:pStyle w:val="BodyTextIndent"/>
        <w:ind w:firstLineChars="200" w:firstLine="360"/>
        <w:rPr>
          <w:sz w:val="18"/>
          <w:szCs w:val="18"/>
        </w:rPr>
      </w:pPr>
      <w:r w:rsidRPr="006E16FF">
        <w:rPr>
          <w:rFonts w:hint="eastAsia"/>
          <w:sz w:val="18"/>
          <w:szCs w:val="18"/>
        </w:rPr>
        <w:t>2</w:t>
      </w:r>
      <w:r w:rsidRPr="006E16FF">
        <w:rPr>
          <w:sz w:val="18"/>
          <w:szCs w:val="18"/>
        </w:rPr>
        <w:t>2</w:t>
      </w:r>
      <w:r w:rsidRPr="006E16FF">
        <w:rPr>
          <w:rFonts w:hint="eastAsia"/>
          <w:sz w:val="18"/>
          <w:szCs w:val="18"/>
        </w:rPr>
        <w:t>日掺炼巴士拉重油及卡斯蒂利亚，导致原油总硫上升，饱和液化气循环碱液量提至5t/h，硫醇硫含量未下降</w:t>
      </w:r>
      <w:r>
        <w:rPr>
          <w:rFonts w:hint="eastAsia"/>
          <w:sz w:val="18"/>
          <w:szCs w:val="18"/>
        </w:rPr>
        <w:t>,</w:t>
      </w:r>
      <w:r w:rsidR="004D6E02">
        <w:rPr>
          <w:rFonts w:hint="eastAsia"/>
          <w:sz w:val="18"/>
          <w:szCs w:val="18"/>
        </w:rPr>
        <w:t>现无可调节空间，</w:t>
      </w:r>
      <w:r>
        <w:rPr>
          <w:rFonts w:hint="eastAsia"/>
          <w:sz w:val="18"/>
          <w:szCs w:val="18"/>
        </w:rPr>
        <w:t>不合格点较多</w:t>
      </w:r>
      <w:r w:rsidR="00507522" w:rsidRPr="00507522">
        <w:rPr>
          <w:rFonts w:hint="eastAsia"/>
          <w:sz w:val="18"/>
          <w:szCs w:val="18"/>
        </w:rPr>
        <w:t>。</w:t>
      </w:r>
    </w:p>
    <w:p w14:paraId="2F1D3526" w14:textId="3C841EF4" w:rsidR="00715039" w:rsidRPr="0087033E" w:rsidRDefault="00715039" w:rsidP="00D66CA3">
      <w:pPr>
        <w:pStyle w:val="Heading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33" w:name="_Toc57908220"/>
      <w:r w:rsidRPr="0087033E">
        <w:rPr>
          <w:rFonts w:ascii="Arial" w:hAnsi="Arial" w:cs="Arial"/>
          <w:sz w:val="22"/>
          <w:szCs w:val="22"/>
        </w:rPr>
        <w:lastRenderedPageBreak/>
        <w:t xml:space="preserve">6 </w:t>
      </w:r>
      <w:r w:rsidR="00C03246" w:rsidRPr="0087033E">
        <w:rPr>
          <w:rFonts w:ascii="Arial" w:hAnsi="Arial" w:cs="Arial"/>
          <w:sz w:val="22"/>
          <w:szCs w:val="22"/>
        </w:rPr>
        <w:t>工艺</w:t>
      </w:r>
      <w:r w:rsidR="00877916" w:rsidRPr="0087033E">
        <w:rPr>
          <w:rFonts w:ascii="Arial" w:hAnsi="Arial" w:cs="Arial"/>
          <w:sz w:val="22"/>
          <w:szCs w:val="22"/>
        </w:rPr>
        <w:t>过程管理</w:t>
      </w:r>
      <w:bookmarkEnd w:id="33"/>
    </w:p>
    <w:p w14:paraId="0E8CBF03" w14:textId="03F1521B" w:rsidR="00715039" w:rsidRPr="0087033E" w:rsidRDefault="00715039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34" w:name="_Toc57908221"/>
      <w:r w:rsidRPr="0087033E">
        <w:rPr>
          <w:rFonts w:ascii="Arial" w:hAnsi="Arial" w:cs="Arial"/>
          <w:b/>
          <w:bCs w:val="0"/>
        </w:rPr>
        <w:t xml:space="preserve">6.1 </w:t>
      </w:r>
      <w:r w:rsidRPr="0087033E">
        <w:rPr>
          <w:rFonts w:ascii="Arial" w:hAnsi="Arial" w:cs="Arial"/>
          <w:b/>
          <w:bCs w:val="0"/>
        </w:rPr>
        <w:t>工艺控制指标</w:t>
      </w:r>
      <w:bookmarkEnd w:id="34"/>
    </w:p>
    <w:p w14:paraId="7357795E" w14:textId="1D0ADB19" w:rsidR="00715039" w:rsidRDefault="00715039" w:rsidP="00715039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="00C03246" w:rsidRPr="0087033E">
        <w:rPr>
          <w:rFonts w:ascii="Arial" w:eastAsia="SimHei" w:hAnsi="Arial" w:cs="Arial"/>
          <w:szCs w:val="21"/>
        </w:rPr>
        <w:t>6-1</w:t>
      </w:r>
      <w:r w:rsidRPr="0087033E">
        <w:rPr>
          <w:rFonts w:ascii="Arial" w:eastAsia="SimHei" w:hAnsi="Arial" w:cs="Arial"/>
          <w:szCs w:val="21"/>
        </w:rPr>
        <w:t xml:space="preserve"> </w:t>
      </w:r>
      <w:r w:rsidR="005E5350">
        <w:rPr>
          <w:rFonts w:ascii="Arial" w:eastAsia="SimHei" w:hAnsi="Arial" w:cs="Arial" w:hint="eastAsia"/>
          <w:szCs w:val="21"/>
        </w:rPr>
        <w:t>常减压装置</w:t>
      </w:r>
      <w:r w:rsidRPr="0087033E">
        <w:rPr>
          <w:rFonts w:ascii="Arial" w:eastAsia="SimHei" w:hAnsi="Arial" w:cs="Arial"/>
          <w:szCs w:val="21"/>
        </w:rPr>
        <w:t>工艺控制指标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137"/>
        <w:gridCol w:w="587"/>
        <w:gridCol w:w="997"/>
        <w:gridCol w:w="767"/>
        <w:gridCol w:w="827"/>
        <w:gridCol w:w="767"/>
      </w:tblGrid>
      <w:tr w:rsidR="00803499" w:rsidRPr="005E5350" w14:paraId="0169E252" w14:textId="3D766728" w:rsidTr="000B7C2B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78B0EF" w14:textId="4C1FED1C" w:rsidR="00803499" w:rsidRPr="005E5350" w:rsidRDefault="00803499" w:rsidP="005E5350">
            <w:pPr>
              <w:widowControl/>
              <w:spacing w:after="0" w:line="240" w:lineRule="auto"/>
              <w:jc w:val="center"/>
              <w:rPr>
                <w:rFonts w:ascii="SimHei" w:eastAsia="SimHei" w:hAnsi="SimHei" w:cs="SimSun"/>
                <w:color w:val="000000"/>
                <w:kern w:val="0"/>
                <w:szCs w:val="21"/>
              </w:rPr>
            </w:pPr>
            <w:r w:rsidRPr="003109F5"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8A30D" w14:textId="7FD8253B" w:rsidR="00803499" w:rsidRPr="005E5350" w:rsidRDefault="00803499" w:rsidP="005E535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109F5">
              <w:rPr>
                <w:rFonts w:ascii="Arial" w:hAnsi="Arial" w:cs="Arial"/>
                <w:kern w:val="0"/>
                <w:sz w:val="18"/>
                <w:szCs w:val="18"/>
              </w:rPr>
              <w:t>位号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42EF2" w14:textId="3464A36D" w:rsidR="00803499" w:rsidRPr="005E5350" w:rsidRDefault="00803499" w:rsidP="005E5350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</w:tcPr>
          <w:p w14:paraId="387BCAE3" w14:textId="6DA09202" w:rsidR="00803499" w:rsidRDefault="00803499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89D241" w14:textId="2B06A1D9" w:rsidR="00803499" w:rsidRPr="005E5350" w:rsidRDefault="00803499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53E760" w14:textId="3F623F59" w:rsidR="00803499" w:rsidRPr="005E5350" w:rsidRDefault="00803499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E00698" w14:textId="21B4FF50" w:rsidR="00803499" w:rsidRPr="005E5350" w:rsidRDefault="00803499" w:rsidP="005D32C8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平均值</w:t>
            </w:r>
          </w:p>
        </w:tc>
      </w:tr>
      <w:tr w:rsidR="006F2F6C" w:rsidRPr="005E5350" w14:paraId="48DA27A5" w14:textId="42E59B19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B2407BE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炉膛总出口温度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9D0AD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TIC30106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74FB8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63F95B69" w14:textId="6F13DBC4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3153C" w14:textId="64883F11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372.49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4A2E" w14:textId="59E862A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360.72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4A712" w14:textId="431D03E5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365.36 </w:t>
            </w:r>
          </w:p>
        </w:tc>
      </w:tr>
      <w:tr w:rsidR="006F2F6C" w:rsidRPr="005E5350" w14:paraId="29EC31CB" w14:textId="133E4B4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42FB111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炉膛总出口温度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8C7FE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TIC30105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D4DFD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319875DA" w14:textId="07D27E41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DFD58" w14:textId="4B2B4B9F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372.35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F07C" w14:textId="5700EE06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360.42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2A4E1" w14:textId="59B83F29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365.43 </w:t>
            </w:r>
          </w:p>
        </w:tc>
      </w:tr>
      <w:tr w:rsidR="006F2F6C" w:rsidRPr="005E5350" w14:paraId="79240170" w14:textId="792256F5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53EFB5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炉膛负压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DBE41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PI86906A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8A88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Pa</w:t>
            </w:r>
          </w:p>
        </w:tc>
        <w:tc>
          <w:tcPr>
            <w:tcW w:w="0" w:type="auto"/>
          </w:tcPr>
          <w:p w14:paraId="056D6453" w14:textId="64F9352A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-80</w:t>
            </w:r>
            <w:r w:rsidRPr="00803499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808C5" w14:textId="0C5BDFB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-20.08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54CF2" w14:textId="3BA21E76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-147.85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5E8E1" w14:textId="55776A6F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-80.83 </w:t>
            </w:r>
          </w:p>
        </w:tc>
      </w:tr>
      <w:tr w:rsidR="006F2F6C" w:rsidRPr="005E5350" w14:paraId="1D37B6EF" w14:textId="7C154BC2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5580FB5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炉膛负压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F93D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PI86906B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81133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Pa</w:t>
            </w:r>
          </w:p>
        </w:tc>
        <w:tc>
          <w:tcPr>
            <w:tcW w:w="0" w:type="auto"/>
          </w:tcPr>
          <w:p w14:paraId="52B9CFEF" w14:textId="41FAF3A1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-80</w:t>
            </w:r>
            <w:r w:rsidRPr="00803499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3AEB6" w14:textId="613B0ECC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-17.51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24459" w14:textId="31B38638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-133.02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E812" w14:textId="4F30F19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-73.39 </w:t>
            </w:r>
          </w:p>
        </w:tc>
      </w:tr>
      <w:tr w:rsidR="006F2F6C" w:rsidRPr="005E5350" w14:paraId="177566E2" w14:textId="4FFC0B82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D71B1B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炉膛氧含量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C5B02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AICA86902</w:t>
            </w:r>
          </w:p>
        </w:tc>
        <w:tc>
          <w:tcPr>
            <w:tcW w:w="0" w:type="auto"/>
            <w:shd w:val="clear" w:color="auto" w:fill="auto"/>
            <w:hideMark/>
          </w:tcPr>
          <w:p w14:paraId="0DFC09D0" w14:textId="76AEBE75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0255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461D2792" w14:textId="6BE837AB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≤5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41893" w14:textId="23B08F70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9905" w14:textId="477B78E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E1195" w14:textId="66DA1F1E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2.56 </w:t>
            </w:r>
          </w:p>
        </w:tc>
      </w:tr>
      <w:tr w:rsidR="006F2F6C" w:rsidRPr="005E5350" w14:paraId="13A44E19" w14:textId="5B63DFD5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DF8B95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炉膛氧含量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95F4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AICA86901</w:t>
            </w:r>
          </w:p>
        </w:tc>
        <w:tc>
          <w:tcPr>
            <w:tcW w:w="0" w:type="auto"/>
            <w:shd w:val="clear" w:color="auto" w:fill="auto"/>
            <w:hideMark/>
          </w:tcPr>
          <w:p w14:paraId="7DE46676" w14:textId="6D1FD328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0255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497001E9" w14:textId="390839C4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≤5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48977" w14:textId="58E89CA3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A48D6" w14:textId="6ECDF1C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912D5" w14:textId="6DC153F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2.55 </w:t>
            </w:r>
          </w:p>
        </w:tc>
      </w:tr>
      <w:tr w:rsidR="006F2F6C" w:rsidRPr="005E5350" w14:paraId="503E5FAD" w14:textId="01DF8D44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154CAF5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初馏塔塔顶温度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AE37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TIC21001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5D4A7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vAlign w:val="center"/>
          </w:tcPr>
          <w:p w14:paraId="2C81553C" w14:textId="06B0487A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110</w:t>
            </w: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803499">
              <w:rPr>
                <w:rFonts w:ascii="Arial" w:hAnsi="Arial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88041" w14:textId="2CBEB0CD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135.41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D0266" w14:textId="2A917760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124.67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1D327" w14:textId="299D5B9E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129.75 </w:t>
            </w:r>
          </w:p>
        </w:tc>
      </w:tr>
      <w:tr w:rsidR="006F2F6C" w:rsidRPr="005E5350" w14:paraId="285852B1" w14:textId="0BED0125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3E947E4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初馏塔塔顶压力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7B9B7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PI21001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C6AB0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080BD9BC" w14:textId="6329F230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≤0.4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B1688" w14:textId="14D089A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C2730" w14:textId="1F3D8990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836BB" w14:textId="16D30E2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0.35 </w:t>
            </w:r>
          </w:p>
        </w:tc>
      </w:tr>
      <w:tr w:rsidR="006F2F6C" w:rsidRPr="005E5350" w14:paraId="61453216" w14:textId="39AF70E0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F6910F6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初顶回流罐液位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CA434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LIC23001</w:t>
            </w:r>
          </w:p>
        </w:tc>
        <w:tc>
          <w:tcPr>
            <w:tcW w:w="0" w:type="auto"/>
            <w:shd w:val="clear" w:color="auto" w:fill="auto"/>
            <w:hideMark/>
          </w:tcPr>
          <w:p w14:paraId="4BF43BE0" w14:textId="5E7C466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327AE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14:paraId="03A54A54" w14:textId="7CBC5B7B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9861B" w14:textId="39D230BA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58.30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A97D8" w14:textId="4FA42B82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41.62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011BB" w14:textId="6825EF31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50.81 </w:t>
            </w:r>
          </w:p>
        </w:tc>
      </w:tr>
      <w:tr w:rsidR="006F2F6C" w:rsidRPr="005E5350" w14:paraId="77DB9130" w14:textId="3D09B842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69F5946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初馏塔底液位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09FC2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LIC23002</w:t>
            </w:r>
          </w:p>
        </w:tc>
        <w:tc>
          <w:tcPr>
            <w:tcW w:w="0" w:type="auto"/>
            <w:shd w:val="clear" w:color="auto" w:fill="auto"/>
            <w:hideMark/>
          </w:tcPr>
          <w:p w14:paraId="566D9A56" w14:textId="408B07E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327AE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4CA1D7F7" w14:textId="1AC526D9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D2F15" w14:textId="12562A42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43768" w14:textId="0E9FD855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43.15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E7782" w14:textId="253AEAC1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50.23 </w:t>
            </w:r>
          </w:p>
        </w:tc>
      </w:tr>
      <w:tr w:rsidR="006F2F6C" w:rsidRPr="005E5350" w14:paraId="13B7E875" w14:textId="3571B38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E61FF8" w14:textId="59150E76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常顶回流罐液位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522BE" w14:textId="7D55997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LIC33001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2AEF6" w14:textId="57ECFC5D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737BC377" w14:textId="0109C4AF" w:rsidR="006F2F6C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EE856" w14:textId="604CB897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56.40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40455" w14:textId="7A5267D2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44.26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70999" w14:textId="4665E3DE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50.26 </w:t>
            </w:r>
          </w:p>
        </w:tc>
      </w:tr>
      <w:tr w:rsidR="006F2F6C" w:rsidRPr="005E5350" w14:paraId="63EE70F3" w14:textId="020AA326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3EA4467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常压塔塔顶压力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EE49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PI31001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4E932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  <w:vAlign w:val="center"/>
          </w:tcPr>
          <w:p w14:paraId="4D37D919" w14:textId="4A217527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6AB2E" w14:textId="4DE389CC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1D72E" w14:textId="2D2A4242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8E6E3" w14:textId="493CAE13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0.11 </w:t>
            </w:r>
          </w:p>
        </w:tc>
      </w:tr>
      <w:tr w:rsidR="006F2F6C" w:rsidRPr="005E5350" w14:paraId="2C0B337B" w14:textId="0DCB0A1F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BEB738C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常压塔底液位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CB46C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LIC31002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28905" w14:textId="12937093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2A3FB0C4" w14:textId="7EF919C9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694099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88102" w14:textId="37EEEF69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59.51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A10C1" w14:textId="6463672F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39.67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18C96" w14:textId="547A6052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49.44 </w:t>
            </w:r>
          </w:p>
        </w:tc>
      </w:tr>
      <w:tr w:rsidR="006F2F6C" w:rsidRPr="005E5350" w14:paraId="36E84421" w14:textId="370D76E8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4C2B91E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减压炉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炉膛总出口温度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4A004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TIC40106A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BBDC7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3CEC5244" w14:textId="0CBDD4A6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8D982" w14:textId="75CE195B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398.02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D2AD0" w14:textId="7EAFA3A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384.74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05E8F" w14:textId="3326379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393.19 </w:t>
            </w:r>
          </w:p>
        </w:tc>
      </w:tr>
      <w:tr w:rsidR="006F2F6C" w:rsidRPr="005E5350" w14:paraId="4A5128DF" w14:textId="3FD7EA90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78A77F7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减压炉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炉膛总出口温度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8E744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TIC40105A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CFFCF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59A84EF4" w14:textId="29A90FFF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CA109" w14:textId="5C2EF09F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397.72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A8B19" w14:textId="0FD1E506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387.63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6F3BB" w14:textId="024BC1D1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393.27 </w:t>
            </w:r>
          </w:p>
        </w:tc>
      </w:tr>
      <w:tr w:rsidR="006F2F6C" w:rsidRPr="005E5350" w14:paraId="1F572D12" w14:textId="3311643E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699C7F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减压炉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炉膛氧含量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9C145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AICA86906</w:t>
            </w:r>
          </w:p>
        </w:tc>
        <w:tc>
          <w:tcPr>
            <w:tcW w:w="0" w:type="auto"/>
            <w:shd w:val="clear" w:color="auto" w:fill="auto"/>
            <w:hideMark/>
          </w:tcPr>
          <w:p w14:paraId="49987325" w14:textId="5494010D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52451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2A5362D0" w14:textId="43D1EF67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993B0" w14:textId="2F572FF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3B60E" w14:textId="3ED7E3AF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C1F3C" w14:textId="7B468FF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2.61 </w:t>
            </w:r>
          </w:p>
        </w:tc>
      </w:tr>
      <w:tr w:rsidR="006F2F6C" w:rsidRPr="005E5350" w14:paraId="53A2221C" w14:textId="47413639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E68D112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减压炉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炉膛氧含量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98EF5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AICA86905</w:t>
            </w:r>
          </w:p>
        </w:tc>
        <w:tc>
          <w:tcPr>
            <w:tcW w:w="0" w:type="auto"/>
            <w:shd w:val="clear" w:color="auto" w:fill="auto"/>
            <w:hideMark/>
          </w:tcPr>
          <w:p w14:paraId="435E2ABD" w14:textId="0F0C9BDB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52451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6BD52226" w14:textId="39EC5290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406C8" w14:textId="5D0D8C9C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5085E" w14:textId="6BD81802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EAC3A" w14:textId="5C1DEEAC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2.41 </w:t>
            </w:r>
          </w:p>
        </w:tc>
      </w:tr>
      <w:tr w:rsidR="006F2F6C" w:rsidRPr="005E5350" w14:paraId="66808D92" w14:textId="018E127D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E035B60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减压炉炉膛负压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52521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PIC86918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E1FC1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Pa</w:t>
            </w:r>
          </w:p>
        </w:tc>
        <w:tc>
          <w:tcPr>
            <w:tcW w:w="0" w:type="auto"/>
          </w:tcPr>
          <w:p w14:paraId="162083A8" w14:textId="742F4D70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-80</w:t>
            </w:r>
            <w:r w:rsidRPr="000B7C2B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E55C0" w14:textId="035A36B2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6.32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C7D11" w14:textId="36F107F5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-113.15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6D89A" w14:textId="57CB0BCF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-43.73 </w:t>
            </w:r>
          </w:p>
        </w:tc>
      </w:tr>
      <w:tr w:rsidR="006F2F6C" w:rsidRPr="005E5350" w14:paraId="2429E638" w14:textId="2BB537C4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CC3FD2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烟气出预热器温度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44060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TI86924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67021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35D916F5" w14:textId="6F610F78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  <w:r w:rsidRPr="000B7C2B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315ED" w14:textId="2390DAD2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159.07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D011B" w14:textId="07275CDF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146.10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06B1C" w14:textId="0C227B6E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154.21 </w:t>
            </w:r>
          </w:p>
        </w:tc>
      </w:tr>
      <w:tr w:rsidR="006F2F6C" w:rsidRPr="005E5350" w14:paraId="4170F747" w14:textId="60096F53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671AC09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减压塔底温度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1D03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TIC41003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E1DC2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vAlign w:val="center"/>
          </w:tcPr>
          <w:p w14:paraId="4DC60B92" w14:textId="3F45E86D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081A9" w14:textId="21E5E914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358.09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B2A28" w14:textId="0C2B6E00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349.89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FA74" w14:textId="79279F48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355.21 </w:t>
            </w:r>
          </w:p>
        </w:tc>
      </w:tr>
      <w:tr w:rsidR="006F2F6C" w:rsidRPr="005E5350" w14:paraId="2882EC8F" w14:textId="656538FE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5CB3A82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减压塔顶压力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04D4B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PI41001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1F556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kPa</w:t>
            </w:r>
          </w:p>
        </w:tc>
        <w:tc>
          <w:tcPr>
            <w:tcW w:w="0" w:type="auto"/>
          </w:tcPr>
          <w:p w14:paraId="1CE59D4E" w14:textId="2B55BB70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≤-96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BCCA4" w14:textId="00169096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-98.26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AFEE" w14:textId="7CB56EAE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-99.36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1D24" w14:textId="5763FF26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-98.88 </w:t>
            </w:r>
          </w:p>
        </w:tc>
      </w:tr>
      <w:tr w:rsidR="006F2F6C" w:rsidRPr="005E5350" w14:paraId="15FF99A9" w14:textId="0AAC7CCD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A735AA4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冷蜡出装置温度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9081D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TI71102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925C4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1F2C3B9D" w14:textId="6154713B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75</w:t>
            </w:r>
            <w:r w:rsidRPr="000B7C2B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201A2" w14:textId="324038AF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138.15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55E4C" w14:textId="64CB7048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82.25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F572A" w14:textId="6B9F6AC5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103.63 </w:t>
            </w:r>
          </w:p>
        </w:tc>
      </w:tr>
      <w:tr w:rsidR="006F2F6C" w:rsidRPr="005E5350" w14:paraId="4ADF5680" w14:textId="46DB4AFA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CADE7BC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渣油出装置温度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FF9C1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TI71201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D2E84" w14:textId="77777777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vAlign w:val="center"/>
          </w:tcPr>
          <w:p w14:paraId="4FADF402" w14:textId="4AB0F335" w:rsidR="006F2F6C" w:rsidRPr="005D32C8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110</w:t>
            </w:r>
            <w:r w:rsidRPr="000B7C2B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1509B" w14:textId="5DD007FE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154.49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E00B4" w14:textId="10CF8201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136.50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F4A7" w14:textId="03BB14F8" w:rsidR="006F2F6C" w:rsidRPr="005E5350" w:rsidRDefault="006F2F6C" w:rsidP="006F2F6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145.46 </w:t>
            </w:r>
          </w:p>
        </w:tc>
      </w:tr>
    </w:tbl>
    <w:p w14:paraId="1C2D63B8" w14:textId="68CE376A" w:rsidR="005E5350" w:rsidRDefault="005E5350" w:rsidP="005E5350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6-</w:t>
      </w:r>
      <w:r>
        <w:rPr>
          <w:rFonts w:ascii="Arial" w:eastAsia="SimHei" w:hAnsi="Arial" w:cs="Arial"/>
          <w:szCs w:val="21"/>
        </w:rPr>
        <w:t>2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轻烃回收装置</w:t>
      </w:r>
      <w:r w:rsidRPr="0087033E">
        <w:rPr>
          <w:rFonts w:ascii="Arial" w:eastAsia="SimHei" w:hAnsi="Arial" w:cs="Arial"/>
          <w:szCs w:val="21"/>
        </w:rPr>
        <w:t>工艺控制指标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558"/>
        <w:gridCol w:w="587"/>
        <w:gridCol w:w="997"/>
        <w:gridCol w:w="767"/>
        <w:gridCol w:w="767"/>
        <w:gridCol w:w="767"/>
      </w:tblGrid>
      <w:tr w:rsidR="00E0177E" w:rsidRPr="005E5350" w14:paraId="71CA3AD6" w14:textId="77777777" w:rsidTr="00797255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F47579" w14:textId="12080EEC" w:rsidR="00E0177E" w:rsidRPr="005E5350" w:rsidRDefault="00E0177E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35" w:name="_Hlk55395794"/>
            <w:r w:rsidRPr="003109F5"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B887B" w14:textId="5A3130E0" w:rsidR="00E0177E" w:rsidRPr="005E5350" w:rsidRDefault="00E0177E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109F5">
              <w:rPr>
                <w:rFonts w:ascii="Arial" w:hAnsi="Arial" w:cs="Arial"/>
                <w:kern w:val="0"/>
                <w:sz w:val="18"/>
                <w:szCs w:val="18"/>
              </w:rPr>
              <w:t>位号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FDBAF" w14:textId="2C2CE39C" w:rsidR="00E0177E" w:rsidRPr="005E5350" w:rsidRDefault="00E0177E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</w:tcPr>
          <w:p w14:paraId="0D1D77BF" w14:textId="0F533B5D" w:rsidR="00E0177E" w:rsidRPr="005E5350" w:rsidRDefault="005716E4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5B8BEF" w14:textId="3E6D95ED" w:rsidR="00E0177E" w:rsidRPr="005E5350" w:rsidRDefault="00E0177E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1434FB" w14:textId="02BB99D1" w:rsidR="00E0177E" w:rsidRPr="005E5350" w:rsidRDefault="00E0177E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413CE7" w14:textId="72089262" w:rsidR="00E0177E" w:rsidRPr="005E5350" w:rsidRDefault="00E0177E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平均值</w:t>
            </w:r>
          </w:p>
        </w:tc>
      </w:tr>
      <w:bookmarkEnd w:id="35"/>
      <w:tr w:rsidR="006F2F6C" w:rsidRPr="005E5350" w14:paraId="0AFB5EE0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C8B74C6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吸收塔顶温度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BADE4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TI61001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AD520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BF5EDA" w14:textId="619EC27B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AF99" w14:textId="0C1B9ED8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21.03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70E7" w14:textId="7481F88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0C1C" w14:textId="5B19E91D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18.44 </w:t>
            </w:r>
          </w:p>
        </w:tc>
      </w:tr>
      <w:tr w:rsidR="006F2F6C" w:rsidRPr="005E5350" w14:paraId="5FAF32F9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8735C8A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吸收塔顶压力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1F792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PIC61001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362EC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4BECC6" w14:textId="73DEE18F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B9133" w14:textId="0164BE89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0DB2" w14:textId="20DF2D54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3A09" w14:textId="5B7C2291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0.86 </w:t>
            </w:r>
          </w:p>
        </w:tc>
      </w:tr>
      <w:tr w:rsidR="006F2F6C" w:rsidRPr="005E5350" w14:paraId="2317CCDF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B28684D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吸收塔底液位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613D5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LIC61001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3C59E" w14:textId="0FDD8CC9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528715" w14:textId="3174D388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1585" w14:textId="743F9139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51.45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E6138" w14:textId="03EE2001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48.83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442EA" w14:textId="1A126560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50.00 </w:t>
            </w:r>
          </w:p>
        </w:tc>
      </w:tr>
      <w:tr w:rsidR="006F2F6C" w:rsidRPr="005E5350" w14:paraId="68075D85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1B53E3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解吸塔顶温度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E133E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TI63201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4FAF4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DA7CC5" w14:textId="7FE1E1DC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8BD7" w14:textId="63E69A75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75.43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8028" w14:textId="0F3F50D3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63.32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2828D" w14:textId="735A11F6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71.38 </w:t>
            </w:r>
          </w:p>
        </w:tc>
      </w:tr>
      <w:tr w:rsidR="006F2F6C" w:rsidRPr="005E5350" w14:paraId="11B99121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D9BB2B8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解吸塔顶压力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44344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PIC63201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55C72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4CFCF0" w14:textId="130E52C2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≤1.3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A172" w14:textId="217ABE6A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6D86" w14:textId="5C9A013E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A917" w14:textId="65223C0E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0.98 </w:t>
            </w:r>
          </w:p>
        </w:tc>
      </w:tr>
      <w:tr w:rsidR="006F2F6C" w:rsidRPr="005E5350" w14:paraId="2E673366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7015431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解吸塔底温度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78DEE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TIC63207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CAACB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03905AB" w14:textId="764A93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130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DC56" w14:textId="1C18C05B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151.56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B405" w14:textId="72E748F4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146.05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5096C" w14:textId="07148ACE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148.88 </w:t>
            </w:r>
          </w:p>
        </w:tc>
      </w:tr>
      <w:tr w:rsidR="006F2F6C" w:rsidRPr="005E5350" w14:paraId="33DB2A21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82BAE9D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解吸塔底液位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69FB7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LIC63201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A11CA" w14:textId="4C68A3FC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A396358" w14:textId="2F982136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25E6" w14:textId="226FBDA8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62.08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E144" w14:textId="2527523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38.73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B915" w14:textId="72C33CD0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50.72 </w:t>
            </w:r>
          </w:p>
        </w:tc>
      </w:tr>
      <w:tr w:rsidR="006F2F6C" w:rsidRPr="005E5350" w14:paraId="71D73E11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9EC031C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稳定塔顶温度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0422E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TIC64101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7C60A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920387" w14:textId="13846106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50~75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E0C5" w14:textId="0C02A262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66.73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CCBE" w14:textId="43A4CB53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62.92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6736F" w14:textId="6E9D73E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64.73 </w:t>
            </w:r>
          </w:p>
        </w:tc>
      </w:tr>
      <w:tr w:rsidR="006F2F6C" w:rsidRPr="005E5350" w14:paraId="1430C7C5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974FCB9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稳定塔顶压力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02A6F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PI64101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8CD60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FD5824" w14:textId="62690AC8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0.7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D5A7" w14:textId="6D16B8F2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5B94" w14:textId="7F05B081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3CF9" w14:textId="7F9A1D1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0.92 </w:t>
            </w:r>
          </w:p>
        </w:tc>
      </w:tr>
      <w:tr w:rsidR="006F2F6C" w:rsidRPr="005E5350" w14:paraId="2BB859C5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E6C8398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稳定塔底温度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12C72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TIC64201/64202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2DD2C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2FD7A7F" w14:textId="7BE86248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160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7C78" w14:textId="7BCA8AC2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181.72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EB5BF" w14:textId="6823679C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176.93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F5C64" w14:textId="18B67903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179.87 </w:t>
            </w:r>
          </w:p>
        </w:tc>
      </w:tr>
      <w:tr w:rsidR="006F2F6C" w:rsidRPr="005E5350" w14:paraId="0348D5AE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A58B48E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稳定塔底液位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38B32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LIC64101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FCE50" w14:textId="59D5FC73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6885566" w14:textId="70FD4103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1E58" w14:textId="4BD910CD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51.57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DF2D" w14:textId="2DCE2025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42.05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8695" w14:textId="2CF6F2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48.51 </w:t>
            </w:r>
          </w:p>
        </w:tc>
      </w:tr>
      <w:tr w:rsidR="006F2F6C" w:rsidRPr="005E5350" w14:paraId="54760805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C3A15A2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稳定石脑油至罐区温度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C9BC7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TI64702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10D6B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877926" w14:textId="555E7916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35±10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A1C3" w14:textId="2B6A6B01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42.67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8EA2" w14:textId="5597AAE3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30.75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99B2" w14:textId="728443B0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36.56 </w:t>
            </w:r>
          </w:p>
        </w:tc>
      </w:tr>
      <w:tr w:rsidR="006F2F6C" w:rsidRPr="005E5350" w14:paraId="2406851F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F1E9729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稳定塔顶回流罐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D-641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9D696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LIC64401</w:t>
            </w:r>
          </w:p>
        </w:tc>
        <w:tc>
          <w:tcPr>
            <w:tcW w:w="0" w:type="auto"/>
            <w:shd w:val="clear" w:color="auto" w:fill="auto"/>
            <w:hideMark/>
          </w:tcPr>
          <w:p w14:paraId="1FCA1867" w14:textId="175C198E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38CF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DA3633" w14:textId="570DA1F0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33C2" w14:textId="59663A7D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58.42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5FAE" w14:textId="14C33F6F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38.74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9DFB" w14:textId="46689DCE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48.18 </w:t>
            </w:r>
          </w:p>
        </w:tc>
      </w:tr>
      <w:tr w:rsidR="006F2F6C" w:rsidRPr="005E5350" w14:paraId="23763662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92DAF0F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稳定塔顶回流罐</w:t>
            </w: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D-641</w:t>
            </w:r>
            <w:r w:rsidRPr="005E5350">
              <w:rPr>
                <w:rFonts w:ascii="Arial" w:hAnsi="Arial" w:cs="Arial" w:hint="eastAsia"/>
                <w:kern w:val="0"/>
                <w:sz w:val="18"/>
                <w:szCs w:val="18"/>
              </w:rPr>
              <w:t>界位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1A026" w14:textId="77777777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E5350">
              <w:rPr>
                <w:rFonts w:ascii="Arial" w:hAnsi="Arial" w:cs="Arial"/>
                <w:kern w:val="0"/>
                <w:sz w:val="18"/>
                <w:szCs w:val="18"/>
              </w:rPr>
              <w:t>LIc64402</w:t>
            </w:r>
          </w:p>
        </w:tc>
        <w:tc>
          <w:tcPr>
            <w:tcW w:w="0" w:type="auto"/>
            <w:shd w:val="clear" w:color="auto" w:fill="auto"/>
            <w:hideMark/>
          </w:tcPr>
          <w:p w14:paraId="4B89B981" w14:textId="01E07FC9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38CF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080AB8" w14:textId="5A7BBFFC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0B7C2B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2A833" w14:textId="1D428895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56.72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737B" w14:textId="3E5D8780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53.27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3669" w14:textId="7379E89D" w:rsidR="006F2F6C" w:rsidRPr="005E5350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54.97 </w:t>
            </w:r>
          </w:p>
        </w:tc>
      </w:tr>
    </w:tbl>
    <w:p w14:paraId="0A64796F" w14:textId="7240433B" w:rsidR="005E5350" w:rsidRDefault="005E5350" w:rsidP="005E5350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6-</w:t>
      </w:r>
      <w:r>
        <w:rPr>
          <w:rFonts w:ascii="Arial" w:eastAsia="SimHei" w:hAnsi="Arial" w:cs="Arial"/>
          <w:szCs w:val="21"/>
        </w:rPr>
        <w:t>3</w:t>
      </w:r>
      <w:r w:rsidRPr="0087033E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产品精制装置</w:t>
      </w:r>
      <w:r w:rsidRPr="0087033E">
        <w:rPr>
          <w:rFonts w:ascii="Arial" w:eastAsia="SimHei" w:hAnsi="Arial" w:cs="Arial"/>
          <w:szCs w:val="21"/>
        </w:rPr>
        <w:t>工艺控制指标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017"/>
        <w:gridCol w:w="587"/>
        <w:gridCol w:w="1097"/>
        <w:gridCol w:w="756"/>
        <w:gridCol w:w="756"/>
        <w:gridCol w:w="756"/>
      </w:tblGrid>
      <w:tr w:rsidR="000B7C2B" w:rsidRPr="005E5350" w14:paraId="2CEE1350" w14:textId="77777777" w:rsidTr="00797255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95BA" w14:textId="77777777" w:rsidR="000B7C2B" w:rsidRPr="005D32C8" w:rsidRDefault="000B7C2B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C31C" w14:textId="77777777" w:rsidR="000B7C2B" w:rsidRPr="005D32C8" w:rsidRDefault="000B7C2B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位号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C80A" w14:textId="77777777" w:rsidR="000B7C2B" w:rsidRPr="005D32C8" w:rsidRDefault="000B7C2B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05D" w14:textId="74A8C84E" w:rsidR="000B7C2B" w:rsidRPr="005D32C8" w:rsidRDefault="000B7C2B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EA53" w14:textId="0DAAB1A1" w:rsidR="000B7C2B" w:rsidRPr="005D32C8" w:rsidRDefault="000B7C2B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1897" w14:textId="77777777" w:rsidR="000B7C2B" w:rsidRPr="005D32C8" w:rsidRDefault="000B7C2B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39AB" w14:textId="77777777" w:rsidR="000B7C2B" w:rsidRPr="005D32C8" w:rsidRDefault="000B7C2B" w:rsidP="005D32C8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平均值</w:t>
            </w:r>
          </w:p>
        </w:tc>
      </w:tr>
      <w:tr w:rsidR="006F2F6C" w:rsidRPr="005D32C8" w14:paraId="52C5C7C1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0DBB485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C-101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9051F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LIC10201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62F96" w14:textId="4CEF3A2A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5708DE66" w14:textId="7A8A6A61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1EBD" w14:textId="2D214099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45.69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241B" w14:textId="000A828B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44.28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0BC8" w14:textId="376DCD19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45.00 </w:t>
            </w:r>
          </w:p>
        </w:tc>
      </w:tr>
      <w:tr w:rsidR="006F2F6C" w:rsidRPr="005D32C8" w14:paraId="3F7D4BC8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88D17A0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C-101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006CE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PIC10203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1D0B8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24F0EF22" w14:textId="20C4F106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0.50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31D2" w14:textId="6F05E006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F971" w14:textId="21432F9C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27B7" w14:textId="1CCEF500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0.75 </w:t>
            </w:r>
          </w:p>
        </w:tc>
      </w:tr>
      <w:tr w:rsidR="006F2F6C" w:rsidRPr="005D32C8" w14:paraId="1DEAD12A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8BA204B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C-102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5D715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LIC10301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90198" w14:textId="14744865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197E5902" w14:textId="313FB52C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9965" w14:textId="0A6D674A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24.40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7CA0" w14:textId="4BD397C1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19.17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E429" w14:textId="14162F61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20.58 </w:t>
            </w:r>
          </w:p>
        </w:tc>
      </w:tr>
      <w:tr w:rsidR="006F2F6C" w:rsidRPr="005D32C8" w14:paraId="40FA694C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184F8E4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C-103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D0F41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PIC10901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F14F2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025C4546" w14:textId="751BE7CA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 xml:space="preserve">  ≤1.85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4EA6" w14:textId="35245BE3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EC41" w14:textId="6540C158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4B10" w14:textId="1FBE7431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1.52 </w:t>
            </w:r>
          </w:p>
        </w:tc>
      </w:tr>
      <w:tr w:rsidR="006F2F6C" w:rsidRPr="005D32C8" w14:paraId="48147F12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1A66332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C-103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86628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LIC10901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3E312" w14:textId="3787FC5C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59D41F4C" w14:textId="16949E0A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5D46" w14:textId="7FEF2E2F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50.41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2A88" w14:textId="42D70894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49.51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E9704" w14:textId="5FB2E750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50.00 </w:t>
            </w:r>
          </w:p>
        </w:tc>
      </w:tr>
      <w:tr w:rsidR="006F2F6C" w:rsidRPr="005D32C8" w14:paraId="35E16013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25365AE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C-104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0A9F7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LIC11001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535D4" w14:textId="6C311EB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71180A9C" w14:textId="29848319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74A18" w14:textId="35E156BC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22.70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55FB" w14:textId="63564F40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21.09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612A" w14:textId="6F259740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22.00 </w:t>
            </w:r>
          </w:p>
        </w:tc>
      </w:tr>
      <w:tr w:rsidR="006F2F6C" w:rsidRPr="005D32C8" w14:paraId="5241B79A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F00CE85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C-105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顶压力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F7E62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PIC11301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06D09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202EB323" w14:textId="0C98E6C1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0.50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7C3A" w14:textId="76F5D4E0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848E" w14:textId="7676F0C9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6FA01" w14:textId="42DDB02D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0.65 </w:t>
            </w:r>
          </w:p>
        </w:tc>
      </w:tr>
      <w:tr w:rsidR="006F2F6C" w:rsidRPr="005D32C8" w14:paraId="3CDCFBFE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E2D7FF9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C-105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349B2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LIC11301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F347E" w14:textId="0D6FF989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665F3E15" w14:textId="4CCC02C1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D418" w14:textId="541D927B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89.49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6FD0" w14:textId="68D388FA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6942" w14:textId="6AC463C6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47.59 </w:t>
            </w:r>
          </w:p>
        </w:tc>
      </w:tr>
      <w:tr w:rsidR="006F2F6C" w:rsidRPr="005D32C8" w14:paraId="37EC5DF0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4BC1226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碱液进</w:t>
            </w: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C-201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温度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0EB3C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TIC20503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D35D0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472A522A" w14:textId="328F0FA1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3D0F" w14:textId="79F0A8B9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71.77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328F" w14:textId="4628CD2A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41.81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3DB6" w14:textId="71EA8AFC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44.26 </w:t>
            </w:r>
          </w:p>
        </w:tc>
      </w:tr>
      <w:tr w:rsidR="006F2F6C" w:rsidRPr="005D32C8" w14:paraId="32640FCF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D62510D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饱和液化气出装置压力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C0F15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PIC20403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B4450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748C8B0C" w14:textId="1C3076F1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 xml:space="preserve">  1.0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3872" w14:textId="100E5C8B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3B09" w14:textId="4B3776A3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CF5D" w14:textId="08A85476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1.32 </w:t>
            </w:r>
          </w:p>
        </w:tc>
      </w:tr>
      <w:tr w:rsidR="006F2F6C" w:rsidRPr="005D32C8" w14:paraId="0FE5C180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3BF36B1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焦化液化气出装置压力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1EA83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PIC21502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E5EA1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191C4395" w14:textId="4BB49F74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1.2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3D41" w14:textId="38C60E25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BBB49" w14:textId="6A8F9FD5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9CBC" w14:textId="78AB853D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1.47 </w:t>
            </w:r>
          </w:p>
        </w:tc>
      </w:tr>
      <w:tr w:rsidR="006F2F6C" w:rsidRPr="005D32C8" w14:paraId="686F48B1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C3CFFDF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D-203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界位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10CF1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LIC20401</w:t>
            </w:r>
          </w:p>
        </w:tc>
        <w:tc>
          <w:tcPr>
            <w:tcW w:w="0" w:type="auto"/>
            <w:shd w:val="clear" w:color="auto" w:fill="auto"/>
            <w:hideMark/>
          </w:tcPr>
          <w:p w14:paraId="33CA4800" w14:textId="34013A5A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657D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3E8EAF73" w14:textId="2D0D6A50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DFB03" w14:textId="55602DB5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44.71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5DCE" w14:textId="0646ECC8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12.71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29F1F" w14:textId="2AD52B3E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40.92 </w:t>
            </w:r>
          </w:p>
        </w:tc>
      </w:tr>
      <w:tr w:rsidR="006F2F6C" w:rsidRPr="005D32C8" w14:paraId="7CC244FB" w14:textId="77777777" w:rsidTr="009940CD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044A5BD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D-206</w:t>
            </w:r>
            <w:r w:rsidRPr="005D32C8">
              <w:rPr>
                <w:rFonts w:ascii="Arial" w:hAnsi="Arial" w:cs="Arial" w:hint="eastAsia"/>
                <w:kern w:val="0"/>
                <w:sz w:val="18"/>
                <w:szCs w:val="18"/>
              </w:rPr>
              <w:t>界位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70BAB" w14:textId="77777777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D32C8">
              <w:rPr>
                <w:rFonts w:ascii="Arial" w:hAnsi="Arial" w:cs="Arial"/>
                <w:kern w:val="0"/>
                <w:sz w:val="18"/>
                <w:szCs w:val="18"/>
              </w:rPr>
              <w:t>LIC21501</w:t>
            </w:r>
          </w:p>
        </w:tc>
        <w:tc>
          <w:tcPr>
            <w:tcW w:w="0" w:type="auto"/>
            <w:shd w:val="clear" w:color="auto" w:fill="auto"/>
            <w:hideMark/>
          </w:tcPr>
          <w:p w14:paraId="21A767F4" w14:textId="5B510EB4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657D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7430B2A2" w14:textId="61AB6692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9A66A6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9A66A6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3ED8" w14:textId="523CBCB9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44.55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AA61" w14:textId="2E2A5DBA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12.56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10C6" w14:textId="6B5B5E0F" w:rsidR="006F2F6C" w:rsidRPr="005D32C8" w:rsidRDefault="006F2F6C" w:rsidP="006F2F6C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sz w:val="18"/>
                <w:szCs w:val="18"/>
              </w:rPr>
              <w:t xml:space="preserve">40.25 </w:t>
            </w:r>
          </w:p>
        </w:tc>
      </w:tr>
    </w:tbl>
    <w:p w14:paraId="60CED09D" w14:textId="24028B5F" w:rsidR="005D32C8" w:rsidRPr="009A66A6" w:rsidRDefault="005D32C8" w:rsidP="00715039">
      <w:pPr>
        <w:ind w:firstLine="480"/>
        <w:rPr>
          <w:rFonts w:ascii="Arial" w:hAnsi="Arial" w:cs="Arial"/>
          <w:sz w:val="18"/>
          <w:szCs w:val="21"/>
        </w:rPr>
      </w:pPr>
      <w:r w:rsidRPr="009A66A6">
        <w:rPr>
          <w:rFonts w:ascii="Arial" w:hAnsi="Arial" w:cs="Arial" w:hint="eastAsia"/>
          <w:sz w:val="18"/>
          <w:szCs w:val="21"/>
        </w:rPr>
        <w:t>因超指标报警数量无法查询，合格率暂未填写。由于部分塔底液位未达到串级控制，原油量波动较大，</w:t>
      </w:r>
      <w:r w:rsidR="002C5A77" w:rsidRPr="009A66A6">
        <w:rPr>
          <w:rFonts w:ascii="Arial" w:hAnsi="Arial" w:cs="Arial" w:hint="eastAsia"/>
          <w:sz w:val="18"/>
          <w:szCs w:val="21"/>
        </w:rPr>
        <w:t>因此液位指标超标较多；原油性质变化大，导致部分温度与压力超指标。</w:t>
      </w:r>
    </w:p>
    <w:p w14:paraId="6F4856B6" w14:textId="40535B3F" w:rsidR="009F0CDC" w:rsidRPr="0087033E" w:rsidRDefault="009F0CDC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36" w:name="_Toc57908222"/>
      <w:r w:rsidRPr="0087033E">
        <w:rPr>
          <w:rFonts w:ascii="Arial" w:hAnsi="Arial" w:cs="Arial"/>
          <w:b/>
          <w:bCs w:val="0"/>
        </w:rPr>
        <w:t xml:space="preserve">6.2 </w:t>
      </w:r>
      <w:r w:rsidRPr="0087033E">
        <w:rPr>
          <w:rFonts w:ascii="Arial" w:hAnsi="Arial" w:cs="Arial"/>
          <w:b/>
          <w:bCs w:val="0"/>
        </w:rPr>
        <w:t>装置平稳率</w:t>
      </w:r>
      <w:bookmarkEnd w:id="36"/>
    </w:p>
    <w:p w14:paraId="38B2CFF5" w14:textId="40DCC320" w:rsidR="009F0CDC" w:rsidRDefault="009F0CDC" w:rsidP="009F0CDC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 xml:space="preserve"> </w:t>
      </w:r>
      <w:r w:rsidRPr="0087033E">
        <w:rPr>
          <w:rFonts w:ascii="Arial" w:eastAsia="SimHei" w:hAnsi="Arial" w:cs="Arial"/>
          <w:szCs w:val="21"/>
        </w:rPr>
        <w:t>图</w:t>
      </w:r>
      <w:r w:rsidR="00C03246" w:rsidRPr="0087033E">
        <w:rPr>
          <w:rFonts w:ascii="Arial" w:eastAsia="SimHei" w:hAnsi="Arial" w:cs="Arial"/>
          <w:szCs w:val="21"/>
        </w:rPr>
        <w:t>6-1</w:t>
      </w:r>
      <w:r w:rsidRPr="0087033E">
        <w:rPr>
          <w:rFonts w:ascii="Arial" w:eastAsia="SimHei" w:hAnsi="Arial" w:cs="Arial"/>
          <w:szCs w:val="21"/>
        </w:rPr>
        <w:t xml:space="preserve"> </w:t>
      </w:r>
      <w:r w:rsidRPr="0087033E">
        <w:rPr>
          <w:rFonts w:ascii="Arial" w:eastAsia="SimHei" w:hAnsi="Arial" w:cs="Arial"/>
          <w:szCs w:val="21"/>
        </w:rPr>
        <w:t>平稳率变化趋势图</w:t>
      </w:r>
    </w:p>
    <w:p w14:paraId="1C588623" w14:textId="54DA6E94" w:rsidR="009A66A6" w:rsidRPr="0087033E" w:rsidRDefault="00CD117C" w:rsidP="009F0CDC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>
        <w:rPr>
          <w:noProof/>
        </w:rPr>
        <w:drawing>
          <wp:inline distT="0" distB="0" distL="0" distR="0" wp14:anchorId="25BEBD27" wp14:editId="65930958">
            <wp:extent cx="4572000" cy="2743200"/>
            <wp:effectExtent l="0" t="0" r="0" b="0"/>
            <wp:docPr id="21" name="图表 21">
              <a:extLst xmlns:a="http://schemas.openxmlformats.org/drawingml/2006/main">
                <a:ext uri="{FF2B5EF4-FFF2-40B4-BE49-F238E27FC236}">
                  <a16:creationId xmlns:a16="http://schemas.microsoft.com/office/drawing/2014/main" id="{A22F217C-9BBA-48BE-A73D-FC95F5AF06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70F4643" w14:textId="77777777" w:rsidR="008342FD" w:rsidRDefault="008342FD" w:rsidP="00C75651">
      <w:pPr>
        <w:ind w:firstLineChars="200" w:firstLine="360"/>
        <w:rPr>
          <w:rFonts w:ascii="Arial" w:hAnsi="Arial" w:cs="Arial"/>
          <w:sz w:val="18"/>
          <w:szCs w:val="21"/>
        </w:rPr>
      </w:pPr>
    </w:p>
    <w:p w14:paraId="40B85071" w14:textId="1C9B7CF0" w:rsidR="00C75651" w:rsidRDefault="001E7C13" w:rsidP="00C75651">
      <w:pPr>
        <w:ind w:firstLineChars="200" w:firstLine="360"/>
        <w:rPr>
          <w:rFonts w:ascii="Arial" w:hAnsi="Arial" w:cs="Arial"/>
          <w:sz w:val="18"/>
          <w:szCs w:val="21"/>
        </w:rPr>
      </w:pPr>
      <w:r w:rsidRPr="00C31C30">
        <w:rPr>
          <w:rFonts w:ascii="Arial" w:hAnsi="Arial" w:cs="Arial"/>
          <w:sz w:val="18"/>
          <w:szCs w:val="21"/>
        </w:rPr>
        <w:t>本月平稳率控制较好，主要超标</w:t>
      </w:r>
      <w:r w:rsidRPr="00C31C30">
        <w:rPr>
          <w:rFonts w:ascii="Arial" w:hAnsi="Arial" w:cs="Arial" w:hint="eastAsia"/>
          <w:sz w:val="18"/>
          <w:szCs w:val="21"/>
        </w:rPr>
        <w:t>项目为</w:t>
      </w:r>
      <w:r w:rsidR="00CD117C">
        <w:rPr>
          <w:rFonts w:ascii="Arial" w:hAnsi="Arial" w:cs="Arial" w:hint="eastAsia"/>
          <w:sz w:val="18"/>
          <w:szCs w:val="21"/>
        </w:rPr>
        <w:t>减压渣油出装置</w:t>
      </w:r>
      <w:r w:rsidR="009A15FB">
        <w:rPr>
          <w:rFonts w:ascii="Arial" w:hAnsi="Arial" w:cs="Arial" w:hint="eastAsia"/>
          <w:sz w:val="18"/>
          <w:szCs w:val="21"/>
        </w:rPr>
        <w:t>温度、</w:t>
      </w:r>
      <w:r w:rsidR="00CD117C">
        <w:rPr>
          <w:rFonts w:ascii="Arial" w:hAnsi="Arial" w:cs="Arial" w:hint="eastAsia"/>
          <w:sz w:val="18"/>
          <w:szCs w:val="21"/>
        </w:rPr>
        <w:t>待生碱液</w:t>
      </w:r>
      <w:r w:rsidR="009A15FB">
        <w:rPr>
          <w:rFonts w:ascii="Arial" w:hAnsi="Arial" w:cs="Arial" w:hint="eastAsia"/>
          <w:sz w:val="18"/>
          <w:szCs w:val="21"/>
        </w:rPr>
        <w:t>温度，超标原因：</w:t>
      </w:r>
    </w:p>
    <w:p w14:paraId="2851E8EC" w14:textId="0F9FDFFF" w:rsidR="009A15FB" w:rsidRPr="00C75651" w:rsidRDefault="00C75651" w:rsidP="00C75651">
      <w:pPr>
        <w:ind w:firstLineChars="200" w:firstLine="36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.</w:t>
      </w:r>
      <w:r w:rsidR="00CD117C">
        <w:rPr>
          <w:rFonts w:ascii="Arial" w:hAnsi="Arial" w:cs="Arial" w:hint="eastAsia"/>
          <w:sz w:val="18"/>
          <w:szCs w:val="21"/>
        </w:rPr>
        <w:t>减压渣油出装置</w:t>
      </w:r>
      <w:r w:rsidR="009A15FB" w:rsidRPr="00C75651">
        <w:rPr>
          <w:rFonts w:ascii="Arial" w:hAnsi="Arial" w:cs="Arial" w:hint="eastAsia"/>
          <w:sz w:val="18"/>
          <w:szCs w:val="21"/>
        </w:rPr>
        <w:t>温度：由于当前</w:t>
      </w:r>
      <w:r w:rsidR="00CD117C">
        <w:rPr>
          <w:rFonts w:ascii="Arial" w:hAnsi="Arial" w:cs="Arial" w:hint="eastAsia"/>
          <w:sz w:val="18"/>
          <w:szCs w:val="21"/>
        </w:rPr>
        <w:t>加工原油卡斯蒂利亚与巴士拉重油，减压渣油产量较高</w:t>
      </w:r>
      <w:r w:rsidR="00FF6924">
        <w:rPr>
          <w:rFonts w:ascii="Arial" w:hAnsi="Arial" w:cs="Arial" w:hint="eastAsia"/>
          <w:sz w:val="18"/>
          <w:szCs w:val="21"/>
        </w:rPr>
        <w:t>导致渣油出装置温度达到</w:t>
      </w:r>
      <w:r w:rsidR="00FF6924">
        <w:rPr>
          <w:rFonts w:ascii="Arial" w:hAnsi="Arial" w:cs="Arial" w:hint="eastAsia"/>
          <w:sz w:val="18"/>
          <w:szCs w:val="21"/>
        </w:rPr>
        <w:t>1</w:t>
      </w:r>
      <w:r w:rsidR="00FF6924">
        <w:rPr>
          <w:rFonts w:ascii="Arial" w:hAnsi="Arial" w:cs="Arial"/>
          <w:sz w:val="18"/>
          <w:szCs w:val="21"/>
        </w:rPr>
        <w:t>50</w:t>
      </w:r>
      <w:r w:rsidR="00FF6924">
        <w:rPr>
          <w:rFonts w:ascii="Arial" w:hAnsi="Arial" w:cs="Arial" w:hint="eastAsia"/>
          <w:sz w:val="18"/>
          <w:szCs w:val="21"/>
        </w:rPr>
        <w:t>℃以上</w:t>
      </w:r>
      <w:r w:rsidR="009A15FB" w:rsidRPr="00C75651">
        <w:rPr>
          <w:rFonts w:ascii="Arial" w:hAnsi="Arial" w:cs="Arial" w:hint="eastAsia"/>
          <w:sz w:val="18"/>
          <w:szCs w:val="21"/>
        </w:rPr>
        <w:t>。</w:t>
      </w:r>
    </w:p>
    <w:p w14:paraId="6F106974" w14:textId="5910E6F7" w:rsidR="00C75651" w:rsidRDefault="00C75651" w:rsidP="00C75651">
      <w:pPr>
        <w:ind w:firstLineChars="200" w:firstLine="36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2.</w:t>
      </w:r>
      <w:r w:rsidR="00CD117C">
        <w:rPr>
          <w:rFonts w:ascii="Arial" w:hAnsi="Arial" w:cs="Arial" w:hint="eastAsia"/>
          <w:sz w:val="18"/>
          <w:szCs w:val="21"/>
        </w:rPr>
        <w:t>待生碱液</w:t>
      </w:r>
      <w:r w:rsidR="009A15FB" w:rsidRPr="00C75651">
        <w:rPr>
          <w:rFonts w:ascii="Arial" w:hAnsi="Arial" w:cs="Arial" w:hint="eastAsia"/>
          <w:sz w:val="18"/>
          <w:szCs w:val="21"/>
        </w:rPr>
        <w:t>温度：</w:t>
      </w:r>
      <w:r w:rsidR="00FF6924">
        <w:rPr>
          <w:rFonts w:ascii="Arial" w:hAnsi="Arial" w:cs="Arial" w:hint="eastAsia"/>
          <w:sz w:val="18"/>
          <w:szCs w:val="21"/>
        </w:rPr>
        <w:t>产品精制</w:t>
      </w:r>
      <w:r w:rsidR="009A15FB" w:rsidRPr="00C75651">
        <w:rPr>
          <w:rFonts w:ascii="Arial" w:hAnsi="Arial" w:cs="Arial" w:hint="eastAsia"/>
          <w:sz w:val="18"/>
          <w:szCs w:val="21"/>
        </w:rPr>
        <w:t>由于</w:t>
      </w:r>
      <w:r w:rsidR="00FF6924">
        <w:rPr>
          <w:rFonts w:ascii="Arial" w:hAnsi="Arial" w:cs="Arial" w:hint="eastAsia"/>
          <w:sz w:val="18"/>
          <w:szCs w:val="21"/>
        </w:rPr>
        <w:t>2</w:t>
      </w:r>
      <w:r w:rsidR="00FF6924">
        <w:rPr>
          <w:rFonts w:ascii="Arial" w:hAnsi="Arial" w:cs="Arial"/>
          <w:sz w:val="18"/>
          <w:szCs w:val="21"/>
        </w:rPr>
        <w:t>8</w:t>
      </w:r>
      <w:r w:rsidR="00FF6924">
        <w:rPr>
          <w:rFonts w:ascii="Arial" w:hAnsi="Arial" w:cs="Arial" w:hint="eastAsia"/>
          <w:sz w:val="18"/>
          <w:szCs w:val="21"/>
        </w:rPr>
        <w:t>日置换碱液造成碱液温度波动</w:t>
      </w:r>
      <w:r w:rsidR="009A15FB" w:rsidRPr="00C75651">
        <w:rPr>
          <w:rFonts w:ascii="Arial" w:hAnsi="Arial" w:cs="Arial" w:hint="eastAsia"/>
          <w:sz w:val="18"/>
          <w:szCs w:val="21"/>
        </w:rPr>
        <w:t>。</w:t>
      </w:r>
      <w:r>
        <w:rPr>
          <w:rFonts w:ascii="Arial" w:hAnsi="Arial" w:cs="Arial"/>
          <w:sz w:val="18"/>
          <w:szCs w:val="21"/>
        </w:rPr>
        <w:t xml:space="preserve"> </w:t>
      </w:r>
    </w:p>
    <w:p w14:paraId="7E078C94" w14:textId="77777777" w:rsidR="00CD117C" w:rsidRDefault="00CD117C" w:rsidP="00C75651">
      <w:pPr>
        <w:ind w:firstLineChars="200" w:firstLine="360"/>
        <w:rPr>
          <w:rFonts w:ascii="Arial" w:hAnsi="Arial" w:cs="Arial"/>
          <w:sz w:val="18"/>
          <w:szCs w:val="21"/>
        </w:rPr>
      </w:pPr>
    </w:p>
    <w:p w14:paraId="3D7A3CB2" w14:textId="43FA550B" w:rsidR="00877916" w:rsidRDefault="00877916" w:rsidP="00490012">
      <w:pPr>
        <w:widowControl/>
        <w:spacing w:after="0" w:line="240" w:lineRule="auto"/>
        <w:jc w:val="left"/>
        <w:rPr>
          <w:rFonts w:ascii="Arial" w:hAnsi="Arial" w:cs="Arial"/>
          <w:b/>
          <w:bCs/>
        </w:rPr>
      </w:pPr>
      <w:r w:rsidRPr="0087033E">
        <w:rPr>
          <w:rFonts w:ascii="Arial" w:hAnsi="Arial" w:cs="Arial"/>
          <w:b/>
          <w:bCs/>
        </w:rPr>
        <w:lastRenderedPageBreak/>
        <w:t>6.</w:t>
      </w:r>
      <w:r w:rsidR="00DA11BB" w:rsidRPr="0087033E">
        <w:rPr>
          <w:rFonts w:ascii="Arial" w:hAnsi="Arial" w:cs="Arial"/>
          <w:b/>
          <w:bCs/>
        </w:rPr>
        <w:t>3</w:t>
      </w:r>
      <w:r w:rsidRPr="0087033E">
        <w:rPr>
          <w:rFonts w:ascii="Arial" w:hAnsi="Arial" w:cs="Arial"/>
          <w:b/>
          <w:bCs/>
        </w:rPr>
        <w:t xml:space="preserve"> </w:t>
      </w:r>
      <w:r w:rsidRPr="0087033E">
        <w:rPr>
          <w:rFonts w:ascii="Arial" w:hAnsi="Arial" w:cs="Arial"/>
          <w:b/>
          <w:bCs/>
        </w:rPr>
        <w:t>盲板管理</w:t>
      </w:r>
    </w:p>
    <w:p w14:paraId="3070B0BC" w14:textId="71F7CAD5" w:rsidR="00490012" w:rsidRPr="00182341" w:rsidRDefault="00490012" w:rsidP="00182341">
      <w:pPr>
        <w:jc w:val="center"/>
        <w:rPr>
          <w:rFonts w:ascii="Arial" w:eastAsia="SimHei" w:hAnsi="Arial" w:cs="Arial"/>
        </w:rPr>
      </w:pPr>
      <w:r w:rsidRPr="00182341">
        <w:rPr>
          <w:rFonts w:ascii="Arial" w:eastAsia="SimHei" w:hAnsi="Arial" w:cs="Arial"/>
        </w:rPr>
        <w:t>表</w:t>
      </w:r>
      <w:r w:rsidRPr="00182341">
        <w:rPr>
          <w:rFonts w:ascii="Arial" w:eastAsia="SimHei" w:hAnsi="Arial" w:cs="Arial"/>
        </w:rPr>
        <w:t>6-</w:t>
      </w:r>
      <w:r w:rsidR="00182341">
        <w:rPr>
          <w:rFonts w:ascii="Arial" w:eastAsia="SimHei" w:hAnsi="Arial" w:cs="Arial"/>
        </w:rPr>
        <w:t>2</w:t>
      </w:r>
      <w:r w:rsidRPr="00182341">
        <w:rPr>
          <w:rFonts w:ascii="Arial" w:eastAsia="SimHei" w:hAnsi="Arial" w:cs="Arial"/>
        </w:rPr>
        <w:t xml:space="preserve">  </w:t>
      </w:r>
      <w:r w:rsidRPr="00182341">
        <w:rPr>
          <w:rFonts w:ascii="Arial" w:eastAsia="SimHei" w:hAnsi="Arial" w:cs="Arial"/>
        </w:rPr>
        <w:t>装置盲板变更情况表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37"/>
        <w:gridCol w:w="778"/>
        <w:gridCol w:w="955"/>
        <w:gridCol w:w="697"/>
        <w:gridCol w:w="860"/>
        <w:gridCol w:w="807"/>
        <w:gridCol w:w="1002"/>
        <w:gridCol w:w="590"/>
        <w:gridCol w:w="811"/>
      </w:tblGrid>
      <w:tr w:rsidR="00490012" w:rsidRPr="00911376" w14:paraId="1A97EAC5" w14:textId="77777777" w:rsidTr="00490012">
        <w:trPr>
          <w:trHeight w:val="397"/>
          <w:jc w:val="center"/>
        </w:trPr>
        <w:tc>
          <w:tcPr>
            <w:tcW w:w="5000" w:type="pct"/>
            <w:gridSpan w:val="10"/>
            <w:vAlign w:val="center"/>
          </w:tcPr>
          <w:p w14:paraId="6E38F83B" w14:textId="13F82FF5" w:rsidR="00490012" w:rsidRPr="00425756" w:rsidRDefault="008007B1" w:rsidP="008007B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 xml:space="preserve">                               </w:t>
            </w:r>
            <w:r w:rsidR="00B50F8E" w:rsidRPr="00425756">
              <w:rPr>
                <w:rFonts w:ascii="Arial" w:hAnsi="Arial" w:cs="Arial" w:hint="eastAsia"/>
                <w:kern w:val="0"/>
                <w:sz w:val="18"/>
                <w:szCs w:val="18"/>
              </w:rPr>
              <w:t>常减压联合</w:t>
            </w:r>
            <w:r w:rsidR="00490012" w:rsidRPr="00425756">
              <w:rPr>
                <w:rFonts w:ascii="Arial" w:hAnsi="Arial" w:cs="Arial"/>
                <w:kern w:val="0"/>
                <w:sz w:val="18"/>
                <w:szCs w:val="18"/>
              </w:rPr>
              <w:t>装置盲板确认表</w:t>
            </w:r>
            <w:r w:rsidR="00490012" w:rsidRPr="00425756">
              <w:rPr>
                <w:rFonts w:ascii="Arial" w:hAnsi="Arial" w:cs="Arial"/>
                <w:kern w:val="0"/>
                <w:sz w:val="18"/>
                <w:szCs w:val="18"/>
              </w:rPr>
              <w:t xml:space="preserve">               </w:t>
            </w:r>
            <w:r w:rsidR="00490012" w:rsidRPr="00425756">
              <w:rPr>
                <w:rFonts w:ascii="Arial" w:hAnsi="Arial" w:cs="Arial"/>
                <w:kern w:val="0"/>
                <w:sz w:val="18"/>
                <w:szCs w:val="18"/>
              </w:rPr>
              <w:t>检查时间：</w:t>
            </w:r>
            <w:r w:rsidR="00490012" w:rsidRPr="00425756">
              <w:rPr>
                <w:rFonts w:ascii="Arial" w:hAnsi="Arial" w:cs="Arial"/>
                <w:kern w:val="0"/>
                <w:sz w:val="18"/>
                <w:szCs w:val="18"/>
              </w:rPr>
              <w:t xml:space="preserve">  </w:t>
            </w: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2020.</w:t>
            </w:r>
            <w:r w:rsidR="00425756" w:rsidRPr="00425756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C75651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 w:rsidR="00425756" w:rsidRPr="00425756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</w:p>
        </w:tc>
      </w:tr>
      <w:tr w:rsidR="00490012" w:rsidRPr="00911376" w14:paraId="5D6B7931" w14:textId="77777777" w:rsidTr="00490012">
        <w:trPr>
          <w:trHeight w:val="397"/>
          <w:jc w:val="center"/>
        </w:trPr>
        <w:tc>
          <w:tcPr>
            <w:tcW w:w="877" w:type="pct"/>
            <w:vMerge w:val="restart"/>
            <w:vAlign w:val="center"/>
          </w:tcPr>
          <w:p w14:paraId="51163A71" w14:textId="77777777" w:rsidR="00490012" w:rsidRPr="00425756" w:rsidRDefault="00490012" w:rsidP="006208D2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盲板位置</w:t>
            </w:r>
          </w:p>
        </w:tc>
        <w:tc>
          <w:tcPr>
            <w:tcW w:w="1804" w:type="pct"/>
            <w:gridSpan w:val="4"/>
            <w:vAlign w:val="center"/>
          </w:tcPr>
          <w:p w14:paraId="5CCCE7B3" w14:textId="7777777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盲板处介质情况</w:t>
            </w:r>
          </w:p>
        </w:tc>
        <w:tc>
          <w:tcPr>
            <w:tcW w:w="2319" w:type="pct"/>
            <w:gridSpan w:val="5"/>
            <w:vAlign w:val="center"/>
          </w:tcPr>
          <w:p w14:paraId="3BE1B863" w14:textId="7777777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盲板状态</w:t>
            </w:r>
          </w:p>
        </w:tc>
      </w:tr>
      <w:tr w:rsidR="00490012" w:rsidRPr="00911376" w14:paraId="132368EB" w14:textId="77777777" w:rsidTr="00490012">
        <w:trPr>
          <w:trHeight w:val="397"/>
          <w:jc w:val="center"/>
        </w:trPr>
        <w:tc>
          <w:tcPr>
            <w:tcW w:w="877" w:type="pct"/>
            <w:vMerge/>
            <w:vAlign w:val="center"/>
          </w:tcPr>
          <w:p w14:paraId="7F1534B9" w14:textId="77777777" w:rsidR="00490012" w:rsidRPr="00425756" w:rsidRDefault="00490012" w:rsidP="00490012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B949AEF" w14:textId="7777777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443" w:type="pct"/>
            <w:vAlign w:val="center"/>
          </w:tcPr>
          <w:p w14:paraId="4D03C2BD" w14:textId="23FBD640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Ø</w:t>
            </w: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管径</w:t>
            </w:r>
          </w:p>
        </w:tc>
        <w:tc>
          <w:tcPr>
            <w:tcW w:w="544" w:type="pct"/>
            <w:vAlign w:val="center"/>
          </w:tcPr>
          <w:p w14:paraId="2452B39D" w14:textId="7777777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压力</w:t>
            </w:r>
          </w:p>
        </w:tc>
        <w:tc>
          <w:tcPr>
            <w:tcW w:w="397" w:type="pct"/>
            <w:vAlign w:val="center"/>
          </w:tcPr>
          <w:p w14:paraId="13C1578B" w14:textId="7777777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温度</w:t>
            </w:r>
          </w:p>
        </w:tc>
        <w:tc>
          <w:tcPr>
            <w:tcW w:w="490" w:type="pct"/>
            <w:vAlign w:val="center"/>
          </w:tcPr>
          <w:p w14:paraId="7B482A3D" w14:textId="7AEA409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上月</w:t>
            </w:r>
          </w:p>
        </w:tc>
        <w:tc>
          <w:tcPr>
            <w:tcW w:w="460" w:type="pct"/>
            <w:vAlign w:val="center"/>
          </w:tcPr>
          <w:p w14:paraId="1A894F96" w14:textId="07BCE149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本月</w:t>
            </w:r>
          </w:p>
        </w:tc>
        <w:tc>
          <w:tcPr>
            <w:tcW w:w="571" w:type="pct"/>
            <w:vAlign w:val="center"/>
          </w:tcPr>
          <w:p w14:paraId="20BEF6D9" w14:textId="5B535210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编号</w:t>
            </w:r>
          </w:p>
        </w:tc>
        <w:tc>
          <w:tcPr>
            <w:tcW w:w="336" w:type="pct"/>
            <w:vAlign w:val="center"/>
          </w:tcPr>
          <w:p w14:paraId="5910B600" w14:textId="7777777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变更日期</w:t>
            </w:r>
          </w:p>
        </w:tc>
        <w:tc>
          <w:tcPr>
            <w:tcW w:w="462" w:type="pct"/>
            <w:vAlign w:val="center"/>
          </w:tcPr>
          <w:p w14:paraId="71230FAA" w14:textId="7777777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变更</w:t>
            </w:r>
          </w:p>
          <w:p w14:paraId="691CDBA6" w14:textId="77777777" w:rsidR="00490012" w:rsidRPr="00425756" w:rsidRDefault="00490012" w:rsidP="0018234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756">
              <w:rPr>
                <w:rFonts w:ascii="Arial" w:hAnsi="Arial" w:cs="Arial"/>
                <w:kern w:val="0"/>
                <w:sz w:val="18"/>
                <w:szCs w:val="18"/>
              </w:rPr>
              <w:t>原因</w:t>
            </w:r>
          </w:p>
        </w:tc>
      </w:tr>
    </w:tbl>
    <w:p w14:paraId="759D591D" w14:textId="6F5764FE" w:rsidR="00490012" w:rsidRPr="00C75651" w:rsidRDefault="00C75651" w:rsidP="00C75651">
      <w:pPr>
        <w:ind w:firstLineChars="200" w:firstLine="360"/>
        <w:rPr>
          <w:rFonts w:ascii="Arial" w:hAnsi="Arial" w:cs="Arial"/>
          <w:sz w:val="18"/>
          <w:szCs w:val="21"/>
        </w:rPr>
      </w:pPr>
      <w:r w:rsidRPr="00C75651">
        <w:rPr>
          <w:rFonts w:ascii="Arial" w:hAnsi="Arial" w:cs="Arial" w:hint="eastAsia"/>
          <w:sz w:val="18"/>
          <w:szCs w:val="21"/>
        </w:rPr>
        <w:t>本月无盲板变更</w:t>
      </w:r>
    </w:p>
    <w:p w14:paraId="09E53F11" w14:textId="0B56A889" w:rsidR="00C03246" w:rsidRPr="0087033E" w:rsidRDefault="00C03246" w:rsidP="00D66CA3">
      <w:pPr>
        <w:pStyle w:val="Heading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37" w:name="_Toc57908223"/>
      <w:r w:rsidRPr="0087033E">
        <w:rPr>
          <w:rFonts w:ascii="Arial" w:hAnsi="Arial" w:cs="Arial"/>
          <w:sz w:val="22"/>
          <w:szCs w:val="22"/>
        </w:rPr>
        <w:t xml:space="preserve">7 </w:t>
      </w:r>
      <w:r w:rsidRPr="0087033E">
        <w:rPr>
          <w:rFonts w:ascii="Arial" w:hAnsi="Arial" w:cs="Arial"/>
          <w:sz w:val="22"/>
          <w:szCs w:val="22"/>
        </w:rPr>
        <w:t>工艺</w:t>
      </w:r>
      <w:r w:rsidRPr="00D66CA3">
        <w:rPr>
          <w:rFonts w:ascii="Arial" w:hAnsi="Arial" w:cs="Arial"/>
          <w:sz w:val="22"/>
          <w:szCs w:val="22"/>
        </w:rPr>
        <w:t>联锁及报警</w:t>
      </w:r>
      <w:bookmarkEnd w:id="37"/>
    </w:p>
    <w:p w14:paraId="3AB137EF" w14:textId="23B794CF" w:rsidR="00C03246" w:rsidRDefault="00C03246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38" w:name="_Toc57908224"/>
      <w:bookmarkStart w:id="39" w:name="_Hlk60835425"/>
      <w:r w:rsidRPr="0087033E">
        <w:rPr>
          <w:rFonts w:ascii="Arial" w:hAnsi="Arial" w:cs="Arial"/>
          <w:b/>
          <w:bCs w:val="0"/>
        </w:rPr>
        <w:t xml:space="preserve">7.1 </w:t>
      </w:r>
      <w:r w:rsidRPr="0087033E">
        <w:rPr>
          <w:rFonts w:ascii="Arial" w:hAnsi="Arial" w:cs="Arial"/>
          <w:b/>
          <w:bCs w:val="0"/>
        </w:rPr>
        <w:t>装置联锁投用情况</w:t>
      </w:r>
      <w:bookmarkEnd w:id="38"/>
    </w:p>
    <w:p w14:paraId="6D77D81C" w14:textId="3C1C6A9A" w:rsidR="00C03246" w:rsidRPr="0087033E" w:rsidRDefault="00C03246" w:rsidP="00C03246">
      <w:pPr>
        <w:jc w:val="center"/>
        <w:rPr>
          <w:rFonts w:ascii="Arial" w:eastAsia="SimHei" w:hAnsi="Arial" w:cs="Arial"/>
        </w:rPr>
      </w:pPr>
      <w:r w:rsidRPr="0087033E">
        <w:rPr>
          <w:rFonts w:ascii="Arial" w:eastAsia="SimHei" w:hAnsi="Arial" w:cs="Arial"/>
        </w:rPr>
        <w:t>表</w:t>
      </w:r>
      <w:r w:rsidRPr="0087033E">
        <w:rPr>
          <w:rFonts w:ascii="Arial" w:eastAsia="SimHei" w:hAnsi="Arial" w:cs="Arial"/>
        </w:rPr>
        <w:t xml:space="preserve">7-1  </w:t>
      </w:r>
      <w:r w:rsidRPr="0087033E">
        <w:rPr>
          <w:rFonts w:ascii="Arial" w:eastAsia="SimHei" w:hAnsi="Arial" w:cs="Arial"/>
        </w:rPr>
        <w:t>装置联锁投用情况表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963"/>
        <w:gridCol w:w="1471"/>
        <w:gridCol w:w="2501"/>
        <w:gridCol w:w="1427"/>
      </w:tblGrid>
      <w:tr w:rsidR="00C03246" w:rsidRPr="0087033E" w14:paraId="102F3B0A" w14:textId="77777777" w:rsidTr="00E50638">
        <w:trPr>
          <w:trHeight w:val="37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9AA9552" w14:textId="6E8717D6" w:rsidR="00C03246" w:rsidRPr="00B50F8E" w:rsidRDefault="00BF7D7E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bookmarkStart w:id="40" w:name="RANGE!A1"/>
            <w:r w:rsidRPr="00B50F8E">
              <w:rPr>
                <w:rFonts w:ascii="SimSun" w:hAnsi="SimSun" w:cs="Arial" w:hint="eastAsia"/>
                <w:kern w:val="0"/>
                <w:sz w:val="18"/>
                <w:szCs w:val="18"/>
              </w:rPr>
              <w:t>常减压联合</w:t>
            </w:r>
            <w:r w:rsidR="00C03246" w:rsidRPr="00B50F8E">
              <w:rPr>
                <w:rFonts w:ascii="SimSun" w:hAnsi="SimSun" w:cs="Arial"/>
                <w:kern w:val="0"/>
                <w:sz w:val="18"/>
                <w:szCs w:val="18"/>
              </w:rPr>
              <w:t xml:space="preserve">装置联锁确认表               </w:t>
            </w:r>
            <w:r w:rsidR="00E50638" w:rsidRPr="00B50F8E">
              <w:rPr>
                <w:rFonts w:ascii="SimSun" w:hAnsi="SimSun" w:cs="Arial"/>
                <w:kern w:val="0"/>
                <w:sz w:val="18"/>
                <w:szCs w:val="18"/>
              </w:rPr>
              <w:t xml:space="preserve">  </w:t>
            </w:r>
            <w:r w:rsidR="00C03246" w:rsidRPr="00B50F8E">
              <w:rPr>
                <w:rFonts w:ascii="SimSun" w:hAnsi="SimSun" w:cs="Arial"/>
                <w:kern w:val="0"/>
                <w:sz w:val="18"/>
                <w:szCs w:val="18"/>
              </w:rPr>
              <w:t>时间：</w:t>
            </w:r>
            <w:bookmarkEnd w:id="40"/>
            <w:r w:rsidR="00E50638" w:rsidRPr="00B50F8E">
              <w:rPr>
                <w:rFonts w:ascii="SimSun" w:hAnsi="SimSun" w:cs="Arial"/>
                <w:kern w:val="0"/>
                <w:sz w:val="18"/>
                <w:szCs w:val="18"/>
              </w:rPr>
              <w:t xml:space="preserve"> </w:t>
            </w: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2020/10/31</w:t>
            </w:r>
          </w:p>
        </w:tc>
      </w:tr>
      <w:tr w:rsidR="00C03246" w:rsidRPr="0087033E" w14:paraId="010242EE" w14:textId="77777777" w:rsidTr="00E50638">
        <w:trPr>
          <w:trHeight w:val="399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4AEB19FA" w14:textId="1F35CB97" w:rsidR="00C03246" w:rsidRPr="00B50F8E" w:rsidRDefault="00C03246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联锁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161E67ED" w14:textId="77777777" w:rsidR="00C03246" w:rsidRPr="00B50F8E" w:rsidRDefault="00C03246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SIS联锁总数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5875D47" w14:textId="42746D49" w:rsidR="00C03246" w:rsidRPr="00B50F8E" w:rsidRDefault="00425756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/>
                <w:kern w:val="0"/>
                <w:sz w:val="18"/>
                <w:szCs w:val="18"/>
              </w:rPr>
              <w:t>1</w:t>
            </w:r>
            <w:r w:rsidR="002E0F2F">
              <w:rPr>
                <w:rFonts w:ascii="SimSun" w:hAnsi="SimSun" w:cs="Arial"/>
                <w:kern w:val="0"/>
                <w:sz w:val="18"/>
                <w:szCs w:val="18"/>
              </w:rPr>
              <w:t>08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53F0C493" w14:textId="7766B10F" w:rsidR="00C03246" w:rsidRPr="00B50F8E" w:rsidRDefault="00C03246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SIS联锁已投用数量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85070C0" w14:textId="63FBA58F" w:rsidR="00C03246" w:rsidRPr="00B50F8E" w:rsidRDefault="002E0F2F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/>
                <w:kern w:val="0"/>
                <w:sz w:val="18"/>
                <w:szCs w:val="18"/>
              </w:rPr>
              <w:t>101</w:t>
            </w:r>
          </w:p>
        </w:tc>
      </w:tr>
      <w:tr w:rsidR="00C03246" w:rsidRPr="0087033E" w14:paraId="297ADABF" w14:textId="77777777" w:rsidTr="00E50638">
        <w:trPr>
          <w:trHeight w:val="399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ECE5B62" w14:textId="77777777" w:rsidR="00C03246" w:rsidRPr="00B50F8E" w:rsidRDefault="00C03246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59DCA79B" w14:textId="77777777" w:rsidR="00C03246" w:rsidRPr="00B50F8E" w:rsidRDefault="00C03246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DCS联锁总数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F695A" w14:textId="46DDDFBE" w:rsidR="00C03246" w:rsidRPr="00B50F8E" w:rsidRDefault="00FF2563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08EF11F1" w14:textId="78C34CD0" w:rsidR="00C03246" w:rsidRPr="00B50F8E" w:rsidRDefault="00C03246" w:rsidP="00E50638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DCS联锁已投用数量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D949DE9" w14:textId="326643BD" w:rsidR="00C03246" w:rsidRPr="00B50F8E" w:rsidRDefault="00C11330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/>
                <w:kern w:val="0"/>
                <w:sz w:val="18"/>
                <w:szCs w:val="18"/>
              </w:rPr>
              <w:t>20</w:t>
            </w:r>
          </w:p>
        </w:tc>
      </w:tr>
      <w:tr w:rsidR="00FF2563" w:rsidRPr="0087033E" w14:paraId="5174E24F" w14:textId="77777777" w:rsidTr="00E50638">
        <w:trPr>
          <w:trHeight w:val="300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0DE44BF1" w14:textId="77777777" w:rsidR="00FF2563" w:rsidRPr="00B50F8E" w:rsidRDefault="00FF2563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未投用联锁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6BE45B90" w14:textId="77777777" w:rsidR="00FF2563" w:rsidRPr="00B50F8E" w:rsidRDefault="00FF2563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内容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23BE2A99" w14:textId="31F3AA98" w:rsidR="00FF2563" w:rsidRPr="00B50F8E" w:rsidRDefault="00FF2563" w:rsidP="00C03246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B50F8E">
              <w:rPr>
                <w:rFonts w:ascii="SimSun" w:hAnsi="SimSun" w:cs="Arial"/>
                <w:kern w:val="0"/>
                <w:sz w:val="18"/>
                <w:szCs w:val="18"/>
              </w:rPr>
              <w:t>旁路原因</w:t>
            </w:r>
          </w:p>
        </w:tc>
      </w:tr>
      <w:tr w:rsidR="00FF2563" w:rsidRPr="0087033E" w14:paraId="49B15207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30BCE9D4" w14:textId="77777777" w:rsidR="00FF2563" w:rsidRPr="00B50F8E" w:rsidRDefault="00FF2563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5A632BBA" w14:textId="0376179B" w:rsidR="00FF2563" w:rsidRPr="00FF2563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常压炉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1#炉膛支路进料流量</w:t>
            </w:r>
          </w:p>
        </w:tc>
        <w:tc>
          <w:tcPr>
            <w:tcW w:w="2238" w:type="pct"/>
            <w:gridSpan w:val="2"/>
            <w:vMerge w:val="restart"/>
            <w:shd w:val="clear" w:color="auto" w:fill="auto"/>
            <w:vAlign w:val="center"/>
          </w:tcPr>
          <w:p w14:paraId="299163E0" w14:textId="5620C53B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 w:hint="eastAsia"/>
                <w:kern w:val="0"/>
                <w:sz w:val="18"/>
                <w:szCs w:val="18"/>
              </w:rPr>
              <w:t>因孔板流量计波动较大，部分进料指示回“0”，为避免流量假指示造成的停炉事故。因此已申请长期切除。</w:t>
            </w:r>
          </w:p>
        </w:tc>
      </w:tr>
      <w:tr w:rsidR="00FF2563" w:rsidRPr="0087033E" w14:paraId="38124D9A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1B53E6E6" w14:textId="77777777" w:rsidR="00FF2563" w:rsidRPr="00B50F8E" w:rsidRDefault="00FF2563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7CCDD221" w14:textId="787780DD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SimSun" w:hAnsi="SimSun" w:cs="Arial"/>
                <w:kern w:val="0"/>
                <w:sz w:val="18"/>
                <w:szCs w:val="18"/>
              </w:rPr>
              <w:t>2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#炉膛支路进料流量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7F032E40" w14:textId="19E81311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FF2563" w:rsidRPr="0087033E" w14:paraId="1D7D3558" w14:textId="77777777" w:rsidTr="00FF2563">
        <w:trPr>
          <w:trHeight w:val="33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3137ECA1" w14:textId="77777777" w:rsidR="00FF2563" w:rsidRPr="00B50F8E" w:rsidRDefault="00FF2563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97DB49B" w14:textId="4A73BB0B" w:rsidR="00FF2563" w:rsidRPr="00B50F8E" w:rsidRDefault="00FF2563" w:rsidP="00FF2563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 w:hint="eastAsia"/>
                <w:kern w:val="0"/>
                <w:sz w:val="18"/>
                <w:szCs w:val="18"/>
              </w:rPr>
              <w:t>减</w:t>
            </w: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压炉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1#炉膛支路进料流量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76866929" w14:textId="280120BC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FF2563" w:rsidRPr="0087033E" w14:paraId="50D56518" w14:textId="77777777" w:rsidTr="00E50638">
        <w:trPr>
          <w:trHeight w:val="284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8BB7152" w14:textId="77777777" w:rsidR="00FF2563" w:rsidRPr="00B50F8E" w:rsidRDefault="00FF2563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39F72D55" w14:textId="3D74F1F9" w:rsidR="00FF2563" w:rsidRDefault="00FF2563" w:rsidP="00FF2563">
            <w:pPr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 w:hint="eastAsia"/>
                <w:kern w:val="0"/>
                <w:sz w:val="18"/>
                <w:szCs w:val="18"/>
              </w:rPr>
              <w:t>减</w:t>
            </w: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压炉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2#炉膛支路进料流量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5A92E7D9" w14:textId="77777777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FF2563" w:rsidRPr="0087033E" w14:paraId="3E14AD45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1E9D7361" w14:textId="77777777" w:rsidR="00FF2563" w:rsidRPr="00B50F8E" w:rsidRDefault="00FF2563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196013AD" w14:textId="7737E3C3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常压炉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1#炉膛燃料油压力</w:t>
            </w:r>
          </w:p>
        </w:tc>
        <w:tc>
          <w:tcPr>
            <w:tcW w:w="2238" w:type="pct"/>
            <w:gridSpan w:val="2"/>
            <w:vMerge w:val="restart"/>
            <w:shd w:val="clear" w:color="auto" w:fill="auto"/>
            <w:vAlign w:val="center"/>
          </w:tcPr>
          <w:p w14:paraId="15DF999C" w14:textId="5FEC93B3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 w:hint="eastAsia"/>
                <w:kern w:val="0"/>
                <w:sz w:val="18"/>
                <w:szCs w:val="18"/>
              </w:rPr>
              <w:t>因公司生产经营需要，加热炉燃料油部分转至混合柴油管线，工艺条件和用途改变。因此已申请长期切除。</w:t>
            </w:r>
          </w:p>
        </w:tc>
      </w:tr>
      <w:tr w:rsidR="00FF2563" w:rsidRPr="0087033E" w14:paraId="538EF617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3A48015D" w14:textId="77777777" w:rsidR="00FF2563" w:rsidRPr="00B50F8E" w:rsidRDefault="00FF2563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776929B1" w14:textId="233AE5DC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常压炉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2#炉膛燃料油压力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1871747F" w14:textId="789EC6E3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FF2563" w:rsidRPr="0087033E" w14:paraId="128D6B93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E83B4E9" w14:textId="77777777" w:rsidR="00FF2563" w:rsidRPr="00B50F8E" w:rsidRDefault="00FF2563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0DC01F58" w14:textId="2A05AD6D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燃料油与雾化蒸汽压差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1E7F3E80" w14:textId="1E428982" w:rsidR="00FF2563" w:rsidRPr="00B50F8E" w:rsidRDefault="00FF2563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C11330" w:rsidRPr="0087033E" w14:paraId="55042983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664AD49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6F589CEA" w14:textId="2F061FD3" w:rsidR="00C11330" w:rsidRPr="00B50F8E" w:rsidRDefault="00C11330" w:rsidP="00FF2563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地下轻污油罐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1011-D-842液位高</w:t>
            </w:r>
          </w:p>
        </w:tc>
        <w:tc>
          <w:tcPr>
            <w:tcW w:w="2238" w:type="pct"/>
            <w:gridSpan w:val="2"/>
            <w:vMerge w:val="restart"/>
            <w:shd w:val="clear" w:color="auto" w:fill="auto"/>
            <w:vAlign w:val="center"/>
          </w:tcPr>
          <w:p w14:paraId="35889D37" w14:textId="2ACD65C0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>
              <w:rPr>
                <w:rFonts w:ascii="SimSun" w:hAnsi="SimSun" w:cs="Arial" w:hint="eastAsia"/>
                <w:kern w:val="0"/>
                <w:sz w:val="18"/>
                <w:szCs w:val="18"/>
              </w:rPr>
              <w:t>因当前工艺流程不适合地下泵自启送出外装置，因此已申请长期切除此连锁。</w:t>
            </w:r>
          </w:p>
        </w:tc>
      </w:tr>
      <w:tr w:rsidR="00C11330" w:rsidRPr="0087033E" w14:paraId="45655FC4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387C8CBD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1D300AF9" w14:textId="694120EB" w:rsidR="00C11330" w:rsidRPr="00B50F8E" w:rsidRDefault="00C11330" w:rsidP="00FF2563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地下轻污油罐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1011-D-842液位低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5721C3E7" w14:textId="77777777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C11330" w:rsidRPr="0087033E" w14:paraId="53C02724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498A1EB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7E888A3C" w14:textId="501C2E06" w:rsidR="00C11330" w:rsidRPr="00B50F8E" w:rsidRDefault="00C11330" w:rsidP="00FF2563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地下轻污油罐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1011-D-843液位高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572C2624" w14:textId="77777777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C11330" w:rsidRPr="0087033E" w14:paraId="34F4C06E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33D36C65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50F22A4B" w14:textId="5115E5C2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地下轻污油罐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1011-D-843液位低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754D63A6" w14:textId="77777777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C11330" w:rsidRPr="0087033E" w14:paraId="7FBFACE8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9F6C062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1A3F488B" w14:textId="2D8DB60F" w:rsidR="00C11330" w:rsidRPr="00B50F8E" w:rsidRDefault="00C11330" w:rsidP="00FF2563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地下胺液罐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D-106液位高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08CEC747" w14:textId="77777777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C11330" w:rsidRPr="0087033E" w14:paraId="166BE24D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7759305F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33A1A286" w14:textId="1C16B0EA" w:rsidR="00C11330" w:rsidRPr="00B50F8E" w:rsidRDefault="00C11330" w:rsidP="00FF2563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地下胺液罐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D-106液位低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5AE4CBD0" w14:textId="77777777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C11330" w:rsidRPr="0087033E" w14:paraId="0764C418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3D5617D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6C09D71E" w14:textId="3533B795" w:rsidR="00C11330" w:rsidRPr="00B50F8E" w:rsidRDefault="00C11330" w:rsidP="00FF2563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地下凝缩油罐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D-107液位高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508E8A84" w14:textId="77777777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C11330" w:rsidRPr="0087033E" w14:paraId="35C231E8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3FC393E7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D0DCDD3" w14:textId="1AD6958B" w:rsidR="00C11330" w:rsidRPr="00B50F8E" w:rsidRDefault="00C11330" w:rsidP="00FF2563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地下凝缩油罐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D-107液位低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259DE761" w14:textId="77777777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  <w:tr w:rsidR="00C11330" w:rsidRPr="0087033E" w14:paraId="3E939D54" w14:textId="77777777" w:rsidTr="00E50638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1A6A628" w14:textId="77777777" w:rsidR="00C11330" w:rsidRPr="00B50F8E" w:rsidRDefault="00C11330" w:rsidP="00881C8B">
            <w:pPr>
              <w:widowControl/>
              <w:spacing w:after="0" w:line="240" w:lineRule="auto"/>
              <w:jc w:val="center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11411298" w14:textId="363B4519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  <w:r w:rsidRPr="00FF2563">
              <w:rPr>
                <w:rFonts w:ascii="SimSun" w:hAnsi="SimSun" w:cs="Arial" w:hint="eastAsia"/>
                <w:kern w:val="0"/>
                <w:sz w:val="18"/>
                <w:szCs w:val="18"/>
              </w:rPr>
              <w:t>地下碱渣罐</w:t>
            </w:r>
            <w:r w:rsidRPr="00FF2563">
              <w:rPr>
                <w:rFonts w:ascii="SimSun" w:hAnsi="SimSun" w:cs="Arial"/>
                <w:kern w:val="0"/>
                <w:sz w:val="18"/>
                <w:szCs w:val="18"/>
              </w:rPr>
              <w:t>D-209液位低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0872FE54" w14:textId="77777777" w:rsidR="00C11330" w:rsidRPr="00B50F8E" w:rsidRDefault="00C11330" w:rsidP="00E50638">
            <w:pPr>
              <w:widowControl/>
              <w:spacing w:after="0" w:line="240" w:lineRule="auto"/>
              <w:jc w:val="left"/>
              <w:rPr>
                <w:rFonts w:ascii="SimSun" w:hAnsi="SimSun" w:cs="Arial"/>
                <w:kern w:val="0"/>
                <w:sz w:val="18"/>
                <w:szCs w:val="18"/>
              </w:rPr>
            </w:pPr>
          </w:p>
        </w:tc>
      </w:tr>
    </w:tbl>
    <w:p w14:paraId="40C18069" w14:textId="1CD95FE3" w:rsidR="00FB1DF1" w:rsidRDefault="00FB1DF1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41" w:name="_Toc57908225"/>
      <w:r w:rsidRPr="0087033E">
        <w:rPr>
          <w:rFonts w:ascii="Arial" w:hAnsi="Arial" w:cs="Arial"/>
          <w:b/>
          <w:bCs w:val="0"/>
        </w:rPr>
        <w:t xml:space="preserve">7.2 </w:t>
      </w:r>
      <w:r w:rsidRPr="0087033E">
        <w:rPr>
          <w:rFonts w:ascii="Arial" w:hAnsi="Arial" w:cs="Arial"/>
          <w:b/>
          <w:bCs w:val="0"/>
        </w:rPr>
        <w:t>装置联锁启动情况说明</w:t>
      </w:r>
      <w:bookmarkEnd w:id="41"/>
    </w:p>
    <w:p w14:paraId="5A405BE8" w14:textId="32209E00" w:rsidR="00BF7D7E" w:rsidRPr="00BF7D7E" w:rsidRDefault="00803499" w:rsidP="00BF7D7E">
      <w:r>
        <w:rPr>
          <w:rFonts w:hint="eastAsia"/>
        </w:rPr>
        <w:t>无</w:t>
      </w:r>
    </w:p>
    <w:p w14:paraId="05854D13" w14:textId="04964794" w:rsidR="00C75651" w:rsidRDefault="00FB1DF1" w:rsidP="00797255">
      <w:pPr>
        <w:pStyle w:val="Heading2"/>
        <w:spacing w:before="120" w:after="120"/>
        <w:rPr>
          <w:rFonts w:ascii="Arial" w:hAnsi="Arial" w:cs="Arial"/>
        </w:rPr>
      </w:pPr>
      <w:bookmarkStart w:id="42" w:name="_Toc57908226"/>
      <w:r w:rsidRPr="0087033E">
        <w:rPr>
          <w:rFonts w:ascii="Arial" w:hAnsi="Arial" w:cs="Arial"/>
          <w:b/>
          <w:bCs w:val="0"/>
        </w:rPr>
        <w:t xml:space="preserve">7.3 </w:t>
      </w:r>
      <w:r w:rsidRPr="0087033E">
        <w:rPr>
          <w:rFonts w:ascii="Arial" w:hAnsi="Arial" w:cs="Arial"/>
          <w:b/>
          <w:bCs w:val="0"/>
        </w:rPr>
        <w:t>生产过程参数报警</w:t>
      </w:r>
      <w:bookmarkEnd w:id="42"/>
    </w:p>
    <w:p w14:paraId="22CA1EB3" w14:textId="4E64A11A" w:rsidR="00FB1DF1" w:rsidRPr="0087033E" w:rsidRDefault="00FB1DF1" w:rsidP="00FB1DF1">
      <w:pPr>
        <w:jc w:val="center"/>
        <w:rPr>
          <w:rFonts w:ascii="Arial" w:eastAsia="SimHei" w:hAnsi="Arial" w:cs="Arial"/>
        </w:rPr>
      </w:pPr>
      <w:r w:rsidRPr="0087033E">
        <w:rPr>
          <w:rFonts w:ascii="Arial" w:eastAsia="SimHei" w:hAnsi="Arial" w:cs="Arial"/>
        </w:rPr>
        <w:t>表</w:t>
      </w:r>
      <w:r w:rsidRPr="0087033E">
        <w:rPr>
          <w:rFonts w:ascii="Arial" w:eastAsia="SimHei" w:hAnsi="Arial" w:cs="Arial"/>
        </w:rPr>
        <w:t xml:space="preserve">7-2  </w:t>
      </w:r>
      <w:r w:rsidRPr="0087033E">
        <w:rPr>
          <w:rFonts w:ascii="Arial" w:eastAsia="SimHei" w:hAnsi="Arial" w:cs="Arial"/>
        </w:rPr>
        <w:t>参数报警统计表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71"/>
        <w:gridCol w:w="2902"/>
      </w:tblGrid>
      <w:tr w:rsidR="004774A2" w:rsidRPr="00284B25" w14:paraId="0407146F" w14:textId="77777777" w:rsidTr="00232B52">
        <w:tc>
          <w:tcPr>
            <w:tcW w:w="8777" w:type="dxa"/>
            <w:gridSpan w:val="3"/>
          </w:tcPr>
          <w:p w14:paraId="6432983C" w14:textId="7788F891" w:rsidR="004774A2" w:rsidRPr="00284B25" w:rsidRDefault="004774A2" w:rsidP="00FB1DF1">
            <w:pPr>
              <w:jc w:val="center"/>
              <w:rPr>
                <w:rFonts w:ascii="Arial" w:hAnsi="Arial" w:cs="Arial"/>
                <w:sz w:val="18"/>
              </w:rPr>
            </w:pPr>
            <w:r w:rsidRPr="00284B25">
              <w:rPr>
                <w:rFonts w:ascii="Arial" w:hAnsi="Arial" w:cs="Arial"/>
                <w:sz w:val="18"/>
                <w:szCs w:val="21"/>
              </w:rPr>
              <w:lastRenderedPageBreak/>
              <w:t>关键参数报警</w:t>
            </w:r>
          </w:p>
        </w:tc>
      </w:tr>
      <w:tr w:rsidR="004774A2" w:rsidRPr="00284B25" w14:paraId="48F4EEC3" w14:textId="77777777" w:rsidTr="004774A2">
        <w:tc>
          <w:tcPr>
            <w:tcW w:w="704" w:type="dxa"/>
          </w:tcPr>
          <w:p w14:paraId="55F0CDE6" w14:textId="4BFC536D" w:rsidR="004774A2" w:rsidRPr="00284B25" w:rsidRDefault="004774A2" w:rsidP="00FB1DF1">
            <w:pPr>
              <w:jc w:val="center"/>
              <w:rPr>
                <w:rFonts w:ascii="Arial" w:hAnsi="Arial" w:cs="Arial"/>
                <w:sz w:val="18"/>
              </w:rPr>
            </w:pPr>
            <w:r w:rsidRPr="00284B2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171" w:type="dxa"/>
          </w:tcPr>
          <w:p w14:paraId="1EA7A99D" w14:textId="559C245D" w:rsidR="004774A2" w:rsidRPr="00284B25" w:rsidRDefault="004774A2" w:rsidP="00FB1DF1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284B25">
              <w:rPr>
                <w:rFonts w:ascii="Arial" w:hAnsi="Arial" w:cs="Arial"/>
                <w:sz w:val="18"/>
                <w:szCs w:val="21"/>
              </w:rPr>
              <w:t>已激活的报警总数</w:t>
            </w:r>
          </w:p>
        </w:tc>
        <w:tc>
          <w:tcPr>
            <w:tcW w:w="2902" w:type="dxa"/>
          </w:tcPr>
          <w:p w14:paraId="2122A3DC" w14:textId="682E6E88" w:rsidR="004774A2" w:rsidRPr="00284B25" w:rsidRDefault="00C75651" w:rsidP="00FB1D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 w:rsidR="00FF6924">
              <w:rPr>
                <w:rFonts w:ascii="Arial" w:hAnsi="Arial" w:cs="Arial"/>
                <w:sz w:val="18"/>
              </w:rPr>
              <w:t>8</w:t>
            </w:r>
          </w:p>
        </w:tc>
      </w:tr>
      <w:tr w:rsidR="004774A2" w:rsidRPr="00284B25" w14:paraId="16170934" w14:textId="77777777" w:rsidTr="004774A2">
        <w:tc>
          <w:tcPr>
            <w:tcW w:w="704" w:type="dxa"/>
          </w:tcPr>
          <w:p w14:paraId="38431944" w14:textId="2A196905" w:rsidR="004774A2" w:rsidRPr="00284B25" w:rsidRDefault="004774A2" w:rsidP="00FB1DF1">
            <w:pPr>
              <w:jc w:val="center"/>
              <w:rPr>
                <w:rFonts w:ascii="Arial" w:hAnsi="Arial" w:cs="Arial"/>
                <w:sz w:val="18"/>
              </w:rPr>
            </w:pPr>
            <w:r w:rsidRPr="00284B2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71" w:type="dxa"/>
          </w:tcPr>
          <w:p w14:paraId="77787F62" w14:textId="4B531305" w:rsidR="004774A2" w:rsidRPr="00284B25" w:rsidRDefault="004774A2" w:rsidP="00FB1DF1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284B25">
              <w:rPr>
                <w:rFonts w:ascii="Arial" w:hAnsi="Arial" w:cs="Arial"/>
                <w:sz w:val="18"/>
                <w:szCs w:val="21"/>
              </w:rPr>
              <w:t>报警率，</w:t>
            </w:r>
            <w:r w:rsidRPr="00284B25">
              <w:rPr>
                <w:rFonts w:ascii="Arial" w:hAnsi="Arial" w:cs="Arial"/>
                <w:sz w:val="18"/>
                <w:szCs w:val="21"/>
              </w:rPr>
              <w:t>%</w:t>
            </w:r>
          </w:p>
        </w:tc>
        <w:tc>
          <w:tcPr>
            <w:tcW w:w="2902" w:type="dxa"/>
          </w:tcPr>
          <w:p w14:paraId="64BBDCEB" w14:textId="253D0241" w:rsidR="004774A2" w:rsidRPr="00284B25" w:rsidRDefault="00FF6924" w:rsidP="00FB1D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18.6</w:t>
            </w:r>
          </w:p>
        </w:tc>
      </w:tr>
      <w:tr w:rsidR="004774A2" w:rsidRPr="00284B25" w14:paraId="05A67E1A" w14:textId="77777777" w:rsidTr="004774A2">
        <w:tc>
          <w:tcPr>
            <w:tcW w:w="704" w:type="dxa"/>
          </w:tcPr>
          <w:p w14:paraId="3A149532" w14:textId="2BDEB84A" w:rsidR="004774A2" w:rsidRPr="00284B25" w:rsidRDefault="004774A2" w:rsidP="00FB1DF1">
            <w:pPr>
              <w:jc w:val="center"/>
              <w:rPr>
                <w:rFonts w:ascii="Arial" w:hAnsi="Arial" w:cs="Arial"/>
                <w:sz w:val="18"/>
              </w:rPr>
            </w:pPr>
            <w:r w:rsidRPr="00284B25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71" w:type="dxa"/>
          </w:tcPr>
          <w:p w14:paraId="0CC8BD9A" w14:textId="1CE1DE1E" w:rsidR="004774A2" w:rsidRPr="00284B25" w:rsidRDefault="004774A2" w:rsidP="00FB1DF1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284B25">
              <w:rPr>
                <w:rFonts w:ascii="Arial" w:hAnsi="Arial" w:cs="Arial"/>
                <w:sz w:val="18"/>
                <w:szCs w:val="21"/>
              </w:rPr>
              <w:t>报警抑制数</w:t>
            </w:r>
          </w:p>
        </w:tc>
        <w:tc>
          <w:tcPr>
            <w:tcW w:w="2902" w:type="dxa"/>
          </w:tcPr>
          <w:p w14:paraId="0C1E68C8" w14:textId="1B845CFD" w:rsidR="004774A2" w:rsidRPr="00284B25" w:rsidRDefault="00FF6924" w:rsidP="00FB1D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</w:t>
            </w:r>
          </w:p>
        </w:tc>
      </w:tr>
      <w:tr w:rsidR="004774A2" w:rsidRPr="00284B25" w14:paraId="03D3BB3C" w14:textId="77777777" w:rsidTr="004774A2">
        <w:tc>
          <w:tcPr>
            <w:tcW w:w="704" w:type="dxa"/>
          </w:tcPr>
          <w:p w14:paraId="6D8B59EB" w14:textId="1A50AFB3" w:rsidR="004774A2" w:rsidRPr="00284B25" w:rsidRDefault="004774A2" w:rsidP="00FB1DF1">
            <w:pPr>
              <w:jc w:val="center"/>
              <w:rPr>
                <w:rFonts w:ascii="Arial" w:hAnsi="Arial" w:cs="Arial"/>
                <w:sz w:val="18"/>
              </w:rPr>
            </w:pPr>
            <w:r w:rsidRPr="00284B25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71" w:type="dxa"/>
          </w:tcPr>
          <w:p w14:paraId="5F405CD2" w14:textId="64924BED" w:rsidR="00284B25" w:rsidRPr="00284B25" w:rsidRDefault="004774A2" w:rsidP="00284B25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284B25">
              <w:rPr>
                <w:rFonts w:ascii="Arial" w:hAnsi="Arial" w:cs="Arial"/>
                <w:sz w:val="18"/>
                <w:szCs w:val="21"/>
              </w:rPr>
              <w:t>持续报警数</w:t>
            </w:r>
          </w:p>
        </w:tc>
        <w:tc>
          <w:tcPr>
            <w:tcW w:w="2902" w:type="dxa"/>
          </w:tcPr>
          <w:p w14:paraId="4335D907" w14:textId="3B9F7818" w:rsidR="004774A2" w:rsidRPr="00284B25" w:rsidRDefault="00FF6924" w:rsidP="00FB1D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</w:tr>
    </w:tbl>
    <w:p w14:paraId="13121253" w14:textId="5203B2A9" w:rsidR="00C75651" w:rsidRPr="00C75651" w:rsidRDefault="00C75651" w:rsidP="00C75651">
      <w:pPr>
        <w:ind w:firstLineChars="200" w:firstLine="360"/>
        <w:rPr>
          <w:rFonts w:ascii="Arial" w:hAnsi="Arial" w:cs="Arial"/>
          <w:sz w:val="18"/>
          <w:szCs w:val="21"/>
        </w:rPr>
      </w:pPr>
      <w:bookmarkStart w:id="43" w:name="_Toc34415488"/>
      <w:r w:rsidRPr="00C75651">
        <w:rPr>
          <w:rFonts w:ascii="Arial" w:hAnsi="Arial" w:cs="Arial" w:hint="eastAsia"/>
          <w:sz w:val="18"/>
          <w:szCs w:val="21"/>
        </w:rPr>
        <w:t>本月报警</w:t>
      </w:r>
      <w:r>
        <w:rPr>
          <w:rFonts w:ascii="Arial" w:hAnsi="Arial" w:cs="Arial" w:hint="eastAsia"/>
          <w:sz w:val="18"/>
          <w:szCs w:val="21"/>
        </w:rPr>
        <w:t>总数为内操</w:t>
      </w:r>
      <w:r w:rsidR="00264EEA">
        <w:rPr>
          <w:rFonts w:ascii="Arial" w:hAnsi="Arial" w:cs="Arial" w:hint="eastAsia"/>
          <w:sz w:val="18"/>
          <w:szCs w:val="21"/>
        </w:rPr>
        <w:t>日常统计总和，报警率为月报警率</w:t>
      </w:r>
      <w:r w:rsidR="00FF6924">
        <w:rPr>
          <w:rFonts w:ascii="Arial" w:hAnsi="Arial" w:cs="Arial" w:hint="eastAsia"/>
          <w:sz w:val="18"/>
          <w:szCs w:val="21"/>
        </w:rPr>
        <w:t>总和</w:t>
      </w:r>
      <w:r w:rsidR="00264EEA">
        <w:rPr>
          <w:rFonts w:ascii="Arial" w:hAnsi="Arial" w:cs="Arial" w:hint="eastAsia"/>
          <w:sz w:val="18"/>
          <w:szCs w:val="21"/>
        </w:rPr>
        <w:t>，报警抑制数为常压炉与减压炉</w:t>
      </w:r>
      <w:r w:rsidR="00264EEA">
        <w:rPr>
          <w:rFonts w:ascii="Arial" w:hAnsi="Arial" w:cs="Arial"/>
          <w:sz w:val="18"/>
          <w:szCs w:val="21"/>
        </w:rPr>
        <w:t>ZB</w:t>
      </w:r>
      <w:r w:rsidR="00264EEA">
        <w:rPr>
          <w:rFonts w:ascii="Arial" w:hAnsi="Arial" w:cs="Arial" w:hint="eastAsia"/>
          <w:sz w:val="18"/>
          <w:szCs w:val="21"/>
        </w:rPr>
        <w:t>alance</w:t>
      </w:r>
      <w:r w:rsidR="00264EEA">
        <w:rPr>
          <w:rFonts w:ascii="Arial" w:hAnsi="Arial" w:cs="Arial" w:hint="eastAsia"/>
          <w:sz w:val="18"/>
          <w:szCs w:val="21"/>
        </w:rPr>
        <w:t>总量，持续报警数为每日报警持续至第二日数量的总和。</w:t>
      </w:r>
      <w:r w:rsidR="00264EEA">
        <w:rPr>
          <w:rFonts w:ascii="Arial" w:hAnsi="Arial" w:cs="Arial" w:hint="eastAsia"/>
          <w:sz w:val="18"/>
          <w:szCs w:val="21"/>
        </w:rPr>
        <w:t>M</w:t>
      </w:r>
      <w:r w:rsidR="00264EEA">
        <w:rPr>
          <w:rFonts w:ascii="Arial" w:hAnsi="Arial" w:cs="Arial"/>
          <w:sz w:val="18"/>
          <w:szCs w:val="21"/>
        </w:rPr>
        <w:t>ES</w:t>
      </w:r>
      <w:r w:rsidR="00264EEA">
        <w:rPr>
          <w:rFonts w:ascii="Arial" w:hAnsi="Arial" w:cs="Arial" w:hint="eastAsia"/>
          <w:sz w:val="18"/>
          <w:szCs w:val="21"/>
        </w:rPr>
        <w:t>报警仍查不到具体报警数。</w:t>
      </w:r>
    </w:p>
    <w:p w14:paraId="58B06C3C" w14:textId="3755BC77" w:rsidR="005A77C1" w:rsidRPr="0087033E" w:rsidRDefault="00C75651" w:rsidP="00D66CA3">
      <w:pPr>
        <w:pStyle w:val="Heading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44" w:name="_Toc57908227"/>
      <w:bookmarkEnd w:id="39"/>
      <w:r w:rsidRPr="0087033E">
        <w:rPr>
          <w:rFonts w:ascii="Arial" w:hAnsi="Arial" w:cs="Arial"/>
          <w:sz w:val="22"/>
          <w:szCs w:val="22"/>
        </w:rPr>
        <w:t xml:space="preserve">8 </w:t>
      </w:r>
      <w:r w:rsidRPr="00D66CA3">
        <w:rPr>
          <w:rFonts w:ascii="Arial" w:hAnsi="Arial" w:cs="Arial"/>
          <w:sz w:val="22"/>
          <w:szCs w:val="22"/>
        </w:rPr>
        <w:t>化工</w:t>
      </w:r>
      <w:r>
        <w:rPr>
          <w:rFonts w:ascii="Arial" w:hAnsi="Arial" w:cs="Arial" w:hint="eastAsia"/>
          <w:sz w:val="22"/>
          <w:szCs w:val="22"/>
        </w:rPr>
        <w:t>辅料</w:t>
      </w:r>
      <w:r w:rsidRPr="00D66CA3">
        <w:rPr>
          <w:rFonts w:ascii="Arial" w:hAnsi="Arial" w:cs="Arial"/>
          <w:sz w:val="22"/>
          <w:szCs w:val="22"/>
        </w:rPr>
        <w:t>、催化剂</w:t>
      </w:r>
      <w:bookmarkEnd w:id="43"/>
      <w:r w:rsidRPr="00D66CA3">
        <w:rPr>
          <w:rFonts w:ascii="Arial" w:hAnsi="Arial" w:cs="Arial"/>
          <w:sz w:val="22"/>
          <w:szCs w:val="22"/>
        </w:rPr>
        <w:t>管理</w:t>
      </w:r>
      <w:bookmarkEnd w:id="44"/>
    </w:p>
    <w:p w14:paraId="2B50D0B4" w14:textId="7E75E75D" w:rsidR="001C2298" w:rsidRDefault="00E50638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45" w:name="_Toc34415489"/>
      <w:bookmarkStart w:id="46" w:name="_Toc57908228"/>
      <w:r w:rsidRPr="0087033E">
        <w:rPr>
          <w:rFonts w:ascii="Arial" w:hAnsi="Arial" w:cs="Arial"/>
          <w:b/>
          <w:bCs w:val="0"/>
        </w:rPr>
        <w:t>8</w:t>
      </w:r>
      <w:r w:rsidR="00B14879" w:rsidRPr="0087033E">
        <w:rPr>
          <w:rFonts w:ascii="Arial" w:hAnsi="Arial" w:cs="Arial"/>
          <w:b/>
          <w:bCs w:val="0"/>
        </w:rPr>
        <w:t>.1</w:t>
      </w:r>
      <w:bookmarkStart w:id="47" w:name="_Toc34415490"/>
      <w:bookmarkEnd w:id="45"/>
      <w:r w:rsidR="0003309F" w:rsidRPr="0087033E">
        <w:rPr>
          <w:rFonts w:ascii="Arial" w:hAnsi="Arial" w:cs="Arial"/>
          <w:b/>
          <w:bCs w:val="0"/>
        </w:rPr>
        <w:t xml:space="preserve"> </w:t>
      </w:r>
      <w:r w:rsidR="00424426">
        <w:rPr>
          <w:rFonts w:ascii="Arial" w:hAnsi="Arial" w:cs="Arial" w:hint="eastAsia"/>
          <w:b/>
          <w:bCs w:val="0"/>
        </w:rPr>
        <w:t>化工辅料</w:t>
      </w:r>
      <w:r w:rsidR="001C2298" w:rsidRPr="0087033E">
        <w:rPr>
          <w:rFonts w:ascii="Arial" w:hAnsi="Arial" w:cs="Arial"/>
          <w:b/>
          <w:bCs w:val="0"/>
        </w:rPr>
        <w:t>消耗</w:t>
      </w:r>
      <w:bookmarkEnd w:id="46"/>
    </w:p>
    <w:p w14:paraId="17142CC9" w14:textId="05627EE8" w:rsidR="00256C96" w:rsidRDefault="00256C96" w:rsidP="0031451D">
      <w:pPr>
        <w:rPr>
          <w:highlight w:val="yellow"/>
        </w:rPr>
        <w:sectPr w:rsidR="00256C96" w:rsidSect="00137932">
          <w:headerReference w:type="default" r:id="rId30"/>
          <w:footerReference w:type="default" r:id="rId31"/>
          <w:pgSz w:w="11906" w:h="16838" w:code="9"/>
          <w:pgMar w:top="1418" w:right="1418" w:bottom="1418" w:left="1701" w:header="1077" w:footer="397" w:gutter="0"/>
          <w:cols w:space="720"/>
          <w:docGrid w:type="linesAndChars" w:linePitch="312"/>
        </w:sectPr>
      </w:pPr>
    </w:p>
    <w:p w14:paraId="5635865B" w14:textId="1DDEB1F6" w:rsidR="00256C96" w:rsidRPr="005F78BA" w:rsidRDefault="00256C96" w:rsidP="00256C96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48" w:name="_Toc57908229"/>
      <w:r w:rsidRPr="005F78BA">
        <w:rPr>
          <w:rFonts w:ascii="Arial" w:eastAsia="SimHei" w:hAnsi="Arial" w:cs="Arial"/>
          <w:szCs w:val="21"/>
        </w:rPr>
        <w:lastRenderedPageBreak/>
        <w:t xml:space="preserve">8.1.1 </w:t>
      </w:r>
      <w:r>
        <w:rPr>
          <w:rFonts w:ascii="Arial" w:eastAsia="SimHei" w:hAnsi="Arial" w:cs="Arial" w:hint="eastAsia"/>
          <w:szCs w:val="21"/>
        </w:rPr>
        <w:t>辅料</w:t>
      </w:r>
      <w:r w:rsidRPr="005F78BA">
        <w:rPr>
          <w:rFonts w:ascii="Arial" w:eastAsia="SimHei" w:hAnsi="Arial" w:cs="Arial" w:hint="eastAsia"/>
          <w:szCs w:val="21"/>
        </w:rPr>
        <w:t>消耗量统计分析</w:t>
      </w:r>
      <w:bookmarkEnd w:id="48"/>
    </w:p>
    <w:p w14:paraId="5E702F3E" w14:textId="2EC66532" w:rsidR="00256C96" w:rsidRPr="004061C3" w:rsidRDefault="00F9361D" w:rsidP="00256C96">
      <w:pPr>
        <w:jc w:val="center"/>
        <w:rPr>
          <w:rFonts w:ascii="Arial" w:eastAsia="SimHei" w:hAnsi="Arial" w:cs="Arial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D32B238" wp14:editId="3E670CAB">
            <wp:simplePos x="0" y="0"/>
            <wp:positionH relativeFrom="column">
              <wp:posOffset>2129155</wp:posOffset>
            </wp:positionH>
            <wp:positionV relativeFrom="paragraph">
              <wp:posOffset>2228850</wp:posOffset>
            </wp:positionV>
            <wp:extent cx="4572000" cy="2715895"/>
            <wp:effectExtent l="0" t="0" r="0" b="8255"/>
            <wp:wrapTopAndBottom/>
            <wp:docPr id="23" name="图表 23">
              <a:extLst xmlns:a="http://schemas.openxmlformats.org/drawingml/2006/main">
                <a:ext uri="{FF2B5EF4-FFF2-40B4-BE49-F238E27FC236}">
                  <a16:creationId xmlns:a16="http://schemas.microsoft.com/office/drawing/2014/main" id="{3FC065D1-5B84-4218-AAA6-108AAE7EE3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C96" w:rsidRPr="0087033E">
        <w:rPr>
          <w:rFonts w:ascii="Arial" w:eastAsia="SimHei" w:hAnsi="Arial" w:cs="Arial"/>
        </w:rPr>
        <w:t>表</w:t>
      </w:r>
      <w:r w:rsidR="00256C96" w:rsidRPr="0087033E">
        <w:rPr>
          <w:rFonts w:ascii="Arial" w:eastAsia="SimHei" w:hAnsi="Arial" w:cs="Arial"/>
        </w:rPr>
        <w:t xml:space="preserve">8-1  </w:t>
      </w:r>
      <w:r w:rsidR="00256C96" w:rsidRPr="0087033E">
        <w:rPr>
          <w:rFonts w:ascii="Arial" w:eastAsia="SimHei" w:hAnsi="Arial" w:cs="Arial"/>
        </w:rPr>
        <w:t>化工助剂消耗</w:t>
      </w:r>
      <w:r w:rsidR="00256C96">
        <w:rPr>
          <w:rFonts w:ascii="Arial" w:eastAsia="SimHei" w:hAnsi="Arial" w:cs="Arial" w:hint="eastAsia"/>
        </w:rPr>
        <w:t>量统计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971"/>
        <w:gridCol w:w="974"/>
        <w:gridCol w:w="971"/>
        <w:gridCol w:w="974"/>
        <w:gridCol w:w="971"/>
        <w:gridCol w:w="974"/>
        <w:gridCol w:w="971"/>
        <w:gridCol w:w="974"/>
        <w:gridCol w:w="971"/>
        <w:gridCol w:w="974"/>
        <w:gridCol w:w="971"/>
        <w:gridCol w:w="974"/>
        <w:gridCol w:w="974"/>
      </w:tblGrid>
      <w:tr w:rsidR="00256C96" w14:paraId="49649899" w14:textId="77777777" w:rsidTr="00D439E1">
        <w:trPr>
          <w:trHeight w:val="639"/>
        </w:trPr>
        <w:tc>
          <w:tcPr>
            <w:tcW w:w="482" w:type="pct"/>
            <w:shd w:val="clear" w:color="auto" w:fill="auto"/>
            <w:noWrap/>
            <w:vAlign w:val="center"/>
          </w:tcPr>
          <w:p w14:paraId="10D143BB" w14:textId="4196E91A" w:rsidR="00256C96" w:rsidRPr="00B50F8E" w:rsidRDefault="00820B9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47" w:type="pct"/>
            <w:vAlign w:val="center"/>
          </w:tcPr>
          <w:p w14:paraId="4720071E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32BDEDDB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vAlign w:val="center"/>
          </w:tcPr>
          <w:p w14:paraId="3B5AA9E0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2033BC83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vAlign w:val="center"/>
          </w:tcPr>
          <w:p w14:paraId="7BD3A1A9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00EDD9D1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vAlign w:val="center"/>
          </w:tcPr>
          <w:p w14:paraId="3FC9DF7F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E8FEA4C" w14:textId="601B7681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21C3EC6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00A1119E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vAlign w:val="center"/>
          </w:tcPr>
          <w:p w14:paraId="3E2D8C27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74667F05" w14:textId="77777777" w:rsidR="00256C96" w:rsidRPr="00B50F8E" w:rsidRDefault="00256C96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B23D9BB" w14:textId="77777777" w:rsidR="00256C96" w:rsidRPr="00B50F8E" w:rsidRDefault="00256C96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年累计（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t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B50F8E" w14:paraId="0B8AE708" w14:textId="77777777" w:rsidTr="00BB0204">
        <w:trPr>
          <w:trHeight w:val="521"/>
        </w:trPr>
        <w:tc>
          <w:tcPr>
            <w:tcW w:w="482" w:type="pct"/>
            <w:shd w:val="clear" w:color="auto" w:fill="auto"/>
            <w:vAlign w:val="center"/>
          </w:tcPr>
          <w:p w14:paraId="333F123B" w14:textId="24A8BF6A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47" w:type="pct"/>
          </w:tcPr>
          <w:p w14:paraId="15AB2373" w14:textId="4885027F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617BA73A" w14:textId="52C29B56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</w:tcPr>
          <w:p w14:paraId="5FCB3B9A" w14:textId="0D20AF7E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12BA737E" w14:textId="12FA0490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</w:tcPr>
          <w:p w14:paraId="15ED5582" w14:textId="12105E4D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4CF62090" w14:textId="59C575A0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</w:tcPr>
          <w:p w14:paraId="194C00F8" w14:textId="162886E9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  <w:shd w:val="clear" w:color="auto" w:fill="auto"/>
          </w:tcPr>
          <w:p w14:paraId="13CDD69B" w14:textId="353D956A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  <w:shd w:val="clear" w:color="auto" w:fill="auto"/>
          </w:tcPr>
          <w:p w14:paraId="5AAEA7BD" w14:textId="59E9EEE8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7965D6AC" w14:textId="7E7F1FA8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</w:tcPr>
          <w:p w14:paraId="52E97C98" w14:textId="6DEE6704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625DB3A6" w14:textId="6DF2EF60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  <w:shd w:val="clear" w:color="auto" w:fill="auto"/>
          </w:tcPr>
          <w:p w14:paraId="3FC1DEBE" w14:textId="1BD61782" w:rsidR="00B50F8E" w:rsidRPr="00B50F8E" w:rsidRDefault="00B50F8E" w:rsidP="00B50F8E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E30EC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</w:tr>
      <w:tr w:rsidR="00256C96" w14:paraId="6CD821A2" w14:textId="77777777" w:rsidTr="00D439E1">
        <w:trPr>
          <w:trHeight w:val="521"/>
        </w:trPr>
        <w:tc>
          <w:tcPr>
            <w:tcW w:w="482" w:type="pct"/>
            <w:shd w:val="clear" w:color="auto" w:fill="auto"/>
            <w:vAlign w:val="center"/>
          </w:tcPr>
          <w:p w14:paraId="6ACDE6BC" w14:textId="5AA301A3" w:rsidR="00256C96" w:rsidRPr="00B50F8E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中和剂</w:t>
            </w:r>
          </w:p>
        </w:tc>
        <w:tc>
          <w:tcPr>
            <w:tcW w:w="347" w:type="pct"/>
            <w:vAlign w:val="center"/>
          </w:tcPr>
          <w:p w14:paraId="7819A96A" w14:textId="3832133E" w:rsidR="00256C96" w:rsidRPr="00B50F8E" w:rsidRDefault="00B50F8E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.822</w:t>
            </w:r>
          </w:p>
        </w:tc>
        <w:tc>
          <w:tcPr>
            <w:tcW w:w="348" w:type="pct"/>
            <w:vAlign w:val="center"/>
          </w:tcPr>
          <w:p w14:paraId="0B852FBD" w14:textId="192A7F03" w:rsidR="00256C96" w:rsidRPr="00B50F8E" w:rsidRDefault="00B50F8E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.528</w:t>
            </w:r>
          </w:p>
        </w:tc>
        <w:tc>
          <w:tcPr>
            <w:tcW w:w="347" w:type="pct"/>
            <w:vAlign w:val="center"/>
          </w:tcPr>
          <w:p w14:paraId="0F850C40" w14:textId="657D8700" w:rsidR="00256C96" w:rsidRPr="00B50F8E" w:rsidRDefault="00B50F8E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.116</w:t>
            </w:r>
          </w:p>
        </w:tc>
        <w:tc>
          <w:tcPr>
            <w:tcW w:w="348" w:type="pct"/>
            <w:vAlign w:val="center"/>
          </w:tcPr>
          <w:p w14:paraId="7E33BBA1" w14:textId="690E39AA" w:rsidR="00256C96" w:rsidRPr="00B50F8E" w:rsidRDefault="00982F0A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.548</w:t>
            </w:r>
          </w:p>
        </w:tc>
        <w:tc>
          <w:tcPr>
            <w:tcW w:w="347" w:type="pct"/>
            <w:vAlign w:val="center"/>
          </w:tcPr>
          <w:p w14:paraId="21B1FB2A" w14:textId="623153FC" w:rsidR="00256C96" w:rsidRPr="00B50F8E" w:rsidRDefault="00982F0A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.724</w:t>
            </w:r>
          </w:p>
        </w:tc>
        <w:tc>
          <w:tcPr>
            <w:tcW w:w="348" w:type="pct"/>
            <w:vAlign w:val="center"/>
          </w:tcPr>
          <w:p w14:paraId="43FD2E7C" w14:textId="3AE4A43A" w:rsidR="00256C96" w:rsidRPr="00B50F8E" w:rsidRDefault="00982F0A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.920</w:t>
            </w:r>
          </w:p>
        </w:tc>
        <w:tc>
          <w:tcPr>
            <w:tcW w:w="347" w:type="pct"/>
            <w:vAlign w:val="center"/>
          </w:tcPr>
          <w:p w14:paraId="62ED15AC" w14:textId="2ABDD15C" w:rsidR="00256C96" w:rsidRPr="00B50F8E" w:rsidRDefault="00982F0A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.724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C656464" w14:textId="6C45C9E0" w:rsidR="00256C96" w:rsidRPr="00B50F8E" w:rsidRDefault="00982F0A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.724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8C9224D" w14:textId="04665082" w:rsidR="00256C96" w:rsidRPr="00B50F8E" w:rsidRDefault="00982F0A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.724</w:t>
            </w:r>
          </w:p>
        </w:tc>
        <w:tc>
          <w:tcPr>
            <w:tcW w:w="348" w:type="pct"/>
          </w:tcPr>
          <w:p w14:paraId="7735B2DE" w14:textId="0E9F5247" w:rsidR="00256C96" w:rsidRPr="00B50F8E" w:rsidRDefault="00A14E9D" w:rsidP="00A14E9D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.900</w:t>
            </w:r>
          </w:p>
        </w:tc>
        <w:tc>
          <w:tcPr>
            <w:tcW w:w="347" w:type="pct"/>
          </w:tcPr>
          <w:p w14:paraId="621BF91D" w14:textId="21EB35C8" w:rsidR="00256C96" w:rsidRPr="00B50F8E" w:rsidRDefault="00FF1DC4" w:rsidP="00A14E9D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.29</w:t>
            </w:r>
          </w:p>
        </w:tc>
        <w:tc>
          <w:tcPr>
            <w:tcW w:w="348" w:type="pct"/>
          </w:tcPr>
          <w:p w14:paraId="6630C126" w14:textId="104C80A1" w:rsidR="00256C96" w:rsidRPr="00B50F8E" w:rsidRDefault="00FF6924" w:rsidP="00A14E9D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.215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76EB30E" w14:textId="1FF54278" w:rsidR="00256C96" w:rsidRPr="00B50F8E" w:rsidRDefault="00FF6924" w:rsidP="00D439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8.235</w:t>
            </w:r>
          </w:p>
        </w:tc>
      </w:tr>
      <w:tr w:rsidR="00256C96" w14:paraId="375DD243" w14:textId="77777777" w:rsidTr="00D439E1">
        <w:trPr>
          <w:trHeight w:val="521"/>
        </w:trPr>
        <w:tc>
          <w:tcPr>
            <w:tcW w:w="482" w:type="pct"/>
            <w:shd w:val="clear" w:color="auto" w:fill="auto"/>
            <w:vAlign w:val="center"/>
          </w:tcPr>
          <w:p w14:paraId="3A8F464D" w14:textId="7879396B" w:rsidR="00256C96" w:rsidRPr="0051284F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1284F">
              <w:rPr>
                <w:rFonts w:ascii="Arial" w:hAnsi="Arial" w:cs="Arial" w:hint="eastAsia"/>
                <w:kern w:val="0"/>
                <w:sz w:val="18"/>
                <w:szCs w:val="18"/>
              </w:rPr>
              <w:t>缓蚀剂</w:t>
            </w:r>
          </w:p>
        </w:tc>
        <w:tc>
          <w:tcPr>
            <w:tcW w:w="347" w:type="pct"/>
            <w:vAlign w:val="center"/>
          </w:tcPr>
          <w:p w14:paraId="2588DAF4" w14:textId="67C25E4C" w:rsidR="00256C96" w:rsidRPr="00B50F8E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.47</w:t>
            </w:r>
          </w:p>
        </w:tc>
        <w:tc>
          <w:tcPr>
            <w:tcW w:w="348" w:type="pct"/>
            <w:vAlign w:val="center"/>
          </w:tcPr>
          <w:p w14:paraId="0E449A76" w14:textId="0A93C1B3" w:rsidR="00256C96" w:rsidRPr="00B50F8E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.658</w:t>
            </w:r>
          </w:p>
        </w:tc>
        <w:tc>
          <w:tcPr>
            <w:tcW w:w="347" w:type="pct"/>
            <w:vAlign w:val="center"/>
          </w:tcPr>
          <w:p w14:paraId="78E64FD8" w14:textId="49A440A8" w:rsidR="00256C96" w:rsidRPr="00B50F8E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.47</w:t>
            </w:r>
          </w:p>
        </w:tc>
        <w:tc>
          <w:tcPr>
            <w:tcW w:w="348" w:type="pct"/>
            <w:vAlign w:val="center"/>
          </w:tcPr>
          <w:p w14:paraId="36920D67" w14:textId="23EDE0B6" w:rsidR="00256C96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.564</w:t>
            </w:r>
          </w:p>
        </w:tc>
        <w:tc>
          <w:tcPr>
            <w:tcW w:w="347" w:type="pct"/>
            <w:vAlign w:val="center"/>
          </w:tcPr>
          <w:p w14:paraId="1C18ECAE" w14:textId="5E76296C" w:rsidR="00256C96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.752</w:t>
            </w:r>
          </w:p>
        </w:tc>
        <w:tc>
          <w:tcPr>
            <w:tcW w:w="348" w:type="pct"/>
            <w:vAlign w:val="center"/>
          </w:tcPr>
          <w:p w14:paraId="033C94E6" w14:textId="07DACE4B" w:rsidR="00256C96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.940</w:t>
            </w:r>
          </w:p>
        </w:tc>
        <w:tc>
          <w:tcPr>
            <w:tcW w:w="347" w:type="pct"/>
            <w:vAlign w:val="center"/>
          </w:tcPr>
          <w:p w14:paraId="4628EC2F" w14:textId="1AD34F73" w:rsidR="00256C96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.940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AF99C7F" w14:textId="43E3826F" w:rsidR="00256C96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.564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4F58150" w14:textId="407727FB" w:rsidR="00256C96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.564</w:t>
            </w:r>
          </w:p>
        </w:tc>
        <w:tc>
          <w:tcPr>
            <w:tcW w:w="348" w:type="pct"/>
          </w:tcPr>
          <w:p w14:paraId="196EB75A" w14:textId="11AA1012" w:rsidR="00256C96" w:rsidRPr="00B50F8E" w:rsidRDefault="00A14E9D" w:rsidP="00A14E9D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.564</w:t>
            </w:r>
          </w:p>
        </w:tc>
        <w:tc>
          <w:tcPr>
            <w:tcW w:w="347" w:type="pct"/>
          </w:tcPr>
          <w:p w14:paraId="477CB0A4" w14:textId="5704A57A" w:rsidR="00256C96" w:rsidRPr="00B50F8E" w:rsidRDefault="00FF1DC4" w:rsidP="00A14E9D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.564</w:t>
            </w:r>
          </w:p>
        </w:tc>
        <w:tc>
          <w:tcPr>
            <w:tcW w:w="348" w:type="pct"/>
          </w:tcPr>
          <w:p w14:paraId="15915F38" w14:textId="444C9B0F" w:rsidR="00256C96" w:rsidRPr="00B50F8E" w:rsidRDefault="00FF6924" w:rsidP="00A14E9D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4FEA071" w14:textId="6B210F4D" w:rsidR="00256C96" w:rsidRPr="00B50F8E" w:rsidRDefault="00FF6924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.614</w:t>
            </w:r>
          </w:p>
        </w:tc>
      </w:tr>
      <w:tr w:rsidR="00B50F8E" w14:paraId="45502890" w14:textId="77777777" w:rsidTr="00D439E1">
        <w:trPr>
          <w:trHeight w:val="521"/>
        </w:trPr>
        <w:tc>
          <w:tcPr>
            <w:tcW w:w="482" w:type="pct"/>
            <w:shd w:val="clear" w:color="auto" w:fill="auto"/>
            <w:vAlign w:val="center"/>
          </w:tcPr>
          <w:p w14:paraId="0F5650C4" w14:textId="77CD9C61" w:rsidR="00B50F8E" w:rsidRPr="0051284F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1284F">
              <w:rPr>
                <w:rFonts w:ascii="Arial" w:hAnsi="Arial" w:cs="Arial" w:hint="eastAsia"/>
                <w:kern w:val="0"/>
                <w:sz w:val="18"/>
                <w:szCs w:val="18"/>
              </w:rPr>
              <w:t>阻垢剂</w:t>
            </w:r>
          </w:p>
        </w:tc>
        <w:tc>
          <w:tcPr>
            <w:tcW w:w="347" w:type="pct"/>
            <w:vAlign w:val="center"/>
          </w:tcPr>
          <w:p w14:paraId="7D651FE7" w14:textId="2B26AF2D" w:rsidR="00B50F8E" w:rsidRPr="00B50F8E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.503</w:t>
            </w:r>
          </w:p>
        </w:tc>
        <w:tc>
          <w:tcPr>
            <w:tcW w:w="348" w:type="pct"/>
            <w:vAlign w:val="center"/>
          </w:tcPr>
          <w:p w14:paraId="2B85E3AB" w14:textId="3259F702" w:rsidR="00B50F8E" w:rsidRPr="00B50F8E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.704</w:t>
            </w:r>
          </w:p>
        </w:tc>
        <w:tc>
          <w:tcPr>
            <w:tcW w:w="347" w:type="pct"/>
            <w:vAlign w:val="center"/>
          </w:tcPr>
          <w:p w14:paraId="4A7BEF9C" w14:textId="6C129C82" w:rsidR="00B50F8E" w:rsidRPr="00B50F8E" w:rsidRDefault="00B50F8E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.603</w:t>
            </w:r>
          </w:p>
        </w:tc>
        <w:tc>
          <w:tcPr>
            <w:tcW w:w="348" w:type="pct"/>
            <w:vAlign w:val="center"/>
          </w:tcPr>
          <w:p w14:paraId="0FA4215F" w14:textId="6D753D01" w:rsidR="00B50F8E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.402</w:t>
            </w:r>
          </w:p>
        </w:tc>
        <w:tc>
          <w:tcPr>
            <w:tcW w:w="347" w:type="pct"/>
            <w:vAlign w:val="center"/>
          </w:tcPr>
          <w:p w14:paraId="26A0E9FE" w14:textId="592F242B" w:rsidR="00B50F8E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.552</w:t>
            </w:r>
          </w:p>
        </w:tc>
        <w:tc>
          <w:tcPr>
            <w:tcW w:w="348" w:type="pct"/>
            <w:vAlign w:val="center"/>
          </w:tcPr>
          <w:p w14:paraId="063D7CC2" w14:textId="57E52C7D" w:rsidR="00B50F8E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.736</w:t>
            </w:r>
          </w:p>
        </w:tc>
        <w:tc>
          <w:tcPr>
            <w:tcW w:w="347" w:type="pct"/>
            <w:vAlign w:val="center"/>
          </w:tcPr>
          <w:p w14:paraId="7FE7DCE3" w14:textId="4A902997" w:rsidR="00B50F8E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D11FC6D" w14:textId="2FA755B1" w:rsidR="00B50F8E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.552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60DED7D" w14:textId="4BAED2FA" w:rsidR="00B50F8E" w:rsidRPr="00B50F8E" w:rsidRDefault="00982F0A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.736</w:t>
            </w:r>
          </w:p>
        </w:tc>
        <w:tc>
          <w:tcPr>
            <w:tcW w:w="348" w:type="pct"/>
          </w:tcPr>
          <w:p w14:paraId="4F5CB30B" w14:textId="685A9A45" w:rsidR="00B50F8E" w:rsidRPr="00B50F8E" w:rsidRDefault="00A14E9D" w:rsidP="00A14E9D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.552</w:t>
            </w:r>
          </w:p>
        </w:tc>
        <w:tc>
          <w:tcPr>
            <w:tcW w:w="347" w:type="pct"/>
          </w:tcPr>
          <w:p w14:paraId="324D96A5" w14:textId="0638A880" w:rsidR="00B50F8E" w:rsidRPr="00B50F8E" w:rsidRDefault="00FF1DC4" w:rsidP="00A14E9D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.552</w:t>
            </w:r>
          </w:p>
        </w:tc>
        <w:tc>
          <w:tcPr>
            <w:tcW w:w="348" w:type="pct"/>
          </w:tcPr>
          <w:p w14:paraId="65991620" w14:textId="5C95DEF0" w:rsidR="00B50F8E" w:rsidRPr="00B50F8E" w:rsidRDefault="00FF6924" w:rsidP="00A14E9D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CF2AFD4" w14:textId="6897D8C7" w:rsidR="00B50F8E" w:rsidRPr="00B50F8E" w:rsidRDefault="00FF6924" w:rsidP="00D439E1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.996</w:t>
            </w:r>
          </w:p>
        </w:tc>
      </w:tr>
    </w:tbl>
    <w:p w14:paraId="031B007C" w14:textId="1C4C1B77" w:rsidR="00F9361D" w:rsidRDefault="00F9361D" w:rsidP="00191099">
      <w:pPr>
        <w:pStyle w:val="BodyTextIndent"/>
        <w:rPr>
          <w:rFonts w:ascii="Arial" w:eastAsia="SimHei" w:hAnsi="Arial" w:cs="Arial"/>
          <w:szCs w:val="21"/>
        </w:rPr>
      </w:pPr>
    </w:p>
    <w:p w14:paraId="428BD0E9" w14:textId="55386073" w:rsidR="00256C96" w:rsidRDefault="00256C96" w:rsidP="00256C96">
      <w:pPr>
        <w:spacing w:after="0" w:line="360" w:lineRule="auto"/>
        <w:outlineLvl w:val="2"/>
        <w:rPr>
          <w:rFonts w:ascii="Arial" w:eastAsia="SimHei" w:hAnsi="Arial" w:cs="Arial"/>
          <w:szCs w:val="21"/>
        </w:rPr>
      </w:pPr>
      <w:bookmarkStart w:id="49" w:name="_Toc57908230"/>
      <w:r w:rsidRPr="005F78BA">
        <w:rPr>
          <w:rFonts w:ascii="Arial" w:eastAsia="SimHei" w:hAnsi="Arial" w:cs="Arial"/>
          <w:szCs w:val="21"/>
        </w:rPr>
        <w:lastRenderedPageBreak/>
        <w:t>8.1.</w:t>
      </w:r>
      <w:r>
        <w:rPr>
          <w:rFonts w:ascii="Arial" w:eastAsia="SimHei" w:hAnsi="Arial" w:cs="Arial"/>
          <w:szCs w:val="21"/>
        </w:rPr>
        <w:t>2</w:t>
      </w:r>
      <w:r w:rsidRPr="005F78BA">
        <w:rPr>
          <w:rFonts w:ascii="Arial" w:eastAsia="SimHei" w:hAnsi="Arial" w:cs="Arial"/>
          <w:szCs w:val="21"/>
        </w:rPr>
        <w:t xml:space="preserve"> </w:t>
      </w:r>
      <w:r>
        <w:rPr>
          <w:rFonts w:ascii="Arial" w:eastAsia="SimHei" w:hAnsi="Arial" w:cs="Arial" w:hint="eastAsia"/>
          <w:szCs w:val="21"/>
        </w:rPr>
        <w:t>辅料单耗</w:t>
      </w:r>
      <w:r w:rsidRPr="005F78BA">
        <w:rPr>
          <w:rFonts w:ascii="Arial" w:eastAsia="SimHei" w:hAnsi="Arial" w:cs="Arial" w:hint="eastAsia"/>
          <w:szCs w:val="21"/>
        </w:rPr>
        <w:t>统计分析</w:t>
      </w:r>
      <w:bookmarkEnd w:id="49"/>
    </w:p>
    <w:p w14:paraId="3849CEB5" w14:textId="2890447B" w:rsidR="00B50F8E" w:rsidRPr="00B50F8E" w:rsidRDefault="007546FC" w:rsidP="00B50F8E">
      <w:pPr>
        <w:jc w:val="center"/>
        <w:rPr>
          <w:rFonts w:ascii="Arial" w:eastAsia="SimHei" w:hAnsi="Arial" w:cs="Arial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3EFFA60" wp14:editId="6260D810">
            <wp:simplePos x="0" y="0"/>
            <wp:positionH relativeFrom="margin">
              <wp:align>center</wp:align>
            </wp:positionH>
            <wp:positionV relativeFrom="paragraph">
              <wp:posOffset>2201895</wp:posOffset>
            </wp:positionV>
            <wp:extent cx="4572000" cy="2517775"/>
            <wp:effectExtent l="0" t="0" r="0" b="15875"/>
            <wp:wrapTopAndBottom/>
            <wp:docPr id="24" name="图表 24">
              <a:extLst xmlns:a="http://schemas.openxmlformats.org/drawingml/2006/main">
                <a:ext uri="{FF2B5EF4-FFF2-40B4-BE49-F238E27FC236}">
                  <a16:creationId xmlns:a16="http://schemas.microsoft.com/office/drawing/2014/main" id="{244BD8EB-15DC-47F2-8BA5-1BD8498528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F8E" w:rsidRPr="0087033E">
        <w:rPr>
          <w:rFonts w:ascii="Arial" w:eastAsia="SimHei" w:hAnsi="Arial" w:cs="Arial"/>
        </w:rPr>
        <w:t>表</w:t>
      </w:r>
      <w:r w:rsidR="00B50F8E" w:rsidRPr="0087033E">
        <w:rPr>
          <w:rFonts w:ascii="Arial" w:eastAsia="SimHei" w:hAnsi="Arial" w:cs="Arial"/>
        </w:rPr>
        <w:t>8-</w:t>
      </w:r>
      <w:r w:rsidR="00B50F8E">
        <w:rPr>
          <w:rFonts w:ascii="Arial" w:eastAsia="SimHei" w:hAnsi="Arial" w:cs="Arial"/>
        </w:rPr>
        <w:t>2</w:t>
      </w:r>
      <w:r w:rsidR="00B50F8E" w:rsidRPr="0087033E">
        <w:rPr>
          <w:rFonts w:ascii="Arial" w:eastAsia="SimHei" w:hAnsi="Arial" w:cs="Arial"/>
        </w:rPr>
        <w:t xml:space="preserve">  </w:t>
      </w:r>
      <w:r w:rsidR="00B50F8E" w:rsidRPr="0087033E">
        <w:rPr>
          <w:rFonts w:ascii="Arial" w:eastAsia="SimHei" w:hAnsi="Arial" w:cs="Arial"/>
        </w:rPr>
        <w:t>化工助剂</w:t>
      </w:r>
      <w:r w:rsidR="00B50F8E">
        <w:rPr>
          <w:rFonts w:ascii="Arial" w:eastAsia="SimHei" w:hAnsi="Arial" w:cs="Arial" w:hint="eastAsia"/>
        </w:rPr>
        <w:t>单</w:t>
      </w:r>
      <w:r w:rsidR="00B50F8E" w:rsidRPr="0087033E">
        <w:rPr>
          <w:rFonts w:ascii="Arial" w:eastAsia="SimHei" w:hAnsi="Arial" w:cs="Arial"/>
        </w:rPr>
        <w:t>耗</w:t>
      </w:r>
      <w:r w:rsidR="00B50F8E">
        <w:rPr>
          <w:rFonts w:ascii="Arial" w:eastAsia="SimHei" w:hAnsi="Arial" w:cs="Arial" w:hint="eastAsia"/>
        </w:rPr>
        <w:t>统计</w:t>
      </w:r>
    </w:p>
    <w:tbl>
      <w:tblPr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24"/>
        <w:gridCol w:w="793"/>
        <w:gridCol w:w="793"/>
        <w:gridCol w:w="793"/>
        <w:gridCol w:w="793"/>
        <w:gridCol w:w="793"/>
        <w:gridCol w:w="793"/>
        <w:gridCol w:w="793"/>
        <w:gridCol w:w="793"/>
        <w:gridCol w:w="792"/>
        <w:gridCol w:w="792"/>
        <w:gridCol w:w="792"/>
        <w:gridCol w:w="792"/>
        <w:gridCol w:w="794"/>
        <w:gridCol w:w="794"/>
      </w:tblGrid>
      <w:tr w:rsidR="00B50F8E" w14:paraId="1F7506E4" w14:textId="77777777" w:rsidTr="00137236">
        <w:trPr>
          <w:trHeight w:val="639"/>
        </w:trPr>
        <w:tc>
          <w:tcPr>
            <w:tcW w:w="482" w:type="pct"/>
            <w:shd w:val="clear" w:color="auto" w:fill="auto"/>
            <w:noWrap/>
            <w:vAlign w:val="center"/>
          </w:tcPr>
          <w:p w14:paraId="08DA4AD2" w14:textId="77777777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50" w:name="_Hlk54960732"/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12" w:type="pct"/>
            <w:vAlign w:val="center"/>
          </w:tcPr>
          <w:p w14:paraId="39751B67" w14:textId="77777777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设计</w:t>
            </w:r>
          </w:p>
        </w:tc>
        <w:tc>
          <w:tcPr>
            <w:tcW w:w="300" w:type="pct"/>
            <w:vAlign w:val="center"/>
          </w:tcPr>
          <w:p w14:paraId="5CA91256" w14:textId="77777777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考核值</w:t>
            </w:r>
          </w:p>
        </w:tc>
        <w:tc>
          <w:tcPr>
            <w:tcW w:w="300" w:type="pct"/>
            <w:vAlign w:val="center"/>
          </w:tcPr>
          <w:p w14:paraId="5D3157DD" w14:textId="77777777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4904A555" w14:textId="4FA5442F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7FBE2079" w14:textId="35559CA2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524784DF" w14:textId="3066C653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1CC1346F" w14:textId="71D31EF6" w:rsidR="00B50F8E" w:rsidRPr="00B50F8E" w:rsidRDefault="00B50F8E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3B053C7F" w14:textId="4B57C824" w:rsidR="00B50F8E" w:rsidRPr="00B50F8E" w:rsidRDefault="00B50F8E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52EEBA7D" w14:textId="01A5E1D3" w:rsidR="00B50F8E" w:rsidRPr="00B50F8E" w:rsidRDefault="00B50F8E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2B752BE5" w14:textId="53D51FD6" w:rsidR="00B50F8E" w:rsidRPr="00B50F8E" w:rsidRDefault="00B50F8E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921CBE7" w14:textId="7F6972B4" w:rsidR="00B50F8E" w:rsidRPr="00B50F8E" w:rsidRDefault="00B50F8E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0984359" w14:textId="723E13DD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5C5C6C6C" w14:textId="528CF8AD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1" w:type="pct"/>
            <w:vAlign w:val="center"/>
          </w:tcPr>
          <w:p w14:paraId="60B842D3" w14:textId="052CD433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50F8E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1" w:type="pct"/>
            <w:vAlign w:val="center"/>
          </w:tcPr>
          <w:p w14:paraId="17E87F75" w14:textId="349E70C9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平均</w:t>
            </w:r>
          </w:p>
        </w:tc>
      </w:tr>
      <w:tr w:rsidR="00B50F8E" w14:paraId="0FAA9C3E" w14:textId="77777777" w:rsidTr="00137236">
        <w:trPr>
          <w:trHeight w:val="521"/>
        </w:trPr>
        <w:tc>
          <w:tcPr>
            <w:tcW w:w="482" w:type="pct"/>
            <w:shd w:val="clear" w:color="auto" w:fill="auto"/>
            <w:vAlign w:val="center"/>
          </w:tcPr>
          <w:p w14:paraId="67961B23" w14:textId="77777777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12" w:type="pct"/>
            <w:vAlign w:val="center"/>
          </w:tcPr>
          <w:p w14:paraId="049C0468" w14:textId="4004648C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7061B277" w14:textId="03922987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6F087145" w14:textId="71215918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31EE4F97" w14:textId="309CD04B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</w:tcPr>
          <w:p w14:paraId="1E0D93F4" w14:textId="09F4253A" w:rsidR="00B50F8E" w:rsidRPr="00B50F8E" w:rsidRDefault="001E7C13" w:rsidP="00054836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1E702082" w14:textId="324C7EA4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4E9BEE19" w14:textId="7F4E9DA9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4F0A0AE0" w14:textId="00F50C40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4F500C64" w14:textId="53E3ADFE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4CF82A13" w14:textId="6096D2B2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6772FB42" w14:textId="151DF1C6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411E0372" w14:textId="38D0FD1D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3776F88B" w14:textId="448B269D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1" w:type="pct"/>
            <w:vAlign w:val="center"/>
          </w:tcPr>
          <w:p w14:paraId="6A29B4F3" w14:textId="29553026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1" w:type="pct"/>
            <w:vAlign w:val="center"/>
          </w:tcPr>
          <w:p w14:paraId="5D0FC0EB" w14:textId="4424F6D9" w:rsidR="00B50F8E" w:rsidRPr="00B50F8E" w:rsidRDefault="001E7C13" w:rsidP="00054836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</w:tr>
      <w:tr w:rsidR="00B50F8E" w14:paraId="4D6FA661" w14:textId="77777777" w:rsidTr="00137236">
        <w:trPr>
          <w:trHeight w:val="521"/>
        </w:trPr>
        <w:tc>
          <w:tcPr>
            <w:tcW w:w="482" w:type="pct"/>
            <w:shd w:val="clear" w:color="auto" w:fill="auto"/>
            <w:vAlign w:val="center"/>
          </w:tcPr>
          <w:p w14:paraId="1F38A74E" w14:textId="2B3C69EC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50F8E">
              <w:rPr>
                <w:rFonts w:ascii="Arial" w:hAnsi="Arial" w:cs="Arial" w:hint="eastAsia"/>
                <w:kern w:val="0"/>
                <w:sz w:val="18"/>
                <w:szCs w:val="18"/>
              </w:rPr>
              <w:t>中和剂</w:t>
            </w:r>
          </w:p>
        </w:tc>
        <w:tc>
          <w:tcPr>
            <w:tcW w:w="312" w:type="pct"/>
            <w:vAlign w:val="center"/>
          </w:tcPr>
          <w:p w14:paraId="5B771854" w14:textId="55D67FD9" w:rsidR="00B50F8E" w:rsidRPr="00B50F8E" w:rsidRDefault="008D776B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~8</w:t>
            </w:r>
          </w:p>
        </w:tc>
        <w:tc>
          <w:tcPr>
            <w:tcW w:w="300" w:type="pct"/>
            <w:vAlign w:val="center"/>
          </w:tcPr>
          <w:p w14:paraId="02ED22D0" w14:textId="3820AD1F" w:rsidR="00B50F8E" w:rsidRPr="00B50F8E" w:rsidRDefault="008D776B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0" w:type="pct"/>
            <w:vAlign w:val="center"/>
          </w:tcPr>
          <w:p w14:paraId="5E5D464D" w14:textId="192DF5DB" w:rsidR="00B50F8E" w:rsidRPr="00B50F8E" w:rsidRDefault="00B50F8E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.65</w:t>
            </w:r>
          </w:p>
        </w:tc>
        <w:tc>
          <w:tcPr>
            <w:tcW w:w="300" w:type="pct"/>
            <w:vAlign w:val="center"/>
          </w:tcPr>
          <w:p w14:paraId="3B5ECF6B" w14:textId="0C6ECD7B" w:rsidR="00B50F8E" w:rsidRPr="00B50F8E" w:rsidRDefault="00B50F8E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.41</w:t>
            </w:r>
          </w:p>
        </w:tc>
        <w:tc>
          <w:tcPr>
            <w:tcW w:w="300" w:type="pct"/>
          </w:tcPr>
          <w:p w14:paraId="17750D1E" w14:textId="0798BF11" w:rsidR="00B50F8E" w:rsidRPr="00B50F8E" w:rsidRDefault="00B50F8E" w:rsidP="00B50F8E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.93</w:t>
            </w:r>
          </w:p>
        </w:tc>
        <w:tc>
          <w:tcPr>
            <w:tcW w:w="300" w:type="pct"/>
            <w:vAlign w:val="center"/>
          </w:tcPr>
          <w:p w14:paraId="3F480560" w14:textId="5211F2E0" w:rsidR="00B50F8E" w:rsidRPr="00B50F8E" w:rsidRDefault="00982F0A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.67</w:t>
            </w:r>
          </w:p>
        </w:tc>
        <w:tc>
          <w:tcPr>
            <w:tcW w:w="300" w:type="pct"/>
            <w:vAlign w:val="center"/>
          </w:tcPr>
          <w:p w14:paraId="490314FB" w14:textId="7E80CD7F" w:rsidR="00B50F8E" w:rsidRPr="00B50F8E" w:rsidRDefault="00982F0A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.37</w:t>
            </w:r>
          </w:p>
        </w:tc>
        <w:tc>
          <w:tcPr>
            <w:tcW w:w="300" w:type="pct"/>
            <w:vAlign w:val="center"/>
          </w:tcPr>
          <w:p w14:paraId="1648CA9C" w14:textId="4ECC51EF" w:rsidR="00B50F8E" w:rsidRPr="00B50F8E" w:rsidRDefault="00982F0A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.65</w:t>
            </w:r>
          </w:p>
        </w:tc>
        <w:tc>
          <w:tcPr>
            <w:tcW w:w="300" w:type="pct"/>
            <w:vAlign w:val="center"/>
          </w:tcPr>
          <w:p w14:paraId="01918BF5" w14:textId="4FF63639" w:rsidR="00B50F8E" w:rsidRPr="00B50F8E" w:rsidRDefault="00982F0A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.14</w:t>
            </w:r>
          </w:p>
        </w:tc>
        <w:tc>
          <w:tcPr>
            <w:tcW w:w="300" w:type="pct"/>
            <w:vAlign w:val="center"/>
          </w:tcPr>
          <w:p w14:paraId="47B2DBD8" w14:textId="666889C3" w:rsidR="00B50F8E" w:rsidRPr="00B50F8E" w:rsidRDefault="00982F0A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.18</w:t>
            </w:r>
          </w:p>
        </w:tc>
        <w:tc>
          <w:tcPr>
            <w:tcW w:w="300" w:type="pct"/>
            <w:vAlign w:val="center"/>
          </w:tcPr>
          <w:p w14:paraId="33A8BCE5" w14:textId="4591656C" w:rsidR="00B50F8E" w:rsidRPr="00B50F8E" w:rsidRDefault="00982F0A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.38</w:t>
            </w:r>
          </w:p>
        </w:tc>
        <w:tc>
          <w:tcPr>
            <w:tcW w:w="300" w:type="pct"/>
            <w:vAlign w:val="center"/>
          </w:tcPr>
          <w:p w14:paraId="6B6370CF" w14:textId="574938B0" w:rsidR="00B50F8E" w:rsidRPr="00B50F8E" w:rsidRDefault="002C5A77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.42</w:t>
            </w:r>
          </w:p>
        </w:tc>
        <w:tc>
          <w:tcPr>
            <w:tcW w:w="300" w:type="pct"/>
            <w:vAlign w:val="center"/>
          </w:tcPr>
          <w:p w14:paraId="60EBAA4F" w14:textId="6C57D9D5" w:rsidR="00B50F8E" w:rsidRPr="00B50F8E" w:rsidRDefault="00FF1DC4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.07</w:t>
            </w:r>
          </w:p>
        </w:tc>
        <w:tc>
          <w:tcPr>
            <w:tcW w:w="301" w:type="pct"/>
            <w:vAlign w:val="center"/>
          </w:tcPr>
          <w:p w14:paraId="4BF1954E" w14:textId="35367E0D" w:rsidR="00B50F8E" w:rsidRPr="00B50F8E" w:rsidRDefault="007546FC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.84</w:t>
            </w:r>
          </w:p>
        </w:tc>
        <w:tc>
          <w:tcPr>
            <w:tcW w:w="301" w:type="pct"/>
            <w:vAlign w:val="center"/>
          </w:tcPr>
          <w:p w14:paraId="0DF9ADCD" w14:textId="0E1AF4C2" w:rsidR="00B50F8E" w:rsidRPr="00B50F8E" w:rsidRDefault="001E7C13" w:rsidP="00B50F8E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 w:rsidR="007546FC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B50F8E" w14:paraId="471CC867" w14:textId="77777777" w:rsidTr="00137236">
        <w:trPr>
          <w:trHeight w:val="521"/>
        </w:trPr>
        <w:tc>
          <w:tcPr>
            <w:tcW w:w="482" w:type="pct"/>
            <w:shd w:val="clear" w:color="auto" w:fill="auto"/>
            <w:vAlign w:val="center"/>
          </w:tcPr>
          <w:p w14:paraId="4F4EB293" w14:textId="03886A53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54836">
              <w:rPr>
                <w:rFonts w:ascii="Arial" w:hAnsi="Arial" w:cs="Arial" w:hint="eastAsia"/>
                <w:kern w:val="0"/>
                <w:sz w:val="18"/>
                <w:szCs w:val="18"/>
              </w:rPr>
              <w:t>缓蚀剂</w:t>
            </w:r>
          </w:p>
        </w:tc>
        <w:tc>
          <w:tcPr>
            <w:tcW w:w="312" w:type="pct"/>
            <w:vAlign w:val="center"/>
          </w:tcPr>
          <w:p w14:paraId="19259B5B" w14:textId="750C9C56" w:rsidR="00B50F8E" w:rsidRPr="00B50F8E" w:rsidRDefault="008D776B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~3</w:t>
            </w:r>
          </w:p>
        </w:tc>
        <w:tc>
          <w:tcPr>
            <w:tcW w:w="300" w:type="pct"/>
            <w:vAlign w:val="center"/>
          </w:tcPr>
          <w:p w14:paraId="52C59F64" w14:textId="5CDD5041" w:rsidR="00B50F8E" w:rsidRPr="00B50F8E" w:rsidRDefault="008D776B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.50</w:t>
            </w:r>
          </w:p>
        </w:tc>
        <w:tc>
          <w:tcPr>
            <w:tcW w:w="300" w:type="pct"/>
            <w:vAlign w:val="center"/>
          </w:tcPr>
          <w:p w14:paraId="0280950D" w14:textId="1270A659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.70</w:t>
            </w:r>
          </w:p>
        </w:tc>
        <w:tc>
          <w:tcPr>
            <w:tcW w:w="300" w:type="pct"/>
            <w:vAlign w:val="center"/>
          </w:tcPr>
          <w:p w14:paraId="19E2BF69" w14:textId="2CDA8B75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.19</w:t>
            </w:r>
          </w:p>
        </w:tc>
        <w:tc>
          <w:tcPr>
            <w:tcW w:w="300" w:type="pct"/>
          </w:tcPr>
          <w:p w14:paraId="05F8F70B" w14:textId="537A62D0" w:rsidR="00B50F8E" w:rsidRPr="00B50F8E" w:rsidRDefault="00982F0A" w:rsidP="00982F0A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.68</w:t>
            </w:r>
          </w:p>
        </w:tc>
        <w:tc>
          <w:tcPr>
            <w:tcW w:w="300" w:type="pct"/>
            <w:vAlign w:val="center"/>
          </w:tcPr>
          <w:p w14:paraId="2AD5CEA7" w14:textId="2C4C57FB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.81</w:t>
            </w:r>
          </w:p>
        </w:tc>
        <w:tc>
          <w:tcPr>
            <w:tcW w:w="300" w:type="pct"/>
            <w:vAlign w:val="center"/>
          </w:tcPr>
          <w:p w14:paraId="6765AD4A" w14:textId="585B61C1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.08</w:t>
            </w:r>
          </w:p>
        </w:tc>
        <w:tc>
          <w:tcPr>
            <w:tcW w:w="300" w:type="pct"/>
            <w:vAlign w:val="center"/>
          </w:tcPr>
          <w:p w14:paraId="42B5DACE" w14:textId="32199976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.36</w:t>
            </w:r>
          </w:p>
        </w:tc>
        <w:tc>
          <w:tcPr>
            <w:tcW w:w="300" w:type="pct"/>
            <w:vAlign w:val="center"/>
          </w:tcPr>
          <w:p w14:paraId="5597F264" w14:textId="17CE1F9F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.30</w:t>
            </w:r>
          </w:p>
        </w:tc>
        <w:tc>
          <w:tcPr>
            <w:tcW w:w="300" w:type="pct"/>
            <w:vAlign w:val="center"/>
          </w:tcPr>
          <w:p w14:paraId="413AD333" w14:textId="18D9E95B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.78</w:t>
            </w:r>
          </w:p>
        </w:tc>
        <w:tc>
          <w:tcPr>
            <w:tcW w:w="300" w:type="pct"/>
            <w:vAlign w:val="center"/>
          </w:tcPr>
          <w:p w14:paraId="08C52273" w14:textId="2C22BBDF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.82</w:t>
            </w:r>
          </w:p>
        </w:tc>
        <w:tc>
          <w:tcPr>
            <w:tcW w:w="300" w:type="pct"/>
            <w:vAlign w:val="center"/>
          </w:tcPr>
          <w:p w14:paraId="0DC73DDE" w14:textId="61CFE91F" w:rsidR="00B50F8E" w:rsidRPr="00B50F8E" w:rsidRDefault="002C5A77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.82</w:t>
            </w:r>
          </w:p>
        </w:tc>
        <w:tc>
          <w:tcPr>
            <w:tcW w:w="300" w:type="pct"/>
            <w:vAlign w:val="center"/>
          </w:tcPr>
          <w:p w14:paraId="2F9D27F2" w14:textId="154575DC" w:rsidR="00B50F8E" w:rsidRPr="00B50F8E" w:rsidRDefault="00FF1DC4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.78</w:t>
            </w:r>
          </w:p>
        </w:tc>
        <w:tc>
          <w:tcPr>
            <w:tcW w:w="301" w:type="pct"/>
            <w:vAlign w:val="center"/>
          </w:tcPr>
          <w:p w14:paraId="3B122E87" w14:textId="15936B12" w:rsidR="00B50F8E" w:rsidRPr="00B50F8E" w:rsidRDefault="007546FC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.77</w:t>
            </w:r>
          </w:p>
        </w:tc>
        <w:tc>
          <w:tcPr>
            <w:tcW w:w="301" w:type="pct"/>
            <w:vAlign w:val="center"/>
          </w:tcPr>
          <w:p w14:paraId="438FD30D" w14:textId="3120505E" w:rsidR="00B50F8E" w:rsidRPr="00B50F8E" w:rsidRDefault="001E7C13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</w:t>
            </w:r>
            <w:r w:rsidR="007546FC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B50F8E" w14:paraId="074592FF" w14:textId="77777777" w:rsidTr="00137236">
        <w:trPr>
          <w:trHeight w:val="521"/>
        </w:trPr>
        <w:tc>
          <w:tcPr>
            <w:tcW w:w="482" w:type="pct"/>
            <w:shd w:val="clear" w:color="auto" w:fill="auto"/>
            <w:vAlign w:val="center"/>
          </w:tcPr>
          <w:p w14:paraId="1AF0CAFE" w14:textId="2363A2C8" w:rsidR="00B50F8E" w:rsidRPr="00054836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54836">
              <w:rPr>
                <w:rFonts w:ascii="Arial" w:hAnsi="Arial" w:cs="Arial" w:hint="eastAsia"/>
                <w:kern w:val="0"/>
                <w:sz w:val="18"/>
                <w:szCs w:val="18"/>
              </w:rPr>
              <w:t>阻垢剂</w:t>
            </w:r>
          </w:p>
        </w:tc>
        <w:tc>
          <w:tcPr>
            <w:tcW w:w="312" w:type="pct"/>
            <w:vAlign w:val="center"/>
          </w:tcPr>
          <w:p w14:paraId="22A826BA" w14:textId="4EB02884" w:rsidR="00B50F8E" w:rsidRPr="00B50F8E" w:rsidRDefault="008D776B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.5~2.0</w:t>
            </w:r>
          </w:p>
        </w:tc>
        <w:tc>
          <w:tcPr>
            <w:tcW w:w="300" w:type="pct"/>
            <w:vAlign w:val="center"/>
          </w:tcPr>
          <w:p w14:paraId="27E266BE" w14:textId="0D6C10F8" w:rsidR="00B50F8E" w:rsidRPr="00B50F8E" w:rsidRDefault="006B7341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0" w:type="pct"/>
            <w:vAlign w:val="center"/>
          </w:tcPr>
          <w:p w14:paraId="338C5134" w14:textId="1253BC9B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.74</w:t>
            </w:r>
          </w:p>
        </w:tc>
        <w:tc>
          <w:tcPr>
            <w:tcW w:w="300" w:type="pct"/>
            <w:vAlign w:val="center"/>
          </w:tcPr>
          <w:p w14:paraId="29140AFD" w14:textId="65B2A58B" w:rsidR="00B50F8E" w:rsidRPr="00B50F8E" w:rsidRDefault="00B50F8E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.28</w:t>
            </w:r>
          </w:p>
        </w:tc>
        <w:tc>
          <w:tcPr>
            <w:tcW w:w="300" w:type="pct"/>
          </w:tcPr>
          <w:p w14:paraId="00F65040" w14:textId="0C8D055A" w:rsidR="00B50F8E" w:rsidRPr="00B50F8E" w:rsidRDefault="00982F0A" w:rsidP="00982F0A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.87</w:t>
            </w:r>
          </w:p>
        </w:tc>
        <w:tc>
          <w:tcPr>
            <w:tcW w:w="300" w:type="pct"/>
            <w:vAlign w:val="center"/>
          </w:tcPr>
          <w:p w14:paraId="04714D8B" w14:textId="75795B5C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.58</w:t>
            </w:r>
          </w:p>
        </w:tc>
        <w:tc>
          <w:tcPr>
            <w:tcW w:w="300" w:type="pct"/>
            <w:vAlign w:val="center"/>
          </w:tcPr>
          <w:p w14:paraId="09B87A02" w14:textId="33A280DA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.80</w:t>
            </w:r>
          </w:p>
        </w:tc>
        <w:tc>
          <w:tcPr>
            <w:tcW w:w="300" w:type="pct"/>
            <w:vAlign w:val="center"/>
          </w:tcPr>
          <w:p w14:paraId="052D59A8" w14:textId="71604C5B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.06</w:t>
            </w:r>
          </w:p>
        </w:tc>
        <w:tc>
          <w:tcPr>
            <w:tcW w:w="300" w:type="pct"/>
            <w:vAlign w:val="center"/>
          </w:tcPr>
          <w:p w14:paraId="37D53BB5" w14:textId="5033A3C9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.76</w:t>
            </w:r>
          </w:p>
        </w:tc>
        <w:tc>
          <w:tcPr>
            <w:tcW w:w="300" w:type="pct"/>
            <w:vAlign w:val="center"/>
          </w:tcPr>
          <w:p w14:paraId="0A606B33" w14:textId="0D37D890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.77</w:t>
            </w:r>
          </w:p>
        </w:tc>
        <w:tc>
          <w:tcPr>
            <w:tcW w:w="300" w:type="pct"/>
            <w:vAlign w:val="center"/>
          </w:tcPr>
          <w:p w14:paraId="2FFD446B" w14:textId="3F00BDCA" w:rsidR="00B50F8E" w:rsidRPr="00B50F8E" w:rsidRDefault="00982F0A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.07</w:t>
            </w:r>
          </w:p>
        </w:tc>
        <w:tc>
          <w:tcPr>
            <w:tcW w:w="300" w:type="pct"/>
            <w:vAlign w:val="center"/>
          </w:tcPr>
          <w:p w14:paraId="22367BE3" w14:textId="20AF5299" w:rsidR="00B50F8E" w:rsidRPr="00B50F8E" w:rsidRDefault="002C5A77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.81</w:t>
            </w:r>
          </w:p>
        </w:tc>
        <w:tc>
          <w:tcPr>
            <w:tcW w:w="300" w:type="pct"/>
            <w:vAlign w:val="center"/>
          </w:tcPr>
          <w:p w14:paraId="1F3B8417" w14:textId="7829FFE9" w:rsidR="00B50F8E" w:rsidRPr="00B50F8E" w:rsidRDefault="00FF1DC4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.79</w:t>
            </w:r>
          </w:p>
        </w:tc>
        <w:tc>
          <w:tcPr>
            <w:tcW w:w="301" w:type="pct"/>
            <w:vAlign w:val="center"/>
          </w:tcPr>
          <w:p w14:paraId="49472AEA" w14:textId="347EC825" w:rsidR="00B50F8E" w:rsidRPr="00B50F8E" w:rsidRDefault="007546FC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.75</w:t>
            </w:r>
          </w:p>
        </w:tc>
        <w:tc>
          <w:tcPr>
            <w:tcW w:w="301" w:type="pct"/>
            <w:vAlign w:val="center"/>
          </w:tcPr>
          <w:p w14:paraId="4A463490" w14:textId="0E0FFF2D" w:rsidR="00B50F8E" w:rsidRPr="00B50F8E" w:rsidRDefault="006B7341" w:rsidP="00B50F8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</w:t>
            </w:r>
            <w:r w:rsidR="007546FC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</w:tr>
      <w:bookmarkEnd w:id="50"/>
    </w:tbl>
    <w:p w14:paraId="0A04C649" w14:textId="601BE0E9" w:rsidR="007546FC" w:rsidRDefault="007546FC" w:rsidP="00C31C30">
      <w:pPr>
        <w:pStyle w:val="BodyTextIndent"/>
        <w:rPr>
          <w:sz w:val="18"/>
          <w:szCs w:val="18"/>
        </w:rPr>
      </w:pPr>
    </w:p>
    <w:p w14:paraId="5FF83023" w14:textId="587FCFB4" w:rsidR="004D7715" w:rsidRPr="00C31C30" w:rsidRDefault="004D7715" w:rsidP="00C31C30">
      <w:pPr>
        <w:pStyle w:val="BodyTextIndent"/>
        <w:rPr>
          <w:sz w:val="18"/>
          <w:szCs w:val="18"/>
        </w:rPr>
      </w:pPr>
      <w:r w:rsidRPr="00C31C30">
        <w:rPr>
          <w:sz w:val="18"/>
          <w:szCs w:val="18"/>
        </w:rPr>
        <w:lastRenderedPageBreak/>
        <w:t>（1）缓蚀剂：本月缓蚀剂使用量</w:t>
      </w:r>
      <w:r w:rsidRPr="00C31C30">
        <w:rPr>
          <w:rFonts w:hint="eastAsia"/>
          <w:sz w:val="18"/>
          <w:szCs w:val="18"/>
        </w:rPr>
        <w:t>较上月持平</w:t>
      </w:r>
      <w:r w:rsidRPr="00C31C30">
        <w:rPr>
          <w:sz w:val="18"/>
          <w:szCs w:val="18"/>
        </w:rPr>
        <w:t>，</w:t>
      </w:r>
      <w:r w:rsidRPr="00C31C30">
        <w:rPr>
          <w:rFonts w:hint="eastAsia"/>
          <w:sz w:val="18"/>
          <w:szCs w:val="18"/>
        </w:rPr>
        <w:t>根据塔顶铁离子含量进行调节，但由于本月加工量</w:t>
      </w:r>
      <w:r w:rsidR="00137236">
        <w:rPr>
          <w:rFonts w:hint="eastAsia"/>
          <w:sz w:val="18"/>
          <w:szCs w:val="18"/>
        </w:rPr>
        <w:t>高</w:t>
      </w:r>
      <w:r w:rsidRPr="00C31C30">
        <w:rPr>
          <w:rFonts w:hint="eastAsia"/>
          <w:sz w:val="18"/>
          <w:szCs w:val="18"/>
        </w:rPr>
        <w:t>，导致单耗相对较</w:t>
      </w:r>
      <w:r w:rsidR="00137236">
        <w:rPr>
          <w:rFonts w:hint="eastAsia"/>
          <w:sz w:val="18"/>
          <w:szCs w:val="18"/>
        </w:rPr>
        <w:t>低</w:t>
      </w:r>
      <w:r w:rsidR="00442CF1">
        <w:rPr>
          <w:rFonts w:hint="eastAsia"/>
          <w:sz w:val="18"/>
          <w:szCs w:val="18"/>
        </w:rPr>
        <w:t>；本月缓蚀剂剩余库存</w:t>
      </w:r>
      <w:r w:rsidR="005B2A5E">
        <w:rPr>
          <w:sz w:val="18"/>
          <w:szCs w:val="18"/>
        </w:rPr>
        <w:t>3.196</w:t>
      </w:r>
      <w:r w:rsidR="00442CF1">
        <w:rPr>
          <w:rFonts w:hint="eastAsia"/>
          <w:sz w:val="18"/>
          <w:szCs w:val="18"/>
        </w:rPr>
        <w:t>t，其中现场有</w:t>
      </w:r>
      <w:r w:rsidR="00A555BC">
        <w:rPr>
          <w:sz w:val="18"/>
          <w:szCs w:val="18"/>
        </w:rPr>
        <w:t>1.</w:t>
      </w:r>
      <w:r w:rsidR="005B2A5E">
        <w:rPr>
          <w:sz w:val="18"/>
          <w:szCs w:val="18"/>
        </w:rPr>
        <w:t>128</w:t>
      </w:r>
      <w:r w:rsidR="00442CF1">
        <w:rPr>
          <w:rFonts w:hint="eastAsia"/>
          <w:sz w:val="18"/>
          <w:szCs w:val="18"/>
        </w:rPr>
        <w:t>t</w:t>
      </w:r>
      <w:r w:rsidR="00797255">
        <w:rPr>
          <w:rFonts w:hint="eastAsia"/>
          <w:sz w:val="18"/>
          <w:szCs w:val="18"/>
        </w:rPr>
        <w:t>。</w:t>
      </w:r>
    </w:p>
    <w:p w14:paraId="4F5B94D7" w14:textId="0E5939BC" w:rsidR="004D7715" w:rsidRPr="00C31C30" w:rsidRDefault="004D7715" w:rsidP="00C31C30">
      <w:pPr>
        <w:pStyle w:val="BodyTextIndent"/>
        <w:rPr>
          <w:sz w:val="18"/>
          <w:szCs w:val="18"/>
        </w:rPr>
      </w:pPr>
      <w:r w:rsidRPr="00C31C30">
        <w:rPr>
          <w:sz w:val="18"/>
          <w:szCs w:val="18"/>
        </w:rPr>
        <w:t>（2）中和剂：本月中和剂使用量</w:t>
      </w:r>
      <w:r w:rsidR="00137236">
        <w:rPr>
          <w:rFonts w:hint="eastAsia"/>
          <w:sz w:val="18"/>
          <w:szCs w:val="18"/>
        </w:rPr>
        <w:t>比</w:t>
      </w:r>
      <w:r w:rsidRPr="00C31C30">
        <w:rPr>
          <w:sz w:val="18"/>
          <w:szCs w:val="18"/>
        </w:rPr>
        <w:t>上月</w:t>
      </w:r>
      <w:r w:rsidR="00137236">
        <w:rPr>
          <w:rFonts w:hint="eastAsia"/>
          <w:sz w:val="18"/>
          <w:szCs w:val="18"/>
        </w:rPr>
        <w:t>多消耗</w:t>
      </w:r>
      <w:r w:rsidR="007546FC">
        <w:rPr>
          <w:sz w:val="18"/>
          <w:szCs w:val="18"/>
        </w:rPr>
        <w:t>3.74</w:t>
      </w:r>
      <w:r w:rsidR="00137236">
        <w:rPr>
          <w:rFonts w:hint="eastAsia"/>
          <w:sz w:val="18"/>
          <w:szCs w:val="18"/>
        </w:rPr>
        <w:t>t</w:t>
      </w:r>
      <w:r w:rsidRPr="00C31C30">
        <w:rPr>
          <w:sz w:val="18"/>
          <w:szCs w:val="18"/>
        </w:rPr>
        <w:t>，</w:t>
      </w:r>
      <w:r w:rsidRPr="00C31C30">
        <w:rPr>
          <w:rFonts w:hint="eastAsia"/>
          <w:sz w:val="18"/>
          <w:szCs w:val="18"/>
        </w:rPr>
        <w:t>主要根据塔顶P</w:t>
      </w:r>
      <w:r w:rsidRPr="00C31C30">
        <w:rPr>
          <w:sz w:val="18"/>
          <w:szCs w:val="18"/>
        </w:rPr>
        <w:t>H</w:t>
      </w:r>
      <w:r w:rsidRPr="00C31C30">
        <w:rPr>
          <w:rFonts w:hint="eastAsia"/>
          <w:sz w:val="18"/>
          <w:szCs w:val="18"/>
        </w:rPr>
        <w:t>值做相应调整，由于</w:t>
      </w:r>
      <w:r w:rsidR="005B2A5E">
        <w:rPr>
          <w:rFonts w:hint="eastAsia"/>
          <w:sz w:val="18"/>
          <w:szCs w:val="18"/>
        </w:rPr>
        <w:t>1</w:t>
      </w:r>
      <w:r w:rsidR="005B2A5E">
        <w:rPr>
          <w:sz w:val="18"/>
          <w:szCs w:val="18"/>
        </w:rPr>
        <w:t>1</w:t>
      </w:r>
      <w:r w:rsidRPr="00C31C30">
        <w:rPr>
          <w:rFonts w:hint="eastAsia"/>
          <w:sz w:val="18"/>
          <w:szCs w:val="18"/>
        </w:rPr>
        <w:t>月</w:t>
      </w:r>
      <w:r w:rsidR="005B2A5E">
        <w:rPr>
          <w:rFonts w:hint="eastAsia"/>
          <w:sz w:val="18"/>
          <w:szCs w:val="18"/>
        </w:rPr>
        <w:t>初常顶石脑油量较大，初顶负荷转移至常顶时流速过快将塔顶已成的膜冲刷掉，其次</w:t>
      </w:r>
      <w:r w:rsidR="00137236">
        <w:rPr>
          <w:rFonts w:hint="eastAsia"/>
          <w:sz w:val="18"/>
          <w:szCs w:val="18"/>
        </w:rPr>
        <w:t>含硫污水进行撇悬浮物操作，含硫污水取样p</w:t>
      </w:r>
      <w:r w:rsidR="00137236">
        <w:rPr>
          <w:sz w:val="18"/>
          <w:szCs w:val="18"/>
        </w:rPr>
        <w:t>H</w:t>
      </w:r>
      <w:r w:rsidR="00137236">
        <w:rPr>
          <w:rFonts w:hint="eastAsia"/>
          <w:sz w:val="18"/>
          <w:szCs w:val="18"/>
        </w:rPr>
        <w:t>值偏低，调大了</w:t>
      </w:r>
      <w:r w:rsidR="007546FC">
        <w:rPr>
          <w:rFonts w:hint="eastAsia"/>
          <w:sz w:val="18"/>
          <w:szCs w:val="18"/>
        </w:rPr>
        <w:t>常压</w:t>
      </w:r>
      <w:r w:rsidR="00137236">
        <w:rPr>
          <w:rFonts w:hint="eastAsia"/>
          <w:sz w:val="18"/>
          <w:szCs w:val="18"/>
        </w:rPr>
        <w:t>塔顶中和剂注入量</w:t>
      </w:r>
      <w:r w:rsidR="00442CF1">
        <w:rPr>
          <w:rFonts w:hint="eastAsia"/>
          <w:sz w:val="18"/>
          <w:szCs w:val="18"/>
        </w:rPr>
        <w:t>；本月中和剂剩余库存</w:t>
      </w:r>
      <w:r w:rsidR="005B2A5E">
        <w:rPr>
          <w:sz w:val="18"/>
          <w:szCs w:val="18"/>
        </w:rPr>
        <w:t>5.432</w:t>
      </w:r>
      <w:r w:rsidR="00442CF1">
        <w:rPr>
          <w:rFonts w:hint="eastAsia"/>
          <w:sz w:val="18"/>
          <w:szCs w:val="18"/>
        </w:rPr>
        <w:t>t，其中现场有</w:t>
      </w:r>
      <w:r w:rsidR="005B2A5E">
        <w:rPr>
          <w:sz w:val="18"/>
          <w:szCs w:val="18"/>
        </w:rPr>
        <w:t>2.910</w:t>
      </w:r>
      <w:r w:rsidR="00442CF1">
        <w:rPr>
          <w:rFonts w:hint="eastAsia"/>
          <w:sz w:val="18"/>
          <w:szCs w:val="18"/>
        </w:rPr>
        <w:t>t</w:t>
      </w:r>
      <w:r w:rsidR="00797255">
        <w:rPr>
          <w:rFonts w:hint="eastAsia"/>
          <w:sz w:val="18"/>
          <w:szCs w:val="18"/>
        </w:rPr>
        <w:t>。</w:t>
      </w:r>
    </w:p>
    <w:p w14:paraId="78A01FDE" w14:textId="094A3CF0" w:rsidR="004D7715" w:rsidRPr="00C31C30" w:rsidRDefault="004D7715" w:rsidP="00C31C30">
      <w:pPr>
        <w:pStyle w:val="BodyTextIndent"/>
        <w:rPr>
          <w:sz w:val="18"/>
          <w:szCs w:val="18"/>
        </w:rPr>
      </w:pPr>
      <w:r w:rsidRPr="00C31C30">
        <w:rPr>
          <w:sz w:val="18"/>
          <w:szCs w:val="18"/>
        </w:rPr>
        <w:t>（3）阻垢剂：</w:t>
      </w:r>
      <w:r w:rsidRPr="00C31C30">
        <w:rPr>
          <w:rFonts w:hint="eastAsia"/>
          <w:sz w:val="18"/>
          <w:szCs w:val="18"/>
        </w:rPr>
        <w:t>本月阻垢剂根据减压渣油量调节注入量，使用量与单耗均比上月偏低</w:t>
      </w:r>
      <w:r w:rsidR="00442CF1">
        <w:rPr>
          <w:rFonts w:hint="eastAsia"/>
          <w:sz w:val="18"/>
          <w:szCs w:val="18"/>
        </w:rPr>
        <w:t>；本月阻垢剂剩余库存</w:t>
      </w:r>
      <w:r w:rsidR="005B2A5E">
        <w:rPr>
          <w:sz w:val="18"/>
          <w:szCs w:val="18"/>
        </w:rPr>
        <w:t>10.672</w:t>
      </w:r>
      <w:r w:rsidR="00442CF1">
        <w:rPr>
          <w:rFonts w:hint="eastAsia"/>
          <w:sz w:val="18"/>
          <w:szCs w:val="18"/>
        </w:rPr>
        <w:t>t，其中现场有</w:t>
      </w:r>
      <w:r w:rsidR="005B2A5E">
        <w:rPr>
          <w:sz w:val="18"/>
          <w:szCs w:val="18"/>
        </w:rPr>
        <w:t>1.472</w:t>
      </w:r>
      <w:r w:rsidR="00442CF1">
        <w:rPr>
          <w:rFonts w:hint="eastAsia"/>
          <w:sz w:val="18"/>
          <w:szCs w:val="18"/>
        </w:rPr>
        <w:t>t</w:t>
      </w:r>
      <w:r w:rsidRPr="00C31C30">
        <w:rPr>
          <w:rFonts w:hint="eastAsia"/>
          <w:sz w:val="18"/>
          <w:szCs w:val="18"/>
        </w:rPr>
        <w:t>。</w:t>
      </w:r>
    </w:p>
    <w:p w14:paraId="6A1C4DB5" w14:textId="2409E116" w:rsidR="004D7715" w:rsidRPr="004D7715" w:rsidRDefault="004D7715" w:rsidP="004D7715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51" w:name="_Toc57908231"/>
      <w:r>
        <w:rPr>
          <w:rFonts w:ascii="Arial" w:hAnsi="Arial" w:cs="Arial"/>
          <w:b/>
          <w:bCs w:val="0"/>
        </w:rPr>
        <w:t>8.2</w:t>
      </w:r>
      <w:r w:rsidRPr="004D7715">
        <w:rPr>
          <w:rFonts w:ascii="Arial" w:hAnsi="Arial" w:cs="Arial"/>
          <w:b/>
          <w:bCs w:val="0"/>
        </w:rPr>
        <w:t xml:space="preserve"> </w:t>
      </w:r>
      <w:r w:rsidRPr="004D7715">
        <w:rPr>
          <w:rFonts w:ascii="Arial" w:hAnsi="Arial" w:cs="Arial"/>
          <w:b/>
          <w:bCs w:val="0"/>
        </w:rPr>
        <w:t>辅助材料使用效果评价</w:t>
      </w:r>
      <w:bookmarkEnd w:id="51"/>
    </w:p>
    <w:p w14:paraId="1C77595F" w14:textId="152BEC56" w:rsidR="004D7715" w:rsidRPr="00C31C30" w:rsidRDefault="004D7715" w:rsidP="00C31C30">
      <w:pPr>
        <w:pStyle w:val="BodyTextIndent"/>
        <w:rPr>
          <w:sz w:val="18"/>
          <w:szCs w:val="18"/>
        </w:rPr>
      </w:pPr>
      <w:r w:rsidRPr="00C31C30">
        <w:rPr>
          <w:sz w:val="18"/>
          <w:szCs w:val="18"/>
        </w:rPr>
        <w:t>（1）破乳剂：根据原油性质以及原油脱后含盐数据</w:t>
      </w:r>
      <w:r w:rsidRPr="00C31C30">
        <w:rPr>
          <w:rFonts w:hint="eastAsia"/>
          <w:sz w:val="18"/>
          <w:szCs w:val="18"/>
        </w:rPr>
        <w:t>，本月</w:t>
      </w:r>
      <w:r w:rsidRPr="00C31C30">
        <w:rPr>
          <w:sz w:val="18"/>
          <w:szCs w:val="18"/>
        </w:rPr>
        <w:t>脱后含盐平均</w:t>
      </w:r>
      <w:r w:rsidRPr="00C31C30">
        <w:rPr>
          <w:rFonts w:hint="eastAsia"/>
          <w:sz w:val="18"/>
          <w:szCs w:val="18"/>
        </w:rPr>
        <w:t>2.</w:t>
      </w:r>
      <w:r w:rsidR="005B2A5E">
        <w:rPr>
          <w:sz w:val="18"/>
          <w:szCs w:val="18"/>
        </w:rPr>
        <w:t>0</w:t>
      </w:r>
      <w:r w:rsidRPr="00C31C30">
        <w:rPr>
          <w:sz w:val="18"/>
          <w:szCs w:val="18"/>
        </w:rPr>
        <w:t>mg/l，脱后含盐合格率为100%</w:t>
      </w:r>
      <w:r w:rsidRPr="00C31C30">
        <w:rPr>
          <w:rFonts w:hint="eastAsia"/>
          <w:sz w:val="18"/>
          <w:szCs w:val="18"/>
        </w:rPr>
        <w:t>，</w:t>
      </w:r>
      <w:r w:rsidRPr="00C31C30">
        <w:rPr>
          <w:sz w:val="18"/>
          <w:szCs w:val="18"/>
        </w:rPr>
        <w:t>现有油种停注破乳剂对脱后原油含盐量无明显影响</w:t>
      </w:r>
      <w:r w:rsidRPr="00C31C30">
        <w:rPr>
          <w:rFonts w:hint="eastAsia"/>
          <w:sz w:val="18"/>
          <w:szCs w:val="18"/>
        </w:rPr>
        <w:t>。</w:t>
      </w:r>
    </w:p>
    <w:p w14:paraId="29AC637C" w14:textId="3106A2E1" w:rsidR="004D7715" w:rsidRPr="00C31C30" w:rsidRDefault="004D7715" w:rsidP="00C31C30">
      <w:pPr>
        <w:pStyle w:val="BodyTextIndent"/>
        <w:rPr>
          <w:sz w:val="18"/>
          <w:szCs w:val="18"/>
        </w:rPr>
      </w:pPr>
      <w:r w:rsidRPr="00C31C30">
        <w:rPr>
          <w:sz w:val="18"/>
          <w:szCs w:val="18"/>
        </w:rPr>
        <w:t>（2）缓蚀剂：本月</w:t>
      </w:r>
      <w:r w:rsidRPr="00C31C30">
        <w:rPr>
          <w:rFonts w:hint="eastAsia"/>
          <w:sz w:val="18"/>
          <w:szCs w:val="18"/>
        </w:rPr>
        <w:t>初</w:t>
      </w:r>
      <w:r w:rsidRPr="00C31C30">
        <w:rPr>
          <w:sz w:val="18"/>
          <w:szCs w:val="18"/>
        </w:rPr>
        <w:t>顶切水铁离子含量</w:t>
      </w:r>
      <w:r w:rsidRPr="00C31C30">
        <w:rPr>
          <w:rFonts w:hint="eastAsia"/>
          <w:sz w:val="18"/>
          <w:szCs w:val="18"/>
        </w:rPr>
        <w:t>初顶</w:t>
      </w:r>
      <w:r w:rsidRPr="00C31C30">
        <w:rPr>
          <w:sz w:val="18"/>
          <w:szCs w:val="18"/>
        </w:rPr>
        <w:t>最高</w:t>
      </w:r>
      <w:r w:rsidR="005B2A5E">
        <w:rPr>
          <w:rFonts w:hint="eastAsia"/>
          <w:sz w:val="18"/>
          <w:szCs w:val="18"/>
        </w:rPr>
        <w:t>6</w:t>
      </w:r>
      <w:r w:rsidR="005B2A5E">
        <w:rPr>
          <w:sz w:val="18"/>
          <w:szCs w:val="18"/>
        </w:rPr>
        <w:t>.34</w:t>
      </w:r>
      <w:r w:rsidRPr="00C31C30">
        <w:rPr>
          <w:rFonts w:hint="eastAsia"/>
          <w:sz w:val="18"/>
          <w:szCs w:val="18"/>
        </w:rPr>
        <w:t>mg/l、平均</w:t>
      </w:r>
      <w:r w:rsidR="005B2A5E">
        <w:rPr>
          <w:sz w:val="18"/>
          <w:szCs w:val="18"/>
        </w:rPr>
        <w:t>1.38</w:t>
      </w:r>
      <w:r w:rsidRPr="00C31C30">
        <w:rPr>
          <w:rFonts w:hint="eastAsia"/>
          <w:sz w:val="18"/>
          <w:szCs w:val="18"/>
        </w:rPr>
        <w:t>mg/l；常顶最高</w:t>
      </w:r>
      <w:r w:rsidR="005B2A5E">
        <w:rPr>
          <w:sz w:val="18"/>
          <w:szCs w:val="18"/>
        </w:rPr>
        <w:t>14.86</w:t>
      </w:r>
      <w:r w:rsidRPr="00C31C30">
        <w:rPr>
          <w:rFonts w:hint="eastAsia"/>
          <w:sz w:val="18"/>
          <w:szCs w:val="18"/>
        </w:rPr>
        <w:t>mg/l、平均</w:t>
      </w:r>
      <w:r w:rsidR="00C63765">
        <w:rPr>
          <w:sz w:val="18"/>
          <w:szCs w:val="18"/>
        </w:rPr>
        <w:t>4.</w:t>
      </w:r>
      <w:r w:rsidR="005B2A5E">
        <w:rPr>
          <w:sz w:val="18"/>
          <w:szCs w:val="18"/>
        </w:rPr>
        <w:t>59</w:t>
      </w:r>
      <w:r w:rsidRPr="00C31C30">
        <w:rPr>
          <w:rFonts w:hint="eastAsia"/>
          <w:sz w:val="18"/>
          <w:szCs w:val="18"/>
        </w:rPr>
        <w:t>mg/l；减顶最高</w:t>
      </w:r>
      <w:r w:rsidR="005B2A5E">
        <w:rPr>
          <w:sz w:val="18"/>
          <w:szCs w:val="18"/>
        </w:rPr>
        <w:t>0.48</w:t>
      </w:r>
      <w:r w:rsidRPr="00C31C30">
        <w:rPr>
          <w:rFonts w:hint="eastAsia"/>
          <w:sz w:val="18"/>
          <w:szCs w:val="18"/>
        </w:rPr>
        <w:t>mg/l、平均</w:t>
      </w:r>
      <w:r w:rsidR="005B2A5E">
        <w:rPr>
          <w:sz w:val="18"/>
          <w:szCs w:val="18"/>
        </w:rPr>
        <w:t>0.3</w:t>
      </w:r>
      <w:r w:rsidRPr="00C31C30">
        <w:rPr>
          <w:rFonts w:hint="eastAsia"/>
          <w:sz w:val="18"/>
          <w:szCs w:val="18"/>
        </w:rPr>
        <w:t>mg/l，</w:t>
      </w:r>
      <w:r w:rsidR="005B2A5E">
        <w:rPr>
          <w:rFonts w:hint="eastAsia"/>
          <w:sz w:val="18"/>
          <w:szCs w:val="18"/>
        </w:rPr>
        <w:t>初顶与</w:t>
      </w:r>
      <w:r w:rsidR="00BA3889" w:rsidRPr="00C31C30">
        <w:rPr>
          <w:rFonts w:hint="eastAsia"/>
          <w:sz w:val="18"/>
          <w:szCs w:val="18"/>
        </w:rPr>
        <w:t>常顶铁离子</w:t>
      </w:r>
      <w:r w:rsidR="001A3F5A">
        <w:rPr>
          <w:rFonts w:hint="eastAsia"/>
          <w:sz w:val="18"/>
          <w:szCs w:val="18"/>
        </w:rPr>
        <w:t>因撇悬浮物操作导致</w:t>
      </w:r>
      <w:r w:rsidR="00BA3889" w:rsidRPr="00C31C30">
        <w:rPr>
          <w:rFonts w:hint="eastAsia"/>
          <w:sz w:val="18"/>
          <w:szCs w:val="18"/>
        </w:rPr>
        <w:t>超标</w:t>
      </w:r>
      <w:r w:rsidR="001A3F5A">
        <w:rPr>
          <w:rFonts w:hint="eastAsia"/>
          <w:sz w:val="18"/>
          <w:szCs w:val="18"/>
        </w:rPr>
        <w:t>，本月增加常顶缓蚀剂注入量，</w:t>
      </w:r>
      <w:r w:rsidR="005B2A5E">
        <w:rPr>
          <w:rFonts w:hint="eastAsia"/>
          <w:sz w:val="18"/>
          <w:szCs w:val="18"/>
        </w:rPr>
        <w:t>提高塔顶p</w:t>
      </w:r>
      <w:r w:rsidR="005B2A5E">
        <w:rPr>
          <w:sz w:val="18"/>
          <w:szCs w:val="18"/>
        </w:rPr>
        <w:t>H</w:t>
      </w:r>
      <w:r w:rsidR="005B2A5E">
        <w:rPr>
          <w:rFonts w:hint="eastAsia"/>
          <w:sz w:val="18"/>
          <w:szCs w:val="18"/>
        </w:rPr>
        <w:t>值，</w:t>
      </w:r>
      <w:r w:rsidR="001A3F5A">
        <w:rPr>
          <w:rFonts w:hint="eastAsia"/>
          <w:sz w:val="18"/>
          <w:szCs w:val="18"/>
        </w:rPr>
        <w:t>撇悬浮物操作后进行加样，及时调整，根据</w:t>
      </w:r>
      <w:r w:rsidR="005B2A5E">
        <w:rPr>
          <w:rFonts w:hint="eastAsia"/>
          <w:sz w:val="18"/>
          <w:szCs w:val="18"/>
        </w:rPr>
        <w:t>1</w:t>
      </w:r>
      <w:r w:rsidR="005B2A5E">
        <w:rPr>
          <w:sz w:val="18"/>
          <w:szCs w:val="18"/>
        </w:rPr>
        <w:t>2</w:t>
      </w:r>
      <w:r w:rsidR="005B2A5E">
        <w:rPr>
          <w:rFonts w:hint="eastAsia"/>
          <w:sz w:val="18"/>
          <w:szCs w:val="18"/>
        </w:rPr>
        <w:t>月5日后的</w:t>
      </w:r>
      <w:r w:rsidR="001A3F5A">
        <w:rPr>
          <w:rFonts w:hint="eastAsia"/>
          <w:sz w:val="18"/>
          <w:szCs w:val="18"/>
        </w:rPr>
        <w:t>分析数据监控，</w:t>
      </w:r>
      <w:r w:rsidR="001A3F5A" w:rsidRPr="00C31C30">
        <w:rPr>
          <w:sz w:val="18"/>
          <w:szCs w:val="18"/>
        </w:rPr>
        <w:t>使用情况良好</w:t>
      </w:r>
      <w:r w:rsidRPr="00C31C30">
        <w:rPr>
          <w:rFonts w:hint="eastAsia"/>
          <w:sz w:val="18"/>
          <w:szCs w:val="18"/>
        </w:rPr>
        <w:t>。</w:t>
      </w:r>
    </w:p>
    <w:p w14:paraId="55715AF2" w14:textId="0118433C" w:rsidR="004D7715" w:rsidRPr="00C31C30" w:rsidRDefault="004D7715" w:rsidP="00C31C30">
      <w:pPr>
        <w:pStyle w:val="BodyTextIndent"/>
        <w:rPr>
          <w:sz w:val="18"/>
          <w:szCs w:val="18"/>
        </w:rPr>
      </w:pPr>
      <w:r w:rsidRPr="00C31C30">
        <w:rPr>
          <w:sz w:val="18"/>
          <w:szCs w:val="18"/>
        </w:rPr>
        <w:t>（3）中和剂：本月</w:t>
      </w:r>
      <w:r w:rsidRPr="00C31C30">
        <w:rPr>
          <w:rFonts w:hint="eastAsia"/>
          <w:sz w:val="18"/>
          <w:szCs w:val="18"/>
        </w:rPr>
        <w:t>初</w:t>
      </w:r>
      <w:r w:rsidRPr="00C31C30">
        <w:rPr>
          <w:sz w:val="18"/>
          <w:szCs w:val="18"/>
        </w:rPr>
        <w:t>顶切水</w:t>
      </w:r>
      <w:r w:rsidRPr="00C31C30">
        <w:rPr>
          <w:rFonts w:hint="eastAsia"/>
          <w:sz w:val="18"/>
          <w:szCs w:val="18"/>
        </w:rPr>
        <w:t>PH值初顶最高</w:t>
      </w:r>
      <w:r w:rsidR="005B2A5E">
        <w:rPr>
          <w:sz w:val="18"/>
          <w:szCs w:val="18"/>
        </w:rPr>
        <w:t>6.91</w:t>
      </w:r>
      <w:r w:rsidRPr="00C31C30">
        <w:rPr>
          <w:rFonts w:hint="eastAsia"/>
          <w:sz w:val="18"/>
          <w:szCs w:val="18"/>
        </w:rPr>
        <w:t>、平均</w:t>
      </w:r>
      <w:r w:rsidR="005B2A5E">
        <w:rPr>
          <w:sz w:val="18"/>
          <w:szCs w:val="18"/>
        </w:rPr>
        <w:t>6.57</w:t>
      </w:r>
      <w:r w:rsidRPr="00C31C30">
        <w:rPr>
          <w:rFonts w:hint="eastAsia"/>
          <w:sz w:val="18"/>
          <w:szCs w:val="18"/>
        </w:rPr>
        <w:t>，常顶最高</w:t>
      </w:r>
      <w:r w:rsidR="005B2A5E">
        <w:rPr>
          <w:sz w:val="18"/>
          <w:szCs w:val="18"/>
        </w:rPr>
        <w:t>6.79</w:t>
      </w:r>
      <w:r w:rsidRPr="00C31C30">
        <w:rPr>
          <w:rFonts w:hint="eastAsia"/>
          <w:sz w:val="18"/>
          <w:szCs w:val="18"/>
        </w:rPr>
        <w:t>、平均</w:t>
      </w:r>
      <w:r w:rsidR="001A3F5A">
        <w:rPr>
          <w:sz w:val="18"/>
          <w:szCs w:val="18"/>
        </w:rPr>
        <w:t>6.</w:t>
      </w:r>
      <w:r w:rsidR="005B2A5E">
        <w:rPr>
          <w:sz w:val="18"/>
          <w:szCs w:val="18"/>
        </w:rPr>
        <w:t>13</w:t>
      </w:r>
      <w:r w:rsidRPr="00C31C30">
        <w:rPr>
          <w:rFonts w:hint="eastAsia"/>
          <w:sz w:val="18"/>
          <w:szCs w:val="18"/>
        </w:rPr>
        <w:t>，减顶最高7.</w:t>
      </w:r>
      <w:r w:rsidR="005B2A5E">
        <w:rPr>
          <w:sz w:val="18"/>
          <w:szCs w:val="18"/>
        </w:rPr>
        <w:t>34</w:t>
      </w:r>
      <w:r w:rsidRPr="00C31C30">
        <w:rPr>
          <w:rFonts w:hint="eastAsia"/>
          <w:sz w:val="18"/>
          <w:szCs w:val="18"/>
        </w:rPr>
        <w:t>、平均</w:t>
      </w:r>
      <w:r w:rsidR="001A3F5A">
        <w:rPr>
          <w:sz w:val="18"/>
          <w:szCs w:val="18"/>
        </w:rPr>
        <w:t>6.4</w:t>
      </w:r>
      <w:r w:rsidR="005B2A5E">
        <w:rPr>
          <w:sz w:val="18"/>
          <w:szCs w:val="18"/>
        </w:rPr>
        <w:t>5</w:t>
      </w:r>
      <w:r w:rsidRPr="00C31C30">
        <w:rPr>
          <w:rFonts w:hint="eastAsia"/>
          <w:sz w:val="18"/>
          <w:szCs w:val="18"/>
        </w:rPr>
        <w:t>，</w:t>
      </w:r>
      <w:r w:rsidRPr="00C31C30">
        <w:rPr>
          <w:sz w:val="18"/>
          <w:szCs w:val="18"/>
        </w:rPr>
        <w:t>根据目前分析数据监控，使用情况良好</w:t>
      </w:r>
      <w:r w:rsidR="00797255">
        <w:rPr>
          <w:rFonts w:hint="eastAsia"/>
          <w:sz w:val="18"/>
          <w:szCs w:val="18"/>
        </w:rPr>
        <w:t>。</w:t>
      </w:r>
    </w:p>
    <w:p w14:paraId="78BADA04" w14:textId="382D3DFA" w:rsidR="004D7715" w:rsidRPr="00C31C30" w:rsidRDefault="004D7715" w:rsidP="00C31C30">
      <w:pPr>
        <w:pStyle w:val="BodyTextIndent"/>
        <w:rPr>
          <w:sz w:val="18"/>
          <w:szCs w:val="18"/>
        </w:rPr>
      </w:pPr>
      <w:r w:rsidRPr="00C31C30">
        <w:rPr>
          <w:sz w:val="18"/>
          <w:szCs w:val="18"/>
        </w:rPr>
        <w:t>（4）高温缓蚀剂：由于原油酸值低，目前最大值为0.</w:t>
      </w:r>
      <w:r w:rsidR="009940CD">
        <w:rPr>
          <w:sz w:val="18"/>
          <w:szCs w:val="18"/>
        </w:rPr>
        <w:t>43</w:t>
      </w:r>
      <w:r w:rsidRPr="00C31C30">
        <w:rPr>
          <w:sz w:val="18"/>
          <w:szCs w:val="18"/>
        </w:rPr>
        <w:t>mgKOH/g,</w:t>
      </w:r>
      <w:r w:rsidRPr="00C31C30">
        <w:rPr>
          <w:rFonts w:hint="eastAsia"/>
          <w:sz w:val="18"/>
          <w:szCs w:val="18"/>
        </w:rPr>
        <w:t>均值0</w:t>
      </w:r>
      <w:r w:rsidRPr="00C31C30">
        <w:rPr>
          <w:sz w:val="18"/>
          <w:szCs w:val="18"/>
        </w:rPr>
        <w:t>.</w:t>
      </w:r>
      <w:r w:rsidRPr="00C31C30">
        <w:rPr>
          <w:rFonts w:hint="eastAsia"/>
          <w:sz w:val="18"/>
          <w:szCs w:val="18"/>
        </w:rPr>
        <w:t>1</w:t>
      </w:r>
      <w:r w:rsidR="009940CD">
        <w:rPr>
          <w:sz w:val="18"/>
          <w:szCs w:val="18"/>
        </w:rPr>
        <w:t>8</w:t>
      </w:r>
      <w:r w:rsidRPr="00C31C30">
        <w:rPr>
          <w:sz w:val="18"/>
          <w:szCs w:val="18"/>
        </w:rPr>
        <w:t xml:space="preserve"> mgKOH/g,无需注高温缓蚀剂</w:t>
      </w:r>
      <w:r w:rsidR="00797255">
        <w:rPr>
          <w:rFonts w:hint="eastAsia"/>
          <w:sz w:val="18"/>
          <w:szCs w:val="18"/>
        </w:rPr>
        <w:t>。</w:t>
      </w:r>
    </w:p>
    <w:p w14:paraId="334ABF12" w14:textId="77777777" w:rsidR="004D7715" w:rsidRPr="00C31C30" w:rsidRDefault="004D7715" w:rsidP="00C31C30">
      <w:pPr>
        <w:pStyle w:val="BodyTextIndent"/>
        <w:rPr>
          <w:sz w:val="18"/>
          <w:szCs w:val="18"/>
        </w:rPr>
      </w:pPr>
      <w:r w:rsidRPr="00C31C30">
        <w:rPr>
          <w:sz w:val="18"/>
          <w:szCs w:val="18"/>
        </w:rPr>
        <w:t>（5）阻垢剂：需待停工检修时，根据渣油流程上管线以及设备结焦情况进行评价。</w:t>
      </w:r>
    </w:p>
    <w:p w14:paraId="078DE9A3" w14:textId="7A2F2247" w:rsidR="00256C96" w:rsidRPr="00137236" w:rsidRDefault="00256C96" w:rsidP="00137236">
      <w:pPr>
        <w:pStyle w:val="Heading2"/>
        <w:spacing w:before="120" w:after="120"/>
        <w:rPr>
          <w:rFonts w:ascii="Arial" w:hAnsi="Arial" w:cs="Arial"/>
          <w:b/>
          <w:bCs w:val="0"/>
        </w:rPr>
        <w:sectPr w:rsidR="00256C96" w:rsidRPr="00137236" w:rsidSect="00256C96">
          <w:headerReference w:type="default" r:id="rId34"/>
          <w:footerReference w:type="default" r:id="rId35"/>
          <w:pgSz w:w="16838" w:h="11906" w:orient="landscape" w:code="9"/>
          <w:pgMar w:top="1701" w:right="1418" w:bottom="1418" w:left="1418" w:header="1077" w:footer="397" w:gutter="0"/>
          <w:cols w:space="720"/>
          <w:docGrid w:linePitch="312"/>
        </w:sectPr>
      </w:pPr>
    </w:p>
    <w:p w14:paraId="7EF540A9" w14:textId="4C76C914" w:rsidR="00803524" w:rsidRPr="0087033E" w:rsidRDefault="00803524" w:rsidP="00D66CA3">
      <w:pPr>
        <w:pStyle w:val="Heading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52" w:name="_Toc57908232"/>
      <w:bookmarkEnd w:id="47"/>
      <w:r w:rsidRPr="0087033E">
        <w:rPr>
          <w:rFonts w:ascii="Arial" w:hAnsi="Arial" w:cs="Arial"/>
          <w:sz w:val="22"/>
          <w:szCs w:val="22"/>
        </w:rPr>
        <w:lastRenderedPageBreak/>
        <w:t xml:space="preserve">9 </w:t>
      </w:r>
      <w:r w:rsidRPr="00D66CA3">
        <w:rPr>
          <w:rFonts w:ascii="Arial" w:hAnsi="Arial" w:cs="Arial"/>
          <w:sz w:val="22"/>
          <w:szCs w:val="22"/>
        </w:rPr>
        <w:t>工艺技术分析</w:t>
      </w:r>
      <w:bookmarkEnd w:id="52"/>
    </w:p>
    <w:p w14:paraId="21BE8656" w14:textId="4F1075B3" w:rsidR="00803524" w:rsidRPr="00D66CA3" w:rsidRDefault="00803524" w:rsidP="000F1B69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53" w:name="_Toc57908233"/>
      <w:r w:rsidRPr="00D66CA3">
        <w:rPr>
          <w:rFonts w:ascii="Arial" w:hAnsi="Arial" w:cs="Arial"/>
          <w:b/>
          <w:bCs w:val="0"/>
        </w:rPr>
        <w:t xml:space="preserve">9.1 </w:t>
      </w:r>
      <w:r w:rsidRPr="00D66CA3">
        <w:rPr>
          <w:rFonts w:ascii="Arial" w:hAnsi="Arial" w:cs="Arial"/>
          <w:b/>
          <w:bCs w:val="0"/>
        </w:rPr>
        <w:t>原料</w:t>
      </w:r>
      <w:r w:rsidR="00A53795" w:rsidRPr="00D66CA3">
        <w:rPr>
          <w:rFonts w:ascii="Arial" w:hAnsi="Arial" w:cs="Arial"/>
          <w:b/>
          <w:bCs w:val="0"/>
        </w:rPr>
        <w:t>组成</w:t>
      </w:r>
      <w:r w:rsidRPr="00D66CA3">
        <w:rPr>
          <w:rFonts w:ascii="Arial" w:hAnsi="Arial" w:cs="Arial"/>
          <w:b/>
          <w:bCs w:val="0"/>
        </w:rPr>
        <w:t>、掺炼比例</w:t>
      </w:r>
      <w:r w:rsidR="00A53795" w:rsidRPr="00D66CA3">
        <w:rPr>
          <w:rFonts w:ascii="Arial" w:hAnsi="Arial" w:cs="Arial"/>
          <w:b/>
          <w:bCs w:val="0"/>
        </w:rPr>
        <w:t>变化的技术分析</w:t>
      </w:r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71"/>
        <w:gridCol w:w="1458"/>
        <w:gridCol w:w="1506"/>
        <w:gridCol w:w="1737"/>
        <w:gridCol w:w="1729"/>
      </w:tblGrid>
      <w:tr w:rsidR="005E7894" w14:paraId="28384D62" w14:textId="77777777" w:rsidTr="003021C2">
        <w:trPr>
          <w:trHeight w:val="639"/>
        </w:trPr>
        <w:tc>
          <w:tcPr>
            <w:tcW w:w="0" w:type="auto"/>
            <w:shd w:val="clear" w:color="auto" w:fill="auto"/>
            <w:noWrap/>
            <w:vAlign w:val="center"/>
          </w:tcPr>
          <w:p w14:paraId="2331759C" w14:textId="24D2EA23" w:rsidR="003021C2" w:rsidRPr="00B50F8E" w:rsidRDefault="003021C2" w:rsidP="00E0177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vAlign w:val="center"/>
          </w:tcPr>
          <w:p w14:paraId="3B79966C" w14:textId="6502B31C" w:rsidR="003021C2" w:rsidRPr="00B50F8E" w:rsidRDefault="005E7894" w:rsidP="00E0177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="003021C2"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</w:tcPr>
          <w:p w14:paraId="428C8247" w14:textId="6CF74A46" w:rsidR="003021C2" w:rsidRPr="00B50F8E" w:rsidRDefault="005E7894" w:rsidP="00E0177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3021C2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="003021C2"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</w:tcPr>
          <w:p w14:paraId="236EBDDA" w14:textId="7558053D" w:rsidR="003021C2" w:rsidRPr="00B50F8E" w:rsidRDefault="005E7894" w:rsidP="00E0177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21</w:t>
            </w:r>
            <w:r w:rsidR="003021C2"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</w:tcPr>
          <w:p w14:paraId="6A7628C9" w14:textId="79EFDA53" w:rsidR="003021C2" w:rsidRPr="00B50F8E" w:rsidRDefault="005E7894" w:rsidP="00E0177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="003021C2"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</w:tcPr>
          <w:p w14:paraId="5207A9FE" w14:textId="57782884" w:rsidR="003021C2" w:rsidRPr="00B50F8E" w:rsidRDefault="005E7894" w:rsidP="00E0177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31</w:t>
            </w:r>
            <w:r w:rsidR="003021C2"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</w:tr>
      <w:tr w:rsidR="005E7894" w14:paraId="2D47F16A" w14:textId="77777777" w:rsidTr="003021C2">
        <w:trPr>
          <w:trHeight w:val="521"/>
        </w:trPr>
        <w:tc>
          <w:tcPr>
            <w:tcW w:w="0" w:type="auto"/>
            <w:shd w:val="clear" w:color="auto" w:fill="auto"/>
            <w:vAlign w:val="center"/>
          </w:tcPr>
          <w:p w14:paraId="12FD72B5" w14:textId="3C41683D" w:rsidR="003021C2" w:rsidRPr="00B50F8E" w:rsidRDefault="003021C2" w:rsidP="00E0177E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调整</w:t>
            </w:r>
          </w:p>
        </w:tc>
        <w:tc>
          <w:tcPr>
            <w:tcW w:w="0" w:type="auto"/>
            <w:vAlign w:val="center"/>
          </w:tcPr>
          <w:p w14:paraId="202655E2" w14:textId="1ED859BC" w:rsidR="003021C2" w:rsidRPr="00B66246" w:rsidRDefault="005E7894" w:rsidP="003021C2">
            <w:pPr>
              <w:spacing w:after="0" w:line="240" w:lineRule="exac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 w:hint="eastAsia"/>
                <w:bCs/>
                <w:sz w:val="18"/>
              </w:rPr>
              <w:t>凝析油降至</w:t>
            </w:r>
            <w:r>
              <w:rPr>
                <w:rFonts w:ascii="Arial" w:hAnsi="Arial" w:cs="Arial" w:hint="eastAsia"/>
                <w:bCs/>
                <w:sz w:val="18"/>
              </w:rPr>
              <w:t>1</w:t>
            </w:r>
            <w:r>
              <w:rPr>
                <w:rFonts w:ascii="Arial" w:hAnsi="Arial" w:cs="Arial"/>
                <w:bCs/>
                <w:sz w:val="18"/>
              </w:rPr>
              <w:t>90</w:t>
            </w:r>
            <w:r>
              <w:rPr>
                <w:rFonts w:ascii="Arial" w:hAnsi="Arial" w:cs="Arial" w:hint="eastAsia"/>
                <w:bCs/>
                <w:sz w:val="18"/>
              </w:rPr>
              <w:t>t/h</w:t>
            </w:r>
            <w:r>
              <w:rPr>
                <w:rFonts w:ascii="Arial" w:hAnsi="Arial" w:cs="Arial" w:hint="eastAsia"/>
                <w:bCs/>
                <w:sz w:val="18"/>
              </w:rPr>
              <w:t>，处理量降至</w:t>
            </w:r>
            <w:r>
              <w:rPr>
                <w:rFonts w:ascii="Arial" w:hAnsi="Arial" w:cs="Arial" w:hint="eastAsia"/>
                <w:bCs/>
                <w:sz w:val="18"/>
              </w:rPr>
              <w:t>9</w:t>
            </w:r>
            <w:r>
              <w:rPr>
                <w:rFonts w:ascii="Arial" w:hAnsi="Arial" w:cs="Arial"/>
                <w:bCs/>
                <w:sz w:val="18"/>
              </w:rPr>
              <w:t>80</w:t>
            </w:r>
            <w:r>
              <w:rPr>
                <w:rFonts w:ascii="Arial" w:hAnsi="Arial" w:cs="Arial" w:hint="eastAsia"/>
                <w:bCs/>
                <w:sz w:val="18"/>
              </w:rPr>
              <w:t>t/h</w:t>
            </w:r>
          </w:p>
        </w:tc>
        <w:tc>
          <w:tcPr>
            <w:tcW w:w="0" w:type="auto"/>
            <w:vAlign w:val="center"/>
          </w:tcPr>
          <w:p w14:paraId="79B9878E" w14:textId="3C293698" w:rsidR="003021C2" w:rsidRPr="00B50F8E" w:rsidRDefault="005E7894" w:rsidP="003021C2">
            <w:pPr>
              <w:spacing w:after="0"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停基米纳斯，诗里亚提至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t/h</w:t>
            </w:r>
          </w:p>
        </w:tc>
        <w:tc>
          <w:tcPr>
            <w:tcW w:w="0" w:type="auto"/>
            <w:vAlign w:val="center"/>
          </w:tcPr>
          <w:p w14:paraId="5D92453A" w14:textId="148A9462" w:rsidR="003021C2" w:rsidRPr="00B50F8E" w:rsidRDefault="005E7894" w:rsidP="003021C2">
            <w:pPr>
              <w:spacing w:after="0"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巴重提至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t/h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，哈夫吉停炼</w:t>
            </w:r>
          </w:p>
        </w:tc>
        <w:tc>
          <w:tcPr>
            <w:tcW w:w="0" w:type="auto"/>
            <w:vAlign w:val="center"/>
          </w:tcPr>
          <w:p w14:paraId="4F76989D" w14:textId="410A1A8E" w:rsidR="003021C2" w:rsidRPr="00B50F8E" w:rsidRDefault="005E7894" w:rsidP="003021C2">
            <w:pPr>
              <w:spacing w:after="0"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</w:rPr>
              <w:t>卡斯蒂利亚掺炼</w:t>
            </w:r>
            <w:r>
              <w:rPr>
                <w:rFonts w:ascii="Arial" w:hAnsi="Arial" w:cs="Arial" w:hint="eastAsia"/>
                <w:bCs/>
                <w:sz w:val="18"/>
              </w:rPr>
              <w:t>6</w:t>
            </w:r>
            <w:r>
              <w:rPr>
                <w:rFonts w:ascii="Arial" w:hAnsi="Arial" w:cs="Arial"/>
                <w:bCs/>
                <w:sz w:val="18"/>
              </w:rPr>
              <w:t>0</w:t>
            </w:r>
            <w:r>
              <w:rPr>
                <w:rFonts w:ascii="Arial" w:hAnsi="Arial" w:cs="Arial" w:hint="eastAsia"/>
                <w:bCs/>
                <w:sz w:val="18"/>
              </w:rPr>
              <w:t>t/h</w:t>
            </w:r>
            <w:r>
              <w:rPr>
                <w:rFonts w:ascii="Arial" w:hAnsi="Arial" w:cs="Arial" w:hint="eastAsia"/>
                <w:bCs/>
                <w:sz w:val="18"/>
              </w:rPr>
              <w:t>，巴重降至</w:t>
            </w:r>
            <w:r>
              <w:rPr>
                <w:rFonts w:ascii="Arial" w:hAnsi="Arial" w:cs="Arial" w:hint="eastAsia"/>
                <w:bCs/>
                <w:sz w:val="18"/>
              </w:rPr>
              <w:t>1</w:t>
            </w:r>
            <w:r>
              <w:rPr>
                <w:rFonts w:ascii="Arial" w:hAnsi="Arial" w:cs="Arial"/>
                <w:bCs/>
                <w:sz w:val="18"/>
              </w:rPr>
              <w:t>50</w:t>
            </w:r>
            <w:r>
              <w:rPr>
                <w:rFonts w:ascii="Arial" w:hAnsi="Arial" w:cs="Arial" w:hint="eastAsia"/>
                <w:bCs/>
                <w:sz w:val="18"/>
              </w:rPr>
              <w:t>t/h</w:t>
            </w:r>
          </w:p>
        </w:tc>
        <w:tc>
          <w:tcPr>
            <w:tcW w:w="0" w:type="auto"/>
          </w:tcPr>
          <w:p w14:paraId="13C99102" w14:textId="541489EF" w:rsidR="003021C2" w:rsidRPr="00B50F8E" w:rsidRDefault="005E7894" w:rsidP="003021C2">
            <w:pPr>
              <w:spacing w:after="0"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</w:rPr>
              <w:t>诗里亚提至</w:t>
            </w:r>
            <w:r>
              <w:rPr>
                <w:rFonts w:ascii="Arial" w:hAnsi="Arial" w:cs="Arial"/>
                <w:bCs/>
                <w:sz w:val="18"/>
              </w:rPr>
              <w:t>370</w:t>
            </w:r>
            <w:r>
              <w:rPr>
                <w:rFonts w:ascii="Arial" w:hAnsi="Arial" w:cs="Arial" w:hint="eastAsia"/>
                <w:bCs/>
                <w:sz w:val="18"/>
              </w:rPr>
              <w:t>t/h</w:t>
            </w:r>
            <w:r>
              <w:rPr>
                <w:rFonts w:ascii="Arial" w:hAnsi="Arial" w:cs="Arial" w:hint="eastAsia"/>
                <w:bCs/>
                <w:sz w:val="18"/>
              </w:rPr>
              <w:t>，</w:t>
            </w:r>
            <w:r>
              <w:rPr>
                <w:rFonts w:ascii="Arial" w:hAnsi="Arial" w:cs="Arial" w:hint="eastAsia"/>
                <w:bCs/>
                <w:sz w:val="18"/>
              </w:rPr>
              <w:t>C</w:t>
            </w:r>
            <w:r>
              <w:rPr>
                <w:rFonts w:ascii="Arial" w:hAnsi="Arial" w:cs="Arial"/>
                <w:bCs/>
                <w:sz w:val="18"/>
              </w:rPr>
              <w:t>PC</w:t>
            </w:r>
            <w:r>
              <w:rPr>
                <w:rFonts w:ascii="Arial" w:hAnsi="Arial" w:cs="Arial" w:hint="eastAsia"/>
                <w:bCs/>
                <w:sz w:val="18"/>
              </w:rPr>
              <w:t>降至</w:t>
            </w:r>
            <w:r>
              <w:rPr>
                <w:rFonts w:ascii="Arial" w:hAnsi="Arial" w:cs="Arial" w:hint="eastAsia"/>
                <w:bCs/>
                <w:sz w:val="18"/>
              </w:rPr>
              <w:t>2</w:t>
            </w:r>
            <w:r>
              <w:rPr>
                <w:rFonts w:ascii="Arial" w:hAnsi="Arial" w:cs="Arial"/>
                <w:bCs/>
                <w:sz w:val="18"/>
              </w:rPr>
              <w:t>20</w:t>
            </w:r>
            <w:r>
              <w:rPr>
                <w:rFonts w:ascii="Arial" w:hAnsi="Arial" w:cs="Arial" w:hint="eastAsia"/>
                <w:bCs/>
                <w:sz w:val="18"/>
              </w:rPr>
              <w:t>t/h</w:t>
            </w:r>
          </w:p>
        </w:tc>
      </w:tr>
    </w:tbl>
    <w:p w14:paraId="7F788356" w14:textId="2E191BFF" w:rsidR="00FD58D2" w:rsidRDefault="00FD58D2" w:rsidP="00FD58D2">
      <w:pPr>
        <w:ind w:firstLineChars="200" w:firstLine="360"/>
        <w:rPr>
          <w:rFonts w:ascii="Arial" w:hAnsi="Arial" w:cs="Arial"/>
          <w:bCs/>
          <w:sz w:val="18"/>
        </w:rPr>
      </w:pPr>
      <w:r w:rsidRPr="00D25E5A">
        <w:rPr>
          <w:rFonts w:ascii="Arial" w:hAnsi="Arial" w:cs="Arial" w:hint="eastAsia"/>
          <w:bCs/>
          <w:sz w:val="18"/>
        </w:rPr>
        <w:t>本月</w:t>
      </w:r>
      <w:r w:rsidR="005E7894">
        <w:rPr>
          <w:rFonts w:ascii="Arial" w:hAnsi="Arial" w:cs="Arial"/>
          <w:bCs/>
          <w:sz w:val="18"/>
        </w:rPr>
        <w:t>13</w:t>
      </w:r>
      <w:r>
        <w:rPr>
          <w:rFonts w:ascii="Arial" w:hAnsi="Arial" w:cs="Arial" w:hint="eastAsia"/>
          <w:bCs/>
          <w:sz w:val="18"/>
        </w:rPr>
        <w:t>日原油调整后，混合柴油、混合蜡油收率</w:t>
      </w:r>
      <w:r w:rsidR="005E7894">
        <w:rPr>
          <w:rFonts w:ascii="Arial" w:hAnsi="Arial" w:cs="Arial" w:hint="eastAsia"/>
          <w:bCs/>
          <w:sz w:val="18"/>
        </w:rPr>
        <w:t>无变化</w:t>
      </w:r>
      <w:r>
        <w:rPr>
          <w:rFonts w:ascii="Arial" w:hAnsi="Arial" w:cs="Arial" w:hint="eastAsia"/>
          <w:bCs/>
          <w:sz w:val="18"/>
        </w:rPr>
        <w:t>，</w:t>
      </w:r>
      <w:r w:rsidR="005E7894">
        <w:rPr>
          <w:rFonts w:ascii="Arial" w:hAnsi="Arial" w:cs="Arial" w:hint="eastAsia"/>
          <w:bCs/>
          <w:sz w:val="18"/>
        </w:rPr>
        <w:t>减压渣油渣油与</w:t>
      </w:r>
      <w:r>
        <w:rPr>
          <w:rFonts w:ascii="Arial" w:hAnsi="Arial" w:cs="Arial" w:hint="eastAsia"/>
          <w:bCs/>
          <w:sz w:val="18"/>
        </w:rPr>
        <w:t>石脑油收率降低；</w:t>
      </w:r>
    </w:p>
    <w:p w14:paraId="41F6FCAB" w14:textId="6BEA0F63" w:rsidR="00FD58D2" w:rsidRDefault="00FD58D2" w:rsidP="00FD58D2">
      <w:pPr>
        <w:ind w:firstLineChars="200" w:firstLine="360"/>
        <w:rPr>
          <w:rFonts w:ascii="Arial" w:hAnsi="Arial" w:cs="Arial"/>
          <w:bCs/>
          <w:sz w:val="18"/>
        </w:rPr>
      </w:pPr>
      <w:r w:rsidRPr="00D25E5A">
        <w:rPr>
          <w:rFonts w:ascii="Arial" w:hAnsi="Arial" w:cs="Arial" w:hint="eastAsia"/>
          <w:bCs/>
          <w:sz w:val="18"/>
        </w:rPr>
        <w:t>本月</w:t>
      </w:r>
      <w:r w:rsidR="005E7894">
        <w:rPr>
          <w:rFonts w:ascii="Arial" w:hAnsi="Arial" w:cs="Arial"/>
          <w:bCs/>
          <w:sz w:val="18"/>
        </w:rPr>
        <w:t>17</w:t>
      </w:r>
      <w:r w:rsidRPr="00D25E5A">
        <w:rPr>
          <w:rFonts w:ascii="Arial" w:hAnsi="Arial" w:cs="Arial" w:hint="eastAsia"/>
          <w:bCs/>
          <w:sz w:val="18"/>
        </w:rPr>
        <w:t>日</w:t>
      </w:r>
      <w:r>
        <w:rPr>
          <w:rFonts w:ascii="Arial" w:hAnsi="Arial" w:cs="Arial" w:hint="eastAsia"/>
          <w:bCs/>
          <w:sz w:val="18"/>
        </w:rPr>
        <w:t>原油调整后，石脑油收率增加</w:t>
      </w:r>
      <w:r w:rsidR="005E7894">
        <w:rPr>
          <w:rFonts w:ascii="Arial" w:hAnsi="Arial" w:cs="Arial" w:hint="eastAsia"/>
          <w:bCs/>
          <w:sz w:val="18"/>
        </w:rPr>
        <w:t>，混柴收率下降</w:t>
      </w:r>
      <w:r>
        <w:rPr>
          <w:rFonts w:ascii="Arial" w:hAnsi="Arial" w:cs="Arial" w:hint="eastAsia"/>
          <w:bCs/>
          <w:sz w:val="18"/>
        </w:rPr>
        <w:t>，混合蜡油收率降低</w:t>
      </w:r>
      <w:r w:rsidR="005E7894">
        <w:rPr>
          <w:rFonts w:ascii="Arial" w:hAnsi="Arial" w:cs="Arial" w:hint="eastAsia"/>
          <w:bCs/>
          <w:sz w:val="18"/>
        </w:rPr>
        <w:t>，减压渣油收率增加</w:t>
      </w:r>
      <w:r>
        <w:rPr>
          <w:rFonts w:ascii="Arial" w:hAnsi="Arial" w:cs="Arial" w:hint="eastAsia"/>
          <w:bCs/>
          <w:sz w:val="18"/>
        </w:rPr>
        <w:t>；</w:t>
      </w:r>
    </w:p>
    <w:p w14:paraId="1030EC52" w14:textId="547A06C6" w:rsidR="00FD58D2" w:rsidRDefault="00FD58D2" w:rsidP="00FD58D2">
      <w:pPr>
        <w:ind w:firstLineChars="200" w:firstLine="360"/>
        <w:rPr>
          <w:rFonts w:ascii="Arial" w:hAnsi="Arial" w:cs="Arial"/>
          <w:bCs/>
          <w:sz w:val="18"/>
        </w:rPr>
      </w:pPr>
      <w:r w:rsidRPr="00D25E5A">
        <w:rPr>
          <w:rFonts w:ascii="Arial" w:hAnsi="Arial" w:cs="Arial" w:hint="eastAsia"/>
          <w:bCs/>
          <w:sz w:val="18"/>
        </w:rPr>
        <w:t>本月</w:t>
      </w:r>
      <w:r w:rsidRPr="00D25E5A">
        <w:rPr>
          <w:rFonts w:ascii="Arial" w:hAnsi="Arial" w:cs="Arial"/>
          <w:bCs/>
          <w:sz w:val="18"/>
        </w:rPr>
        <w:t>2</w:t>
      </w:r>
      <w:r w:rsidR="005E7894">
        <w:rPr>
          <w:rFonts w:ascii="Arial" w:hAnsi="Arial" w:cs="Arial"/>
          <w:bCs/>
          <w:sz w:val="18"/>
        </w:rPr>
        <w:t>1</w:t>
      </w:r>
      <w:r w:rsidRPr="00D25E5A">
        <w:rPr>
          <w:rFonts w:ascii="Arial" w:hAnsi="Arial" w:cs="Arial" w:hint="eastAsia"/>
          <w:bCs/>
          <w:sz w:val="18"/>
        </w:rPr>
        <w:t>日</w:t>
      </w:r>
      <w:r>
        <w:rPr>
          <w:rFonts w:ascii="Arial" w:hAnsi="Arial" w:cs="Arial" w:hint="eastAsia"/>
          <w:bCs/>
          <w:sz w:val="18"/>
        </w:rPr>
        <w:t>原油调整后，</w:t>
      </w:r>
      <w:r w:rsidR="0007069D">
        <w:rPr>
          <w:rFonts w:ascii="Arial" w:hAnsi="Arial" w:cs="Arial" w:hint="eastAsia"/>
          <w:bCs/>
          <w:sz w:val="18"/>
        </w:rPr>
        <w:t>石脑油</w:t>
      </w:r>
      <w:r w:rsidR="005E7894">
        <w:rPr>
          <w:rFonts w:ascii="Arial" w:hAnsi="Arial" w:cs="Arial" w:hint="eastAsia"/>
          <w:bCs/>
          <w:sz w:val="18"/>
        </w:rPr>
        <w:t>、混柴、混合蜡油</w:t>
      </w:r>
      <w:r>
        <w:rPr>
          <w:rFonts w:ascii="Arial" w:hAnsi="Arial" w:cs="Arial" w:hint="eastAsia"/>
          <w:bCs/>
          <w:sz w:val="18"/>
        </w:rPr>
        <w:t>收率</w:t>
      </w:r>
      <w:r w:rsidR="005E7894">
        <w:rPr>
          <w:rFonts w:ascii="Arial" w:hAnsi="Arial" w:cs="Arial" w:hint="eastAsia"/>
          <w:bCs/>
          <w:sz w:val="18"/>
        </w:rPr>
        <w:t>下降</w:t>
      </w:r>
      <w:r>
        <w:rPr>
          <w:rFonts w:ascii="Arial" w:hAnsi="Arial" w:cs="Arial" w:hint="eastAsia"/>
          <w:bCs/>
          <w:sz w:val="18"/>
        </w:rPr>
        <w:t>，</w:t>
      </w:r>
      <w:r w:rsidR="0007069D">
        <w:rPr>
          <w:rFonts w:ascii="Arial" w:hAnsi="Arial" w:cs="Arial" w:hint="eastAsia"/>
          <w:bCs/>
          <w:sz w:val="18"/>
        </w:rPr>
        <w:t>减压渣油</w:t>
      </w:r>
      <w:r>
        <w:rPr>
          <w:rFonts w:ascii="Arial" w:hAnsi="Arial" w:cs="Arial" w:hint="eastAsia"/>
          <w:bCs/>
          <w:sz w:val="18"/>
        </w:rPr>
        <w:t>收率</w:t>
      </w:r>
      <w:r w:rsidR="008646EB">
        <w:rPr>
          <w:rFonts w:ascii="Arial" w:hAnsi="Arial" w:cs="Arial" w:hint="eastAsia"/>
          <w:bCs/>
          <w:sz w:val="18"/>
        </w:rPr>
        <w:t>增加</w:t>
      </w:r>
      <w:r>
        <w:rPr>
          <w:rFonts w:ascii="Arial" w:hAnsi="Arial" w:cs="Arial" w:hint="eastAsia"/>
          <w:bCs/>
          <w:sz w:val="18"/>
        </w:rPr>
        <w:t>；</w:t>
      </w:r>
    </w:p>
    <w:p w14:paraId="31A782D6" w14:textId="66186D92" w:rsidR="008646EB" w:rsidRDefault="008646EB" w:rsidP="008646EB">
      <w:pPr>
        <w:ind w:firstLineChars="200" w:firstLine="360"/>
        <w:rPr>
          <w:rFonts w:ascii="Arial" w:hAnsi="Arial" w:cs="Arial"/>
          <w:bCs/>
          <w:sz w:val="18"/>
        </w:rPr>
      </w:pPr>
      <w:r w:rsidRPr="00D25E5A">
        <w:rPr>
          <w:rFonts w:ascii="Arial" w:hAnsi="Arial" w:cs="Arial" w:hint="eastAsia"/>
          <w:bCs/>
          <w:sz w:val="18"/>
        </w:rPr>
        <w:t>本月</w:t>
      </w:r>
      <w:r>
        <w:rPr>
          <w:rFonts w:ascii="Arial" w:hAnsi="Arial" w:cs="Arial"/>
          <w:bCs/>
          <w:sz w:val="18"/>
        </w:rPr>
        <w:t>30</w:t>
      </w:r>
      <w:r w:rsidRPr="00D25E5A">
        <w:rPr>
          <w:rFonts w:ascii="Arial" w:hAnsi="Arial" w:cs="Arial" w:hint="eastAsia"/>
          <w:bCs/>
          <w:sz w:val="18"/>
        </w:rPr>
        <w:t>日</w:t>
      </w:r>
      <w:r>
        <w:rPr>
          <w:rFonts w:ascii="Arial" w:hAnsi="Arial" w:cs="Arial" w:hint="eastAsia"/>
          <w:bCs/>
          <w:sz w:val="18"/>
        </w:rPr>
        <w:t>、</w:t>
      </w:r>
      <w:r>
        <w:rPr>
          <w:rFonts w:ascii="Arial" w:hAnsi="Arial" w:cs="Arial" w:hint="eastAsia"/>
          <w:bCs/>
          <w:sz w:val="18"/>
        </w:rPr>
        <w:t>3</w:t>
      </w:r>
      <w:r>
        <w:rPr>
          <w:rFonts w:ascii="Arial" w:hAnsi="Arial" w:cs="Arial"/>
          <w:bCs/>
          <w:sz w:val="18"/>
        </w:rPr>
        <w:t>1</w:t>
      </w:r>
      <w:r>
        <w:rPr>
          <w:rFonts w:ascii="Arial" w:hAnsi="Arial" w:cs="Arial" w:hint="eastAsia"/>
          <w:bCs/>
          <w:sz w:val="18"/>
        </w:rPr>
        <w:t>日原油调整后，混柴、混合蜡油收率下降，减压渣油、收率增加；</w:t>
      </w:r>
    </w:p>
    <w:p w14:paraId="525695B2" w14:textId="666A49C8" w:rsidR="00803524" w:rsidRPr="00D66CA3" w:rsidRDefault="00803524" w:rsidP="000F1B69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54" w:name="_Toc57908234"/>
      <w:r w:rsidRPr="00D66CA3">
        <w:rPr>
          <w:rFonts w:ascii="Arial" w:hAnsi="Arial" w:cs="Arial"/>
          <w:b/>
          <w:bCs w:val="0"/>
        </w:rPr>
        <w:t>9.</w:t>
      </w:r>
      <w:r w:rsidR="00AB3525">
        <w:rPr>
          <w:rFonts w:ascii="Arial" w:hAnsi="Arial" w:cs="Arial"/>
          <w:b/>
          <w:bCs w:val="0"/>
        </w:rPr>
        <w:t>2</w:t>
      </w:r>
      <w:r w:rsidRPr="00D66CA3">
        <w:rPr>
          <w:rFonts w:ascii="Arial" w:hAnsi="Arial" w:cs="Arial"/>
          <w:b/>
          <w:bCs w:val="0"/>
        </w:rPr>
        <w:t xml:space="preserve"> </w:t>
      </w:r>
      <w:r w:rsidR="005D75B0">
        <w:rPr>
          <w:rFonts w:ascii="Arial" w:hAnsi="Arial" w:cs="Arial" w:hint="eastAsia"/>
          <w:b/>
          <w:bCs w:val="0"/>
        </w:rPr>
        <w:t>主要</w:t>
      </w:r>
      <w:r w:rsidR="00A53795" w:rsidRPr="00D66CA3">
        <w:rPr>
          <w:rFonts w:ascii="Arial" w:hAnsi="Arial" w:cs="Arial"/>
          <w:b/>
          <w:bCs w:val="0"/>
        </w:rPr>
        <w:t>工艺参数调整的技术分析</w:t>
      </w:r>
      <w:bookmarkEnd w:id="54"/>
    </w:p>
    <w:p w14:paraId="793A508F" w14:textId="5937E801" w:rsidR="0007069D" w:rsidRDefault="0007069D" w:rsidP="00A53795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1</w:t>
      </w:r>
      <w:r>
        <w:rPr>
          <w:rFonts w:ascii="Arial" w:hAnsi="Arial" w:cs="Arial"/>
          <w:bCs/>
          <w:sz w:val="18"/>
        </w:rPr>
        <w:t>.</w:t>
      </w:r>
      <w:r w:rsidR="002102A2" w:rsidRPr="00D25E5A">
        <w:rPr>
          <w:rFonts w:ascii="Arial" w:hAnsi="Arial" w:cs="Arial" w:hint="eastAsia"/>
          <w:bCs/>
          <w:sz w:val="18"/>
        </w:rPr>
        <w:t>本月由于原油性质较轻，初馏塔塔顶温度</w:t>
      </w:r>
      <w:r>
        <w:rPr>
          <w:rFonts w:ascii="Arial" w:hAnsi="Arial" w:cs="Arial" w:hint="eastAsia"/>
          <w:bCs/>
          <w:sz w:val="18"/>
        </w:rPr>
        <w:t>控制</w:t>
      </w:r>
      <w:r>
        <w:rPr>
          <w:rFonts w:ascii="Arial" w:hAnsi="Arial" w:cs="Arial" w:hint="eastAsia"/>
          <w:bCs/>
          <w:sz w:val="18"/>
        </w:rPr>
        <w:t>1</w:t>
      </w:r>
      <w:r>
        <w:rPr>
          <w:rFonts w:ascii="Arial" w:hAnsi="Arial" w:cs="Arial"/>
          <w:bCs/>
          <w:sz w:val="18"/>
        </w:rPr>
        <w:t>30</w:t>
      </w:r>
      <w:r w:rsidR="002102A2" w:rsidRPr="00D25E5A">
        <w:rPr>
          <w:rFonts w:ascii="Arial" w:hAnsi="Arial" w:cs="Arial" w:hint="eastAsia"/>
          <w:bCs/>
          <w:sz w:val="18"/>
        </w:rPr>
        <w:t>℃，塔顶压力</w:t>
      </w:r>
      <w:r>
        <w:rPr>
          <w:rFonts w:ascii="Arial" w:hAnsi="Arial" w:cs="Arial" w:hint="eastAsia"/>
          <w:bCs/>
          <w:sz w:val="18"/>
        </w:rPr>
        <w:t>控制</w:t>
      </w:r>
      <w:r>
        <w:rPr>
          <w:rFonts w:ascii="Arial" w:hAnsi="Arial" w:cs="Arial" w:hint="eastAsia"/>
          <w:bCs/>
          <w:sz w:val="18"/>
        </w:rPr>
        <w:t>0</w:t>
      </w:r>
      <w:r>
        <w:rPr>
          <w:rFonts w:ascii="Arial" w:hAnsi="Arial" w:cs="Arial"/>
          <w:bCs/>
          <w:sz w:val="18"/>
        </w:rPr>
        <w:t>.35</w:t>
      </w:r>
      <w:r w:rsidR="002102A2" w:rsidRPr="00D25E5A">
        <w:rPr>
          <w:rFonts w:ascii="Arial" w:hAnsi="Arial" w:cs="Arial"/>
          <w:bCs/>
          <w:sz w:val="18"/>
        </w:rPr>
        <w:t>MP</w:t>
      </w:r>
      <w:r w:rsidR="002102A2" w:rsidRPr="00D25E5A">
        <w:rPr>
          <w:rFonts w:ascii="Arial" w:hAnsi="Arial" w:cs="Arial" w:hint="eastAsia"/>
          <w:bCs/>
          <w:sz w:val="18"/>
        </w:rPr>
        <w:t>a</w:t>
      </w:r>
      <w:r w:rsidR="002102A2" w:rsidRPr="00D25E5A">
        <w:rPr>
          <w:rFonts w:ascii="Arial" w:hAnsi="Arial" w:cs="Arial" w:hint="eastAsia"/>
          <w:bCs/>
          <w:sz w:val="18"/>
        </w:rPr>
        <w:t>；初馏塔塔底温度</w:t>
      </w:r>
      <w:r>
        <w:rPr>
          <w:rFonts w:ascii="Arial" w:hAnsi="Arial" w:cs="Arial" w:hint="eastAsia"/>
          <w:bCs/>
          <w:sz w:val="18"/>
        </w:rPr>
        <w:t>下</w:t>
      </w:r>
      <w:r w:rsidR="002102A2" w:rsidRPr="00D25E5A">
        <w:rPr>
          <w:rFonts w:ascii="Arial" w:hAnsi="Arial" w:cs="Arial" w:hint="eastAsia"/>
          <w:bCs/>
          <w:sz w:val="18"/>
        </w:rPr>
        <w:t>降至</w:t>
      </w:r>
      <w:r w:rsidR="002102A2" w:rsidRPr="00D25E5A">
        <w:rPr>
          <w:rFonts w:ascii="Arial" w:hAnsi="Arial" w:cs="Arial" w:hint="eastAsia"/>
          <w:bCs/>
          <w:sz w:val="18"/>
        </w:rPr>
        <w:t>1</w:t>
      </w:r>
      <w:r w:rsidR="002102A2" w:rsidRPr="00D25E5A">
        <w:rPr>
          <w:rFonts w:ascii="Arial" w:hAnsi="Arial" w:cs="Arial"/>
          <w:bCs/>
          <w:sz w:val="18"/>
        </w:rPr>
        <w:t>9</w:t>
      </w:r>
      <w:r w:rsidR="008646EB">
        <w:rPr>
          <w:rFonts w:ascii="Arial" w:hAnsi="Arial" w:cs="Arial"/>
          <w:bCs/>
          <w:sz w:val="18"/>
        </w:rPr>
        <w:t>2</w:t>
      </w:r>
      <w:r w:rsidR="002102A2" w:rsidRPr="00D25E5A">
        <w:rPr>
          <w:rFonts w:ascii="Arial" w:hAnsi="Arial" w:cs="Arial" w:hint="eastAsia"/>
          <w:bCs/>
          <w:sz w:val="18"/>
        </w:rPr>
        <w:t>℃，常压炉出口温度提至</w:t>
      </w:r>
      <w:r w:rsidR="002102A2" w:rsidRPr="00D25E5A">
        <w:rPr>
          <w:rFonts w:ascii="Arial" w:hAnsi="Arial" w:cs="Arial" w:hint="eastAsia"/>
          <w:bCs/>
          <w:sz w:val="18"/>
        </w:rPr>
        <w:t>3</w:t>
      </w:r>
      <w:r w:rsidR="002102A2" w:rsidRPr="00D25E5A">
        <w:rPr>
          <w:rFonts w:ascii="Arial" w:hAnsi="Arial" w:cs="Arial"/>
          <w:bCs/>
          <w:sz w:val="18"/>
        </w:rPr>
        <w:t>67</w:t>
      </w:r>
      <w:r w:rsidR="002102A2" w:rsidRPr="00D25E5A">
        <w:rPr>
          <w:rFonts w:ascii="Arial" w:hAnsi="Arial" w:cs="Arial" w:hint="eastAsia"/>
          <w:bCs/>
          <w:sz w:val="18"/>
        </w:rPr>
        <w:t>℃控制。</w:t>
      </w:r>
    </w:p>
    <w:p w14:paraId="3EBEC356" w14:textId="097C9E1F" w:rsidR="00A53795" w:rsidRDefault="0007069D" w:rsidP="00A53795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2.</w:t>
      </w:r>
      <w:r>
        <w:rPr>
          <w:rFonts w:ascii="Arial" w:hAnsi="Arial" w:cs="Arial" w:hint="eastAsia"/>
          <w:bCs/>
          <w:sz w:val="18"/>
        </w:rPr>
        <w:t>本月</w:t>
      </w:r>
      <w:r w:rsidR="002102A2" w:rsidRPr="00D25E5A">
        <w:rPr>
          <w:rFonts w:ascii="Arial" w:hAnsi="Arial" w:cs="Arial" w:hint="eastAsia"/>
          <w:bCs/>
          <w:sz w:val="18"/>
        </w:rPr>
        <w:t>常压塔顶压由</w:t>
      </w:r>
      <w:r w:rsidR="002102A2" w:rsidRPr="00D25E5A">
        <w:rPr>
          <w:rFonts w:ascii="Arial" w:hAnsi="Arial" w:cs="Arial" w:hint="eastAsia"/>
          <w:bCs/>
          <w:sz w:val="18"/>
        </w:rPr>
        <w:t>0</w:t>
      </w:r>
      <w:r w:rsidR="002102A2" w:rsidRPr="00D25E5A">
        <w:rPr>
          <w:rFonts w:ascii="Arial" w:hAnsi="Arial" w:cs="Arial"/>
          <w:bCs/>
          <w:sz w:val="18"/>
        </w:rPr>
        <w:t>.1</w:t>
      </w:r>
      <w:r w:rsidR="008646EB">
        <w:rPr>
          <w:rFonts w:ascii="Arial" w:hAnsi="Arial" w:cs="Arial"/>
          <w:bCs/>
          <w:sz w:val="18"/>
        </w:rPr>
        <w:t>12</w:t>
      </w:r>
      <w:r w:rsidR="002102A2" w:rsidRPr="00D25E5A">
        <w:rPr>
          <w:rFonts w:ascii="Arial" w:hAnsi="Arial" w:cs="Arial"/>
          <w:bCs/>
          <w:sz w:val="18"/>
        </w:rPr>
        <w:t>MP</w:t>
      </w:r>
      <w:r w:rsidR="002102A2" w:rsidRPr="00D25E5A">
        <w:rPr>
          <w:rFonts w:ascii="Arial" w:hAnsi="Arial" w:cs="Arial" w:hint="eastAsia"/>
          <w:bCs/>
          <w:sz w:val="18"/>
        </w:rPr>
        <w:t>a</w:t>
      </w:r>
      <w:r w:rsidR="002102A2" w:rsidRPr="00D25E5A">
        <w:rPr>
          <w:rFonts w:ascii="Arial" w:hAnsi="Arial" w:cs="Arial" w:hint="eastAsia"/>
          <w:bCs/>
          <w:sz w:val="18"/>
        </w:rPr>
        <w:t>升高至</w:t>
      </w:r>
      <w:r w:rsidR="002102A2" w:rsidRPr="00D25E5A">
        <w:rPr>
          <w:rFonts w:ascii="Arial" w:hAnsi="Arial" w:cs="Arial" w:hint="eastAsia"/>
          <w:bCs/>
          <w:sz w:val="18"/>
        </w:rPr>
        <w:t>0</w:t>
      </w:r>
      <w:r w:rsidR="002102A2" w:rsidRPr="00D25E5A">
        <w:rPr>
          <w:rFonts w:ascii="Arial" w:hAnsi="Arial" w:cs="Arial"/>
          <w:bCs/>
          <w:sz w:val="18"/>
        </w:rPr>
        <w:t>.11</w:t>
      </w:r>
      <w:r w:rsidR="008646EB">
        <w:rPr>
          <w:rFonts w:ascii="Arial" w:hAnsi="Arial" w:cs="Arial"/>
          <w:bCs/>
          <w:sz w:val="18"/>
        </w:rPr>
        <w:t>7</w:t>
      </w:r>
      <w:r w:rsidR="002102A2" w:rsidRPr="00D25E5A">
        <w:rPr>
          <w:rFonts w:ascii="Arial" w:hAnsi="Arial" w:cs="Arial"/>
          <w:bCs/>
          <w:sz w:val="18"/>
        </w:rPr>
        <w:t>MP</w:t>
      </w:r>
      <w:r w:rsidR="002102A2" w:rsidRPr="00D25E5A">
        <w:rPr>
          <w:rFonts w:ascii="Arial" w:hAnsi="Arial" w:cs="Arial" w:hint="eastAsia"/>
          <w:bCs/>
          <w:sz w:val="18"/>
        </w:rPr>
        <w:t>a</w:t>
      </w:r>
      <w:r w:rsidR="002102A2" w:rsidRPr="00D25E5A">
        <w:rPr>
          <w:rFonts w:ascii="Arial" w:hAnsi="Arial" w:cs="Arial" w:hint="eastAsia"/>
          <w:bCs/>
          <w:sz w:val="18"/>
        </w:rPr>
        <w:t>，开大常压塔顶空冷以及增加</w:t>
      </w:r>
      <w:r w:rsidR="002102A2" w:rsidRPr="00D25E5A">
        <w:rPr>
          <w:rFonts w:ascii="Arial" w:hAnsi="Arial" w:cs="Arial" w:hint="eastAsia"/>
          <w:bCs/>
          <w:sz w:val="18"/>
        </w:rPr>
        <w:t>E</w:t>
      </w:r>
      <w:r w:rsidR="002102A2" w:rsidRPr="00D25E5A">
        <w:rPr>
          <w:rFonts w:ascii="Arial" w:hAnsi="Arial" w:cs="Arial"/>
          <w:bCs/>
          <w:sz w:val="18"/>
        </w:rPr>
        <w:t>302A/B</w:t>
      </w:r>
      <w:r w:rsidR="002102A2" w:rsidRPr="00D25E5A">
        <w:rPr>
          <w:rFonts w:ascii="Arial" w:hAnsi="Arial" w:cs="Arial" w:hint="eastAsia"/>
          <w:bCs/>
          <w:sz w:val="18"/>
        </w:rPr>
        <w:t>循环水水量降塔顶压力，</w:t>
      </w:r>
      <w:r w:rsidR="006516E9" w:rsidRPr="00D25E5A">
        <w:rPr>
          <w:rFonts w:ascii="Arial" w:hAnsi="Arial" w:cs="Arial" w:hint="eastAsia"/>
          <w:bCs/>
          <w:sz w:val="18"/>
        </w:rPr>
        <w:t>为保证产品质量合格，</w:t>
      </w:r>
      <w:r>
        <w:rPr>
          <w:rFonts w:ascii="Arial" w:hAnsi="Arial" w:cs="Arial" w:hint="eastAsia"/>
          <w:bCs/>
          <w:sz w:val="18"/>
        </w:rPr>
        <w:t>常压塔热量低，降常顶循至</w:t>
      </w:r>
      <w:r>
        <w:rPr>
          <w:rFonts w:ascii="Arial" w:hAnsi="Arial" w:cs="Arial" w:hint="eastAsia"/>
          <w:bCs/>
          <w:sz w:val="18"/>
        </w:rPr>
        <w:t>2</w:t>
      </w:r>
      <w:r>
        <w:rPr>
          <w:rFonts w:ascii="Arial" w:hAnsi="Arial" w:cs="Arial"/>
          <w:bCs/>
          <w:sz w:val="18"/>
        </w:rPr>
        <w:t>50</w:t>
      </w:r>
      <w:r w:rsidR="002102A2" w:rsidRPr="00D25E5A">
        <w:rPr>
          <w:rFonts w:ascii="Arial" w:hAnsi="Arial" w:cs="Arial" w:hint="eastAsia"/>
          <w:bCs/>
          <w:sz w:val="18"/>
        </w:rPr>
        <w:t>t/h</w:t>
      </w:r>
      <w:r w:rsidR="002102A2" w:rsidRPr="00D25E5A">
        <w:rPr>
          <w:rFonts w:ascii="Arial" w:hAnsi="Arial" w:cs="Arial" w:hint="eastAsia"/>
          <w:bCs/>
          <w:sz w:val="18"/>
        </w:rPr>
        <w:t>，常二中回流量由</w:t>
      </w:r>
      <w:r w:rsidR="002102A2" w:rsidRPr="00D25E5A">
        <w:rPr>
          <w:rFonts w:ascii="Arial" w:hAnsi="Arial" w:cs="Arial" w:hint="eastAsia"/>
          <w:bCs/>
          <w:sz w:val="18"/>
        </w:rPr>
        <w:t>3</w:t>
      </w:r>
      <w:r w:rsidR="002102A2" w:rsidRPr="00D25E5A">
        <w:rPr>
          <w:rFonts w:ascii="Arial" w:hAnsi="Arial" w:cs="Arial"/>
          <w:bCs/>
          <w:sz w:val="18"/>
        </w:rPr>
        <w:t>60</w:t>
      </w:r>
      <w:r w:rsidR="002102A2" w:rsidRPr="00D25E5A">
        <w:rPr>
          <w:rFonts w:ascii="Arial" w:hAnsi="Arial" w:cs="Arial" w:hint="eastAsia"/>
          <w:bCs/>
          <w:sz w:val="18"/>
        </w:rPr>
        <w:t>t/h</w:t>
      </w:r>
      <w:r w:rsidR="002102A2" w:rsidRPr="00D25E5A">
        <w:rPr>
          <w:rFonts w:ascii="Arial" w:hAnsi="Arial" w:cs="Arial" w:hint="eastAsia"/>
          <w:bCs/>
          <w:sz w:val="18"/>
        </w:rPr>
        <w:t>提高至</w:t>
      </w:r>
      <w:r>
        <w:rPr>
          <w:rFonts w:ascii="Arial" w:hAnsi="Arial" w:cs="Arial"/>
          <w:bCs/>
          <w:sz w:val="18"/>
        </w:rPr>
        <w:t>400</w:t>
      </w:r>
      <w:r w:rsidR="002102A2" w:rsidRPr="00D25E5A">
        <w:rPr>
          <w:rFonts w:ascii="Arial" w:hAnsi="Arial" w:cs="Arial" w:hint="eastAsia"/>
          <w:bCs/>
          <w:sz w:val="18"/>
        </w:rPr>
        <w:t>t/h</w:t>
      </w:r>
      <w:r>
        <w:rPr>
          <w:rFonts w:ascii="Arial" w:hAnsi="Arial" w:cs="Arial" w:hint="eastAsia"/>
          <w:bCs/>
          <w:sz w:val="18"/>
        </w:rPr>
        <w:t>，多取高温位热量</w:t>
      </w:r>
      <w:r w:rsidR="006516E9" w:rsidRPr="00D25E5A">
        <w:rPr>
          <w:rFonts w:ascii="Arial" w:hAnsi="Arial" w:cs="Arial" w:hint="eastAsia"/>
          <w:bCs/>
          <w:sz w:val="18"/>
        </w:rPr>
        <w:t>。</w:t>
      </w:r>
    </w:p>
    <w:p w14:paraId="33EDC8A2" w14:textId="1D4362D4" w:rsidR="0007069D" w:rsidRDefault="0007069D" w:rsidP="00A53795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3</w:t>
      </w:r>
      <w:r>
        <w:rPr>
          <w:rFonts w:ascii="Arial" w:hAnsi="Arial" w:cs="Arial"/>
          <w:bCs/>
          <w:sz w:val="18"/>
        </w:rPr>
        <w:t>.</w:t>
      </w:r>
      <w:r>
        <w:rPr>
          <w:rFonts w:ascii="Arial" w:hAnsi="Arial" w:cs="Arial" w:hint="eastAsia"/>
          <w:bCs/>
          <w:sz w:val="18"/>
        </w:rPr>
        <w:t>本月为提高混合蜡油终馏点，将减三</w:t>
      </w:r>
      <w:r w:rsidR="00F56F9C">
        <w:rPr>
          <w:rFonts w:ascii="Arial" w:hAnsi="Arial" w:cs="Arial" w:hint="eastAsia"/>
          <w:bCs/>
          <w:sz w:val="18"/>
        </w:rPr>
        <w:t>下回流由</w:t>
      </w:r>
      <w:r w:rsidR="00F56F9C">
        <w:rPr>
          <w:rFonts w:ascii="Arial" w:hAnsi="Arial" w:cs="Arial" w:hint="eastAsia"/>
          <w:bCs/>
          <w:sz w:val="18"/>
        </w:rPr>
        <w:t>8</w:t>
      </w:r>
      <w:r w:rsidR="00F56F9C">
        <w:rPr>
          <w:rFonts w:ascii="Arial" w:hAnsi="Arial" w:cs="Arial"/>
          <w:bCs/>
          <w:sz w:val="18"/>
        </w:rPr>
        <w:t>5</w:t>
      </w:r>
      <w:r w:rsidR="00F56F9C">
        <w:rPr>
          <w:rFonts w:ascii="Arial" w:hAnsi="Arial" w:cs="Arial" w:hint="eastAsia"/>
          <w:bCs/>
          <w:sz w:val="18"/>
        </w:rPr>
        <w:t>t/h</w:t>
      </w:r>
      <w:r w:rsidR="00F56F9C">
        <w:rPr>
          <w:rFonts w:ascii="Arial" w:hAnsi="Arial" w:cs="Arial" w:hint="eastAsia"/>
          <w:bCs/>
          <w:sz w:val="18"/>
        </w:rPr>
        <w:t>降至</w:t>
      </w:r>
      <w:r w:rsidR="00F56F9C">
        <w:rPr>
          <w:rFonts w:ascii="Arial" w:hAnsi="Arial" w:cs="Arial" w:hint="eastAsia"/>
          <w:bCs/>
          <w:sz w:val="18"/>
        </w:rPr>
        <w:t>7</w:t>
      </w:r>
      <w:r w:rsidR="008646EB">
        <w:rPr>
          <w:rFonts w:ascii="Arial" w:hAnsi="Arial" w:cs="Arial"/>
          <w:bCs/>
          <w:sz w:val="18"/>
        </w:rPr>
        <w:t>3</w:t>
      </w:r>
      <w:r w:rsidR="00F56F9C">
        <w:rPr>
          <w:rFonts w:ascii="Arial" w:hAnsi="Arial" w:cs="Arial" w:hint="eastAsia"/>
          <w:bCs/>
          <w:sz w:val="18"/>
        </w:rPr>
        <w:t>t/h</w:t>
      </w:r>
      <w:r w:rsidR="008646EB">
        <w:rPr>
          <w:rFonts w:ascii="Arial" w:hAnsi="Arial" w:cs="Arial" w:hint="eastAsia"/>
          <w:bCs/>
          <w:sz w:val="18"/>
        </w:rPr>
        <w:t>后因残碳高下回流提至</w:t>
      </w:r>
      <w:r w:rsidR="008646EB">
        <w:rPr>
          <w:rFonts w:ascii="Arial" w:hAnsi="Arial" w:cs="Arial" w:hint="eastAsia"/>
          <w:bCs/>
          <w:sz w:val="18"/>
        </w:rPr>
        <w:t>8</w:t>
      </w:r>
      <w:r w:rsidR="008646EB">
        <w:rPr>
          <w:rFonts w:ascii="Arial" w:hAnsi="Arial" w:cs="Arial"/>
          <w:bCs/>
          <w:sz w:val="18"/>
        </w:rPr>
        <w:t>0</w:t>
      </w:r>
      <w:r w:rsidR="008646EB">
        <w:rPr>
          <w:rFonts w:ascii="Arial" w:hAnsi="Arial" w:cs="Arial" w:hint="eastAsia"/>
          <w:bCs/>
          <w:sz w:val="18"/>
        </w:rPr>
        <w:t>t/h</w:t>
      </w:r>
      <w:r w:rsidR="008646EB">
        <w:rPr>
          <w:rFonts w:ascii="Arial" w:hAnsi="Arial" w:cs="Arial" w:hint="eastAsia"/>
          <w:bCs/>
          <w:sz w:val="18"/>
        </w:rPr>
        <w:t>，根据产品质量调节减三中段回流</w:t>
      </w:r>
      <w:r w:rsidR="00F56F9C">
        <w:rPr>
          <w:rFonts w:ascii="Arial" w:hAnsi="Arial" w:cs="Arial" w:hint="eastAsia"/>
          <w:bCs/>
          <w:sz w:val="18"/>
        </w:rPr>
        <w:t>。</w:t>
      </w:r>
    </w:p>
    <w:p w14:paraId="3D3312F1" w14:textId="74240FDF" w:rsidR="008646EB" w:rsidRPr="00D25E5A" w:rsidRDefault="008646EB" w:rsidP="00A53795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4</w:t>
      </w:r>
      <w:r>
        <w:rPr>
          <w:rFonts w:ascii="Arial" w:hAnsi="Arial" w:cs="Arial"/>
          <w:bCs/>
          <w:sz w:val="18"/>
        </w:rPr>
        <w:t>.</w:t>
      </w:r>
      <w:r>
        <w:rPr>
          <w:rFonts w:ascii="Arial" w:hAnsi="Arial" w:cs="Arial" w:hint="eastAsia"/>
          <w:bCs/>
          <w:sz w:val="18"/>
        </w:rPr>
        <w:t>本月由于减压渣油收率上升，减压渣油出装置温度控制</w:t>
      </w:r>
      <w:r>
        <w:rPr>
          <w:rFonts w:ascii="Arial" w:hAnsi="Arial" w:cs="Arial" w:hint="eastAsia"/>
          <w:bCs/>
          <w:sz w:val="18"/>
        </w:rPr>
        <w:t>1</w:t>
      </w:r>
      <w:r>
        <w:rPr>
          <w:rFonts w:ascii="Arial" w:hAnsi="Arial" w:cs="Arial"/>
          <w:bCs/>
          <w:sz w:val="18"/>
        </w:rPr>
        <w:t>50</w:t>
      </w:r>
      <w:r>
        <w:rPr>
          <w:rFonts w:ascii="Arial" w:hAnsi="Arial" w:cs="Arial" w:hint="eastAsia"/>
          <w:bCs/>
          <w:sz w:val="18"/>
        </w:rPr>
        <w:t>℃以上。</w:t>
      </w:r>
    </w:p>
    <w:p w14:paraId="6D27FC17" w14:textId="30740F4E" w:rsidR="00A53795" w:rsidRPr="00D66CA3" w:rsidRDefault="00A53795" w:rsidP="000F1B69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55" w:name="_Toc57908235"/>
      <w:r w:rsidRPr="00D66CA3">
        <w:rPr>
          <w:rFonts w:ascii="Arial" w:hAnsi="Arial" w:cs="Arial"/>
          <w:b/>
          <w:bCs w:val="0"/>
        </w:rPr>
        <w:t>9.</w:t>
      </w:r>
      <w:r w:rsidR="00AB3525">
        <w:rPr>
          <w:rFonts w:ascii="Arial" w:hAnsi="Arial" w:cs="Arial"/>
          <w:b/>
          <w:bCs w:val="0"/>
        </w:rPr>
        <w:t>3</w:t>
      </w:r>
      <w:r w:rsidRPr="00D66CA3">
        <w:rPr>
          <w:rFonts w:ascii="Arial" w:hAnsi="Arial" w:cs="Arial"/>
          <w:b/>
          <w:bCs w:val="0"/>
        </w:rPr>
        <w:t xml:space="preserve"> </w:t>
      </w:r>
      <w:r w:rsidRPr="00D66CA3">
        <w:rPr>
          <w:rFonts w:ascii="Arial" w:hAnsi="Arial" w:cs="Arial"/>
          <w:b/>
          <w:bCs w:val="0"/>
        </w:rPr>
        <w:t>装置长周期运行的相关技术分析</w:t>
      </w:r>
      <w:bookmarkEnd w:id="55"/>
    </w:p>
    <w:p w14:paraId="2F7D8F75" w14:textId="47CE8C2B" w:rsidR="00803524" w:rsidRPr="0087033E" w:rsidRDefault="00A53795" w:rsidP="00A53795">
      <w:pPr>
        <w:ind w:firstLineChars="200" w:firstLine="422"/>
        <w:rPr>
          <w:rFonts w:ascii="Arial" w:hAnsi="Arial" w:cs="Arial"/>
          <w:b/>
          <w:bCs/>
        </w:rPr>
      </w:pPr>
      <w:r w:rsidRPr="0087033E">
        <w:rPr>
          <w:rFonts w:ascii="Arial" w:hAnsi="Arial" w:cs="Arial"/>
          <w:b/>
          <w:bCs/>
        </w:rPr>
        <w:t>…</w:t>
      </w:r>
    </w:p>
    <w:p w14:paraId="700C2518" w14:textId="01BB03E3" w:rsidR="005658C8" w:rsidRPr="0087033E" w:rsidRDefault="005658C8" w:rsidP="005658C8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56" w:name="_Toc57908236"/>
      <w:r w:rsidRPr="0087033E">
        <w:rPr>
          <w:rFonts w:ascii="Arial" w:hAnsi="Arial" w:cs="Arial"/>
          <w:b/>
          <w:bCs w:val="0"/>
          <w:color w:val="000000" w:themeColor="text1"/>
        </w:rPr>
        <w:t>9.</w:t>
      </w:r>
      <w:r w:rsidR="00AB3525">
        <w:rPr>
          <w:rFonts w:ascii="Arial" w:hAnsi="Arial" w:cs="Arial"/>
          <w:b/>
          <w:bCs w:val="0"/>
          <w:color w:val="000000" w:themeColor="text1"/>
        </w:rPr>
        <w:t>4</w:t>
      </w:r>
      <w:r w:rsidRPr="0087033E">
        <w:rPr>
          <w:rFonts w:ascii="Arial" w:hAnsi="Arial" w:cs="Arial"/>
          <w:b/>
          <w:bCs w:val="0"/>
          <w:color w:val="000000" w:themeColor="text1"/>
        </w:rPr>
        <w:t xml:space="preserve"> </w:t>
      </w:r>
      <w:r w:rsidRPr="0087033E">
        <w:rPr>
          <w:rFonts w:ascii="Arial" w:hAnsi="Arial" w:cs="Arial"/>
          <w:b/>
          <w:bCs w:val="0"/>
          <w:color w:val="000000" w:themeColor="text1"/>
        </w:rPr>
        <w:t>生产瓶颈、热点问题</w:t>
      </w:r>
      <w:r w:rsidR="00F83E67" w:rsidRPr="0087033E">
        <w:rPr>
          <w:rFonts w:ascii="Arial" w:hAnsi="Arial" w:cs="Arial"/>
          <w:b/>
          <w:bCs w:val="0"/>
          <w:color w:val="000000" w:themeColor="text1"/>
        </w:rPr>
        <w:t>的</w:t>
      </w:r>
      <w:r w:rsidRPr="0087033E">
        <w:rPr>
          <w:rFonts w:ascii="Arial" w:hAnsi="Arial" w:cs="Arial"/>
          <w:b/>
          <w:bCs w:val="0"/>
          <w:color w:val="000000" w:themeColor="text1"/>
        </w:rPr>
        <w:t>技术分析</w:t>
      </w:r>
      <w:bookmarkStart w:id="57" w:name="_GoBack"/>
      <w:bookmarkEnd w:id="56"/>
      <w:bookmarkEnd w:id="57"/>
    </w:p>
    <w:p w14:paraId="6BFC2AA8" w14:textId="77777777" w:rsidR="00BF7D7E" w:rsidRPr="00C31C30" w:rsidRDefault="00BF7D7E" w:rsidP="00C31C30">
      <w:pPr>
        <w:pStyle w:val="BodyTextIndent"/>
        <w:ind w:firstLine="0"/>
        <w:rPr>
          <w:sz w:val="18"/>
          <w:szCs w:val="18"/>
        </w:rPr>
      </w:pPr>
      <w:r w:rsidRPr="00C31C30">
        <w:rPr>
          <w:rFonts w:hint="eastAsia"/>
          <w:sz w:val="18"/>
          <w:szCs w:val="18"/>
        </w:rPr>
        <w:t>（1）装置在高负荷运行的工况下的突出问题在于产品精制处理能力不足（饱和液化气设计</w:t>
      </w:r>
      <w:r w:rsidRPr="00C31C30">
        <w:rPr>
          <w:sz w:val="18"/>
          <w:szCs w:val="18"/>
        </w:rPr>
        <w:t>14.2t/h</w:t>
      </w:r>
      <w:r w:rsidRPr="00C31C30">
        <w:rPr>
          <w:rFonts w:hint="eastAsia"/>
          <w:sz w:val="18"/>
          <w:szCs w:val="18"/>
        </w:rPr>
        <w:t>），实际处理量饱和液化气</w:t>
      </w:r>
      <w:r w:rsidRPr="00C31C30">
        <w:rPr>
          <w:sz w:val="18"/>
          <w:szCs w:val="18"/>
        </w:rPr>
        <w:t>22</w:t>
      </w:r>
      <w:r w:rsidRPr="00C31C30">
        <w:rPr>
          <w:rFonts w:hint="eastAsia"/>
          <w:sz w:val="18"/>
          <w:szCs w:val="18"/>
        </w:rPr>
        <w:t>～</w:t>
      </w:r>
      <w:r w:rsidRPr="00C31C30">
        <w:rPr>
          <w:sz w:val="18"/>
          <w:szCs w:val="18"/>
        </w:rPr>
        <w:t>30t/h</w:t>
      </w:r>
      <w:r w:rsidRPr="00C31C30">
        <w:rPr>
          <w:rFonts w:hint="eastAsia"/>
          <w:sz w:val="18"/>
          <w:szCs w:val="18"/>
        </w:rPr>
        <w:t>，后期需对装置处理能力进行扩容。</w:t>
      </w:r>
    </w:p>
    <w:p w14:paraId="43FD700F" w14:textId="77777777" w:rsidR="00BF7D7E" w:rsidRPr="00C31C30" w:rsidRDefault="00BF7D7E" w:rsidP="00C31C30">
      <w:pPr>
        <w:pStyle w:val="BodyTextIndent"/>
        <w:ind w:firstLine="0"/>
        <w:rPr>
          <w:sz w:val="18"/>
          <w:szCs w:val="18"/>
        </w:rPr>
      </w:pPr>
      <w:r w:rsidRPr="00C31C30">
        <w:rPr>
          <w:rFonts w:hint="eastAsia"/>
          <w:sz w:val="18"/>
          <w:szCs w:val="18"/>
        </w:rPr>
        <w:t>（2）轻烃回收装置稳定塔塔底重沸器热源不足在高负荷工况下，通过热源后移得到一定的缓解。</w:t>
      </w:r>
    </w:p>
    <w:p w14:paraId="6CC0C132" w14:textId="77777777" w:rsidR="00BF7D7E" w:rsidRPr="00C31C30" w:rsidRDefault="00BF7D7E" w:rsidP="00C31C30">
      <w:pPr>
        <w:pStyle w:val="BodyTextIndent"/>
        <w:ind w:firstLine="0"/>
        <w:rPr>
          <w:sz w:val="18"/>
          <w:szCs w:val="18"/>
        </w:rPr>
      </w:pPr>
      <w:r w:rsidRPr="00C31C30">
        <w:rPr>
          <w:rFonts w:hint="eastAsia"/>
          <w:sz w:val="18"/>
          <w:szCs w:val="18"/>
        </w:rPr>
        <w:t>（3）减压渣油泵在加工重质原油高负荷工况时存在流量不足的问题。</w:t>
      </w:r>
    </w:p>
    <w:p w14:paraId="500B29FC" w14:textId="13BD41EA" w:rsidR="00E50638" w:rsidRPr="0087033E" w:rsidRDefault="00803524" w:rsidP="00D66CA3">
      <w:pPr>
        <w:pStyle w:val="Heading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58" w:name="_Toc57908237"/>
      <w:r w:rsidRPr="0087033E">
        <w:rPr>
          <w:rFonts w:ascii="Arial" w:hAnsi="Arial" w:cs="Arial"/>
          <w:sz w:val="22"/>
          <w:szCs w:val="22"/>
        </w:rPr>
        <w:lastRenderedPageBreak/>
        <w:t xml:space="preserve">10 </w:t>
      </w:r>
      <w:r w:rsidR="000F1B69" w:rsidRPr="00D66CA3">
        <w:rPr>
          <w:rFonts w:ascii="Arial" w:hAnsi="Arial" w:cs="Arial"/>
          <w:sz w:val="22"/>
          <w:szCs w:val="22"/>
        </w:rPr>
        <w:t>技术改造</w:t>
      </w:r>
      <w:bookmarkEnd w:id="58"/>
    </w:p>
    <w:p w14:paraId="637D90C9" w14:textId="77777777" w:rsidR="000F1B69" w:rsidRPr="00D66CA3" w:rsidRDefault="000F1B69" w:rsidP="000F1B69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59" w:name="_Toc34415503"/>
      <w:bookmarkStart w:id="60" w:name="_Toc57908238"/>
      <w:r w:rsidRPr="00D66CA3">
        <w:rPr>
          <w:rFonts w:ascii="Arial" w:hAnsi="Arial" w:cs="Arial"/>
          <w:b/>
          <w:bCs w:val="0"/>
        </w:rPr>
        <w:t xml:space="preserve">10.1 </w:t>
      </w:r>
      <w:bookmarkStart w:id="61" w:name="_Toc34415504"/>
      <w:bookmarkStart w:id="62" w:name="_Toc42346733"/>
      <w:bookmarkStart w:id="63" w:name="_Toc47529347"/>
      <w:bookmarkEnd w:id="59"/>
      <w:r w:rsidRPr="00D66CA3">
        <w:rPr>
          <w:rFonts w:ascii="Arial" w:hAnsi="Arial" w:cs="Arial"/>
          <w:b/>
          <w:bCs w:val="0"/>
        </w:rPr>
        <w:t>技改项目实施进度</w:t>
      </w:r>
      <w:bookmarkEnd w:id="60"/>
    </w:p>
    <w:bookmarkEnd w:id="61"/>
    <w:bookmarkEnd w:id="62"/>
    <w:bookmarkEnd w:id="63"/>
    <w:p w14:paraId="1C9E7033" w14:textId="6328573E" w:rsidR="00A53795" w:rsidRPr="0087033E" w:rsidRDefault="00A53795" w:rsidP="00A53795">
      <w:pPr>
        <w:jc w:val="center"/>
        <w:rPr>
          <w:rFonts w:ascii="Arial" w:eastAsia="SimHei" w:hAnsi="Arial" w:cs="Arial"/>
        </w:rPr>
      </w:pPr>
      <w:r w:rsidRPr="0087033E">
        <w:rPr>
          <w:rFonts w:ascii="Arial" w:eastAsia="SimHei" w:hAnsi="Arial" w:cs="Arial"/>
        </w:rPr>
        <w:t>表</w:t>
      </w:r>
      <w:r w:rsidRPr="0087033E">
        <w:rPr>
          <w:rFonts w:ascii="Arial" w:eastAsia="SimHei" w:hAnsi="Arial" w:cs="Arial"/>
        </w:rPr>
        <w:t xml:space="preserve">10-1  </w:t>
      </w:r>
      <w:r w:rsidR="000F1B69" w:rsidRPr="0087033E">
        <w:rPr>
          <w:rFonts w:ascii="Arial" w:eastAsia="SimHei" w:hAnsi="Arial" w:cs="Arial"/>
        </w:rPr>
        <w:t>技术改造项目实施进度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551"/>
        <w:gridCol w:w="2552"/>
        <w:gridCol w:w="1559"/>
      </w:tblGrid>
      <w:tr w:rsidR="00A53795" w:rsidRPr="00D25E5A" w14:paraId="44CA9ACD" w14:textId="77777777" w:rsidTr="00232B52">
        <w:trPr>
          <w:trHeight w:val="2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48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DD5" w14:textId="5C648DB6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完成进度</w:t>
            </w:r>
          </w:p>
        </w:tc>
      </w:tr>
      <w:tr w:rsidR="00A53795" w:rsidRPr="00D25E5A" w14:paraId="4D5E0373" w14:textId="77777777" w:rsidTr="00232B52">
        <w:trPr>
          <w:trHeight w:val="2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7F38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B87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设计（完成先行施工项，详设图纸待补）</w:t>
            </w:r>
            <w:r w:rsidRPr="00D25E5A">
              <w:rPr>
                <w:rFonts w:ascii="Arial" w:hAnsi="Arial" w:cs="Arial"/>
                <w:sz w:val="18"/>
                <w:szCs w:val="21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F1F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施工</w:t>
            </w:r>
          </w:p>
        </w:tc>
      </w:tr>
      <w:tr w:rsidR="00A53795" w:rsidRPr="00D25E5A" w14:paraId="12B0BF70" w14:textId="77777777" w:rsidTr="00232B52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9C1" w14:textId="054337C8" w:rsidR="00A53795" w:rsidRPr="00D25E5A" w:rsidRDefault="00A53795" w:rsidP="00232B52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1.</w:t>
            </w:r>
            <w:r w:rsidR="00C06A6C" w:rsidRPr="00D25E5A">
              <w:rPr>
                <w:rFonts w:ascii="Arial" w:hAnsi="Arial" w:cs="Arial" w:hint="eastAsia"/>
                <w:sz w:val="18"/>
                <w:szCs w:val="21"/>
              </w:rPr>
              <w:t>常顶一级油改制稳定石脑油出装置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091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378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A53795" w:rsidRPr="00D25E5A" w14:paraId="33A35A85" w14:textId="77777777" w:rsidTr="00232B52">
        <w:trPr>
          <w:trHeight w:val="3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20C" w14:textId="7D31C42B" w:rsidR="00A53795" w:rsidRPr="00D25E5A" w:rsidRDefault="00A53795" w:rsidP="00232B52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2.</w:t>
            </w:r>
            <w:r w:rsidR="00C06A6C" w:rsidRPr="00D25E5A">
              <w:rPr>
                <w:rFonts w:ascii="Arial" w:hAnsi="Arial" w:cs="Arial" w:hint="eastAsia"/>
                <w:sz w:val="18"/>
                <w:szCs w:val="21"/>
              </w:rPr>
              <w:t>初常顶产品罐增加撇悬浮物流程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7F58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34C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A53795" w:rsidRPr="00D25E5A" w14:paraId="1CEED8BA" w14:textId="77777777" w:rsidTr="00232B52">
        <w:trPr>
          <w:trHeight w:val="3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7DFB" w14:textId="3BF7B626" w:rsidR="00A53795" w:rsidRPr="00D25E5A" w:rsidRDefault="00A53795" w:rsidP="00232B52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3.</w:t>
            </w:r>
            <w:r w:rsidR="00C06A6C" w:rsidRPr="00D25E5A">
              <w:rPr>
                <w:rFonts w:ascii="Arial" w:hAnsi="Arial" w:cs="Arial" w:hint="eastAsia"/>
                <w:sz w:val="18"/>
                <w:szCs w:val="21"/>
              </w:rPr>
              <w:t>初顶一级油改进常顶二级空冷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BB9C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16B4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A53795" w:rsidRPr="00D25E5A" w14:paraId="392FFDC4" w14:textId="77777777" w:rsidTr="00A53795">
        <w:trPr>
          <w:trHeight w:val="3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092D" w14:textId="4CADA147" w:rsidR="00A53795" w:rsidRPr="00D25E5A" w:rsidRDefault="00A53795" w:rsidP="00232B52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4.</w:t>
            </w:r>
            <w:r w:rsidR="00C06A6C" w:rsidRPr="00D25E5A">
              <w:rPr>
                <w:rFonts w:ascii="Arial" w:hAnsi="Arial" w:cs="Arial" w:hint="eastAsia"/>
                <w:sz w:val="18"/>
                <w:szCs w:val="21"/>
              </w:rPr>
              <w:t>净化焦化干气控制阀移位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C044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BE07" w14:textId="77777777" w:rsidR="00A53795" w:rsidRPr="00D25E5A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06A6C" w:rsidRPr="00D25E5A" w14:paraId="518040DB" w14:textId="77777777" w:rsidTr="00A53795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ACD" w14:textId="68F73571" w:rsidR="00C06A6C" w:rsidRPr="00D25E5A" w:rsidRDefault="00C06A6C" w:rsidP="00C06A6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5.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燃料油增加至混合柴油流程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4224" w14:textId="05B658A6" w:rsidR="00C06A6C" w:rsidRPr="00D25E5A" w:rsidRDefault="00C06A6C" w:rsidP="00C06A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267D" w14:textId="3F739B71" w:rsidR="00C06A6C" w:rsidRPr="00D25E5A" w:rsidRDefault="00C06A6C" w:rsidP="00C06A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06A6C" w:rsidRPr="00D25E5A" w14:paraId="5827D275" w14:textId="77777777" w:rsidTr="00A53795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458D" w14:textId="14CDD844" w:rsidR="00C06A6C" w:rsidRPr="00D25E5A" w:rsidRDefault="00C06A6C" w:rsidP="00C06A6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sz w:val="18"/>
                <w:szCs w:val="21"/>
              </w:rPr>
              <w:t>6</w:t>
            </w:r>
            <w:r w:rsidRPr="00D25E5A">
              <w:rPr>
                <w:rFonts w:ascii="Arial" w:hAnsi="Arial" w:cs="Arial"/>
                <w:sz w:val="18"/>
                <w:szCs w:val="21"/>
              </w:rPr>
              <w:t>.D-602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凝缩油改至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D</w:t>
            </w:r>
            <w:r w:rsidRPr="00D25E5A">
              <w:rPr>
                <w:rFonts w:ascii="Arial" w:hAnsi="Arial" w:cs="Arial"/>
                <w:sz w:val="18"/>
                <w:szCs w:val="21"/>
              </w:rPr>
              <w:t>-645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EAB9" w14:textId="1572170A" w:rsidR="00C06A6C" w:rsidRPr="00D25E5A" w:rsidRDefault="00C06A6C" w:rsidP="00C06A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6D0A" w14:textId="54EA8CC2" w:rsidR="00C06A6C" w:rsidRPr="00D25E5A" w:rsidRDefault="00C06A6C" w:rsidP="00C06A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6F3D47" w:rsidRPr="00D25E5A" w14:paraId="6A5C699C" w14:textId="77777777" w:rsidTr="00A53795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B919" w14:textId="40ABD7B6" w:rsidR="006F3D47" w:rsidRPr="00D25E5A" w:rsidRDefault="006F3D47" w:rsidP="006F3D4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sz w:val="18"/>
                <w:szCs w:val="21"/>
              </w:rPr>
              <w:t>7</w:t>
            </w:r>
            <w:r w:rsidRPr="00D25E5A">
              <w:rPr>
                <w:rFonts w:ascii="Arial" w:hAnsi="Arial" w:cs="Arial"/>
                <w:sz w:val="18"/>
                <w:szCs w:val="21"/>
              </w:rPr>
              <w:t>.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开工柴油至常一线流程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DC9B" w14:textId="53BCB679" w:rsidR="006F3D47" w:rsidRPr="00D25E5A" w:rsidRDefault="006F3D47" w:rsidP="006F3D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0F22" w14:textId="09B11A40" w:rsidR="006F3D47" w:rsidRPr="00D25E5A" w:rsidRDefault="006F3D47" w:rsidP="006F3D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6F3D47" w:rsidRPr="00D25E5A" w14:paraId="2B94F8B5" w14:textId="77777777" w:rsidTr="00A53795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77E6" w14:textId="75F3E358" w:rsidR="006F3D47" w:rsidRPr="00D25E5A" w:rsidRDefault="006F3D47" w:rsidP="006F3D4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sz w:val="18"/>
                <w:szCs w:val="21"/>
              </w:rPr>
              <w:t>8</w:t>
            </w:r>
            <w:r w:rsidRPr="00D25E5A">
              <w:rPr>
                <w:rFonts w:ascii="Arial" w:hAnsi="Arial" w:cs="Arial"/>
                <w:sz w:val="18"/>
                <w:szCs w:val="21"/>
              </w:rPr>
              <w:t>.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柴油加氢石脑油改至稳定石脑油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6A74" w14:textId="52CA1E16" w:rsidR="006F3D47" w:rsidRPr="00D25E5A" w:rsidRDefault="006F3D47" w:rsidP="006F3D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AAF2" w14:textId="2EF114AD" w:rsidR="006F3D47" w:rsidRPr="00D25E5A" w:rsidRDefault="006F3D47" w:rsidP="006F3D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6F3D47" w:rsidRPr="00D25E5A" w14:paraId="5F3C4943" w14:textId="77777777" w:rsidTr="00A53795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7E76" w14:textId="22805C8F" w:rsidR="006F3D47" w:rsidRPr="00D25E5A" w:rsidRDefault="006F3D47" w:rsidP="006F3D4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sz w:val="18"/>
                <w:szCs w:val="21"/>
              </w:rPr>
              <w:t>9</w:t>
            </w:r>
            <w:r w:rsidRPr="00D25E5A">
              <w:rPr>
                <w:rFonts w:ascii="Arial" w:hAnsi="Arial" w:cs="Arial"/>
                <w:sz w:val="18"/>
                <w:szCs w:val="21"/>
              </w:rPr>
              <w:t>.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轻烃压缩机改用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0</w:t>
            </w:r>
            <w:r w:rsidRPr="00D25E5A">
              <w:rPr>
                <w:rFonts w:ascii="Arial" w:hAnsi="Arial" w:cs="Arial"/>
                <w:sz w:val="18"/>
                <w:szCs w:val="21"/>
              </w:rPr>
              <w:t>.85MP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a</w:t>
            </w:r>
            <w:r w:rsidRPr="00D25E5A">
              <w:rPr>
                <w:rFonts w:ascii="Arial" w:hAnsi="Arial" w:cs="Arial" w:hint="eastAsia"/>
                <w:sz w:val="18"/>
                <w:szCs w:val="21"/>
              </w:rPr>
              <w:t>氮气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4F4E" w14:textId="71B2ECCA" w:rsidR="006F3D47" w:rsidRPr="00D25E5A" w:rsidRDefault="006F3D47" w:rsidP="006F3D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详设图纸待补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4664" w14:textId="7832E735" w:rsidR="006F3D47" w:rsidRPr="00D25E5A" w:rsidRDefault="006F3D47" w:rsidP="006F3D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D25E5A"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</w:tbl>
    <w:p w14:paraId="4B33989D" w14:textId="4FD0C826" w:rsidR="000F1B69" w:rsidRPr="00D66CA3" w:rsidRDefault="000F1B69" w:rsidP="000F1B69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64" w:name="_Toc57908239"/>
      <w:r w:rsidRPr="00D66CA3">
        <w:rPr>
          <w:rFonts w:ascii="Arial" w:hAnsi="Arial" w:cs="Arial"/>
          <w:b/>
          <w:bCs w:val="0"/>
        </w:rPr>
        <w:t xml:space="preserve">10.2 </w:t>
      </w:r>
      <w:r w:rsidRPr="00D66CA3">
        <w:rPr>
          <w:rFonts w:ascii="Arial" w:hAnsi="Arial" w:cs="Arial"/>
          <w:b/>
          <w:bCs w:val="0"/>
        </w:rPr>
        <w:t>技术改造项目效果评价</w:t>
      </w:r>
      <w:r w:rsidR="0031451D">
        <w:rPr>
          <w:rFonts w:ascii="Arial" w:hAnsi="Arial" w:cs="Arial" w:hint="eastAsia"/>
          <w:b/>
          <w:bCs w:val="0"/>
        </w:rPr>
        <w:t>（新增）</w:t>
      </w:r>
      <w:bookmarkEnd w:id="64"/>
    </w:p>
    <w:p w14:paraId="320050CD" w14:textId="6A6C9BE3" w:rsidR="000F1B69" w:rsidRPr="00D25E5A" w:rsidRDefault="00576D58" w:rsidP="000F1B69">
      <w:pPr>
        <w:rPr>
          <w:rFonts w:ascii="Arial" w:hAnsi="Arial" w:cs="Arial"/>
          <w:sz w:val="18"/>
        </w:rPr>
      </w:pPr>
      <w:r w:rsidRPr="00D25E5A">
        <w:rPr>
          <w:rFonts w:ascii="Arial" w:hAnsi="Arial" w:cs="Arial" w:hint="eastAsia"/>
          <w:sz w:val="18"/>
        </w:rPr>
        <w:t>本月无新增技改项目。</w:t>
      </w:r>
    </w:p>
    <w:p w14:paraId="1076DC4A" w14:textId="647E9F28" w:rsidR="00F81D89" w:rsidRPr="0087033E" w:rsidRDefault="000F1B69" w:rsidP="00D66CA3">
      <w:pPr>
        <w:pStyle w:val="Heading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65" w:name="_Toc57908240"/>
      <w:r w:rsidRPr="0087033E">
        <w:rPr>
          <w:rFonts w:ascii="Arial" w:hAnsi="Arial" w:cs="Arial"/>
          <w:sz w:val="22"/>
          <w:szCs w:val="22"/>
        </w:rPr>
        <w:t>11</w:t>
      </w:r>
      <w:r w:rsidR="0003309F" w:rsidRPr="0087033E">
        <w:rPr>
          <w:rFonts w:ascii="Arial" w:hAnsi="Arial" w:cs="Arial"/>
          <w:sz w:val="22"/>
          <w:szCs w:val="22"/>
        </w:rPr>
        <w:t xml:space="preserve"> </w:t>
      </w:r>
      <w:r w:rsidR="0087033E">
        <w:rPr>
          <w:rFonts w:ascii="Arial" w:hAnsi="Arial" w:cs="Arial" w:hint="eastAsia"/>
          <w:sz w:val="22"/>
          <w:szCs w:val="22"/>
        </w:rPr>
        <w:t>生产</w:t>
      </w:r>
      <w:r w:rsidRPr="0087033E">
        <w:rPr>
          <w:rFonts w:ascii="Arial" w:hAnsi="Arial" w:cs="Arial"/>
          <w:sz w:val="22"/>
          <w:szCs w:val="22"/>
        </w:rPr>
        <w:t>波动分析</w:t>
      </w:r>
      <w:bookmarkEnd w:id="65"/>
    </w:p>
    <w:p w14:paraId="29D4A82E" w14:textId="6176E204" w:rsidR="004B26F6" w:rsidRPr="00D66CA3" w:rsidRDefault="000F1B69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66" w:name="_Toc34415506"/>
      <w:bookmarkStart w:id="67" w:name="_Toc57908241"/>
      <w:r w:rsidRPr="0087033E">
        <w:rPr>
          <w:rFonts w:ascii="Arial" w:hAnsi="Arial" w:cs="Arial"/>
          <w:b/>
          <w:bCs w:val="0"/>
        </w:rPr>
        <w:t>11</w:t>
      </w:r>
      <w:r w:rsidR="00A05526" w:rsidRPr="0087033E">
        <w:rPr>
          <w:rFonts w:ascii="Arial" w:hAnsi="Arial" w:cs="Arial"/>
          <w:b/>
          <w:bCs w:val="0"/>
        </w:rPr>
        <w:t>.1</w:t>
      </w:r>
      <w:r w:rsidR="00790129" w:rsidRPr="0087033E">
        <w:rPr>
          <w:rFonts w:ascii="Arial" w:hAnsi="Arial" w:cs="Arial"/>
          <w:b/>
          <w:bCs w:val="0"/>
        </w:rPr>
        <w:t xml:space="preserve"> </w:t>
      </w:r>
      <w:bookmarkEnd w:id="66"/>
      <w:r w:rsidR="0087033E" w:rsidRPr="00D66CA3">
        <w:rPr>
          <w:rFonts w:ascii="Arial" w:hAnsi="Arial" w:cs="Arial" w:hint="eastAsia"/>
          <w:b/>
          <w:bCs w:val="0"/>
        </w:rPr>
        <w:t>装置生产</w:t>
      </w:r>
      <w:r w:rsidRPr="00D66CA3">
        <w:rPr>
          <w:rFonts w:ascii="Arial" w:hAnsi="Arial" w:cs="Arial"/>
          <w:b/>
          <w:bCs w:val="0"/>
        </w:rPr>
        <w:t>波动名称</w:t>
      </w:r>
      <w:bookmarkEnd w:id="67"/>
    </w:p>
    <w:p w14:paraId="2F335A17" w14:textId="13F2ABD7" w:rsidR="005658C8" w:rsidRPr="0087033E" w:rsidRDefault="005658C8" w:rsidP="00D66CA3">
      <w:pPr>
        <w:pStyle w:val="Heading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68" w:name="_Toc57908242"/>
      <w:r w:rsidRPr="0087033E">
        <w:rPr>
          <w:rFonts w:ascii="Arial" w:hAnsi="Arial" w:cs="Arial"/>
          <w:sz w:val="22"/>
          <w:szCs w:val="22"/>
        </w:rPr>
        <w:t xml:space="preserve">12 </w:t>
      </w:r>
      <w:r w:rsidR="00F83E67" w:rsidRPr="0087033E">
        <w:rPr>
          <w:rFonts w:ascii="Arial" w:hAnsi="Arial" w:cs="Arial"/>
          <w:sz w:val="22"/>
          <w:szCs w:val="22"/>
        </w:rPr>
        <w:t>工艺防腐</w:t>
      </w:r>
      <w:bookmarkEnd w:id="68"/>
    </w:p>
    <w:p w14:paraId="6013F799" w14:textId="6FEBB2A3" w:rsidR="005658C8" w:rsidRPr="00D66CA3" w:rsidRDefault="005658C8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69" w:name="_Toc57908243"/>
      <w:r w:rsidRPr="0087033E">
        <w:rPr>
          <w:rFonts w:ascii="Arial" w:hAnsi="Arial" w:cs="Arial"/>
          <w:b/>
          <w:bCs w:val="0"/>
        </w:rPr>
        <w:t>1</w:t>
      </w:r>
      <w:r w:rsidR="00F83E67" w:rsidRPr="0087033E">
        <w:rPr>
          <w:rFonts w:ascii="Arial" w:hAnsi="Arial" w:cs="Arial"/>
          <w:b/>
          <w:bCs w:val="0"/>
        </w:rPr>
        <w:t>2</w:t>
      </w:r>
      <w:r w:rsidRPr="0087033E">
        <w:rPr>
          <w:rFonts w:ascii="Arial" w:hAnsi="Arial" w:cs="Arial"/>
          <w:b/>
          <w:bCs w:val="0"/>
        </w:rPr>
        <w:t xml:space="preserve">.1 </w:t>
      </w:r>
      <w:r w:rsidR="00F83E67" w:rsidRPr="00D66CA3">
        <w:rPr>
          <w:rFonts w:ascii="Arial" w:hAnsi="Arial" w:cs="Arial"/>
          <w:b/>
          <w:bCs w:val="0"/>
        </w:rPr>
        <w:t>原料杂质含量分析</w:t>
      </w:r>
      <w:bookmarkEnd w:id="69"/>
    </w:p>
    <w:p w14:paraId="518A242C" w14:textId="51244FAD" w:rsidR="00F83E67" w:rsidRPr="0087033E" w:rsidRDefault="008646EB" w:rsidP="00F83E67">
      <w:pPr>
        <w:ind w:firstLineChars="200" w:firstLine="422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无</w:t>
      </w:r>
    </w:p>
    <w:p w14:paraId="32CB3474" w14:textId="3E130EEA" w:rsidR="00F83E67" w:rsidRPr="00D66CA3" w:rsidRDefault="00F83E67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70" w:name="_Toc57908244"/>
      <w:r w:rsidRPr="0087033E">
        <w:rPr>
          <w:rFonts w:ascii="Arial" w:hAnsi="Arial" w:cs="Arial"/>
          <w:b/>
          <w:bCs w:val="0"/>
        </w:rPr>
        <w:t xml:space="preserve">12.2 </w:t>
      </w:r>
      <w:r w:rsidRPr="0087033E">
        <w:rPr>
          <w:rFonts w:ascii="Arial" w:hAnsi="Arial" w:cs="Arial"/>
          <w:b/>
          <w:bCs w:val="0"/>
        </w:rPr>
        <w:t>相关设施运行</w:t>
      </w:r>
      <w:r w:rsidR="0031451D">
        <w:rPr>
          <w:rFonts w:ascii="Arial" w:hAnsi="Arial" w:cs="Arial" w:hint="eastAsia"/>
          <w:b/>
          <w:bCs w:val="0"/>
        </w:rPr>
        <w:t>情况</w:t>
      </w:r>
      <w:bookmarkEnd w:id="70"/>
    </w:p>
    <w:p w14:paraId="45CE1FA5" w14:textId="2D00776C" w:rsidR="00F56F9C" w:rsidRPr="00F56F9C" w:rsidRDefault="00F56F9C" w:rsidP="00F56F9C">
      <w:pPr>
        <w:ind w:firstLineChars="200" w:firstLine="360"/>
        <w:rPr>
          <w:rFonts w:ascii="Arial" w:hAnsi="Arial" w:cs="Arial"/>
          <w:sz w:val="18"/>
        </w:rPr>
      </w:pPr>
      <w:r w:rsidRPr="00F56F9C">
        <w:rPr>
          <w:rFonts w:ascii="Arial" w:hAnsi="Arial" w:cs="Arial" w:hint="eastAsia"/>
          <w:sz w:val="18"/>
        </w:rPr>
        <w:t>投用了初常减顶</w:t>
      </w:r>
      <w:r w:rsidRPr="00F56F9C">
        <w:rPr>
          <w:rFonts w:ascii="Arial" w:hAnsi="Arial" w:cs="Arial" w:hint="eastAsia"/>
          <w:sz w:val="18"/>
        </w:rPr>
        <w:t>pH</w:t>
      </w:r>
      <w:r w:rsidRPr="00F56F9C">
        <w:rPr>
          <w:rFonts w:ascii="Arial" w:hAnsi="Arial" w:cs="Arial" w:hint="eastAsia"/>
          <w:sz w:val="18"/>
        </w:rPr>
        <w:t>在线监测仪，</w:t>
      </w:r>
      <w:r>
        <w:rPr>
          <w:rFonts w:ascii="Arial" w:hAnsi="Arial" w:cs="Arial" w:hint="eastAsia"/>
          <w:sz w:val="18"/>
        </w:rPr>
        <w:t>可以根据三顶</w:t>
      </w:r>
      <w:r>
        <w:rPr>
          <w:rFonts w:ascii="Arial" w:hAnsi="Arial" w:cs="Arial" w:hint="eastAsia"/>
          <w:sz w:val="18"/>
        </w:rPr>
        <w:t>p</w:t>
      </w:r>
      <w:r>
        <w:rPr>
          <w:rFonts w:ascii="Arial" w:hAnsi="Arial" w:cs="Arial"/>
          <w:sz w:val="18"/>
        </w:rPr>
        <w:t>H</w:t>
      </w:r>
      <w:r>
        <w:rPr>
          <w:rFonts w:ascii="Arial" w:hAnsi="Arial" w:cs="Arial" w:hint="eastAsia"/>
          <w:sz w:val="18"/>
        </w:rPr>
        <w:t>显示趋势调整中和剂注入量。</w:t>
      </w:r>
    </w:p>
    <w:p w14:paraId="3560B09C" w14:textId="48668F0D" w:rsidR="00F83E67" w:rsidRPr="00D66CA3" w:rsidRDefault="00F83E67" w:rsidP="00D66CA3">
      <w:pPr>
        <w:pStyle w:val="Heading2"/>
        <w:spacing w:before="120" w:after="120"/>
        <w:rPr>
          <w:rFonts w:ascii="Arial" w:hAnsi="Arial" w:cs="Arial"/>
          <w:b/>
          <w:bCs w:val="0"/>
        </w:rPr>
      </w:pPr>
      <w:bookmarkStart w:id="71" w:name="_Toc57908245"/>
      <w:r w:rsidRPr="0087033E">
        <w:rPr>
          <w:rFonts w:ascii="Arial" w:hAnsi="Arial" w:cs="Arial"/>
          <w:b/>
          <w:bCs w:val="0"/>
        </w:rPr>
        <w:t xml:space="preserve">12.3 </w:t>
      </w:r>
      <w:r w:rsidRPr="00D66CA3">
        <w:rPr>
          <w:rFonts w:ascii="Arial" w:hAnsi="Arial" w:cs="Arial"/>
          <w:b/>
          <w:bCs w:val="0"/>
        </w:rPr>
        <w:t>腐蚀监测点分析结果</w:t>
      </w:r>
      <w:bookmarkEnd w:id="71"/>
    </w:p>
    <w:p w14:paraId="38A164C8" w14:textId="55C3FD29" w:rsidR="00F83E67" w:rsidRPr="0087033E" w:rsidRDefault="00F83E67" w:rsidP="002F00D5">
      <w:pPr>
        <w:jc w:val="center"/>
        <w:rPr>
          <w:rFonts w:ascii="Arial" w:eastAsia="SimHei" w:hAnsi="Arial" w:cs="Arial"/>
          <w:color w:val="000000" w:themeColor="text1"/>
        </w:rPr>
      </w:pPr>
      <w:r w:rsidRPr="0087033E">
        <w:rPr>
          <w:rFonts w:ascii="Arial" w:eastAsia="SimHei" w:hAnsi="Arial" w:cs="Arial"/>
          <w:color w:val="000000" w:themeColor="text1"/>
        </w:rPr>
        <w:t>表</w:t>
      </w:r>
      <w:r w:rsidRPr="0087033E">
        <w:rPr>
          <w:rFonts w:ascii="Arial" w:eastAsia="SimHei" w:hAnsi="Arial" w:cs="Arial"/>
          <w:color w:val="000000" w:themeColor="text1"/>
        </w:rPr>
        <w:t xml:space="preserve">12-1 </w:t>
      </w:r>
      <w:r w:rsidR="000A7CD8">
        <w:rPr>
          <w:rFonts w:ascii="Arial" w:eastAsia="SimHei" w:hAnsi="Arial" w:cs="Arial" w:hint="eastAsia"/>
          <w:color w:val="000000" w:themeColor="text1"/>
        </w:rPr>
        <w:t>常减压联合</w:t>
      </w:r>
      <w:r w:rsidRPr="0087033E">
        <w:rPr>
          <w:rFonts w:ascii="Arial" w:eastAsia="SimHei" w:hAnsi="Arial" w:cs="Arial"/>
          <w:color w:val="000000" w:themeColor="text1"/>
        </w:rPr>
        <w:t>装置酸性水水质分析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37"/>
        <w:gridCol w:w="1017"/>
        <w:gridCol w:w="1117"/>
        <w:gridCol w:w="1117"/>
        <w:gridCol w:w="1117"/>
      </w:tblGrid>
      <w:tr w:rsidR="00EF2913" w:rsidRPr="00D25E5A" w14:paraId="7B5FAE4E" w14:textId="17F8FD36" w:rsidTr="00191B5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A41EB4" w14:textId="77777777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采样点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AB543" w14:textId="77777777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控制指标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884F6" w14:textId="6998E31A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2020/1</w:t>
            </w:r>
            <w:r w:rsidR="008646EB">
              <w:rPr>
                <w:rFonts w:ascii="Arial" w:hAnsi="Arial" w:cs="Arial"/>
                <w:bCs/>
                <w:sz w:val="18"/>
                <w:szCs w:val="21"/>
              </w:rPr>
              <w:t>2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/</w:t>
            </w:r>
            <w:r w:rsidR="008646EB">
              <w:rPr>
                <w:rFonts w:ascii="Arial" w:hAnsi="Arial" w:cs="Arial"/>
                <w:bCs/>
                <w:sz w:val="18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19EFF" w14:textId="24D969D0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2020/1</w:t>
            </w:r>
            <w:r w:rsidR="008646EB">
              <w:rPr>
                <w:rFonts w:ascii="Arial" w:hAnsi="Arial" w:cs="Arial"/>
                <w:bCs/>
                <w:sz w:val="18"/>
                <w:szCs w:val="21"/>
              </w:rPr>
              <w:t>2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/</w:t>
            </w:r>
            <w:r>
              <w:rPr>
                <w:rFonts w:ascii="Arial" w:hAnsi="Arial" w:cs="Arial"/>
                <w:bCs/>
                <w:sz w:val="18"/>
                <w:szCs w:val="21"/>
              </w:rPr>
              <w:t>1</w:t>
            </w:r>
            <w:r w:rsidR="008646EB">
              <w:rPr>
                <w:rFonts w:ascii="Arial" w:hAnsi="Arial" w:cs="Arial"/>
                <w:bCs/>
                <w:sz w:val="18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D5702" w14:textId="7F18B1CD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2020/1</w:t>
            </w:r>
            <w:r w:rsidR="008646EB">
              <w:rPr>
                <w:rFonts w:ascii="Arial" w:hAnsi="Arial" w:cs="Arial"/>
                <w:bCs/>
                <w:sz w:val="18"/>
                <w:szCs w:val="21"/>
              </w:rPr>
              <w:t>2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/</w:t>
            </w:r>
            <w:r w:rsidR="008646EB">
              <w:rPr>
                <w:rFonts w:ascii="Arial" w:hAnsi="Arial" w:cs="Arial"/>
                <w:bCs/>
                <w:sz w:val="18"/>
                <w:szCs w:val="21"/>
              </w:rPr>
              <w:t>17</w:t>
            </w:r>
          </w:p>
        </w:tc>
        <w:tc>
          <w:tcPr>
            <w:tcW w:w="0" w:type="auto"/>
          </w:tcPr>
          <w:p w14:paraId="385942B1" w14:textId="3D3A6EC9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bCs/>
                <w:sz w:val="18"/>
                <w:szCs w:val="21"/>
              </w:rPr>
              <w:t>2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020/1</w:t>
            </w:r>
            <w:r w:rsidR="008646EB">
              <w:rPr>
                <w:rFonts w:ascii="Arial" w:hAnsi="Arial" w:cs="Arial"/>
                <w:bCs/>
                <w:sz w:val="18"/>
                <w:szCs w:val="21"/>
              </w:rPr>
              <w:t>2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/</w:t>
            </w:r>
            <w:r>
              <w:rPr>
                <w:rFonts w:ascii="Arial" w:hAnsi="Arial" w:cs="Arial"/>
                <w:bCs/>
                <w:sz w:val="18"/>
                <w:szCs w:val="21"/>
              </w:rPr>
              <w:t>2</w:t>
            </w:r>
            <w:r w:rsidR="008646EB">
              <w:rPr>
                <w:rFonts w:ascii="Arial" w:hAnsi="Arial" w:cs="Arial"/>
                <w:bCs/>
                <w:sz w:val="18"/>
                <w:szCs w:val="21"/>
              </w:rPr>
              <w:t>4</w:t>
            </w:r>
          </w:p>
        </w:tc>
      </w:tr>
      <w:tr w:rsidR="00EF2913" w:rsidRPr="00D25E5A" w14:paraId="1893AF15" w14:textId="6F5B5626" w:rsidTr="00191B58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0AEEA96" w14:textId="5508300A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D-201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含硫污水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A46E5" w14:textId="0FD22799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bCs/>
                <w:sz w:val="18"/>
                <w:szCs w:val="21"/>
              </w:rPr>
              <w:t>硫化物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，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EA732" w14:textId="3F776911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8</w:t>
            </w:r>
            <w:r>
              <w:rPr>
                <w:rFonts w:ascii="Arial" w:hAnsi="Arial" w:cs="Arial"/>
                <w:bCs/>
                <w:sz w:val="18"/>
                <w:szCs w:val="21"/>
              </w:rPr>
              <w:t>.98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0E123" w14:textId="6F8F67B5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0</w:t>
            </w:r>
            <w:r>
              <w:rPr>
                <w:rFonts w:ascii="Arial" w:hAnsi="Arial" w:cs="Arial"/>
                <w:bCs/>
                <w:sz w:val="18"/>
                <w:szCs w:val="21"/>
              </w:rPr>
              <w:t>.83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9C97E" w14:textId="16D093EE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5</w:t>
            </w:r>
            <w:r>
              <w:rPr>
                <w:rFonts w:ascii="Arial" w:hAnsi="Arial" w:cs="Arial"/>
                <w:bCs/>
                <w:sz w:val="18"/>
                <w:szCs w:val="21"/>
              </w:rPr>
              <w:t>.49</w:t>
            </w:r>
          </w:p>
        </w:tc>
        <w:tc>
          <w:tcPr>
            <w:tcW w:w="0" w:type="auto"/>
          </w:tcPr>
          <w:p w14:paraId="300D842B" w14:textId="734427B7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9</w:t>
            </w:r>
            <w:r>
              <w:rPr>
                <w:rFonts w:ascii="Arial" w:hAnsi="Arial" w:cs="Arial"/>
                <w:bCs/>
                <w:sz w:val="18"/>
                <w:szCs w:val="21"/>
              </w:rPr>
              <w:t>.97</w:t>
            </w:r>
          </w:p>
        </w:tc>
      </w:tr>
      <w:tr w:rsidR="00EF2913" w:rsidRPr="00D25E5A" w14:paraId="4EA613A3" w14:textId="3B36B3FA" w:rsidTr="00191B5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4B076F7" w14:textId="77777777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0E6BB" w14:textId="35602B20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bCs/>
                <w:sz w:val="18"/>
                <w:szCs w:val="21"/>
              </w:rPr>
              <w:t>p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H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30574B" w14:textId="6ABE804B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91BD67" w14:textId="20C257F0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BD423" w14:textId="6D68D07D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.91</w:t>
            </w:r>
          </w:p>
        </w:tc>
        <w:tc>
          <w:tcPr>
            <w:tcW w:w="0" w:type="auto"/>
          </w:tcPr>
          <w:p w14:paraId="7DF4B350" w14:textId="25DBA3AE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.51</w:t>
            </w:r>
          </w:p>
        </w:tc>
      </w:tr>
      <w:tr w:rsidR="00EF2913" w:rsidRPr="00D25E5A" w14:paraId="185FDFBC" w14:textId="63410ABA" w:rsidTr="00191B5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44C34A6" w14:textId="77777777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C9561" w14:textId="77777777" w:rsidR="00EF2913" w:rsidRPr="00D25E5A" w:rsidRDefault="00EF2913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铁离子，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4B723E" w14:textId="1033A29F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AA3B8" w14:textId="1EA3CB74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0</w:t>
            </w:r>
            <w:r>
              <w:rPr>
                <w:rFonts w:ascii="Arial" w:hAnsi="Arial" w:cs="Arial"/>
                <w:bCs/>
                <w:sz w:val="18"/>
                <w:szCs w:val="21"/>
              </w:rPr>
              <w:t>.68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79299" w14:textId="7C7E1BA4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1</w:t>
            </w:r>
            <w:r>
              <w:rPr>
                <w:rFonts w:ascii="Arial" w:hAnsi="Arial" w:cs="Arial"/>
                <w:bCs/>
                <w:sz w:val="18"/>
                <w:szCs w:val="21"/>
              </w:rPr>
              <w:t>.02</w:t>
            </w:r>
          </w:p>
        </w:tc>
        <w:tc>
          <w:tcPr>
            <w:tcW w:w="0" w:type="auto"/>
          </w:tcPr>
          <w:p w14:paraId="438A703E" w14:textId="339BDD22" w:rsidR="00EF2913" w:rsidRPr="00D25E5A" w:rsidRDefault="008646EB" w:rsidP="00F83E6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0</w:t>
            </w:r>
            <w:r>
              <w:rPr>
                <w:rFonts w:ascii="Arial" w:hAnsi="Arial" w:cs="Arial"/>
                <w:bCs/>
                <w:sz w:val="18"/>
                <w:szCs w:val="21"/>
              </w:rPr>
              <w:t>.34</w:t>
            </w:r>
          </w:p>
        </w:tc>
      </w:tr>
      <w:tr w:rsidR="00EF2913" w:rsidRPr="00D25E5A" w14:paraId="1685B097" w14:textId="77777777" w:rsidTr="00191B58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232E80D" w14:textId="06B51F9A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D-301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含硫污水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D080D" w14:textId="13FF175A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bCs/>
                <w:sz w:val="18"/>
                <w:szCs w:val="21"/>
              </w:rPr>
              <w:t>硫化物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，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2A9F95" w14:textId="439C3EF2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2</w:t>
            </w:r>
            <w:r>
              <w:rPr>
                <w:rFonts w:ascii="Arial" w:hAnsi="Arial" w:cs="Arial"/>
                <w:bCs/>
                <w:sz w:val="18"/>
                <w:szCs w:val="21"/>
              </w:rPr>
              <w:t>3.27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38EE33" w14:textId="49315801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2</w:t>
            </w:r>
            <w:r>
              <w:rPr>
                <w:rFonts w:ascii="Arial" w:hAnsi="Arial" w:cs="Arial"/>
                <w:bCs/>
                <w:sz w:val="18"/>
                <w:szCs w:val="21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16D08E" w14:textId="5BCBE5E6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4</w:t>
            </w:r>
            <w:r>
              <w:rPr>
                <w:rFonts w:ascii="Arial" w:hAnsi="Arial" w:cs="Arial"/>
                <w:bCs/>
                <w:sz w:val="18"/>
                <w:szCs w:val="21"/>
              </w:rPr>
              <w:t>9.20</w:t>
            </w:r>
          </w:p>
        </w:tc>
        <w:tc>
          <w:tcPr>
            <w:tcW w:w="0" w:type="auto"/>
          </w:tcPr>
          <w:p w14:paraId="6E4B89A3" w14:textId="1EEA8BA5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5.50</w:t>
            </w:r>
          </w:p>
        </w:tc>
      </w:tr>
      <w:tr w:rsidR="00EF2913" w:rsidRPr="00D25E5A" w14:paraId="68CF9A95" w14:textId="77777777" w:rsidTr="00191B5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FAD77E0" w14:textId="77777777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CADC7" w14:textId="7FA80EE6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bCs/>
                <w:sz w:val="18"/>
                <w:szCs w:val="21"/>
              </w:rPr>
              <w:t>p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H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值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03B097" w14:textId="7DF7045C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A7016" w14:textId="2314ECD1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CAF707" w14:textId="1B852195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.79</w:t>
            </w:r>
          </w:p>
        </w:tc>
        <w:tc>
          <w:tcPr>
            <w:tcW w:w="0" w:type="auto"/>
          </w:tcPr>
          <w:p w14:paraId="6D7384C2" w14:textId="3F6E3EF1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.60</w:t>
            </w:r>
          </w:p>
        </w:tc>
      </w:tr>
      <w:tr w:rsidR="00EF2913" w:rsidRPr="00D25E5A" w14:paraId="2A917FD4" w14:textId="77777777" w:rsidTr="00191B5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FACCF14" w14:textId="77777777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1201D" w14:textId="06401111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铁离子，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89B71A" w14:textId="4506A948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9</w:t>
            </w:r>
            <w:r>
              <w:rPr>
                <w:rFonts w:ascii="Arial" w:hAnsi="Arial" w:cs="Arial"/>
                <w:bCs/>
                <w:sz w:val="18"/>
                <w:szCs w:val="21"/>
              </w:rPr>
              <w:t>.90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422D9E" w14:textId="3E59C29C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1</w:t>
            </w:r>
            <w:r>
              <w:rPr>
                <w:rFonts w:ascii="Arial" w:hAnsi="Arial" w:cs="Arial"/>
                <w:bCs/>
                <w:sz w:val="18"/>
                <w:szCs w:val="21"/>
              </w:rPr>
              <w:t>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D0A0C" w14:textId="6C615C8D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7</w:t>
            </w:r>
            <w:r>
              <w:rPr>
                <w:rFonts w:ascii="Arial" w:hAnsi="Arial" w:cs="Arial"/>
                <w:bCs/>
                <w:sz w:val="18"/>
                <w:szCs w:val="21"/>
              </w:rPr>
              <w:t>.56</w:t>
            </w:r>
          </w:p>
        </w:tc>
        <w:tc>
          <w:tcPr>
            <w:tcW w:w="0" w:type="auto"/>
          </w:tcPr>
          <w:p w14:paraId="0ED74DBF" w14:textId="088BB48D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0</w:t>
            </w:r>
            <w:r>
              <w:rPr>
                <w:rFonts w:ascii="Arial" w:hAnsi="Arial" w:cs="Arial"/>
                <w:bCs/>
                <w:sz w:val="18"/>
                <w:szCs w:val="21"/>
              </w:rPr>
              <w:t>.29</w:t>
            </w:r>
          </w:p>
        </w:tc>
      </w:tr>
      <w:tr w:rsidR="00EF2913" w:rsidRPr="00D25E5A" w14:paraId="3880D8A8" w14:textId="77777777" w:rsidTr="00191B58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D3D1BBF" w14:textId="4924473D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lastRenderedPageBreak/>
              <w:t>D-401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含硫污水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E76AF" w14:textId="52724F65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bCs/>
                <w:sz w:val="18"/>
                <w:szCs w:val="21"/>
              </w:rPr>
              <w:t>硫化物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，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FBDAA3" w14:textId="782B0F02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2</w:t>
            </w:r>
            <w:r>
              <w:rPr>
                <w:rFonts w:ascii="Arial" w:hAnsi="Arial" w:cs="Arial"/>
                <w:bCs/>
                <w:sz w:val="18"/>
                <w:szCs w:val="21"/>
              </w:rPr>
              <w:t>7.93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FF687E" w14:textId="73CE4ADD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2</w:t>
            </w:r>
            <w:r>
              <w:rPr>
                <w:rFonts w:ascii="Arial" w:hAnsi="Arial" w:cs="Arial"/>
                <w:bCs/>
                <w:sz w:val="18"/>
                <w:szCs w:val="21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89C58" w14:textId="0910AFCB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1</w:t>
            </w:r>
            <w:r>
              <w:rPr>
                <w:rFonts w:ascii="Arial" w:hAnsi="Arial" w:cs="Arial"/>
                <w:bCs/>
                <w:sz w:val="18"/>
                <w:szCs w:val="21"/>
              </w:rPr>
              <w:t>13.04</w:t>
            </w:r>
          </w:p>
        </w:tc>
        <w:tc>
          <w:tcPr>
            <w:tcW w:w="0" w:type="auto"/>
          </w:tcPr>
          <w:p w14:paraId="6D728507" w14:textId="3182DF22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1.51</w:t>
            </w:r>
          </w:p>
        </w:tc>
      </w:tr>
      <w:tr w:rsidR="00EF2913" w:rsidRPr="00D25E5A" w14:paraId="396ACB72" w14:textId="77777777" w:rsidTr="00191B5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D9F69D7" w14:textId="77777777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C57F4" w14:textId="44B7701B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bCs/>
                <w:sz w:val="18"/>
                <w:szCs w:val="21"/>
              </w:rPr>
              <w:t>p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H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值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B6EAA8" w14:textId="46A9B60E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4FFA8" w14:textId="4ADB4B24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E09498" w14:textId="313E189A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7</w:t>
            </w:r>
            <w:r>
              <w:rPr>
                <w:rFonts w:ascii="Arial" w:hAnsi="Arial" w:cs="Arial"/>
                <w:bCs/>
                <w:sz w:val="18"/>
                <w:szCs w:val="21"/>
              </w:rPr>
              <w:t>.34</w:t>
            </w:r>
          </w:p>
        </w:tc>
        <w:tc>
          <w:tcPr>
            <w:tcW w:w="0" w:type="auto"/>
          </w:tcPr>
          <w:p w14:paraId="6EB14669" w14:textId="43335CD7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6</w:t>
            </w:r>
            <w:r>
              <w:rPr>
                <w:rFonts w:ascii="Arial" w:hAnsi="Arial" w:cs="Arial"/>
                <w:bCs/>
                <w:sz w:val="18"/>
                <w:szCs w:val="21"/>
              </w:rPr>
              <w:t>.25</w:t>
            </w:r>
          </w:p>
        </w:tc>
      </w:tr>
      <w:tr w:rsidR="00EF2913" w:rsidRPr="00D25E5A" w14:paraId="481F8901" w14:textId="77777777" w:rsidTr="00191B5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7B9FE77" w14:textId="77777777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3CF3C" w14:textId="2B990AA9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/>
                <w:bCs/>
                <w:sz w:val="18"/>
                <w:szCs w:val="21"/>
              </w:rPr>
              <w:t>铁离子，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11E685" w14:textId="5949EB80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0</w:t>
            </w:r>
            <w:r>
              <w:rPr>
                <w:rFonts w:ascii="Arial" w:hAnsi="Arial" w:cs="Arial"/>
                <w:bCs/>
                <w:sz w:val="18"/>
                <w:szCs w:val="21"/>
              </w:rPr>
              <w:t>.35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C55F3A" w14:textId="291D13EF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0</w:t>
            </w:r>
            <w:r>
              <w:rPr>
                <w:rFonts w:ascii="Arial" w:hAnsi="Arial" w:cs="Arial"/>
                <w:bCs/>
                <w:sz w:val="18"/>
                <w:szCs w:val="21"/>
              </w:rPr>
              <w:t>.12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2DE8E" w14:textId="273F74DD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0</w:t>
            </w:r>
            <w:r>
              <w:rPr>
                <w:rFonts w:ascii="Arial" w:hAnsi="Arial" w:cs="Arial"/>
                <w:bCs/>
                <w:sz w:val="18"/>
                <w:szCs w:val="21"/>
              </w:rPr>
              <w:t>.48</w:t>
            </w:r>
          </w:p>
        </w:tc>
        <w:tc>
          <w:tcPr>
            <w:tcW w:w="0" w:type="auto"/>
          </w:tcPr>
          <w:p w14:paraId="0680C70E" w14:textId="7A2AD38A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0</w:t>
            </w:r>
            <w:r>
              <w:rPr>
                <w:rFonts w:ascii="Arial" w:hAnsi="Arial" w:cs="Arial"/>
                <w:bCs/>
                <w:sz w:val="18"/>
                <w:szCs w:val="21"/>
              </w:rPr>
              <w:t>.28</w:t>
            </w:r>
          </w:p>
        </w:tc>
      </w:tr>
      <w:tr w:rsidR="00EF2913" w:rsidRPr="00D25E5A" w14:paraId="77371802" w14:textId="77777777" w:rsidTr="00191B5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CFA74EC" w14:textId="77777777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48FBA" w14:textId="55C74ECA" w:rsidR="00EF2913" w:rsidRPr="00D25E5A" w:rsidRDefault="00EF2913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D25E5A">
              <w:rPr>
                <w:rFonts w:ascii="Arial" w:hAnsi="Arial" w:cs="Arial" w:hint="eastAsia"/>
                <w:bCs/>
                <w:sz w:val="18"/>
                <w:szCs w:val="21"/>
              </w:rPr>
              <w:t>氨氮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，</w:t>
            </w:r>
            <w:r w:rsidRPr="00D25E5A"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EA8E23" w14:textId="54A4AD79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4</w:t>
            </w:r>
            <w:r>
              <w:rPr>
                <w:rFonts w:ascii="Arial" w:hAnsi="Arial" w:cs="Arial"/>
                <w:bCs/>
                <w:sz w:val="18"/>
                <w:szCs w:val="21"/>
              </w:rPr>
              <w:t>.30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BBE11" w14:textId="1CFF6268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8</w:t>
            </w:r>
            <w:r>
              <w:rPr>
                <w:rFonts w:ascii="Arial" w:hAnsi="Arial" w:cs="Arial"/>
                <w:bCs/>
                <w:sz w:val="18"/>
                <w:szCs w:val="21"/>
              </w:rPr>
              <w:t>.54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7547C" w14:textId="19064274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5</w:t>
            </w:r>
            <w:r>
              <w:rPr>
                <w:rFonts w:ascii="Arial" w:hAnsi="Arial" w:cs="Arial"/>
                <w:bCs/>
                <w:sz w:val="18"/>
                <w:szCs w:val="21"/>
              </w:rPr>
              <w:t>.75</w:t>
            </w:r>
          </w:p>
        </w:tc>
        <w:tc>
          <w:tcPr>
            <w:tcW w:w="0" w:type="auto"/>
          </w:tcPr>
          <w:p w14:paraId="3E910FBC" w14:textId="53794122" w:rsidR="00EF2913" w:rsidRPr="00D25E5A" w:rsidRDefault="008646EB" w:rsidP="00410673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7</w:t>
            </w:r>
            <w:r>
              <w:rPr>
                <w:rFonts w:ascii="Arial" w:hAnsi="Arial" w:cs="Arial"/>
                <w:bCs/>
                <w:sz w:val="18"/>
                <w:szCs w:val="21"/>
              </w:rPr>
              <w:t>.35</w:t>
            </w:r>
          </w:p>
        </w:tc>
      </w:tr>
    </w:tbl>
    <w:p w14:paraId="71D1D5E6" w14:textId="39A69109" w:rsidR="00B00540" w:rsidRPr="00D25E5A" w:rsidRDefault="008646EB" w:rsidP="001A3F5A">
      <w:pPr>
        <w:ind w:firstLineChars="200" w:firstLine="360"/>
        <w:rPr>
          <w:rFonts w:ascii="Arial" w:hAnsi="Arial" w:cs="Arial"/>
          <w:color w:val="000000" w:themeColor="text1"/>
          <w:sz w:val="18"/>
          <w:shd w:val="clear" w:color="auto" w:fill="FFFF00"/>
        </w:rPr>
      </w:pPr>
      <w:r>
        <w:rPr>
          <w:rFonts w:ascii="SimSun" w:hint="eastAsia"/>
          <w:sz w:val="18"/>
          <w:szCs w:val="18"/>
        </w:rPr>
        <w:t>由于1</w:t>
      </w:r>
      <w:r>
        <w:rPr>
          <w:rFonts w:ascii="SimSun"/>
          <w:sz w:val="18"/>
          <w:szCs w:val="18"/>
        </w:rPr>
        <w:t>1</w:t>
      </w:r>
      <w:r>
        <w:rPr>
          <w:rFonts w:ascii="SimSun" w:hint="eastAsia"/>
          <w:sz w:val="18"/>
          <w:szCs w:val="18"/>
        </w:rPr>
        <w:t>月底</w:t>
      </w:r>
      <w:r w:rsidR="006313EE">
        <w:rPr>
          <w:rFonts w:hint="eastAsia"/>
          <w:sz w:val="18"/>
          <w:szCs w:val="18"/>
        </w:rPr>
        <w:t>初顶负荷转移至常顶时流速过快将塔顶已成的膜冲刷掉，</w:t>
      </w:r>
      <w:r w:rsidR="006313EE">
        <w:rPr>
          <w:rFonts w:ascii="SimSun" w:hint="eastAsia"/>
          <w:sz w:val="18"/>
          <w:szCs w:val="18"/>
        </w:rPr>
        <w:t>其次</w:t>
      </w:r>
      <w:r w:rsidR="00EF2913">
        <w:rPr>
          <w:rFonts w:ascii="SimSun" w:hint="eastAsia"/>
          <w:sz w:val="18"/>
          <w:szCs w:val="18"/>
        </w:rPr>
        <w:t>初常顶含硫污水撇悬浮物至D</w:t>
      </w:r>
      <w:r w:rsidR="00EF2913">
        <w:rPr>
          <w:rFonts w:ascii="SimSun"/>
          <w:sz w:val="18"/>
          <w:szCs w:val="18"/>
        </w:rPr>
        <w:t>-401</w:t>
      </w:r>
      <w:r w:rsidR="00EF2913">
        <w:rPr>
          <w:rFonts w:ascii="SimSun" w:hint="eastAsia"/>
          <w:sz w:val="18"/>
          <w:szCs w:val="18"/>
        </w:rPr>
        <w:t>，导致</w:t>
      </w:r>
      <w:r w:rsidR="00803499">
        <w:rPr>
          <w:rFonts w:ascii="SimSun" w:hint="eastAsia"/>
          <w:sz w:val="18"/>
          <w:szCs w:val="18"/>
        </w:rPr>
        <w:t>部分</w:t>
      </w:r>
      <w:r w:rsidR="006313EE">
        <w:rPr>
          <w:rFonts w:ascii="SimSun" w:hint="eastAsia"/>
          <w:sz w:val="18"/>
          <w:szCs w:val="18"/>
        </w:rPr>
        <w:t>初顶、</w:t>
      </w:r>
      <w:r w:rsidR="00EF2913">
        <w:rPr>
          <w:rFonts w:ascii="SimSun" w:hint="eastAsia"/>
          <w:sz w:val="18"/>
          <w:szCs w:val="18"/>
        </w:rPr>
        <w:t>常顶铁离子含量超标，取样</w:t>
      </w:r>
      <w:r w:rsidR="00803499">
        <w:rPr>
          <w:rFonts w:ascii="SimSun" w:hint="eastAsia"/>
          <w:sz w:val="18"/>
          <w:szCs w:val="18"/>
        </w:rPr>
        <w:t>分析</w:t>
      </w:r>
      <w:r w:rsidR="00EF2913">
        <w:rPr>
          <w:rFonts w:ascii="SimSun" w:hint="eastAsia"/>
          <w:sz w:val="18"/>
          <w:szCs w:val="18"/>
        </w:rPr>
        <w:t>不能反映真实塔顶腐蚀情况，</w:t>
      </w:r>
      <w:r w:rsidR="00803499">
        <w:rPr>
          <w:rFonts w:ascii="SimSun" w:hint="eastAsia"/>
          <w:sz w:val="18"/>
          <w:szCs w:val="18"/>
        </w:rPr>
        <w:t>部门</w:t>
      </w:r>
      <w:r w:rsidR="00EF2913">
        <w:rPr>
          <w:rFonts w:ascii="SimSun" w:hint="eastAsia"/>
          <w:sz w:val="18"/>
          <w:szCs w:val="18"/>
        </w:rPr>
        <w:t>及时调整撇悬浮物操作方法，</w:t>
      </w:r>
      <w:r w:rsidR="00803499">
        <w:rPr>
          <w:rFonts w:ascii="SimSun" w:hint="eastAsia"/>
          <w:sz w:val="18"/>
          <w:szCs w:val="18"/>
        </w:rPr>
        <w:t>调整中和剂以及缓蚀剂注入量，稳定各塔顶酸性水pH值。</w:t>
      </w:r>
    </w:p>
    <w:p w14:paraId="6530E054" w14:textId="36FCE7DB" w:rsidR="002F00D5" w:rsidRPr="0087033E" w:rsidRDefault="002F00D5" w:rsidP="00D66CA3">
      <w:pPr>
        <w:pStyle w:val="Heading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72" w:name="_Toc57908246"/>
      <w:r w:rsidRPr="0087033E">
        <w:rPr>
          <w:rFonts w:ascii="Arial" w:hAnsi="Arial" w:cs="Arial"/>
          <w:sz w:val="22"/>
          <w:szCs w:val="22"/>
        </w:rPr>
        <w:t xml:space="preserve">13 </w:t>
      </w:r>
      <w:r w:rsidRPr="0087033E">
        <w:rPr>
          <w:rFonts w:ascii="Arial" w:hAnsi="Arial" w:cs="Arial"/>
          <w:sz w:val="22"/>
          <w:szCs w:val="22"/>
        </w:rPr>
        <w:t>环保管理</w:t>
      </w:r>
      <w:bookmarkEnd w:id="72"/>
    </w:p>
    <w:p w14:paraId="203BB809" w14:textId="0D5D1FDE" w:rsidR="002F00D5" w:rsidRPr="0087033E" w:rsidRDefault="002F00D5" w:rsidP="00D66CA3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73" w:name="_Toc57908247"/>
      <w:r w:rsidRPr="0087033E">
        <w:rPr>
          <w:rFonts w:ascii="Arial" w:hAnsi="Arial" w:cs="Arial"/>
          <w:b/>
          <w:bCs w:val="0"/>
        </w:rPr>
        <w:t xml:space="preserve">13.1 </w:t>
      </w:r>
      <w:r w:rsidRPr="0087033E">
        <w:rPr>
          <w:rFonts w:ascii="Arial" w:hAnsi="Arial" w:cs="Arial"/>
          <w:b/>
          <w:bCs w:val="0"/>
          <w:color w:val="000000" w:themeColor="text1"/>
        </w:rPr>
        <w:t>环保监控点分析数据</w:t>
      </w:r>
      <w:bookmarkEnd w:id="73"/>
    </w:p>
    <w:p w14:paraId="233DF58B" w14:textId="040CE02E" w:rsidR="000A7CD8" w:rsidRPr="00D25E5A" w:rsidRDefault="000A7CD8" w:rsidP="002F00D5">
      <w:pPr>
        <w:ind w:firstLineChars="200" w:firstLine="360"/>
        <w:rPr>
          <w:rFonts w:ascii="Arial" w:hAnsi="Arial" w:cs="Arial"/>
          <w:bCs/>
          <w:sz w:val="18"/>
        </w:rPr>
      </w:pPr>
      <w:r w:rsidRPr="00D25E5A">
        <w:rPr>
          <w:rFonts w:ascii="Arial" w:hAnsi="Arial" w:cs="Arial" w:hint="eastAsia"/>
          <w:bCs/>
          <w:sz w:val="18"/>
        </w:rPr>
        <w:t>常减压联合装置外排废水为含油污水，监控采样点分析数据见下表，</w:t>
      </w:r>
      <w:r w:rsidR="00576D58" w:rsidRPr="00D25E5A">
        <w:rPr>
          <w:rFonts w:ascii="Arial" w:hAnsi="Arial" w:cs="Arial" w:hint="eastAsia"/>
          <w:bCs/>
          <w:sz w:val="18"/>
        </w:rPr>
        <w:t>全部合格</w:t>
      </w:r>
      <w:r w:rsidRPr="00D25E5A">
        <w:rPr>
          <w:rFonts w:ascii="Arial" w:hAnsi="Arial" w:cs="Arial" w:hint="eastAsia"/>
          <w:bCs/>
          <w:sz w:val="18"/>
        </w:rPr>
        <w:t>。</w:t>
      </w:r>
    </w:p>
    <w:p w14:paraId="66EE661C" w14:textId="64206BAD" w:rsidR="002F00D5" w:rsidRPr="0087033E" w:rsidRDefault="002F00D5" w:rsidP="002F00D5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szCs w:val="21"/>
        </w:rPr>
      </w:pPr>
      <w:r w:rsidRPr="0087033E">
        <w:rPr>
          <w:rFonts w:ascii="Arial" w:eastAsia="SimHei" w:hAnsi="Arial" w:cs="Arial"/>
          <w:szCs w:val="21"/>
        </w:rPr>
        <w:t>表</w:t>
      </w:r>
      <w:r w:rsidRPr="0087033E">
        <w:rPr>
          <w:rFonts w:ascii="Arial" w:eastAsia="SimHei" w:hAnsi="Arial" w:cs="Arial"/>
          <w:szCs w:val="21"/>
        </w:rPr>
        <w:t>1</w:t>
      </w:r>
      <w:r w:rsidR="00E176F7">
        <w:rPr>
          <w:rFonts w:ascii="Arial" w:eastAsia="SimHei" w:hAnsi="Arial" w:cs="Arial"/>
          <w:szCs w:val="21"/>
        </w:rPr>
        <w:t>3</w:t>
      </w:r>
      <w:r w:rsidRPr="0087033E">
        <w:rPr>
          <w:rFonts w:ascii="Arial" w:eastAsia="SimHei" w:hAnsi="Arial" w:cs="Arial"/>
          <w:szCs w:val="21"/>
        </w:rPr>
        <w:t xml:space="preserve">-1 </w:t>
      </w:r>
      <w:r w:rsidR="0087033E" w:rsidRPr="0087033E">
        <w:rPr>
          <w:rFonts w:ascii="Arial" w:eastAsia="SimHei" w:hAnsi="Arial" w:cs="Arial"/>
          <w:szCs w:val="21"/>
        </w:rPr>
        <w:t>装置</w:t>
      </w:r>
      <w:r w:rsidRPr="0087033E">
        <w:rPr>
          <w:rFonts w:ascii="Arial" w:eastAsia="SimHei" w:hAnsi="Arial" w:cs="Arial"/>
          <w:szCs w:val="21"/>
        </w:rPr>
        <w:t>外排废水、废气合格率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2F00D5" w:rsidRPr="0087033E" w14:paraId="0182E54F" w14:textId="77777777" w:rsidTr="005F78BA">
        <w:tc>
          <w:tcPr>
            <w:tcW w:w="1755" w:type="dxa"/>
          </w:tcPr>
          <w:p w14:paraId="62D03C07" w14:textId="77777777" w:rsidR="002F00D5" w:rsidRPr="0087033E" w:rsidRDefault="002F00D5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755" w:type="dxa"/>
          </w:tcPr>
          <w:p w14:paraId="699BBC0C" w14:textId="77777777" w:rsidR="002F00D5" w:rsidRPr="0087033E" w:rsidRDefault="002F00D5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不合格数</w:t>
            </w:r>
          </w:p>
        </w:tc>
        <w:tc>
          <w:tcPr>
            <w:tcW w:w="1755" w:type="dxa"/>
          </w:tcPr>
          <w:p w14:paraId="1689FA98" w14:textId="77777777" w:rsidR="002F00D5" w:rsidRPr="0087033E" w:rsidRDefault="002F00D5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合格数</w:t>
            </w:r>
          </w:p>
        </w:tc>
        <w:tc>
          <w:tcPr>
            <w:tcW w:w="1756" w:type="dxa"/>
          </w:tcPr>
          <w:p w14:paraId="465F51B7" w14:textId="77777777" w:rsidR="002F00D5" w:rsidRPr="0087033E" w:rsidRDefault="002F00D5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采样总数</w:t>
            </w:r>
          </w:p>
        </w:tc>
        <w:tc>
          <w:tcPr>
            <w:tcW w:w="1756" w:type="dxa"/>
          </w:tcPr>
          <w:p w14:paraId="51CEB1AC" w14:textId="77777777" w:rsidR="002F00D5" w:rsidRPr="0087033E" w:rsidRDefault="002F00D5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合格率，</w:t>
            </w:r>
            <w:r w:rsidRPr="0087033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2F00D5" w:rsidRPr="0087033E" w14:paraId="2247A0E5" w14:textId="77777777" w:rsidTr="005F78BA">
        <w:tc>
          <w:tcPr>
            <w:tcW w:w="1755" w:type="dxa"/>
          </w:tcPr>
          <w:p w14:paraId="15A3C8AA" w14:textId="1ABA4CF8" w:rsidR="002F00D5" w:rsidRPr="0087033E" w:rsidRDefault="00E176F7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含油污水池</w:t>
            </w:r>
          </w:p>
        </w:tc>
        <w:tc>
          <w:tcPr>
            <w:tcW w:w="1755" w:type="dxa"/>
          </w:tcPr>
          <w:p w14:paraId="4755E7BE" w14:textId="6440730B" w:rsidR="002F00D5" w:rsidRPr="0087033E" w:rsidRDefault="00E176F7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14:paraId="45A83C07" w14:textId="7489BBE5" w:rsidR="002F00D5" w:rsidRPr="0087033E" w:rsidRDefault="006313EE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56" w:type="dxa"/>
          </w:tcPr>
          <w:p w14:paraId="6213AC29" w14:textId="35573682" w:rsidR="002F00D5" w:rsidRPr="0087033E" w:rsidRDefault="006313EE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56" w:type="dxa"/>
          </w:tcPr>
          <w:p w14:paraId="27C09602" w14:textId="4208217C" w:rsidR="002F00D5" w:rsidRPr="0087033E" w:rsidRDefault="00E176F7" w:rsidP="005F78B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</w:tbl>
    <w:p w14:paraId="5DFB14FC" w14:textId="1EB498D7" w:rsidR="002F00D5" w:rsidRPr="0087033E" w:rsidRDefault="002F00D5" w:rsidP="002F00D5">
      <w:pPr>
        <w:jc w:val="center"/>
        <w:rPr>
          <w:rFonts w:ascii="Arial" w:eastAsia="SimHei" w:hAnsi="Arial" w:cs="Arial"/>
          <w:color w:val="000000" w:themeColor="text1"/>
        </w:rPr>
      </w:pPr>
      <w:r w:rsidRPr="0087033E">
        <w:rPr>
          <w:rFonts w:ascii="Arial" w:eastAsia="SimHei" w:hAnsi="Arial" w:cs="Arial"/>
          <w:color w:val="000000" w:themeColor="text1"/>
        </w:rPr>
        <w:t>表</w:t>
      </w:r>
      <w:r w:rsidRPr="0087033E">
        <w:rPr>
          <w:rFonts w:ascii="Arial" w:eastAsia="SimHei" w:hAnsi="Arial" w:cs="Arial"/>
          <w:color w:val="000000" w:themeColor="text1"/>
        </w:rPr>
        <w:t>13-</w:t>
      </w:r>
      <w:r w:rsidR="00E176F7">
        <w:rPr>
          <w:rFonts w:ascii="Arial" w:eastAsia="SimHei" w:hAnsi="Arial" w:cs="Arial"/>
          <w:color w:val="000000" w:themeColor="text1"/>
        </w:rPr>
        <w:t>2</w:t>
      </w:r>
      <w:r w:rsidR="0087033E" w:rsidRPr="0087033E">
        <w:rPr>
          <w:rFonts w:ascii="Arial" w:eastAsia="SimHei" w:hAnsi="Arial" w:cs="Arial"/>
          <w:color w:val="000000" w:themeColor="text1"/>
        </w:rPr>
        <w:t xml:space="preserve"> </w:t>
      </w:r>
      <w:r w:rsidRPr="0087033E">
        <w:rPr>
          <w:rFonts w:ascii="Arial" w:eastAsia="SimHei" w:hAnsi="Arial" w:cs="Arial"/>
          <w:color w:val="000000" w:themeColor="text1"/>
        </w:rPr>
        <w:t>含油污水分析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82"/>
        <w:gridCol w:w="1313"/>
        <w:gridCol w:w="1557"/>
        <w:gridCol w:w="1743"/>
      </w:tblGrid>
      <w:tr w:rsidR="0087033E" w:rsidRPr="0087033E" w14:paraId="38DEF08E" w14:textId="77777777" w:rsidTr="0087033E">
        <w:trPr>
          <w:trHeight w:val="300"/>
          <w:jc w:val="center"/>
        </w:trPr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1366C7EC" w14:textId="3A37B09C" w:rsidR="0087033E" w:rsidRPr="0087033E" w:rsidRDefault="0087033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33E">
              <w:rPr>
                <w:rFonts w:ascii="Arial" w:hAnsi="Arial" w:cs="Arial"/>
                <w:sz w:val="18"/>
                <w:szCs w:val="18"/>
              </w:rPr>
              <w:t>采样点</w:t>
            </w:r>
          </w:p>
        </w:tc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691074EF" w14:textId="42FA8CF1" w:rsidR="0087033E" w:rsidRPr="0087033E" w:rsidRDefault="0087033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33E">
              <w:rPr>
                <w:rFonts w:ascii="Arial" w:hAnsi="Arial" w:cs="Arial"/>
                <w:sz w:val="18"/>
                <w:szCs w:val="18"/>
              </w:rPr>
              <w:t>控制指标</w:t>
            </w:r>
          </w:p>
        </w:tc>
        <w:tc>
          <w:tcPr>
            <w:tcW w:w="2628" w:type="pct"/>
            <w:gridSpan w:val="3"/>
            <w:shd w:val="clear" w:color="auto" w:fill="auto"/>
            <w:vAlign w:val="center"/>
          </w:tcPr>
          <w:p w14:paraId="746A9B91" w14:textId="0EB7AFCB" w:rsidR="0087033E" w:rsidRPr="0087033E" w:rsidRDefault="0087033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33E">
              <w:rPr>
                <w:rFonts w:ascii="Arial" w:hAnsi="Arial" w:cs="Arial"/>
                <w:sz w:val="18"/>
                <w:szCs w:val="18"/>
              </w:rPr>
              <w:t>时间</w:t>
            </w:r>
          </w:p>
        </w:tc>
      </w:tr>
      <w:tr w:rsidR="0087033E" w:rsidRPr="0087033E" w14:paraId="05D3DF3C" w14:textId="77777777" w:rsidTr="005F78BA">
        <w:trPr>
          <w:trHeight w:val="300"/>
          <w:jc w:val="center"/>
        </w:trPr>
        <w:tc>
          <w:tcPr>
            <w:tcW w:w="1186" w:type="pct"/>
            <w:vMerge/>
            <w:shd w:val="clear" w:color="auto" w:fill="auto"/>
            <w:noWrap/>
            <w:vAlign w:val="center"/>
          </w:tcPr>
          <w:p w14:paraId="04610116" w14:textId="22FF60F7" w:rsidR="0087033E" w:rsidRPr="0087033E" w:rsidRDefault="0087033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pct"/>
            <w:vMerge/>
            <w:shd w:val="clear" w:color="auto" w:fill="auto"/>
            <w:noWrap/>
            <w:vAlign w:val="center"/>
          </w:tcPr>
          <w:p w14:paraId="18734DEF" w14:textId="040806D3" w:rsidR="0087033E" w:rsidRPr="0087033E" w:rsidRDefault="0087033E" w:rsidP="005F78BA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1A81925B" w14:textId="7B4BF5C4" w:rsidR="0087033E" w:rsidRPr="0087033E" w:rsidRDefault="0087033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最高值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77D8804D" w14:textId="7B9E27D2" w:rsidR="0087033E" w:rsidRPr="0087033E" w:rsidRDefault="0087033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最低值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7BF029B" w14:textId="70FCC914" w:rsidR="0087033E" w:rsidRPr="0087033E" w:rsidRDefault="0087033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平均值</w:t>
            </w:r>
          </w:p>
        </w:tc>
      </w:tr>
      <w:tr w:rsidR="002F00D5" w:rsidRPr="0087033E" w14:paraId="553A2D2C" w14:textId="77777777" w:rsidTr="005F78BA">
        <w:trPr>
          <w:trHeight w:val="300"/>
          <w:jc w:val="center"/>
        </w:trPr>
        <w:tc>
          <w:tcPr>
            <w:tcW w:w="1186" w:type="pct"/>
            <w:vMerge w:val="restart"/>
            <w:vAlign w:val="center"/>
          </w:tcPr>
          <w:p w14:paraId="2C27BBFE" w14:textId="7B46E791" w:rsidR="002F00D5" w:rsidRPr="0087033E" w:rsidRDefault="002F00D5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33E">
              <w:rPr>
                <w:rFonts w:ascii="Arial" w:hAnsi="Arial" w:cs="Arial"/>
                <w:sz w:val="18"/>
                <w:szCs w:val="18"/>
              </w:rPr>
              <w:t>含油污水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0B63C5C9" w14:textId="520779B3" w:rsidR="002F00D5" w:rsidRPr="0087033E" w:rsidRDefault="00E176F7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 w:hint="eastAsia"/>
                <w:sz w:val="18"/>
                <w:szCs w:val="18"/>
              </w:rPr>
              <w:t>cr</w:t>
            </w:r>
            <w:r w:rsidR="002F00D5" w:rsidRPr="0087033E">
              <w:rPr>
                <w:rFonts w:ascii="Arial" w:hAnsi="Arial" w:cs="Arial"/>
                <w:sz w:val="18"/>
                <w:szCs w:val="18"/>
              </w:rPr>
              <w:t>，</w:t>
            </w:r>
            <w:r w:rsidR="002F00D5" w:rsidRPr="0087033E">
              <w:rPr>
                <w:rFonts w:ascii="Arial" w:hAnsi="Arial" w:cs="Arial"/>
                <w:sz w:val="18"/>
                <w:szCs w:val="18"/>
              </w:rPr>
              <w:t>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0DA76094" w14:textId="6EEA5E87" w:rsidR="002F00D5" w:rsidRPr="0087033E" w:rsidRDefault="006313E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6930B5DA" w14:textId="5F3CE247" w:rsidR="002F00D5" w:rsidRPr="0087033E" w:rsidRDefault="006313E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0CBD4CDB" w14:textId="7BE83441" w:rsidR="002F00D5" w:rsidRPr="0087033E" w:rsidRDefault="006313EE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</w:tr>
      <w:tr w:rsidR="002F00D5" w:rsidRPr="0087033E" w14:paraId="72262B25" w14:textId="77777777" w:rsidTr="005F78BA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33E3D2FE" w14:textId="77777777" w:rsidR="002F00D5" w:rsidRPr="0087033E" w:rsidRDefault="002F00D5" w:rsidP="005F78BA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4622243A" w14:textId="77777777" w:rsidR="002F00D5" w:rsidRPr="0087033E" w:rsidRDefault="002F00D5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33E">
              <w:rPr>
                <w:rFonts w:ascii="Arial" w:hAnsi="Arial" w:cs="Arial"/>
                <w:sz w:val="18"/>
                <w:szCs w:val="18"/>
              </w:rPr>
              <w:t>PH</w:t>
            </w:r>
            <w:r w:rsidRPr="0087033E">
              <w:rPr>
                <w:rFonts w:ascii="Arial" w:hAnsi="Arial" w:cs="Arial"/>
                <w:sz w:val="18"/>
                <w:szCs w:val="18"/>
              </w:rPr>
              <w:t>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6D4A9A0" w14:textId="3F49558C" w:rsidR="002F00D5" w:rsidRPr="0087033E" w:rsidRDefault="00803499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6313E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477C2FD3" w14:textId="7BDA3140" w:rsidR="002F00D5" w:rsidRPr="0087033E" w:rsidRDefault="00803499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6313E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02437D2F" w14:textId="1DB565EF" w:rsidR="002F00D5" w:rsidRPr="0087033E" w:rsidRDefault="00803499" w:rsidP="008703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6313E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</w:tbl>
    <w:p w14:paraId="2B09ECBB" w14:textId="360CBFDD" w:rsidR="00C42FB9" w:rsidRPr="00C42FB9" w:rsidRDefault="00C42FB9" w:rsidP="00C42FB9">
      <w:pPr>
        <w:rPr>
          <w:rFonts w:ascii="Arial" w:hAnsi="Arial" w:cs="Arial"/>
        </w:rPr>
      </w:pPr>
    </w:p>
    <w:p w14:paraId="38E511FA" w14:textId="46EF7EEF" w:rsidR="00C42FB9" w:rsidRPr="00C42FB9" w:rsidRDefault="00C42FB9" w:rsidP="00C42FB9">
      <w:pPr>
        <w:rPr>
          <w:rFonts w:ascii="Arial" w:hAnsi="Arial" w:cs="Arial"/>
        </w:rPr>
      </w:pPr>
    </w:p>
    <w:p w14:paraId="05E21784" w14:textId="4DACD5AE" w:rsidR="00C42FB9" w:rsidRPr="00C42FB9" w:rsidRDefault="00C42FB9" w:rsidP="00C42FB9">
      <w:pPr>
        <w:rPr>
          <w:rFonts w:ascii="Arial" w:hAnsi="Arial" w:cs="Arial"/>
        </w:rPr>
      </w:pPr>
    </w:p>
    <w:p w14:paraId="7A8E4CEC" w14:textId="77777777" w:rsidR="00C42FB9" w:rsidRPr="00C42FB9" w:rsidRDefault="00C42FB9" w:rsidP="00C42FB9">
      <w:pPr>
        <w:jc w:val="right"/>
        <w:rPr>
          <w:rFonts w:ascii="Arial" w:hAnsi="Arial" w:cs="Arial"/>
        </w:rPr>
      </w:pPr>
    </w:p>
    <w:sectPr w:rsidR="00C42FB9" w:rsidRPr="00C42FB9" w:rsidSect="00256C96">
      <w:headerReference w:type="default" r:id="rId36"/>
      <w:footerReference w:type="default" r:id="rId37"/>
      <w:pgSz w:w="11906" w:h="16838" w:code="9"/>
      <w:pgMar w:top="1418" w:right="1418" w:bottom="1418" w:left="1701" w:header="1077" w:footer="39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05049" w14:textId="77777777" w:rsidR="00207D65" w:rsidRDefault="00207D65" w:rsidP="0064208B">
      <w:pPr>
        <w:spacing w:after="0" w:line="240" w:lineRule="auto"/>
      </w:pPr>
      <w:r>
        <w:separator/>
      </w:r>
    </w:p>
  </w:endnote>
  <w:endnote w:type="continuationSeparator" w:id="0">
    <w:p w14:paraId="61D44343" w14:textId="77777777" w:rsidR="00207D65" w:rsidRDefault="00207D65" w:rsidP="0064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Microsoft YaHei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29E83" w14:textId="77777777" w:rsidR="00191B58" w:rsidRDefault="00191B58">
    <w:pPr>
      <w:pStyle w:val="Footer"/>
    </w:pPr>
  </w:p>
  <w:p w14:paraId="004CAFA1" w14:textId="77777777" w:rsidR="00191B58" w:rsidRDefault="00191B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C2769" w14:textId="1679EB77" w:rsidR="00191B58" w:rsidRDefault="00191B58" w:rsidP="00144174">
    <w:pPr>
      <w:pStyle w:val="Footer"/>
      <w:pBdr>
        <w:top w:val="single" w:sz="4" w:space="1" w:color="auto"/>
      </w:pBdr>
      <w:rPr>
        <w:rFonts w:ascii="Arial" w:hAnsi="Arial" w:cs="Arial"/>
        <w:szCs w:val="21"/>
      </w:rPr>
    </w:pPr>
    <w:r w:rsidRPr="0034313D">
      <w:rPr>
        <w:rFonts w:ascii="Arial" w:hAnsi="Arial" w:cs="Arial"/>
        <w:szCs w:val="21"/>
      </w:rPr>
      <w:t xml:space="preserve">Hengyi Industries Sdn Bhd  </w:t>
    </w:r>
    <w:r w:rsidRPr="0034313D">
      <w:rPr>
        <w:rFonts w:ascii="Arial" w:eastAsia="STZhongsong" w:hAnsi="Arial" w:cs="Arial"/>
        <w:szCs w:val="21"/>
      </w:rPr>
      <w:t>恒逸实业（文莱）有限公司</w:t>
    </w:r>
    <w:r w:rsidRPr="0034313D">
      <w:rPr>
        <w:rFonts w:ascii="Arial" w:hAnsi="Arial" w:cs="Arial"/>
        <w:szCs w:val="21"/>
      </w:rPr>
      <w:t xml:space="preserve">　</w:t>
    </w:r>
    <w:r w:rsidRPr="0034313D">
      <w:rPr>
        <w:rFonts w:ascii="Arial" w:hAnsi="Arial" w:cs="Arial"/>
        <w:szCs w:val="21"/>
      </w:rPr>
      <w:t xml:space="preserve">                           </w:t>
    </w:r>
    <w:r>
      <w:rPr>
        <w:rFonts w:ascii="Arial" w:hAnsi="Arial" w:cs="Arial"/>
        <w:szCs w:val="21"/>
      </w:rPr>
      <w:t xml:space="preserve">    </w:t>
    </w:r>
    <w:r w:rsidRPr="0034313D">
      <w:rPr>
        <w:rFonts w:ascii="Arial" w:hAnsi="Arial" w:cs="Arial"/>
        <w:szCs w:val="21"/>
      </w:rPr>
      <w:t xml:space="preserve">page </w:t>
    </w:r>
    <w:r w:rsidRPr="00DE49AC">
      <w:rPr>
        <w:rFonts w:ascii="Arial" w:hAnsi="Arial" w:cs="Arial"/>
        <w:szCs w:val="21"/>
      </w:rPr>
      <w:fldChar w:fldCharType="begin"/>
    </w:r>
    <w:r w:rsidRPr="00DE49AC">
      <w:rPr>
        <w:rFonts w:ascii="Arial" w:hAnsi="Arial" w:cs="Arial"/>
        <w:szCs w:val="21"/>
      </w:rPr>
      <w:instrText>PAGE   \* MERGEFORMAT</w:instrText>
    </w:r>
    <w:r w:rsidRPr="00DE49AC">
      <w:rPr>
        <w:rFonts w:ascii="Arial" w:hAnsi="Arial" w:cs="Arial"/>
        <w:szCs w:val="21"/>
      </w:rPr>
      <w:fldChar w:fldCharType="separate"/>
    </w:r>
    <w:r w:rsidRPr="00B55707">
      <w:rPr>
        <w:rFonts w:ascii="Arial" w:hAnsi="Arial" w:cs="Arial"/>
        <w:noProof/>
        <w:szCs w:val="21"/>
        <w:lang w:val="zh-CN"/>
      </w:rPr>
      <w:t>2</w:t>
    </w:r>
    <w:r w:rsidRPr="00DE49AC">
      <w:rPr>
        <w:rFonts w:ascii="Arial" w:hAnsi="Arial" w:cs="Arial"/>
        <w:szCs w:val="21"/>
      </w:rPr>
      <w:fldChar w:fldCharType="end"/>
    </w:r>
    <w:r w:rsidRPr="0034313D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>o</w:t>
    </w:r>
    <w:r w:rsidRPr="0034313D">
      <w:rPr>
        <w:rFonts w:ascii="Arial" w:hAnsi="Arial" w:cs="Arial"/>
        <w:szCs w:val="21"/>
      </w:rPr>
      <w:t xml:space="preserve">f </w:t>
    </w:r>
    <w:r>
      <w:rPr>
        <w:rFonts w:ascii="Arial" w:hAnsi="Arial" w:cs="Arial"/>
        <w:szCs w:val="21"/>
      </w:rPr>
      <w:t>12</w:t>
    </w:r>
  </w:p>
  <w:p w14:paraId="2A5970F3" w14:textId="2D208131" w:rsidR="00191B58" w:rsidRDefault="00191B58" w:rsidP="00D658DA">
    <w:pPr>
      <w:pStyle w:val="Footer"/>
      <w:pBdr>
        <w:top w:val="single" w:sz="4" w:space="1" w:color="auto"/>
      </w:pBdr>
      <w:rPr>
        <w:rFonts w:ascii="Arial" w:hAnsi="Arial" w:cs="Arial"/>
        <w:szCs w:val="21"/>
      </w:rPr>
    </w:pPr>
  </w:p>
  <w:p w14:paraId="39982839" w14:textId="77777777" w:rsidR="00191B58" w:rsidRDefault="00191B58">
    <w:pPr>
      <w:pStyle w:val="Footer"/>
    </w:pPr>
  </w:p>
  <w:p w14:paraId="6AE92EC9" w14:textId="77777777" w:rsidR="00191B58" w:rsidRDefault="00191B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DA01" w14:textId="77777777" w:rsidR="00191B58" w:rsidRDefault="00191B58" w:rsidP="008521C1">
    <w:pPr>
      <w:pStyle w:val="Footer"/>
      <w:jc w:val="center"/>
    </w:pPr>
  </w:p>
  <w:p w14:paraId="3B9075EF" w14:textId="77777777" w:rsidR="00191B58" w:rsidRDefault="00191B5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58DF" w14:textId="77777777" w:rsidR="00191B58" w:rsidRDefault="00191B58">
    <w:pPr>
      <w:pStyle w:val="Footer"/>
    </w:pPr>
  </w:p>
  <w:p w14:paraId="205DD903" w14:textId="77777777" w:rsidR="00191B58" w:rsidRDefault="00191B5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10F1" w14:textId="0BD83D52" w:rsidR="00191B58" w:rsidRPr="006B6FDB" w:rsidRDefault="00191B58" w:rsidP="002A29DA">
    <w:pPr>
      <w:pStyle w:val="Footer"/>
      <w:pBdr>
        <w:top w:val="single" w:sz="4" w:space="1" w:color="auto"/>
      </w:pBdr>
      <w:jc w:val="center"/>
    </w:pPr>
    <w:r w:rsidRPr="00FD49B1">
      <w:rPr>
        <w:rFonts w:ascii="Arial" w:hAnsi="Arial" w:cs="Arial"/>
        <w:kern w:val="0"/>
        <w:szCs w:val="21"/>
      </w:rPr>
      <w:t xml:space="preserve">Hengyi Industries Sdn Bhd  </w:t>
    </w:r>
    <w:r w:rsidRPr="00FD49B1">
      <w:rPr>
        <w:rFonts w:ascii="Arial" w:eastAsia="STZhongsong" w:hAnsi="Arial" w:cs="Arial"/>
        <w:kern w:val="0"/>
        <w:szCs w:val="21"/>
      </w:rPr>
      <w:t>恒逸实业（文莱）有限公司</w:t>
    </w:r>
    <w:r w:rsidRPr="00FD49B1"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   </w:t>
    </w:r>
    <w:r w:rsidRPr="002048BA">
      <w:rPr>
        <w:rFonts w:ascii="Arial" w:hAnsi="Arial" w:cs="Arial"/>
        <w:kern w:val="0"/>
        <w:sz w:val="22"/>
        <w:szCs w:val="22"/>
      </w:rPr>
      <w:t>P</w:t>
    </w:r>
    <w:r w:rsidRPr="002048BA">
      <w:rPr>
        <w:rFonts w:ascii="Arial" w:hAnsi="Arial" w:cs="Arial" w:hint="eastAsia"/>
        <w:kern w:val="0"/>
        <w:sz w:val="22"/>
        <w:szCs w:val="22"/>
      </w:rPr>
      <w:t>age</w:t>
    </w:r>
    <w:sdt>
      <w:sdtPr>
        <w:rPr>
          <w:sz w:val="22"/>
          <w:szCs w:val="22"/>
        </w:rPr>
        <w:id w:val="149969361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Pr="002048BA">
              <w:rPr>
                <w:sz w:val="22"/>
                <w:szCs w:val="22"/>
              </w:rPr>
              <w:fldChar w:fldCharType="begin"/>
            </w:r>
            <w:r w:rsidRPr="002048BA">
              <w:rPr>
                <w:sz w:val="22"/>
                <w:szCs w:val="22"/>
              </w:rPr>
              <w:instrText>PAGE</w:instrText>
            </w:r>
            <w:r w:rsidRPr="002048BA">
              <w:rPr>
                <w:sz w:val="22"/>
                <w:szCs w:val="22"/>
              </w:rPr>
              <w:fldChar w:fldCharType="separate"/>
            </w:r>
            <w:r w:rsidRPr="002048BA">
              <w:rPr>
                <w:sz w:val="22"/>
                <w:szCs w:val="22"/>
                <w:lang w:val="zh-CN"/>
              </w:rPr>
              <w:t>2</w:t>
            </w:r>
            <w:r w:rsidRPr="002048BA">
              <w:rPr>
                <w:sz w:val="22"/>
                <w:szCs w:val="22"/>
              </w:rPr>
              <w:fldChar w:fldCharType="end"/>
            </w:r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Pr="002048BA">
              <w:rPr>
                <w:rFonts w:hint="eastAsia"/>
                <w:sz w:val="22"/>
                <w:szCs w:val="22"/>
                <w:lang w:val="zh-CN"/>
              </w:rPr>
              <w:t>of</w:t>
            </w:r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="002048BA" w:rsidRPr="002048BA">
              <w:rPr>
                <w:sz w:val="22"/>
                <w:szCs w:val="22"/>
              </w:rPr>
              <w:t>26</w:t>
            </w:r>
          </w:sdtContent>
        </w:sdt>
      </w:sdtContent>
    </w:sdt>
  </w:p>
  <w:p w14:paraId="3BEAA9F2" w14:textId="51F25622" w:rsidR="00191B58" w:rsidRPr="00FD49B1" w:rsidRDefault="00191B58" w:rsidP="00FD49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8F831" w14:textId="736809E0" w:rsidR="00191B58" w:rsidRPr="006B6FDB" w:rsidRDefault="00191B58" w:rsidP="002A29DA">
    <w:pPr>
      <w:pStyle w:val="Footer"/>
      <w:pBdr>
        <w:top w:val="single" w:sz="4" w:space="1" w:color="auto"/>
      </w:pBdr>
      <w:jc w:val="center"/>
    </w:pPr>
    <w:r w:rsidRPr="00FD49B1">
      <w:rPr>
        <w:rFonts w:ascii="Arial" w:hAnsi="Arial" w:cs="Arial"/>
        <w:kern w:val="0"/>
        <w:szCs w:val="21"/>
      </w:rPr>
      <w:t xml:space="preserve">Hengyi Industries Sdn Bhd  </w:t>
    </w:r>
    <w:r w:rsidRPr="00FD49B1">
      <w:rPr>
        <w:rFonts w:ascii="Arial" w:eastAsia="STZhongsong" w:hAnsi="Arial" w:cs="Arial"/>
        <w:kern w:val="0"/>
        <w:szCs w:val="21"/>
      </w:rPr>
      <w:t>恒逸实业（文莱）有限公司</w:t>
    </w:r>
    <w:r w:rsidRPr="00FD49B1"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                                                      </w:t>
    </w:r>
    <w:r w:rsidRPr="006B6FDB">
      <w:rPr>
        <w:rFonts w:ascii="Arial" w:hAnsi="Arial" w:cs="Arial"/>
        <w:kern w:val="0"/>
        <w:szCs w:val="21"/>
      </w:rPr>
      <w:t xml:space="preserve"> </w:t>
    </w:r>
    <w:r w:rsidRPr="002048BA">
      <w:rPr>
        <w:rFonts w:ascii="Arial" w:hAnsi="Arial" w:cs="Arial"/>
        <w:kern w:val="0"/>
        <w:sz w:val="22"/>
        <w:szCs w:val="22"/>
      </w:rPr>
      <w:t xml:space="preserve">    P</w:t>
    </w:r>
    <w:r w:rsidRPr="002048BA">
      <w:rPr>
        <w:rFonts w:ascii="Arial" w:hAnsi="Arial" w:cs="Arial" w:hint="eastAsia"/>
        <w:kern w:val="0"/>
        <w:sz w:val="22"/>
        <w:szCs w:val="22"/>
      </w:rPr>
      <w:t>age</w:t>
    </w:r>
    <w:sdt>
      <w:sdtPr>
        <w:rPr>
          <w:sz w:val="22"/>
          <w:szCs w:val="22"/>
        </w:rPr>
        <w:id w:val="1396779380"/>
        <w:docPartObj>
          <w:docPartGallery w:val="Page Numbers (Bottom of Page)"/>
          <w:docPartUnique/>
        </w:docPartObj>
      </w:sdtPr>
      <w:sdtEndPr>
        <w:rPr>
          <w:sz w:val="10"/>
          <w:szCs w:val="10"/>
        </w:rPr>
      </w:sdtEndPr>
      <w:sdtContent>
        <w:sdt>
          <w:sdtPr>
            <w:rPr>
              <w:sz w:val="22"/>
              <w:szCs w:val="22"/>
            </w:rPr>
            <w:id w:val="-1966956107"/>
            <w:docPartObj>
              <w:docPartGallery w:val="Page Numbers (Top of Page)"/>
              <w:docPartUnique/>
            </w:docPartObj>
          </w:sdtPr>
          <w:sdtEndPr>
            <w:rPr>
              <w:sz w:val="10"/>
              <w:szCs w:val="10"/>
            </w:rPr>
          </w:sdtEndPr>
          <w:sdtContent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Pr="002048BA">
              <w:rPr>
                <w:sz w:val="22"/>
                <w:szCs w:val="22"/>
              </w:rPr>
              <w:fldChar w:fldCharType="begin"/>
            </w:r>
            <w:r w:rsidRPr="002048BA">
              <w:rPr>
                <w:sz w:val="22"/>
                <w:szCs w:val="22"/>
              </w:rPr>
              <w:instrText>PAGE</w:instrText>
            </w:r>
            <w:r w:rsidRPr="002048BA">
              <w:rPr>
                <w:sz w:val="22"/>
                <w:szCs w:val="22"/>
              </w:rPr>
              <w:fldChar w:fldCharType="separate"/>
            </w:r>
            <w:r w:rsidRPr="002048BA">
              <w:rPr>
                <w:sz w:val="22"/>
                <w:szCs w:val="22"/>
                <w:lang w:val="zh-CN"/>
              </w:rPr>
              <w:t>2</w:t>
            </w:r>
            <w:r w:rsidRPr="002048BA">
              <w:rPr>
                <w:sz w:val="22"/>
                <w:szCs w:val="22"/>
              </w:rPr>
              <w:fldChar w:fldCharType="end"/>
            </w:r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Pr="002048BA">
              <w:rPr>
                <w:rFonts w:hint="eastAsia"/>
                <w:sz w:val="22"/>
                <w:szCs w:val="22"/>
                <w:lang w:val="zh-CN"/>
              </w:rPr>
              <w:t>of</w:t>
            </w:r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="002048BA" w:rsidRPr="002048BA">
              <w:rPr>
                <w:sz w:val="22"/>
                <w:szCs w:val="22"/>
              </w:rPr>
              <w:t>26</w:t>
            </w:r>
          </w:sdtContent>
        </w:sdt>
      </w:sdtContent>
    </w:sdt>
  </w:p>
  <w:p w14:paraId="70765D1E" w14:textId="77777777" w:rsidR="00191B58" w:rsidRPr="00FD49B1" w:rsidRDefault="00191B58" w:rsidP="00FD49B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85A2E" w14:textId="52ECD1E1" w:rsidR="00191B58" w:rsidRPr="006B6FDB" w:rsidRDefault="00191B58" w:rsidP="002A29DA">
    <w:pPr>
      <w:pStyle w:val="Footer"/>
      <w:pBdr>
        <w:top w:val="single" w:sz="4" w:space="1" w:color="auto"/>
      </w:pBdr>
      <w:jc w:val="center"/>
    </w:pPr>
    <w:r w:rsidRPr="00FD49B1">
      <w:rPr>
        <w:rFonts w:ascii="Arial" w:hAnsi="Arial" w:cs="Arial"/>
        <w:kern w:val="0"/>
        <w:szCs w:val="21"/>
      </w:rPr>
      <w:t xml:space="preserve">Hengyi Industries Sdn Bhd  </w:t>
    </w:r>
    <w:r w:rsidRPr="00FD49B1">
      <w:rPr>
        <w:rFonts w:ascii="Arial" w:eastAsia="STZhongsong" w:hAnsi="Arial" w:cs="Arial"/>
        <w:kern w:val="0"/>
        <w:szCs w:val="21"/>
      </w:rPr>
      <w:t>恒逸实业（文莱）有限公司</w:t>
    </w:r>
    <w:r w:rsidRPr="00FD49B1"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  </w:t>
    </w:r>
    <w:r w:rsidRPr="002048BA">
      <w:rPr>
        <w:rFonts w:ascii="Arial" w:hAnsi="Arial" w:cs="Arial"/>
        <w:kern w:val="0"/>
        <w:sz w:val="22"/>
        <w:szCs w:val="22"/>
      </w:rPr>
      <w:t>P</w:t>
    </w:r>
    <w:r w:rsidRPr="002048BA">
      <w:rPr>
        <w:rFonts w:ascii="Arial" w:hAnsi="Arial" w:cs="Arial" w:hint="eastAsia"/>
        <w:kern w:val="0"/>
        <w:sz w:val="22"/>
        <w:szCs w:val="22"/>
      </w:rPr>
      <w:t>age</w:t>
    </w:r>
    <w:sdt>
      <w:sdtPr>
        <w:rPr>
          <w:sz w:val="22"/>
          <w:szCs w:val="22"/>
        </w:rPr>
        <w:id w:val="25495369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2"/>
              <w:szCs w:val="22"/>
            </w:rPr>
            <w:id w:val="165101970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Pr="002048BA">
              <w:rPr>
                <w:sz w:val="22"/>
                <w:szCs w:val="22"/>
              </w:rPr>
              <w:fldChar w:fldCharType="begin"/>
            </w:r>
            <w:r w:rsidRPr="002048BA">
              <w:rPr>
                <w:sz w:val="22"/>
                <w:szCs w:val="22"/>
              </w:rPr>
              <w:instrText>PAGE</w:instrText>
            </w:r>
            <w:r w:rsidRPr="002048BA">
              <w:rPr>
                <w:sz w:val="22"/>
                <w:szCs w:val="22"/>
              </w:rPr>
              <w:fldChar w:fldCharType="separate"/>
            </w:r>
            <w:r w:rsidRPr="002048BA">
              <w:rPr>
                <w:sz w:val="22"/>
                <w:szCs w:val="22"/>
                <w:lang w:val="zh-CN"/>
              </w:rPr>
              <w:t>2</w:t>
            </w:r>
            <w:r w:rsidRPr="002048BA">
              <w:rPr>
                <w:sz w:val="22"/>
                <w:szCs w:val="22"/>
              </w:rPr>
              <w:fldChar w:fldCharType="end"/>
            </w:r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Pr="002048BA">
              <w:rPr>
                <w:rFonts w:hint="eastAsia"/>
                <w:sz w:val="22"/>
                <w:szCs w:val="22"/>
                <w:lang w:val="zh-CN"/>
              </w:rPr>
              <w:t>of</w:t>
            </w:r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="002048BA" w:rsidRPr="002048BA">
              <w:rPr>
                <w:sz w:val="22"/>
                <w:szCs w:val="22"/>
              </w:rPr>
              <w:t>2</w:t>
            </w:r>
            <w:r w:rsidR="002048BA">
              <w:rPr>
                <w:sz w:val="22"/>
                <w:szCs w:val="22"/>
              </w:rPr>
              <w:t>6</w:t>
            </w:r>
          </w:sdtContent>
        </w:sdt>
      </w:sdtContent>
    </w:sdt>
  </w:p>
  <w:p w14:paraId="2E886C35" w14:textId="77777777" w:rsidR="00191B58" w:rsidRPr="00FD49B1" w:rsidRDefault="00191B58" w:rsidP="00FD49B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6EA16" w14:textId="6577888A" w:rsidR="00191B58" w:rsidRPr="006B6FDB" w:rsidRDefault="00191B58" w:rsidP="002A29DA">
    <w:pPr>
      <w:pStyle w:val="Footer"/>
      <w:pBdr>
        <w:top w:val="single" w:sz="4" w:space="1" w:color="auto"/>
      </w:pBdr>
      <w:jc w:val="center"/>
    </w:pPr>
    <w:r w:rsidRPr="00FD49B1">
      <w:rPr>
        <w:rFonts w:ascii="Arial" w:hAnsi="Arial" w:cs="Arial"/>
        <w:kern w:val="0"/>
        <w:szCs w:val="21"/>
      </w:rPr>
      <w:t xml:space="preserve">Hengyi Industries Sdn Bhd  </w:t>
    </w:r>
    <w:r w:rsidRPr="00FD49B1">
      <w:rPr>
        <w:rFonts w:ascii="Arial" w:eastAsia="STZhongsong" w:hAnsi="Arial" w:cs="Arial"/>
        <w:kern w:val="0"/>
        <w:szCs w:val="21"/>
      </w:rPr>
      <w:t>恒逸实业（文莱）有限公司</w:t>
    </w:r>
    <w:r w:rsidRPr="00FD49B1"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                                                            </w:t>
    </w:r>
    <w:r w:rsidRPr="002048BA">
      <w:rPr>
        <w:rFonts w:ascii="Arial" w:hAnsi="Arial" w:cs="Arial"/>
        <w:kern w:val="0"/>
        <w:sz w:val="22"/>
        <w:szCs w:val="22"/>
      </w:rPr>
      <w:t>P</w:t>
    </w:r>
    <w:r w:rsidRPr="002048BA">
      <w:rPr>
        <w:rFonts w:ascii="Arial" w:hAnsi="Arial" w:cs="Arial" w:hint="eastAsia"/>
        <w:kern w:val="0"/>
        <w:sz w:val="22"/>
        <w:szCs w:val="22"/>
      </w:rPr>
      <w:t>age</w:t>
    </w:r>
    <w:sdt>
      <w:sdtPr>
        <w:rPr>
          <w:sz w:val="22"/>
          <w:szCs w:val="22"/>
        </w:rPr>
        <w:id w:val="-967129823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2"/>
              <w:szCs w:val="22"/>
            </w:rPr>
            <w:id w:val="-51091087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Pr="002048BA">
              <w:rPr>
                <w:sz w:val="22"/>
                <w:szCs w:val="22"/>
              </w:rPr>
              <w:fldChar w:fldCharType="begin"/>
            </w:r>
            <w:r w:rsidRPr="002048BA">
              <w:rPr>
                <w:sz w:val="22"/>
                <w:szCs w:val="22"/>
              </w:rPr>
              <w:instrText>PAGE</w:instrText>
            </w:r>
            <w:r w:rsidRPr="002048BA">
              <w:rPr>
                <w:sz w:val="22"/>
                <w:szCs w:val="22"/>
              </w:rPr>
              <w:fldChar w:fldCharType="separate"/>
            </w:r>
            <w:r w:rsidRPr="002048BA">
              <w:rPr>
                <w:sz w:val="22"/>
                <w:szCs w:val="22"/>
                <w:lang w:val="zh-CN"/>
              </w:rPr>
              <w:t>2</w:t>
            </w:r>
            <w:r w:rsidRPr="002048BA">
              <w:rPr>
                <w:sz w:val="22"/>
                <w:szCs w:val="22"/>
              </w:rPr>
              <w:fldChar w:fldCharType="end"/>
            </w:r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Pr="002048BA">
              <w:rPr>
                <w:rFonts w:hint="eastAsia"/>
                <w:sz w:val="22"/>
                <w:szCs w:val="22"/>
                <w:lang w:val="zh-CN"/>
              </w:rPr>
              <w:t>of</w:t>
            </w:r>
            <w:r w:rsidRPr="002048BA">
              <w:rPr>
                <w:sz w:val="22"/>
                <w:szCs w:val="22"/>
                <w:lang w:val="zh-CN"/>
              </w:rPr>
              <w:t xml:space="preserve"> </w:t>
            </w:r>
            <w:r w:rsidR="002048BA" w:rsidRPr="002048BA">
              <w:rPr>
                <w:sz w:val="22"/>
                <w:szCs w:val="22"/>
              </w:rPr>
              <w:t>2</w:t>
            </w:r>
            <w:r w:rsidR="002048BA">
              <w:rPr>
                <w:sz w:val="22"/>
                <w:szCs w:val="22"/>
              </w:rPr>
              <w:t>6</w:t>
            </w:r>
          </w:sdtContent>
        </w:sdt>
      </w:sdtContent>
    </w:sdt>
  </w:p>
  <w:p w14:paraId="2CCF201D" w14:textId="77777777" w:rsidR="00191B58" w:rsidRPr="00FD49B1" w:rsidRDefault="00191B58" w:rsidP="00FD49B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C9586" w14:textId="48C0C384" w:rsidR="00191B58" w:rsidRPr="006B6FDB" w:rsidRDefault="00191B58" w:rsidP="002A29DA">
    <w:pPr>
      <w:pStyle w:val="Footer"/>
      <w:pBdr>
        <w:top w:val="single" w:sz="4" w:space="1" w:color="auto"/>
      </w:pBdr>
      <w:jc w:val="center"/>
    </w:pPr>
    <w:r w:rsidRPr="00FD49B1">
      <w:rPr>
        <w:rFonts w:ascii="Arial" w:hAnsi="Arial" w:cs="Arial"/>
        <w:kern w:val="0"/>
        <w:szCs w:val="21"/>
      </w:rPr>
      <w:t xml:space="preserve">Hengyi Industries Sdn Bhd  </w:t>
    </w:r>
    <w:r w:rsidRPr="00FD49B1">
      <w:rPr>
        <w:rFonts w:ascii="Arial" w:eastAsia="STZhongsong" w:hAnsi="Arial" w:cs="Arial"/>
        <w:kern w:val="0"/>
        <w:szCs w:val="21"/>
      </w:rPr>
      <w:t>恒逸实业（文莱）有限公司</w:t>
    </w:r>
    <w:r w:rsidRPr="00FD49B1"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</w:t>
    </w:r>
    <w:r w:rsidRPr="002048BA">
      <w:rPr>
        <w:rFonts w:ascii="Arial" w:hAnsi="Arial" w:cs="Arial"/>
        <w:kern w:val="0"/>
        <w:sz w:val="22"/>
        <w:szCs w:val="22"/>
      </w:rPr>
      <w:t xml:space="preserve"> </w:t>
    </w:r>
    <w:r w:rsidRPr="002048BA">
      <w:rPr>
        <w:rFonts w:ascii="Arial" w:hAnsi="Arial" w:cs="Arial"/>
        <w:kern w:val="0"/>
        <w:sz w:val="21"/>
        <w:szCs w:val="21"/>
      </w:rPr>
      <w:t>P</w:t>
    </w:r>
    <w:r w:rsidRPr="002048BA">
      <w:rPr>
        <w:rFonts w:ascii="Arial" w:hAnsi="Arial" w:cs="Arial" w:hint="eastAsia"/>
        <w:kern w:val="0"/>
        <w:sz w:val="21"/>
        <w:szCs w:val="21"/>
      </w:rPr>
      <w:t>age</w:t>
    </w:r>
    <w:sdt>
      <w:sdtPr>
        <w:rPr>
          <w:sz w:val="21"/>
          <w:szCs w:val="21"/>
        </w:rPr>
        <w:id w:val="-1754429833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1"/>
              <w:szCs w:val="21"/>
            </w:rPr>
            <w:id w:val="-586924785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2048BA">
              <w:rPr>
                <w:sz w:val="21"/>
                <w:szCs w:val="21"/>
                <w:lang w:val="zh-CN"/>
              </w:rPr>
              <w:t xml:space="preserve"> </w:t>
            </w:r>
            <w:r w:rsidRPr="002048BA">
              <w:rPr>
                <w:sz w:val="21"/>
                <w:szCs w:val="21"/>
              </w:rPr>
              <w:fldChar w:fldCharType="begin"/>
            </w:r>
            <w:r w:rsidRPr="002048BA">
              <w:rPr>
                <w:sz w:val="21"/>
                <w:szCs w:val="21"/>
              </w:rPr>
              <w:instrText>PAGE</w:instrText>
            </w:r>
            <w:r w:rsidRPr="002048BA">
              <w:rPr>
                <w:sz w:val="21"/>
                <w:szCs w:val="21"/>
              </w:rPr>
              <w:fldChar w:fldCharType="separate"/>
            </w:r>
            <w:r w:rsidRPr="002048BA">
              <w:rPr>
                <w:sz w:val="21"/>
                <w:szCs w:val="21"/>
                <w:lang w:val="zh-CN"/>
              </w:rPr>
              <w:t>2</w:t>
            </w:r>
            <w:r w:rsidRPr="002048BA">
              <w:rPr>
                <w:sz w:val="21"/>
                <w:szCs w:val="21"/>
              </w:rPr>
              <w:fldChar w:fldCharType="end"/>
            </w:r>
            <w:r w:rsidRPr="002048BA">
              <w:rPr>
                <w:sz w:val="21"/>
                <w:szCs w:val="21"/>
                <w:lang w:val="zh-CN"/>
              </w:rPr>
              <w:t xml:space="preserve"> </w:t>
            </w:r>
            <w:r w:rsidRPr="002048BA">
              <w:rPr>
                <w:rFonts w:hint="eastAsia"/>
                <w:sz w:val="21"/>
                <w:szCs w:val="21"/>
                <w:lang w:val="zh-CN"/>
              </w:rPr>
              <w:t>of</w:t>
            </w:r>
            <w:r w:rsidRPr="002048BA">
              <w:rPr>
                <w:sz w:val="21"/>
                <w:szCs w:val="21"/>
                <w:lang w:val="zh-CN"/>
              </w:rPr>
              <w:t xml:space="preserve"> </w:t>
            </w:r>
            <w:r w:rsidR="002048BA" w:rsidRPr="002048BA">
              <w:rPr>
                <w:sz w:val="22"/>
                <w:szCs w:val="22"/>
              </w:rPr>
              <w:t>2</w:t>
            </w:r>
            <w:r w:rsidR="002048BA">
              <w:rPr>
                <w:sz w:val="22"/>
                <w:szCs w:val="22"/>
              </w:rPr>
              <w:t>6</w:t>
            </w:r>
          </w:sdtContent>
        </w:sdt>
      </w:sdtContent>
    </w:sdt>
  </w:p>
  <w:p w14:paraId="531120D4" w14:textId="77777777" w:rsidR="00191B58" w:rsidRPr="00FD49B1" w:rsidRDefault="00191B58" w:rsidP="00FD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2F499" w14:textId="77777777" w:rsidR="00207D65" w:rsidRDefault="00207D65" w:rsidP="0064208B">
      <w:pPr>
        <w:spacing w:after="0" w:line="240" w:lineRule="auto"/>
      </w:pPr>
      <w:r>
        <w:separator/>
      </w:r>
    </w:p>
  </w:footnote>
  <w:footnote w:type="continuationSeparator" w:id="0">
    <w:p w14:paraId="3842CE52" w14:textId="77777777" w:rsidR="00207D65" w:rsidRDefault="00207D65" w:rsidP="0064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CB504" w14:textId="2DABF059" w:rsidR="00191B58" w:rsidRPr="008521C1" w:rsidRDefault="00191B58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</w:pP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Production Technology Monthly Report of</w:t>
    </w:r>
    <w:r w:rsidRPr="008521C1"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ADU/VDU 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>C</w:t>
    </w:r>
    <w:r w:rsidRPr="008521C1"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omplex 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>U</w:t>
    </w:r>
    <w:r w:rsidRPr="008521C1">
      <w:rPr>
        <w:rFonts w:ascii="Arial" w:eastAsia="STFangsong" w:hAnsi="Arial" w:cs="Arial"/>
        <w:bCs/>
        <w:sz w:val="18"/>
        <w:szCs w:val="18"/>
        <w:u w:val="single"/>
        <w:lang w:val="en-GB"/>
      </w:rPr>
      <w:t>nit</w:t>
    </w: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 xml:space="preserve"> 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            </w:t>
    </w: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HYBN-T4-</w:t>
    </w:r>
    <w:r w:rsidRPr="008521C1">
      <w:rPr>
        <w:rFonts w:ascii="Arial" w:eastAsia="STFangsong" w:hAnsi="Arial" w:cs="Arial"/>
        <w:bCs/>
        <w:sz w:val="18"/>
        <w:szCs w:val="18"/>
        <w:u w:val="single"/>
        <w:lang w:val="en-GB"/>
      </w:rPr>
      <w:t>10</w:t>
    </w: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-</w:t>
    </w:r>
    <w:r w:rsidR="004E3084">
      <w:rPr>
        <w:rFonts w:ascii="Arial" w:eastAsia="STFangsong" w:hAnsi="Arial" w:cs="Arial"/>
        <w:bCs/>
        <w:sz w:val="18"/>
        <w:szCs w:val="18"/>
        <w:u w:val="single"/>
        <w:lang w:val="en-GB"/>
      </w:rPr>
      <w:t>3015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>-</w:t>
    </w: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2020</w:t>
    </w:r>
    <w:r w:rsidR="004E3084">
      <w:rPr>
        <w:rFonts w:ascii="Arial" w:eastAsia="STFangsong" w:hAnsi="Arial" w:cs="Arial"/>
        <w:bCs/>
        <w:sz w:val="18"/>
        <w:szCs w:val="18"/>
        <w:u w:val="single"/>
        <w:lang w:val="en-GB"/>
      </w:rPr>
      <w:t>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E38" w14:textId="77777777" w:rsidR="00E3772B" w:rsidRPr="008521C1" w:rsidRDefault="00E3772B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</w:pP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Production Technology Monthly Report of</w:t>
    </w:r>
    <w:r w:rsidRPr="008521C1"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ADU/VDU 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>C</w:t>
    </w:r>
    <w:r w:rsidRPr="008521C1"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omplex 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>U</w:t>
    </w:r>
    <w:r w:rsidRPr="008521C1">
      <w:rPr>
        <w:rFonts w:ascii="Arial" w:eastAsia="STFangsong" w:hAnsi="Arial" w:cs="Arial"/>
        <w:bCs/>
        <w:sz w:val="18"/>
        <w:szCs w:val="18"/>
        <w:u w:val="single"/>
        <w:lang w:val="en-GB"/>
      </w:rPr>
      <w:t>nit</w:t>
    </w: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 xml:space="preserve"> 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            </w:t>
    </w: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HYBN-T4-</w:t>
    </w:r>
    <w:r w:rsidRPr="008521C1">
      <w:rPr>
        <w:rFonts w:ascii="Arial" w:eastAsia="STFangsong" w:hAnsi="Arial" w:cs="Arial"/>
        <w:bCs/>
        <w:sz w:val="18"/>
        <w:szCs w:val="18"/>
        <w:u w:val="single"/>
        <w:lang w:val="en-GB"/>
      </w:rPr>
      <w:t>10</w:t>
    </w: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-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>3015-</w:t>
    </w:r>
    <w:r w:rsidRPr="008521C1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2020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D3D71" w14:textId="5FED2974" w:rsidR="00191B58" w:rsidRPr="00CF024E" w:rsidRDefault="00191B58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>Production Technology Monthly Report</w:t>
    </w: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 of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</w:t>
    </w:r>
    <w:r w:rsidRPr="008521C1">
      <w:rPr>
        <w:rFonts w:ascii="Arial" w:eastAsia="STFangsong" w:hAnsi="Arial" w:cs="Arial"/>
        <w:bCs/>
        <w:szCs w:val="21"/>
        <w:u w:val="single"/>
        <w:lang w:val="en-GB"/>
      </w:rPr>
      <w:t xml:space="preserve">ADU/VDU </w:t>
    </w:r>
    <w:r>
      <w:rPr>
        <w:rFonts w:ascii="Arial" w:eastAsia="STFangsong" w:hAnsi="Arial" w:cs="Arial"/>
        <w:bCs/>
        <w:szCs w:val="21"/>
        <w:u w:val="single"/>
        <w:lang w:val="en-GB"/>
      </w:rPr>
      <w:t>C</w:t>
    </w:r>
    <w:r w:rsidRPr="008521C1">
      <w:rPr>
        <w:rFonts w:ascii="Arial" w:eastAsia="STFangsong" w:hAnsi="Arial" w:cs="Arial"/>
        <w:bCs/>
        <w:szCs w:val="21"/>
        <w:u w:val="single"/>
        <w:lang w:val="en-GB"/>
      </w:rPr>
      <w:t xml:space="preserve">omplex </w:t>
    </w:r>
    <w:r>
      <w:rPr>
        <w:rFonts w:ascii="Arial" w:eastAsia="STFangsong" w:hAnsi="Arial" w:cs="Arial"/>
        <w:bCs/>
        <w:szCs w:val="21"/>
        <w:u w:val="single"/>
        <w:lang w:val="en-GB"/>
      </w:rPr>
      <w:t>U</w:t>
    </w:r>
    <w:r w:rsidRPr="008521C1">
      <w:rPr>
        <w:rFonts w:ascii="Arial" w:eastAsia="STFangsong" w:hAnsi="Arial" w:cs="Arial"/>
        <w:bCs/>
        <w:szCs w:val="21"/>
        <w:u w:val="single"/>
        <w:lang w:val="en-GB"/>
      </w:rPr>
      <w:t>nit</w:t>
    </w: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 xml:space="preserve">          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                                   </w:t>
    </w: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 xml:space="preserve">    HYBN-T4-</w:t>
    </w:r>
    <w:r>
      <w:rPr>
        <w:rFonts w:ascii="Arial" w:eastAsia="STFangsong" w:hAnsi="Arial" w:cs="Arial"/>
        <w:bCs/>
        <w:szCs w:val="21"/>
        <w:u w:val="single"/>
        <w:lang w:val="en-GB"/>
      </w:rPr>
      <w:t>10</w:t>
    </w: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>-</w:t>
    </w:r>
    <w:r w:rsidR="004E3084">
      <w:rPr>
        <w:rFonts w:ascii="Arial" w:eastAsia="STFangsong" w:hAnsi="Arial" w:cs="Arial"/>
        <w:bCs/>
        <w:szCs w:val="21"/>
        <w:u w:val="single"/>
        <w:lang w:val="en-GB"/>
      </w:rPr>
      <w:t>3015</w:t>
    </w: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>-2020</w:t>
    </w:r>
    <w:r w:rsidR="004E3084">
      <w:rPr>
        <w:rFonts w:ascii="Arial" w:eastAsia="STFangsong" w:hAnsi="Arial" w:cs="Arial"/>
        <w:bCs/>
        <w:szCs w:val="21"/>
        <w:u w:val="single"/>
        <w:lang w:val="en-GB"/>
      </w:rPr>
      <w:t>-1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22CF" w14:textId="787DA9D8" w:rsidR="00191B58" w:rsidRPr="00A40523" w:rsidRDefault="00191B58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</w:pPr>
    <w:r w:rsidRPr="00A40523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Production Technology Monthly Report of</w:t>
    </w:r>
    <w:r w:rsidRPr="00A40523"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ADU/VDU Complex Unit</w:t>
    </w:r>
    <w:r w:rsidRPr="00A40523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 xml:space="preserve">          </w:t>
    </w:r>
    <w:r w:rsidRPr="00A40523"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</w:t>
    </w:r>
    <w:r w:rsidRPr="00A40523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 xml:space="preserve">   HYBN-T4-</w:t>
    </w:r>
    <w:r w:rsidRPr="00A40523">
      <w:rPr>
        <w:rFonts w:ascii="Arial" w:eastAsia="STFangsong" w:hAnsi="Arial" w:cs="Arial"/>
        <w:bCs/>
        <w:sz w:val="18"/>
        <w:szCs w:val="18"/>
        <w:u w:val="single"/>
        <w:lang w:val="en-GB"/>
      </w:rPr>
      <w:t>10</w:t>
    </w:r>
    <w:r w:rsidRPr="00A40523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-</w:t>
    </w:r>
    <w:r w:rsidR="004E3084">
      <w:rPr>
        <w:rFonts w:ascii="Arial" w:eastAsia="STFangsong" w:hAnsi="Arial" w:cs="Arial"/>
        <w:bCs/>
        <w:sz w:val="18"/>
        <w:szCs w:val="18"/>
        <w:u w:val="single"/>
        <w:lang w:val="en-GB"/>
      </w:rPr>
      <w:t>3015</w:t>
    </w:r>
    <w:r w:rsidRPr="00A40523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-2020</w:t>
    </w:r>
    <w:r w:rsidR="004E3084">
      <w:rPr>
        <w:rFonts w:ascii="Arial" w:eastAsia="STFangsong" w:hAnsi="Arial" w:cs="Arial"/>
        <w:bCs/>
        <w:sz w:val="18"/>
        <w:szCs w:val="18"/>
        <w:u w:val="single"/>
        <w:lang w:val="en-GB"/>
      </w:rPr>
      <w:t>-1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177C" w14:textId="705F757B" w:rsidR="00191B58" w:rsidRPr="00CF024E" w:rsidRDefault="00191B58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>Production Technology Monthly Report</w:t>
    </w: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 of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</w:t>
    </w:r>
    <w:r w:rsidRPr="002A29DA">
      <w:rPr>
        <w:rFonts w:ascii="Arial" w:eastAsia="STFangsong" w:hAnsi="Arial" w:cs="Arial"/>
        <w:bCs/>
        <w:szCs w:val="21"/>
        <w:u w:val="single"/>
        <w:lang w:val="en-GB"/>
      </w:rPr>
      <w:t>ADU/VDU Complex Unit</w:t>
    </w: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 xml:space="preserve">          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                                 </w:t>
    </w: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 xml:space="preserve">    HYBN-T4-</w:t>
    </w:r>
    <w:r>
      <w:rPr>
        <w:rFonts w:ascii="Arial" w:eastAsia="STFangsong" w:hAnsi="Arial" w:cs="Arial"/>
        <w:bCs/>
        <w:szCs w:val="21"/>
        <w:u w:val="single"/>
        <w:lang w:val="en-GB"/>
      </w:rPr>
      <w:t>10</w:t>
    </w: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>-</w:t>
    </w:r>
    <w:r w:rsidR="004E3084">
      <w:rPr>
        <w:rFonts w:ascii="Arial" w:eastAsia="STFangsong" w:hAnsi="Arial" w:cs="Arial"/>
        <w:bCs/>
        <w:szCs w:val="21"/>
        <w:u w:val="single"/>
        <w:lang w:val="en-GB"/>
      </w:rPr>
      <w:t>3015</w:t>
    </w:r>
    <w:r w:rsidRPr="00D469AE">
      <w:rPr>
        <w:rFonts w:ascii="Arial" w:eastAsia="STFangsong" w:hAnsi="Arial" w:cs="Arial" w:hint="eastAsia"/>
        <w:bCs/>
        <w:szCs w:val="21"/>
        <w:u w:val="single"/>
        <w:lang w:val="en-GB"/>
      </w:rPr>
      <w:t>-2020</w:t>
    </w:r>
    <w:r w:rsidR="004E3084">
      <w:rPr>
        <w:rFonts w:ascii="Arial" w:eastAsia="STFangsong" w:hAnsi="Arial" w:cs="Arial"/>
        <w:bCs/>
        <w:szCs w:val="21"/>
        <w:u w:val="single"/>
        <w:lang w:val="en-GB"/>
      </w:rPr>
      <w:t>-1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25E1" w14:textId="0DABA152" w:rsidR="00191B58" w:rsidRPr="002A29DA" w:rsidRDefault="00191B58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="Arial" w:eastAsia="STFangsong" w:hAnsi="Arial" w:cs="Arial"/>
        <w:bCs/>
        <w:sz w:val="18"/>
        <w:szCs w:val="18"/>
        <w:u w:val="single"/>
        <w:lang w:val="en-GB"/>
      </w:rPr>
    </w:pPr>
    <w:r w:rsidRPr="002A29DA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Production Technology Monthly Report of</w:t>
    </w:r>
    <w:r w:rsidRPr="002A29DA"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</w:t>
    </w:r>
    <w:r w:rsidRPr="00A40523">
      <w:rPr>
        <w:rFonts w:ascii="Arial" w:eastAsia="STFangsong" w:hAnsi="Arial" w:cs="Arial"/>
        <w:bCs/>
        <w:sz w:val="18"/>
        <w:szCs w:val="18"/>
        <w:u w:val="single"/>
        <w:lang w:val="en-GB"/>
      </w:rPr>
      <w:t>ADU/VDU Complex Unit</w:t>
    </w:r>
    <w:r w:rsidRPr="002A29DA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 xml:space="preserve">  </w:t>
    </w:r>
    <w:r w:rsidRPr="002A29DA"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   </w:t>
    </w:r>
    <w:r>
      <w:rPr>
        <w:rFonts w:ascii="Arial" w:eastAsia="STFangsong" w:hAnsi="Arial" w:cs="Arial"/>
        <w:bCs/>
        <w:sz w:val="18"/>
        <w:szCs w:val="18"/>
        <w:u w:val="single"/>
        <w:lang w:val="en-GB"/>
      </w:rPr>
      <w:t xml:space="preserve">    </w:t>
    </w:r>
    <w:r w:rsidRPr="002A29DA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 xml:space="preserve">   HYBN-T4-</w:t>
    </w:r>
    <w:r w:rsidRPr="002A29DA">
      <w:rPr>
        <w:rFonts w:ascii="Arial" w:eastAsia="STFangsong" w:hAnsi="Arial" w:cs="Arial"/>
        <w:bCs/>
        <w:sz w:val="18"/>
        <w:szCs w:val="18"/>
        <w:u w:val="single"/>
        <w:lang w:val="en-GB"/>
      </w:rPr>
      <w:t>10</w:t>
    </w:r>
    <w:r w:rsidRPr="002A29DA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-</w:t>
    </w:r>
    <w:r w:rsidR="004E3084">
      <w:rPr>
        <w:rFonts w:ascii="Arial" w:eastAsia="STFangsong" w:hAnsi="Arial" w:cs="Arial"/>
        <w:bCs/>
        <w:sz w:val="18"/>
        <w:szCs w:val="18"/>
        <w:u w:val="single"/>
        <w:lang w:val="en-GB"/>
      </w:rPr>
      <w:t>3015</w:t>
    </w:r>
    <w:r w:rsidRPr="002A29DA">
      <w:rPr>
        <w:rFonts w:ascii="Arial" w:eastAsia="STFangsong" w:hAnsi="Arial" w:cs="Arial" w:hint="eastAsia"/>
        <w:bCs/>
        <w:sz w:val="18"/>
        <w:szCs w:val="18"/>
        <w:u w:val="single"/>
        <w:lang w:val="en-GB"/>
      </w:rPr>
      <w:t>-2020</w:t>
    </w:r>
    <w:r w:rsidR="004E3084">
      <w:rPr>
        <w:rFonts w:ascii="Arial" w:eastAsia="STFangsong" w:hAnsi="Arial" w:cs="Arial"/>
        <w:bCs/>
        <w:sz w:val="18"/>
        <w:szCs w:val="18"/>
        <w:u w:val="single"/>
        <w:lang w:val="en-GB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B80799"/>
    <w:multiLevelType w:val="singleLevel"/>
    <w:tmpl w:val="DAB807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89"/>
    <w:multiLevelType w:val="singleLevel"/>
    <w:tmpl w:val="98B26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6C6825"/>
    <w:multiLevelType w:val="multilevel"/>
    <w:tmpl w:val="036C68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647D5F"/>
    <w:multiLevelType w:val="singleLevel"/>
    <w:tmpl w:val="09647D5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2F9E1AF"/>
    <w:multiLevelType w:val="singleLevel"/>
    <w:tmpl w:val="12F9E1A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EF94CF8"/>
    <w:multiLevelType w:val="hybridMultilevel"/>
    <w:tmpl w:val="C08C477E"/>
    <w:lvl w:ilvl="0" w:tplc="6982F6E2">
      <w:start w:val="6"/>
      <w:numFmt w:val="decimal"/>
      <w:lvlText w:val="%1、"/>
      <w:lvlJc w:val="left"/>
      <w:pPr>
        <w:ind w:left="1280" w:hanging="720"/>
      </w:pPr>
      <w:rPr>
        <w:rFonts w:ascii="仿宋" w:eastAsia="仿宋"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9F55923"/>
    <w:multiLevelType w:val="singleLevel"/>
    <w:tmpl w:val="39F5592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4B9970AB"/>
    <w:multiLevelType w:val="hybridMultilevel"/>
    <w:tmpl w:val="56CA07DE"/>
    <w:lvl w:ilvl="0" w:tplc="43C06F9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B4"/>
    <w:rsid w:val="000003AC"/>
    <w:rsid w:val="00000416"/>
    <w:rsid w:val="000007BC"/>
    <w:rsid w:val="00000816"/>
    <w:rsid w:val="00001BA1"/>
    <w:rsid w:val="00001C84"/>
    <w:rsid w:val="00002186"/>
    <w:rsid w:val="000027E6"/>
    <w:rsid w:val="00002814"/>
    <w:rsid w:val="00003149"/>
    <w:rsid w:val="00004012"/>
    <w:rsid w:val="00004C25"/>
    <w:rsid w:val="0000762D"/>
    <w:rsid w:val="000106A1"/>
    <w:rsid w:val="000111EC"/>
    <w:rsid w:val="00011A8F"/>
    <w:rsid w:val="00011B1F"/>
    <w:rsid w:val="00011F0E"/>
    <w:rsid w:val="00012CDB"/>
    <w:rsid w:val="000131EE"/>
    <w:rsid w:val="00014177"/>
    <w:rsid w:val="000150B8"/>
    <w:rsid w:val="0001573E"/>
    <w:rsid w:val="00016086"/>
    <w:rsid w:val="00016AD2"/>
    <w:rsid w:val="00016E46"/>
    <w:rsid w:val="00017695"/>
    <w:rsid w:val="000179E2"/>
    <w:rsid w:val="000202CD"/>
    <w:rsid w:val="000212EF"/>
    <w:rsid w:val="0002182E"/>
    <w:rsid w:val="00023D9D"/>
    <w:rsid w:val="000245ED"/>
    <w:rsid w:val="00024879"/>
    <w:rsid w:val="00025DDD"/>
    <w:rsid w:val="00025ED9"/>
    <w:rsid w:val="00025EDE"/>
    <w:rsid w:val="00026423"/>
    <w:rsid w:val="00027550"/>
    <w:rsid w:val="000276A9"/>
    <w:rsid w:val="00027D9B"/>
    <w:rsid w:val="000307A0"/>
    <w:rsid w:val="00031100"/>
    <w:rsid w:val="000326D9"/>
    <w:rsid w:val="00032982"/>
    <w:rsid w:val="0003308D"/>
    <w:rsid w:val="0003309F"/>
    <w:rsid w:val="00034016"/>
    <w:rsid w:val="00034308"/>
    <w:rsid w:val="00034BAD"/>
    <w:rsid w:val="00034C54"/>
    <w:rsid w:val="0003541F"/>
    <w:rsid w:val="00035DC3"/>
    <w:rsid w:val="0003648C"/>
    <w:rsid w:val="00036F26"/>
    <w:rsid w:val="0003718E"/>
    <w:rsid w:val="00037599"/>
    <w:rsid w:val="000413D0"/>
    <w:rsid w:val="00042C4D"/>
    <w:rsid w:val="00042F02"/>
    <w:rsid w:val="00042F7A"/>
    <w:rsid w:val="000436E6"/>
    <w:rsid w:val="00043B29"/>
    <w:rsid w:val="00045313"/>
    <w:rsid w:val="00046551"/>
    <w:rsid w:val="00046645"/>
    <w:rsid w:val="00046CC9"/>
    <w:rsid w:val="00046F0D"/>
    <w:rsid w:val="00051DE7"/>
    <w:rsid w:val="000538E9"/>
    <w:rsid w:val="00054836"/>
    <w:rsid w:val="000553C4"/>
    <w:rsid w:val="000563F1"/>
    <w:rsid w:val="000568D6"/>
    <w:rsid w:val="0006045A"/>
    <w:rsid w:val="00060837"/>
    <w:rsid w:val="00060B09"/>
    <w:rsid w:val="0006147B"/>
    <w:rsid w:val="000618F7"/>
    <w:rsid w:val="00062359"/>
    <w:rsid w:val="00065995"/>
    <w:rsid w:val="00065ACA"/>
    <w:rsid w:val="00070168"/>
    <w:rsid w:val="0007069D"/>
    <w:rsid w:val="000710E3"/>
    <w:rsid w:val="00071BEA"/>
    <w:rsid w:val="00071F0A"/>
    <w:rsid w:val="000728CB"/>
    <w:rsid w:val="000736B4"/>
    <w:rsid w:val="00075342"/>
    <w:rsid w:val="00075CC2"/>
    <w:rsid w:val="0007639B"/>
    <w:rsid w:val="000776FD"/>
    <w:rsid w:val="0008121D"/>
    <w:rsid w:val="000816B4"/>
    <w:rsid w:val="00082981"/>
    <w:rsid w:val="00082BD9"/>
    <w:rsid w:val="00083F31"/>
    <w:rsid w:val="0008461B"/>
    <w:rsid w:val="000857AA"/>
    <w:rsid w:val="00085BCA"/>
    <w:rsid w:val="00085CAF"/>
    <w:rsid w:val="000863BD"/>
    <w:rsid w:val="00090031"/>
    <w:rsid w:val="00090DEB"/>
    <w:rsid w:val="0009320F"/>
    <w:rsid w:val="0009380F"/>
    <w:rsid w:val="00094B55"/>
    <w:rsid w:val="00095C0E"/>
    <w:rsid w:val="000965F3"/>
    <w:rsid w:val="00096ED2"/>
    <w:rsid w:val="0009744E"/>
    <w:rsid w:val="000977F1"/>
    <w:rsid w:val="000A050F"/>
    <w:rsid w:val="000A3647"/>
    <w:rsid w:val="000A36DD"/>
    <w:rsid w:val="000A40A8"/>
    <w:rsid w:val="000A455C"/>
    <w:rsid w:val="000A5766"/>
    <w:rsid w:val="000A6721"/>
    <w:rsid w:val="000A7CD8"/>
    <w:rsid w:val="000B17F6"/>
    <w:rsid w:val="000B1E31"/>
    <w:rsid w:val="000B22D4"/>
    <w:rsid w:val="000B2640"/>
    <w:rsid w:val="000B3B36"/>
    <w:rsid w:val="000B3B5D"/>
    <w:rsid w:val="000B4D04"/>
    <w:rsid w:val="000B4FBB"/>
    <w:rsid w:val="000B6F81"/>
    <w:rsid w:val="000B76B9"/>
    <w:rsid w:val="000B7C2B"/>
    <w:rsid w:val="000B7FE0"/>
    <w:rsid w:val="000C0354"/>
    <w:rsid w:val="000C07BC"/>
    <w:rsid w:val="000C0DDD"/>
    <w:rsid w:val="000C0EEF"/>
    <w:rsid w:val="000C1037"/>
    <w:rsid w:val="000C25B4"/>
    <w:rsid w:val="000C26F2"/>
    <w:rsid w:val="000C2789"/>
    <w:rsid w:val="000C283F"/>
    <w:rsid w:val="000C3409"/>
    <w:rsid w:val="000C4583"/>
    <w:rsid w:val="000C4BA9"/>
    <w:rsid w:val="000C5D4E"/>
    <w:rsid w:val="000C6A66"/>
    <w:rsid w:val="000C7B83"/>
    <w:rsid w:val="000D1A4E"/>
    <w:rsid w:val="000D1C95"/>
    <w:rsid w:val="000D23DF"/>
    <w:rsid w:val="000D27FA"/>
    <w:rsid w:val="000D2D7A"/>
    <w:rsid w:val="000D5572"/>
    <w:rsid w:val="000D5F6E"/>
    <w:rsid w:val="000D699F"/>
    <w:rsid w:val="000D6CB7"/>
    <w:rsid w:val="000D6E39"/>
    <w:rsid w:val="000D6EE5"/>
    <w:rsid w:val="000D74ED"/>
    <w:rsid w:val="000E02AD"/>
    <w:rsid w:val="000E04E9"/>
    <w:rsid w:val="000E081C"/>
    <w:rsid w:val="000E1632"/>
    <w:rsid w:val="000E256D"/>
    <w:rsid w:val="000E3B1B"/>
    <w:rsid w:val="000E436D"/>
    <w:rsid w:val="000E565D"/>
    <w:rsid w:val="000E60AA"/>
    <w:rsid w:val="000E77F7"/>
    <w:rsid w:val="000E7B6D"/>
    <w:rsid w:val="000E7FA9"/>
    <w:rsid w:val="000F0762"/>
    <w:rsid w:val="000F0D5F"/>
    <w:rsid w:val="000F1B69"/>
    <w:rsid w:val="000F2A5E"/>
    <w:rsid w:val="000F33E0"/>
    <w:rsid w:val="000F3690"/>
    <w:rsid w:val="000F532A"/>
    <w:rsid w:val="000F5A38"/>
    <w:rsid w:val="000F5ED7"/>
    <w:rsid w:val="000F62A1"/>
    <w:rsid w:val="000F6744"/>
    <w:rsid w:val="000F7441"/>
    <w:rsid w:val="001008C0"/>
    <w:rsid w:val="001011DB"/>
    <w:rsid w:val="001015A2"/>
    <w:rsid w:val="00101BAC"/>
    <w:rsid w:val="00101C2F"/>
    <w:rsid w:val="00102349"/>
    <w:rsid w:val="001034A1"/>
    <w:rsid w:val="00103EBD"/>
    <w:rsid w:val="00105154"/>
    <w:rsid w:val="001058AD"/>
    <w:rsid w:val="00105C1A"/>
    <w:rsid w:val="001062A7"/>
    <w:rsid w:val="00107B83"/>
    <w:rsid w:val="00110661"/>
    <w:rsid w:val="001124E3"/>
    <w:rsid w:val="00113450"/>
    <w:rsid w:val="00113FE2"/>
    <w:rsid w:val="001141B8"/>
    <w:rsid w:val="001146BC"/>
    <w:rsid w:val="0011470A"/>
    <w:rsid w:val="00115990"/>
    <w:rsid w:val="00115BA4"/>
    <w:rsid w:val="00116136"/>
    <w:rsid w:val="00116168"/>
    <w:rsid w:val="001165B0"/>
    <w:rsid w:val="001166FC"/>
    <w:rsid w:val="00116CB3"/>
    <w:rsid w:val="00116E80"/>
    <w:rsid w:val="00117C11"/>
    <w:rsid w:val="0012099E"/>
    <w:rsid w:val="00121004"/>
    <w:rsid w:val="0012112D"/>
    <w:rsid w:val="0012119A"/>
    <w:rsid w:val="001216A4"/>
    <w:rsid w:val="00121B9C"/>
    <w:rsid w:val="00122594"/>
    <w:rsid w:val="0012262A"/>
    <w:rsid w:val="001233DA"/>
    <w:rsid w:val="0012492B"/>
    <w:rsid w:val="001252DC"/>
    <w:rsid w:val="001256DD"/>
    <w:rsid w:val="00125ECA"/>
    <w:rsid w:val="001261D4"/>
    <w:rsid w:val="00126F06"/>
    <w:rsid w:val="001273D7"/>
    <w:rsid w:val="001325ED"/>
    <w:rsid w:val="0013314C"/>
    <w:rsid w:val="001337E6"/>
    <w:rsid w:val="001347AF"/>
    <w:rsid w:val="00134E14"/>
    <w:rsid w:val="00135852"/>
    <w:rsid w:val="00136F5D"/>
    <w:rsid w:val="0013718A"/>
    <w:rsid w:val="00137236"/>
    <w:rsid w:val="00137932"/>
    <w:rsid w:val="00137DEA"/>
    <w:rsid w:val="001406AA"/>
    <w:rsid w:val="0014086F"/>
    <w:rsid w:val="001424ED"/>
    <w:rsid w:val="00142EB4"/>
    <w:rsid w:val="001430FB"/>
    <w:rsid w:val="00143ABA"/>
    <w:rsid w:val="00144174"/>
    <w:rsid w:val="001441B0"/>
    <w:rsid w:val="001442F9"/>
    <w:rsid w:val="00146805"/>
    <w:rsid w:val="00146A05"/>
    <w:rsid w:val="00147032"/>
    <w:rsid w:val="00147905"/>
    <w:rsid w:val="0015121D"/>
    <w:rsid w:val="0015152C"/>
    <w:rsid w:val="00151E37"/>
    <w:rsid w:val="00152BF2"/>
    <w:rsid w:val="00152EC1"/>
    <w:rsid w:val="001531B2"/>
    <w:rsid w:val="00154A6E"/>
    <w:rsid w:val="00154C57"/>
    <w:rsid w:val="00155C52"/>
    <w:rsid w:val="0015678F"/>
    <w:rsid w:val="0015725D"/>
    <w:rsid w:val="00157345"/>
    <w:rsid w:val="00157552"/>
    <w:rsid w:val="0016013E"/>
    <w:rsid w:val="00160E63"/>
    <w:rsid w:val="00160F05"/>
    <w:rsid w:val="001616FB"/>
    <w:rsid w:val="00161A05"/>
    <w:rsid w:val="00161A68"/>
    <w:rsid w:val="00162194"/>
    <w:rsid w:val="00162793"/>
    <w:rsid w:val="001642F9"/>
    <w:rsid w:val="00164790"/>
    <w:rsid w:val="001649E2"/>
    <w:rsid w:val="001656C3"/>
    <w:rsid w:val="00165934"/>
    <w:rsid w:val="00165970"/>
    <w:rsid w:val="001661A1"/>
    <w:rsid w:val="00167B67"/>
    <w:rsid w:val="00167CFD"/>
    <w:rsid w:val="001713FF"/>
    <w:rsid w:val="001721F3"/>
    <w:rsid w:val="00172270"/>
    <w:rsid w:val="0017228E"/>
    <w:rsid w:val="00172372"/>
    <w:rsid w:val="001725AA"/>
    <w:rsid w:val="00174974"/>
    <w:rsid w:val="00174C36"/>
    <w:rsid w:val="00175AAB"/>
    <w:rsid w:val="001764B0"/>
    <w:rsid w:val="00176A56"/>
    <w:rsid w:val="00177097"/>
    <w:rsid w:val="00177242"/>
    <w:rsid w:val="00180991"/>
    <w:rsid w:val="00180C29"/>
    <w:rsid w:val="00180D86"/>
    <w:rsid w:val="00181AA7"/>
    <w:rsid w:val="00182076"/>
    <w:rsid w:val="00182341"/>
    <w:rsid w:val="00182C7C"/>
    <w:rsid w:val="00182D11"/>
    <w:rsid w:val="00183A0E"/>
    <w:rsid w:val="00183A41"/>
    <w:rsid w:val="00183BB3"/>
    <w:rsid w:val="00183EDE"/>
    <w:rsid w:val="001861E5"/>
    <w:rsid w:val="0018627C"/>
    <w:rsid w:val="00186C63"/>
    <w:rsid w:val="001877F7"/>
    <w:rsid w:val="00187A54"/>
    <w:rsid w:val="00191099"/>
    <w:rsid w:val="00191437"/>
    <w:rsid w:val="001914E0"/>
    <w:rsid w:val="00191B58"/>
    <w:rsid w:val="0019258F"/>
    <w:rsid w:val="00192E52"/>
    <w:rsid w:val="00192FBA"/>
    <w:rsid w:val="00195136"/>
    <w:rsid w:val="00195C63"/>
    <w:rsid w:val="001961DC"/>
    <w:rsid w:val="001963FF"/>
    <w:rsid w:val="001966E9"/>
    <w:rsid w:val="00196CB5"/>
    <w:rsid w:val="00197930"/>
    <w:rsid w:val="001A0342"/>
    <w:rsid w:val="001A0508"/>
    <w:rsid w:val="001A0AC1"/>
    <w:rsid w:val="001A19B2"/>
    <w:rsid w:val="001A20FB"/>
    <w:rsid w:val="001A3024"/>
    <w:rsid w:val="001A3343"/>
    <w:rsid w:val="001A3B02"/>
    <w:rsid w:val="001A3EA6"/>
    <w:rsid w:val="001A3F5A"/>
    <w:rsid w:val="001A42AC"/>
    <w:rsid w:val="001A4AB2"/>
    <w:rsid w:val="001A4D6C"/>
    <w:rsid w:val="001A4E09"/>
    <w:rsid w:val="001A64A4"/>
    <w:rsid w:val="001A6A13"/>
    <w:rsid w:val="001A6ED6"/>
    <w:rsid w:val="001A6FDC"/>
    <w:rsid w:val="001B24EA"/>
    <w:rsid w:val="001B2803"/>
    <w:rsid w:val="001B30FF"/>
    <w:rsid w:val="001B345E"/>
    <w:rsid w:val="001B3B24"/>
    <w:rsid w:val="001B3E65"/>
    <w:rsid w:val="001B4B4F"/>
    <w:rsid w:val="001B505C"/>
    <w:rsid w:val="001B6433"/>
    <w:rsid w:val="001B6773"/>
    <w:rsid w:val="001B6BE1"/>
    <w:rsid w:val="001C005F"/>
    <w:rsid w:val="001C1450"/>
    <w:rsid w:val="001C204F"/>
    <w:rsid w:val="001C2153"/>
    <w:rsid w:val="001C2298"/>
    <w:rsid w:val="001C2590"/>
    <w:rsid w:val="001C2806"/>
    <w:rsid w:val="001C4E66"/>
    <w:rsid w:val="001C4E86"/>
    <w:rsid w:val="001C50F7"/>
    <w:rsid w:val="001C51E9"/>
    <w:rsid w:val="001C58FD"/>
    <w:rsid w:val="001C5C54"/>
    <w:rsid w:val="001C6DBE"/>
    <w:rsid w:val="001C7790"/>
    <w:rsid w:val="001D0D85"/>
    <w:rsid w:val="001D2184"/>
    <w:rsid w:val="001D2F90"/>
    <w:rsid w:val="001D31FB"/>
    <w:rsid w:val="001D3D3A"/>
    <w:rsid w:val="001D4135"/>
    <w:rsid w:val="001D48BA"/>
    <w:rsid w:val="001D48DB"/>
    <w:rsid w:val="001D4E4A"/>
    <w:rsid w:val="001D50BB"/>
    <w:rsid w:val="001D5E69"/>
    <w:rsid w:val="001D7BD5"/>
    <w:rsid w:val="001D7ED6"/>
    <w:rsid w:val="001E0A1F"/>
    <w:rsid w:val="001E0AB9"/>
    <w:rsid w:val="001E0CD2"/>
    <w:rsid w:val="001E0D67"/>
    <w:rsid w:val="001E0F10"/>
    <w:rsid w:val="001E13C2"/>
    <w:rsid w:val="001E1659"/>
    <w:rsid w:val="001E1EFB"/>
    <w:rsid w:val="001E200E"/>
    <w:rsid w:val="001E2462"/>
    <w:rsid w:val="001E2D00"/>
    <w:rsid w:val="001E3550"/>
    <w:rsid w:val="001E3B33"/>
    <w:rsid w:val="001E3BA6"/>
    <w:rsid w:val="001E49D3"/>
    <w:rsid w:val="001E4D93"/>
    <w:rsid w:val="001E519C"/>
    <w:rsid w:val="001E63F2"/>
    <w:rsid w:val="001E6425"/>
    <w:rsid w:val="001E6A43"/>
    <w:rsid w:val="001E6A59"/>
    <w:rsid w:val="001E6F84"/>
    <w:rsid w:val="001E7684"/>
    <w:rsid w:val="001E76E2"/>
    <w:rsid w:val="001E777B"/>
    <w:rsid w:val="001E796A"/>
    <w:rsid w:val="001E7C13"/>
    <w:rsid w:val="001E7DA3"/>
    <w:rsid w:val="001E7FCB"/>
    <w:rsid w:val="001F0DE0"/>
    <w:rsid w:val="001F126A"/>
    <w:rsid w:val="001F13A2"/>
    <w:rsid w:val="001F1700"/>
    <w:rsid w:val="001F1B58"/>
    <w:rsid w:val="001F2C11"/>
    <w:rsid w:val="001F30CC"/>
    <w:rsid w:val="001F385A"/>
    <w:rsid w:val="001F390B"/>
    <w:rsid w:val="001F3FEF"/>
    <w:rsid w:val="001F4213"/>
    <w:rsid w:val="001F4584"/>
    <w:rsid w:val="001F5613"/>
    <w:rsid w:val="001F5D72"/>
    <w:rsid w:val="001F6667"/>
    <w:rsid w:val="00200984"/>
    <w:rsid w:val="00200B57"/>
    <w:rsid w:val="00201087"/>
    <w:rsid w:val="00201422"/>
    <w:rsid w:val="002014A3"/>
    <w:rsid w:val="00203523"/>
    <w:rsid w:val="002048BA"/>
    <w:rsid w:val="002055BD"/>
    <w:rsid w:val="0020593D"/>
    <w:rsid w:val="002076FA"/>
    <w:rsid w:val="00207D65"/>
    <w:rsid w:val="002102A2"/>
    <w:rsid w:val="002103C7"/>
    <w:rsid w:val="00210F7A"/>
    <w:rsid w:val="002110AA"/>
    <w:rsid w:val="002114DB"/>
    <w:rsid w:val="00211570"/>
    <w:rsid w:val="00213C94"/>
    <w:rsid w:val="0021516C"/>
    <w:rsid w:val="00215D3A"/>
    <w:rsid w:val="00215EF5"/>
    <w:rsid w:val="0021636A"/>
    <w:rsid w:val="002163BE"/>
    <w:rsid w:val="00216691"/>
    <w:rsid w:val="002168AA"/>
    <w:rsid w:val="00217B88"/>
    <w:rsid w:val="00220029"/>
    <w:rsid w:val="002203D9"/>
    <w:rsid w:val="00220989"/>
    <w:rsid w:val="00223676"/>
    <w:rsid w:val="00223ECE"/>
    <w:rsid w:val="0022587F"/>
    <w:rsid w:val="002262E9"/>
    <w:rsid w:val="002265F1"/>
    <w:rsid w:val="002267D0"/>
    <w:rsid w:val="00226AFD"/>
    <w:rsid w:val="00227A6B"/>
    <w:rsid w:val="00227B4D"/>
    <w:rsid w:val="00227F20"/>
    <w:rsid w:val="00227F88"/>
    <w:rsid w:val="002311D6"/>
    <w:rsid w:val="0023199E"/>
    <w:rsid w:val="0023273B"/>
    <w:rsid w:val="00232B52"/>
    <w:rsid w:val="002337C8"/>
    <w:rsid w:val="00233B20"/>
    <w:rsid w:val="00233C41"/>
    <w:rsid w:val="00233D30"/>
    <w:rsid w:val="002340D4"/>
    <w:rsid w:val="0023452A"/>
    <w:rsid w:val="0023520F"/>
    <w:rsid w:val="0023540E"/>
    <w:rsid w:val="002356D4"/>
    <w:rsid w:val="00235F5E"/>
    <w:rsid w:val="00236A23"/>
    <w:rsid w:val="00236C5A"/>
    <w:rsid w:val="00237817"/>
    <w:rsid w:val="00237B58"/>
    <w:rsid w:val="00241BB6"/>
    <w:rsid w:val="002422FB"/>
    <w:rsid w:val="0024267C"/>
    <w:rsid w:val="00242891"/>
    <w:rsid w:val="00242D9E"/>
    <w:rsid w:val="0024480A"/>
    <w:rsid w:val="0024590F"/>
    <w:rsid w:val="00246B35"/>
    <w:rsid w:val="00246C60"/>
    <w:rsid w:val="00247E36"/>
    <w:rsid w:val="00250224"/>
    <w:rsid w:val="002506A1"/>
    <w:rsid w:val="00250BCF"/>
    <w:rsid w:val="00251487"/>
    <w:rsid w:val="002518A0"/>
    <w:rsid w:val="00251B94"/>
    <w:rsid w:val="00252AA7"/>
    <w:rsid w:val="00253E62"/>
    <w:rsid w:val="00254347"/>
    <w:rsid w:val="002557B4"/>
    <w:rsid w:val="002557E5"/>
    <w:rsid w:val="00255993"/>
    <w:rsid w:val="002567D7"/>
    <w:rsid w:val="00256C96"/>
    <w:rsid w:val="002576D1"/>
    <w:rsid w:val="00257C80"/>
    <w:rsid w:val="00257FCF"/>
    <w:rsid w:val="00260805"/>
    <w:rsid w:val="00260B05"/>
    <w:rsid w:val="00261E0B"/>
    <w:rsid w:val="002623A0"/>
    <w:rsid w:val="002623B6"/>
    <w:rsid w:val="00262E63"/>
    <w:rsid w:val="002634B9"/>
    <w:rsid w:val="0026374F"/>
    <w:rsid w:val="00263966"/>
    <w:rsid w:val="00263F6F"/>
    <w:rsid w:val="002641DF"/>
    <w:rsid w:val="0026440C"/>
    <w:rsid w:val="00264730"/>
    <w:rsid w:val="00264A4A"/>
    <w:rsid w:val="00264B56"/>
    <w:rsid w:val="00264EEA"/>
    <w:rsid w:val="00265189"/>
    <w:rsid w:val="002651FF"/>
    <w:rsid w:val="0026572F"/>
    <w:rsid w:val="00265C29"/>
    <w:rsid w:val="00265FAF"/>
    <w:rsid w:val="00266853"/>
    <w:rsid w:val="00267345"/>
    <w:rsid w:val="00267622"/>
    <w:rsid w:val="00267B62"/>
    <w:rsid w:val="00267C2B"/>
    <w:rsid w:val="00271989"/>
    <w:rsid w:val="00271FCA"/>
    <w:rsid w:val="00272A61"/>
    <w:rsid w:val="0027328E"/>
    <w:rsid w:val="00273B1F"/>
    <w:rsid w:val="00273EE4"/>
    <w:rsid w:val="002741CD"/>
    <w:rsid w:val="00274263"/>
    <w:rsid w:val="00275494"/>
    <w:rsid w:val="0027553A"/>
    <w:rsid w:val="0027598D"/>
    <w:rsid w:val="00275A5C"/>
    <w:rsid w:val="002772E7"/>
    <w:rsid w:val="0027776B"/>
    <w:rsid w:val="002803AD"/>
    <w:rsid w:val="002816C7"/>
    <w:rsid w:val="0028182A"/>
    <w:rsid w:val="002818A7"/>
    <w:rsid w:val="00281AFB"/>
    <w:rsid w:val="0028251D"/>
    <w:rsid w:val="00282F93"/>
    <w:rsid w:val="002836B7"/>
    <w:rsid w:val="0028377E"/>
    <w:rsid w:val="00284B25"/>
    <w:rsid w:val="00285462"/>
    <w:rsid w:val="00287853"/>
    <w:rsid w:val="00290184"/>
    <w:rsid w:val="0029021C"/>
    <w:rsid w:val="00290DC7"/>
    <w:rsid w:val="002919A6"/>
    <w:rsid w:val="00292C86"/>
    <w:rsid w:val="00292CB9"/>
    <w:rsid w:val="00293E96"/>
    <w:rsid w:val="002949E7"/>
    <w:rsid w:val="002952ED"/>
    <w:rsid w:val="00296012"/>
    <w:rsid w:val="0029622A"/>
    <w:rsid w:val="00296AC3"/>
    <w:rsid w:val="00297569"/>
    <w:rsid w:val="002976C1"/>
    <w:rsid w:val="00297A84"/>
    <w:rsid w:val="00297C4B"/>
    <w:rsid w:val="002A104C"/>
    <w:rsid w:val="002A1D2C"/>
    <w:rsid w:val="002A1E38"/>
    <w:rsid w:val="002A2776"/>
    <w:rsid w:val="002A2920"/>
    <w:rsid w:val="002A29DA"/>
    <w:rsid w:val="002A2B6A"/>
    <w:rsid w:val="002A2CC9"/>
    <w:rsid w:val="002A2DB3"/>
    <w:rsid w:val="002A303E"/>
    <w:rsid w:val="002A41C3"/>
    <w:rsid w:val="002A42BE"/>
    <w:rsid w:val="002A431B"/>
    <w:rsid w:val="002A59CF"/>
    <w:rsid w:val="002A631C"/>
    <w:rsid w:val="002A67EC"/>
    <w:rsid w:val="002A7F2D"/>
    <w:rsid w:val="002B10E6"/>
    <w:rsid w:val="002B1C91"/>
    <w:rsid w:val="002B2E9F"/>
    <w:rsid w:val="002B336B"/>
    <w:rsid w:val="002B3709"/>
    <w:rsid w:val="002B49D1"/>
    <w:rsid w:val="002B573C"/>
    <w:rsid w:val="002B6E04"/>
    <w:rsid w:val="002B70D4"/>
    <w:rsid w:val="002B7E01"/>
    <w:rsid w:val="002C0F3E"/>
    <w:rsid w:val="002C0F99"/>
    <w:rsid w:val="002C11CB"/>
    <w:rsid w:val="002C13C8"/>
    <w:rsid w:val="002C1AC9"/>
    <w:rsid w:val="002C2B74"/>
    <w:rsid w:val="002C3278"/>
    <w:rsid w:val="002C3B9F"/>
    <w:rsid w:val="002C42FB"/>
    <w:rsid w:val="002C44B1"/>
    <w:rsid w:val="002C5A77"/>
    <w:rsid w:val="002C678F"/>
    <w:rsid w:val="002C707B"/>
    <w:rsid w:val="002C71E0"/>
    <w:rsid w:val="002C767B"/>
    <w:rsid w:val="002C7ED2"/>
    <w:rsid w:val="002D0B3F"/>
    <w:rsid w:val="002D2786"/>
    <w:rsid w:val="002D2C32"/>
    <w:rsid w:val="002D3CA4"/>
    <w:rsid w:val="002D3CB9"/>
    <w:rsid w:val="002D4315"/>
    <w:rsid w:val="002D48B5"/>
    <w:rsid w:val="002D6263"/>
    <w:rsid w:val="002D6428"/>
    <w:rsid w:val="002D6C50"/>
    <w:rsid w:val="002D6D7B"/>
    <w:rsid w:val="002D6F85"/>
    <w:rsid w:val="002D781A"/>
    <w:rsid w:val="002E0F2F"/>
    <w:rsid w:val="002E2319"/>
    <w:rsid w:val="002E26C7"/>
    <w:rsid w:val="002E2E8D"/>
    <w:rsid w:val="002E3718"/>
    <w:rsid w:val="002E3BCD"/>
    <w:rsid w:val="002E41AE"/>
    <w:rsid w:val="002E4216"/>
    <w:rsid w:val="002E4A0A"/>
    <w:rsid w:val="002E4BA8"/>
    <w:rsid w:val="002E60E9"/>
    <w:rsid w:val="002E6746"/>
    <w:rsid w:val="002E6A48"/>
    <w:rsid w:val="002E74BF"/>
    <w:rsid w:val="002F00D5"/>
    <w:rsid w:val="002F0FA5"/>
    <w:rsid w:val="002F1995"/>
    <w:rsid w:val="002F1E78"/>
    <w:rsid w:val="002F2479"/>
    <w:rsid w:val="002F3505"/>
    <w:rsid w:val="002F3A26"/>
    <w:rsid w:val="002F3CB5"/>
    <w:rsid w:val="002F51CE"/>
    <w:rsid w:val="002F549F"/>
    <w:rsid w:val="002F61EB"/>
    <w:rsid w:val="002F74D9"/>
    <w:rsid w:val="002F7BCF"/>
    <w:rsid w:val="0030008C"/>
    <w:rsid w:val="00300F53"/>
    <w:rsid w:val="003021C2"/>
    <w:rsid w:val="003028B8"/>
    <w:rsid w:val="00302E4D"/>
    <w:rsid w:val="00303514"/>
    <w:rsid w:val="003044B9"/>
    <w:rsid w:val="00305149"/>
    <w:rsid w:val="003051DF"/>
    <w:rsid w:val="00306630"/>
    <w:rsid w:val="003108AB"/>
    <w:rsid w:val="003109F5"/>
    <w:rsid w:val="00310C94"/>
    <w:rsid w:val="00310DA3"/>
    <w:rsid w:val="003112CC"/>
    <w:rsid w:val="0031139F"/>
    <w:rsid w:val="00311629"/>
    <w:rsid w:val="003135DA"/>
    <w:rsid w:val="00313B41"/>
    <w:rsid w:val="0031416A"/>
    <w:rsid w:val="0031451D"/>
    <w:rsid w:val="00314646"/>
    <w:rsid w:val="00314966"/>
    <w:rsid w:val="00314BB6"/>
    <w:rsid w:val="00315188"/>
    <w:rsid w:val="00315878"/>
    <w:rsid w:val="0031595B"/>
    <w:rsid w:val="00315BF6"/>
    <w:rsid w:val="003161DE"/>
    <w:rsid w:val="003162E2"/>
    <w:rsid w:val="00316F46"/>
    <w:rsid w:val="0031765B"/>
    <w:rsid w:val="00317EC8"/>
    <w:rsid w:val="003200FD"/>
    <w:rsid w:val="003201E8"/>
    <w:rsid w:val="0032190E"/>
    <w:rsid w:val="00321A42"/>
    <w:rsid w:val="0032271B"/>
    <w:rsid w:val="003229CB"/>
    <w:rsid w:val="00322E0D"/>
    <w:rsid w:val="00323B68"/>
    <w:rsid w:val="0032425A"/>
    <w:rsid w:val="003254DE"/>
    <w:rsid w:val="00326380"/>
    <w:rsid w:val="00326B72"/>
    <w:rsid w:val="0032714A"/>
    <w:rsid w:val="00327DDB"/>
    <w:rsid w:val="00330152"/>
    <w:rsid w:val="00330966"/>
    <w:rsid w:val="003310A3"/>
    <w:rsid w:val="00331471"/>
    <w:rsid w:val="00332F3E"/>
    <w:rsid w:val="00332F5C"/>
    <w:rsid w:val="003347A2"/>
    <w:rsid w:val="00335642"/>
    <w:rsid w:val="00335A5B"/>
    <w:rsid w:val="003405C7"/>
    <w:rsid w:val="003412B0"/>
    <w:rsid w:val="0034151E"/>
    <w:rsid w:val="003415B7"/>
    <w:rsid w:val="00343035"/>
    <w:rsid w:val="0034313D"/>
    <w:rsid w:val="00343D18"/>
    <w:rsid w:val="003442C7"/>
    <w:rsid w:val="003448EE"/>
    <w:rsid w:val="00345066"/>
    <w:rsid w:val="003457C5"/>
    <w:rsid w:val="00345DED"/>
    <w:rsid w:val="00346A42"/>
    <w:rsid w:val="003470AE"/>
    <w:rsid w:val="00347176"/>
    <w:rsid w:val="0034742F"/>
    <w:rsid w:val="003506CB"/>
    <w:rsid w:val="00352012"/>
    <w:rsid w:val="00353237"/>
    <w:rsid w:val="00353BB3"/>
    <w:rsid w:val="003548AF"/>
    <w:rsid w:val="003554E3"/>
    <w:rsid w:val="00355AE4"/>
    <w:rsid w:val="003560B7"/>
    <w:rsid w:val="00356394"/>
    <w:rsid w:val="00360C4C"/>
    <w:rsid w:val="0036138D"/>
    <w:rsid w:val="00361807"/>
    <w:rsid w:val="00361A86"/>
    <w:rsid w:val="00361FE9"/>
    <w:rsid w:val="00362606"/>
    <w:rsid w:val="00362DAC"/>
    <w:rsid w:val="003654BA"/>
    <w:rsid w:val="003657FF"/>
    <w:rsid w:val="00366162"/>
    <w:rsid w:val="00366CAC"/>
    <w:rsid w:val="00366E7D"/>
    <w:rsid w:val="00367F63"/>
    <w:rsid w:val="003702A3"/>
    <w:rsid w:val="003703D8"/>
    <w:rsid w:val="00371D13"/>
    <w:rsid w:val="0037316A"/>
    <w:rsid w:val="0037366E"/>
    <w:rsid w:val="00373C4B"/>
    <w:rsid w:val="00373F8D"/>
    <w:rsid w:val="00374D49"/>
    <w:rsid w:val="00375394"/>
    <w:rsid w:val="00375B19"/>
    <w:rsid w:val="00375F0D"/>
    <w:rsid w:val="00376237"/>
    <w:rsid w:val="0037699F"/>
    <w:rsid w:val="003779F9"/>
    <w:rsid w:val="00380752"/>
    <w:rsid w:val="00380963"/>
    <w:rsid w:val="00380C68"/>
    <w:rsid w:val="003812E0"/>
    <w:rsid w:val="00381357"/>
    <w:rsid w:val="00381744"/>
    <w:rsid w:val="003822D0"/>
    <w:rsid w:val="00384009"/>
    <w:rsid w:val="003849D4"/>
    <w:rsid w:val="00384FAD"/>
    <w:rsid w:val="0038580B"/>
    <w:rsid w:val="00385E7D"/>
    <w:rsid w:val="0038684E"/>
    <w:rsid w:val="003873A2"/>
    <w:rsid w:val="0038799A"/>
    <w:rsid w:val="00387B00"/>
    <w:rsid w:val="00387E79"/>
    <w:rsid w:val="00387F77"/>
    <w:rsid w:val="00387FD5"/>
    <w:rsid w:val="00390568"/>
    <w:rsid w:val="00391798"/>
    <w:rsid w:val="00391D12"/>
    <w:rsid w:val="00391DBA"/>
    <w:rsid w:val="00392702"/>
    <w:rsid w:val="00393496"/>
    <w:rsid w:val="0039363A"/>
    <w:rsid w:val="0039425B"/>
    <w:rsid w:val="0039458B"/>
    <w:rsid w:val="00395527"/>
    <w:rsid w:val="00396491"/>
    <w:rsid w:val="00396713"/>
    <w:rsid w:val="00396739"/>
    <w:rsid w:val="00396C19"/>
    <w:rsid w:val="003A01BC"/>
    <w:rsid w:val="003A0464"/>
    <w:rsid w:val="003A0841"/>
    <w:rsid w:val="003A2180"/>
    <w:rsid w:val="003A277E"/>
    <w:rsid w:val="003A2872"/>
    <w:rsid w:val="003A3A02"/>
    <w:rsid w:val="003A426C"/>
    <w:rsid w:val="003A5EFB"/>
    <w:rsid w:val="003A6262"/>
    <w:rsid w:val="003A6FD1"/>
    <w:rsid w:val="003A7EE4"/>
    <w:rsid w:val="003B0CC6"/>
    <w:rsid w:val="003B1B0B"/>
    <w:rsid w:val="003B1D19"/>
    <w:rsid w:val="003B21A2"/>
    <w:rsid w:val="003B2B7A"/>
    <w:rsid w:val="003B3C47"/>
    <w:rsid w:val="003B45FA"/>
    <w:rsid w:val="003B487B"/>
    <w:rsid w:val="003B56B3"/>
    <w:rsid w:val="003B5789"/>
    <w:rsid w:val="003B675E"/>
    <w:rsid w:val="003C02E3"/>
    <w:rsid w:val="003C13FB"/>
    <w:rsid w:val="003C15F3"/>
    <w:rsid w:val="003C1E5C"/>
    <w:rsid w:val="003C28C8"/>
    <w:rsid w:val="003C2E4C"/>
    <w:rsid w:val="003C36EF"/>
    <w:rsid w:val="003C3A67"/>
    <w:rsid w:val="003C42AA"/>
    <w:rsid w:val="003C4AFD"/>
    <w:rsid w:val="003C4F74"/>
    <w:rsid w:val="003C5130"/>
    <w:rsid w:val="003C52B5"/>
    <w:rsid w:val="003C75B3"/>
    <w:rsid w:val="003C76B8"/>
    <w:rsid w:val="003D11C0"/>
    <w:rsid w:val="003D1349"/>
    <w:rsid w:val="003D2131"/>
    <w:rsid w:val="003D34CF"/>
    <w:rsid w:val="003D36DE"/>
    <w:rsid w:val="003D3B65"/>
    <w:rsid w:val="003D423E"/>
    <w:rsid w:val="003D45FC"/>
    <w:rsid w:val="003D4639"/>
    <w:rsid w:val="003D4BD4"/>
    <w:rsid w:val="003D5DAB"/>
    <w:rsid w:val="003D5E5F"/>
    <w:rsid w:val="003D6CF6"/>
    <w:rsid w:val="003D7D2A"/>
    <w:rsid w:val="003E344D"/>
    <w:rsid w:val="003E40B3"/>
    <w:rsid w:val="003E4436"/>
    <w:rsid w:val="003E4692"/>
    <w:rsid w:val="003E5EB1"/>
    <w:rsid w:val="003E5F56"/>
    <w:rsid w:val="003E60E3"/>
    <w:rsid w:val="003E6547"/>
    <w:rsid w:val="003E66BF"/>
    <w:rsid w:val="003E6BC9"/>
    <w:rsid w:val="003E73ED"/>
    <w:rsid w:val="003F0717"/>
    <w:rsid w:val="003F0D1D"/>
    <w:rsid w:val="003F4E21"/>
    <w:rsid w:val="003F51DC"/>
    <w:rsid w:val="003F7491"/>
    <w:rsid w:val="003F7A5C"/>
    <w:rsid w:val="00401F56"/>
    <w:rsid w:val="00401FC8"/>
    <w:rsid w:val="004020C5"/>
    <w:rsid w:val="00402178"/>
    <w:rsid w:val="004039A6"/>
    <w:rsid w:val="00403B14"/>
    <w:rsid w:val="00404926"/>
    <w:rsid w:val="004061C3"/>
    <w:rsid w:val="004064A9"/>
    <w:rsid w:val="00406B5E"/>
    <w:rsid w:val="0040774B"/>
    <w:rsid w:val="00410560"/>
    <w:rsid w:val="00410673"/>
    <w:rsid w:val="00411522"/>
    <w:rsid w:val="004120D7"/>
    <w:rsid w:val="004122A7"/>
    <w:rsid w:val="00413D49"/>
    <w:rsid w:val="00415090"/>
    <w:rsid w:val="00416372"/>
    <w:rsid w:val="004163D7"/>
    <w:rsid w:val="00416551"/>
    <w:rsid w:val="00420C70"/>
    <w:rsid w:val="00420CAD"/>
    <w:rsid w:val="004215A5"/>
    <w:rsid w:val="00421DE8"/>
    <w:rsid w:val="00422298"/>
    <w:rsid w:val="0042288D"/>
    <w:rsid w:val="00422DA8"/>
    <w:rsid w:val="0042335C"/>
    <w:rsid w:val="00423E0B"/>
    <w:rsid w:val="00423EB3"/>
    <w:rsid w:val="00424426"/>
    <w:rsid w:val="00424F54"/>
    <w:rsid w:val="0042550D"/>
    <w:rsid w:val="0042563F"/>
    <w:rsid w:val="00425756"/>
    <w:rsid w:val="00425BA8"/>
    <w:rsid w:val="004264C2"/>
    <w:rsid w:val="00426906"/>
    <w:rsid w:val="00426FB2"/>
    <w:rsid w:val="00427124"/>
    <w:rsid w:val="004278D8"/>
    <w:rsid w:val="00427CC9"/>
    <w:rsid w:val="00427CD0"/>
    <w:rsid w:val="00427E86"/>
    <w:rsid w:val="004300F9"/>
    <w:rsid w:val="004301B3"/>
    <w:rsid w:val="0043144F"/>
    <w:rsid w:val="004314E6"/>
    <w:rsid w:val="00431AFE"/>
    <w:rsid w:val="004323BC"/>
    <w:rsid w:val="00432579"/>
    <w:rsid w:val="004328A6"/>
    <w:rsid w:val="00432936"/>
    <w:rsid w:val="00432A95"/>
    <w:rsid w:val="00432E22"/>
    <w:rsid w:val="0043307D"/>
    <w:rsid w:val="00433C6D"/>
    <w:rsid w:val="00433D77"/>
    <w:rsid w:val="00434159"/>
    <w:rsid w:val="004347C1"/>
    <w:rsid w:val="00435871"/>
    <w:rsid w:val="0043701F"/>
    <w:rsid w:val="0043702D"/>
    <w:rsid w:val="004371AF"/>
    <w:rsid w:val="0044075E"/>
    <w:rsid w:val="00440767"/>
    <w:rsid w:val="004408EF"/>
    <w:rsid w:val="00441B23"/>
    <w:rsid w:val="00441B6B"/>
    <w:rsid w:val="00441BB0"/>
    <w:rsid w:val="00442CF1"/>
    <w:rsid w:val="0044378D"/>
    <w:rsid w:val="00443A79"/>
    <w:rsid w:val="00443C12"/>
    <w:rsid w:val="00443ECC"/>
    <w:rsid w:val="00444155"/>
    <w:rsid w:val="00444FED"/>
    <w:rsid w:val="00445614"/>
    <w:rsid w:val="00445FBE"/>
    <w:rsid w:val="00446003"/>
    <w:rsid w:val="00446A3C"/>
    <w:rsid w:val="0044791F"/>
    <w:rsid w:val="00447A75"/>
    <w:rsid w:val="00447B21"/>
    <w:rsid w:val="00451A94"/>
    <w:rsid w:val="00452335"/>
    <w:rsid w:val="004524F0"/>
    <w:rsid w:val="004528E1"/>
    <w:rsid w:val="00452FB4"/>
    <w:rsid w:val="00453E83"/>
    <w:rsid w:val="0045573D"/>
    <w:rsid w:val="00455BA2"/>
    <w:rsid w:val="00456EAF"/>
    <w:rsid w:val="0046071E"/>
    <w:rsid w:val="0046199C"/>
    <w:rsid w:val="00462F7D"/>
    <w:rsid w:val="004640A5"/>
    <w:rsid w:val="004653E1"/>
    <w:rsid w:val="00465D14"/>
    <w:rsid w:val="00466BA3"/>
    <w:rsid w:val="0046766A"/>
    <w:rsid w:val="00467A7D"/>
    <w:rsid w:val="00467BD9"/>
    <w:rsid w:val="00470623"/>
    <w:rsid w:val="00470B56"/>
    <w:rsid w:val="00471C08"/>
    <w:rsid w:val="00471C1B"/>
    <w:rsid w:val="0047230C"/>
    <w:rsid w:val="00472D30"/>
    <w:rsid w:val="00473B92"/>
    <w:rsid w:val="00473BB5"/>
    <w:rsid w:val="00474D1F"/>
    <w:rsid w:val="0047577E"/>
    <w:rsid w:val="00476B81"/>
    <w:rsid w:val="00477080"/>
    <w:rsid w:val="004774A2"/>
    <w:rsid w:val="004778E3"/>
    <w:rsid w:val="00480039"/>
    <w:rsid w:val="00480D8A"/>
    <w:rsid w:val="00480F15"/>
    <w:rsid w:val="00481037"/>
    <w:rsid w:val="00482893"/>
    <w:rsid w:val="0048403C"/>
    <w:rsid w:val="00487495"/>
    <w:rsid w:val="00487A75"/>
    <w:rsid w:val="00490012"/>
    <w:rsid w:val="00490040"/>
    <w:rsid w:val="004902C3"/>
    <w:rsid w:val="004904F2"/>
    <w:rsid w:val="004907CD"/>
    <w:rsid w:val="00490C9E"/>
    <w:rsid w:val="00491A68"/>
    <w:rsid w:val="0049213F"/>
    <w:rsid w:val="00492DE4"/>
    <w:rsid w:val="0049422B"/>
    <w:rsid w:val="004945A1"/>
    <w:rsid w:val="00494C59"/>
    <w:rsid w:val="0049507B"/>
    <w:rsid w:val="00495E9D"/>
    <w:rsid w:val="004962E1"/>
    <w:rsid w:val="0049654D"/>
    <w:rsid w:val="00496669"/>
    <w:rsid w:val="00497319"/>
    <w:rsid w:val="004A02B8"/>
    <w:rsid w:val="004A4C09"/>
    <w:rsid w:val="004A5062"/>
    <w:rsid w:val="004A50AE"/>
    <w:rsid w:val="004A539F"/>
    <w:rsid w:val="004B0B87"/>
    <w:rsid w:val="004B14F6"/>
    <w:rsid w:val="004B26F6"/>
    <w:rsid w:val="004B2A5D"/>
    <w:rsid w:val="004B2F11"/>
    <w:rsid w:val="004B3719"/>
    <w:rsid w:val="004B411A"/>
    <w:rsid w:val="004B46C4"/>
    <w:rsid w:val="004B4847"/>
    <w:rsid w:val="004B65C1"/>
    <w:rsid w:val="004B67AA"/>
    <w:rsid w:val="004B6A82"/>
    <w:rsid w:val="004C0504"/>
    <w:rsid w:val="004C1635"/>
    <w:rsid w:val="004C16D7"/>
    <w:rsid w:val="004C17F8"/>
    <w:rsid w:val="004C1D9F"/>
    <w:rsid w:val="004C4803"/>
    <w:rsid w:val="004C485C"/>
    <w:rsid w:val="004C53F0"/>
    <w:rsid w:val="004C5F01"/>
    <w:rsid w:val="004C6B7A"/>
    <w:rsid w:val="004C72AF"/>
    <w:rsid w:val="004C7C14"/>
    <w:rsid w:val="004D009C"/>
    <w:rsid w:val="004D01B1"/>
    <w:rsid w:val="004D03FE"/>
    <w:rsid w:val="004D052A"/>
    <w:rsid w:val="004D0BCB"/>
    <w:rsid w:val="004D1111"/>
    <w:rsid w:val="004D214A"/>
    <w:rsid w:val="004D217B"/>
    <w:rsid w:val="004D3356"/>
    <w:rsid w:val="004D381F"/>
    <w:rsid w:val="004D4492"/>
    <w:rsid w:val="004D5A70"/>
    <w:rsid w:val="004D69A3"/>
    <w:rsid w:val="004D6E02"/>
    <w:rsid w:val="004D7715"/>
    <w:rsid w:val="004D7E8D"/>
    <w:rsid w:val="004E0D45"/>
    <w:rsid w:val="004E1439"/>
    <w:rsid w:val="004E1552"/>
    <w:rsid w:val="004E178D"/>
    <w:rsid w:val="004E25AA"/>
    <w:rsid w:val="004E2FFB"/>
    <w:rsid w:val="004E3084"/>
    <w:rsid w:val="004E36BD"/>
    <w:rsid w:val="004E3E22"/>
    <w:rsid w:val="004E4AC7"/>
    <w:rsid w:val="004E4C29"/>
    <w:rsid w:val="004E5808"/>
    <w:rsid w:val="004E6078"/>
    <w:rsid w:val="004E6B32"/>
    <w:rsid w:val="004F1160"/>
    <w:rsid w:val="004F2E72"/>
    <w:rsid w:val="004F4BF0"/>
    <w:rsid w:val="004F51A1"/>
    <w:rsid w:val="004F59A3"/>
    <w:rsid w:val="004F5B2F"/>
    <w:rsid w:val="004F5E39"/>
    <w:rsid w:val="004F761B"/>
    <w:rsid w:val="004F7F21"/>
    <w:rsid w:val="00501033"/>
    <w:rsid w:val="0050137C"/>
    <w:rsid w:val="0050162A"/>
    <w:rsid w:val="0050302D"/>
    <w:rsid w:val="0050490A"/>
    <w:rsid w:val="00504E58"/>
    <w:rsid w:val="00505265"/>
    <w:rsid w:val="00505610"/>
    <w:rsid w:val="00505FCF"/>
    <w:rsid w:val="00507522"/>
    <w:rsid w:val="00507F1E"/>
    <w:rsid w:val="005101E2"/>
    <w:rsid w:val="0051050E"/>
    <w:rsid w:val="00511742"/>
    <w:rsid w:val="005125A7"/>
    <w:rsid w:val="0051284F"/>
    <w:rsid w:val="0051312B"/>
    <w:rsid w:val="00513219"/>
    <w:rsid w:val="00513642"/>
    <w:rsid w:val="00513A17"/>
    <w:rsid w:val="00513E25"/>
    <w:rsid w:val="00513ED5"/>
    <w:rsid w:val="00514120"/>
    <w:rsid w:val="00514E69"/>
    <w:rsid w:val="005151AC"/>
    <w:rsid w:val="00515D8E"/>
    <w:rsid w:val="005164EF"/>
    <w:rsid w:val="00516DAD"/>
    <w:rsid w:val="0051783E"/>
    <w:rsid w:val="00517CAD"/>
    <w:rsid w:val="0052001E"/>
    <w:rsid w:val="00520ADC"/>
    <w:rsid w:val="0052107E"/>
    <w:rsid w:val="005212D8"/>
    <w:rsid w:val="0052138F"/>
    <w:rsid w:val="00521C6F"/>
    <w:rsid w:val="0052385D"/>
    <w:rsid w:val="00523EEB"/>
    <w:rsid w:val="00524056"/>
    <w:rsid w:val="005246FA"/>
    <w:rsid w:val="00524838"/>
    <w:rsid w:val="0052592C"/>
    <w:rsid w:val="00525A83"/>
    <w:rsid w:val="00525B1D"/>
    <w:rsid w:val="00525CAF"/>
    <w:rsid w:val="00526715"/>
    <w:rsid w:val="00526780"/>
    <w:rsid w:val="00526D7C"/>
    <w:rsid w:val="00527953"/>
    <w:rsid w:val="005314D9"/>
    <w:rsid w:val="00531A1E"/>
    <w:rsid w:val="005330BB"/>
    <w:rsid w:val="00533369"/>
    <w:rsid w:val="0053431B"/>
    <w:rsid w:val="00535401"/>
    <w:rsid w:val="00536CCC"/>
    <w:rsid w:val="00537E87"/>
    <w:rsid w:val="005404A8"/>
    <w:rsid w:val="00540C6F"/>
    <w:rsid w:val="00540D4E"/>
    <w:rsid w:val="00541671"/>
    <w:rsid w:val="00541C34"/>
    <w:rsid w:val="00542076"/>
    <w:rsid w:val="00542244"/>
    <w:rsid w:val="00542531"/>
    <w:rsid w:val="005426C2"/>
    <w:rsid w:val="00542A22"/>
    <w:rsid w:val="00542B5D"/>
    <w:rsid w:val="00542F07"/>
    <w:rsid w:val="0054345F"/>
    <w:rsid w:val="00543474"/>
    <w:rsid w:val="00543841"/>
    <w:rsid w:val="00543B68"/>
    <w:rsid w:val="00543F89"/>
    <w:rsid w:val="005448F0"/>
    <w:rsid w:val="00544FD4"/>
    <w:rsid w:val="00545724"/>
    <w:rsid w:val="00545C57"/>
    <w:rsid w:val="00545FD9"/>
    <w:rsid w:val="005465A4"/>
    <w:rsid w:val="00546A7C"/>
    <w:rsid w:val="00547832"/>
    <w:rsid w:val="00551594"/>
    <w:rsid w:val="00551656"/>
    <w:rsid w:val="00551A0A"/>
    <w:rsid w:val="00552D96"/>
    <w:rsid w:val="0055435F"/>
    <w:rsid w:val="00555150"/>
    <w:rsid w:val="00555809"/>
    <w:rsid w:val="00557E8D"/>
    <w:rsid w:val="00561ADF"/>
    <w:rsid w:val="00562959"/>
    <w:rsid w:val="00563053"/>
    <w:rsid w:val="00564133"/>
    <w:rsid w:val="00564922"/>
    <w:rsid w:val="005658C8"/>
    <w:rsid w:val="00567BA8"/>
    <w:rsid w:val="00567D89"/>
    <w:rsid w:val="00567EA0"/>
    <w:rsid w:val="005714E0"/>
    <w:rsid w:val="005716E4"/>
    <w:rsid w:val="00571D7B"/>
    <w:rsid w:val="005723F8"/>
    <w:rsid w:val="00572AD6"/>
    <w:rsid w:val="00572B2B"/>
    <w:rsid w:val="00573921"/>
    <w:rsid w:val="00573B68"/>
    <w:rsid w:val="00573CDD"/>
    <w:rsid w:val="005763CA"/>
    <w:rsid w:val="00576D58"/>
    <w:rsid w:val="00577E4B"/>
    <w:rsid w:val="00580205"/>
    <w:rsid w:val="00580D0D"/>
    <w:rsid w:val="00581794"/>
    <w:rsid w:val="0058186B"/>
    <w:rsid w:val="005818A8"/>
    <w:rsid w:val="005820CC"/>
    <w:rsid w:val="00582BAB"/>
    <w:rsid w:val="0058341C"/>
    <w:rsid w:val="0058380D"/>
    <w:rsid w:val="00584849"/>
    <w:rsid w:val="00584E58"/>
    <w:rsid w:val="00584EAA"/>
    <w:rsid w:val="00585070"/>
    <w:rsid w:val="005859E3"/>
    <w:rsid w:val="00585A0D"/>
    <w:rsid w:val="00585BC3"/>
    <w:rsid w:val="00586073"/>
    <w:rsid w:val="005862D7"/>
    <w:rsid w:val="00586481"/>
    <w:rsid w:val="00587EBE"/>
    <w:rsid w:val="00591148"/>
    <w:rsid w:val="0059129F"/>
    <w:rsid w:val="00591498"/>
    <w:rsid w:val="005916A0"/>
    <w:rsid w:val="005919E6"/>
    <w:rsid w:val="00591A65"/>
    <w:rsid w:val="00592477"/>
    <w:rsid w:val="00592EC4"/>
    <w:rsid w:val="0059441A"/>
    <w:rsid w:val="00594E90"/>
    <w:rsid w:val="0059524F"/>
    <w:rsid w:val="005959C2"/>
    <w:rsid w:val="00595EA8"/>
    <w:rsid w:val="00597AFB"/>
    <w:rsid w:val="00597F01"/>
    <w:rsid w:val="005A0D0B"/>
    <w:rsid w:val="005A17C1"/>
    <w:rsid w:val="005A1F1C"/>
    <w:rsid w:val="005A30B9"/>
    <w:rsid w:val="005A442F"/>
    <w:rsid w:val="005A53B6"/>
    <w:rsid w:val="005A556E"/>
    <w:rsid w:val="005A5FE0"/>
    <w:rsid w:val="005A6388"/>
    <w:rsid w:val="005A6AB1"/>
    <w:rsid w:val="005A77C1"/>
    <w:rsid w:val="005A77CF"/>
    <w:rsid w:val="005B086E"/>
    <w:rsid w:val="005B192A"/>
    <w:rsid w:val="005B2A5E"/>
    <w:rsid w:val="005B41A1"/>
    <w:rsid w:val="005B456D"/>
    <w:rsid w:val="005B48C0"/>
    <w:rsid w:val="005B55F7"/>
    <w:rsid w:val="005B5874"/>
    <w:rsid w:val="005B593F"/>
    <w:rsid w:val="005B5E31"/>
    <w:rsid w:val="005B700C"/>
    <w:rsid w:val="005B7E04"/>
    <w:rsid w:val="005C06CE"/>
    <w:rsid w:val="005C0905"/>
    <w:rsid w:val="005C0B12"/>
    <w:rsid w:val="005C0FD2"/>
    <w:rsid w:val="005C1379"/>
    <w:rsid w:val="005C1A0A"/>
    <w:rsid w:val="005C23DA"/>
    <w:rsid w:val="005C2692"/>
    <w:rsid w:val="005C2740"/>
    <w:rsid w:val="005C3339"/>
    <w:rsid w:val="005C345D"/>
    <w:rsid w:val="005C3BC2"/>
    <w:rsid w:val="005C420D"/>
    <w:rsid w:val="005C4D84"/>
    <w:rsid w:val="005C5398"/>
    <w:rsid w:val="005C58A1"/>
    <w:rsid w:val="005C6598"/>
    <w:rsid w:val="005D0463"/>
    <w:rsid w:val="005D0998"/>
    <w:rsid w:val="005D0D49"/>
    <w:rsid w:val="005D172D"/>
    <w:rsid w:val="005D1E7E"/>
    <w:rsid w:val="005D1F93"/>
    <w:rsid w:val="005D295F"/>
    <w:rsid w:val="005D2C0F"/>
    <w:rsid w:val="005D2C1C"/>
    <w:rsid w:val="005D32C8"/>
    <w:rsid w:val="005D37CA"/>
    <w:rsid w:val="005D3983"/>
    <w:rsid w:val="005D3EF4"/>
    <w:rsid w:val="005D4C31"/>
    <w:rsid w:val="005D5232"/>
    <w:rsid w:val="005D5411"/>
    <w:rsid w:val="005D6EB3"/>
    <w:rsid w:val="005D7520"/>
    <w:rsid w:val="005D75B0"/>
    <w:rsid w:val="005D7837"/>
    <w:rsid w:val="005E083C"/>
    <w:rsid w:val="005E0923"/>
    <w:rsid w:val="005E14FE"/>
    <w:rsid w:val="005E1C3B"/>
    <w:rsid w:val="005E2105"/>
    <w:rsid w:val="005E2763"/>
    <w:rsid w:val="005E301A"/>
    <w:rsid w:val="005E39F3"/>
    <w:rsid w:val="005E44F3"/>
    <w:rsid w:val="005E48D6"/>
    <w:rsid w:val="005E4D73"/>
    <w:rsid w:val="005E4DF2"/>
    <w:rsid w:val="005E5143"/>
    <w:rsid w:val="005E5350"/>
    <w:rsid w:val="005E72F7"/>
    <w:rsid w:val="005E7894"/>
    <w:rsid w:val="005F0186"/>
    <w:rsid w:val="005F0422"/>
    <w:rsid w:val="005F1150"/>
    <w:rsid w:val="005F1387"/>
    <w:rsid w:val="005F168A"/>
    <w:rsid w:val="005F1C78"/>
    <w:rsid w:val="005F2765"/>
    <w:rsid w:val="005F295F"/>
    <w:rsid w:val="005F3143"/>
    <w:rsid w:val="005F35CA"/>
    <w:rsid w:val="005F3861"/>
    <w:rsid w:val="005F3ACC"/>
    <w:rsid w:val="005F583F"/>
    <w:rsid w:val="005F7388"/>
    <w:rsid w:val="005F74F9"/>
    <w:rsid w:val="005F78BA"/>
    <w:rsid w:val="005F7FD1"/>
    <w:rsid w:val="00600EF4"/>
    <w:rsid w:val="00601585"/>
    <w:rsid w:val="00601EDE"/>
    <w:rsid w:val="00602513"/>
    <w:rsid w:val="00602ED0"/>
    <w:rsid w:val="00603EA8"/>
    <w:rsid w:val="0060521D"/>
    <w:rsid w:val="00605489"/>
    <w:rsid w:val="006068A7"/>
    <w:rsid w:val="00607AFC"/>
    <w:rsid w:val="00607FC9"/>
    <w:rsid w:val="00610108"/>
    <w:rsid w:val="006106AE"/>
    <w:rsid w:val="00610A31"/>
    <w:rsid w:val="00612810"/>
    <w:rsid w:val="00612A2D"/>
    <w:rsid w:val="00613111"/>
    <w:rsid w:val="006133AA"/>
    <w:rsid w:val="00613980"/>
    <w:rsid w:val="00613E14"/>
    <w:rsid w:val="00614AB2"/>
    <w:rsid w:val="006153DD"/>
    <w:rsid w:val="0061549B"/>
    <w:rsid w:val="00616F53"/>
    <w:rsid w:val="00617269"/>
    <w:rsid w:val="00617EEE"/>
    <w:rsid w:val="006208D2"/>
    <w:rsid w:val="00620A9D"/>
    <w:rsid w:val="00622D1F"/>
    <w:rsid w:val="00624D01"/>
    <w:rsid w:val="00627397"/>
    <w:rsid w:val="00627940"/>
    <w:rsid w:val="006313EE"/>
    <w:rsid w:val="00631872"/>
    <w:rsid w:val="00631EDB"/>
    <w:rsid w:val="006320A2"/>
    <w:rsid w:val="0063214D"/>
    <w:rsid w:val="00632F2D"/>
    <w:rsid w:val="00633B23"/>
    <w:rsid w:val="006349C0"/>
    <w:rsid w:val="00634AF8"/>
    <w:rsid w:val="006352CF"/>
    <w:rsid w:val="00635649"/>
    <w:rsid w:val="00635AF1"/>
    <w:rsid w:val="00636022"/>
    <w:rsid w:val="00636078"/>
    <w:rsid w:val="00636AAD"/>
    <w:rsid w:val="0063705B"/>
    <w:rsid w:val="00637A78"/>
    <w:rsid w:val="006404A0"/>
    <w:rsid w:val="0064088B"/>
    <w:rsid w:val="00640D43"/>
    <w:rsid w:val="00641059"/>
    <w:rsid w:val="00641319"/>
    <w:rsid w:val="0064174E"/>
    <w:rsid w:val="006418CB"/>
    <w:rsid w:val="0064208B"/>
    <w:rsid w:val="00642E2B"/>
    <w:rsid w:val="00642E77"/>
    <w:rsid w:val="00642F1D"/>
    <w:rsid w:val="00642FF8"/>
    <w:rsid w:val="00644773"/>
    <w:rsid w:val="00645071"/>
    <w:rsid w:val="00646D06"/>
    <w:rsid w:val="00646E12"/>
    <w:rsid w:val="0064738E"/>
    <w:rsid w:val="00650490"/>
    <w:rsid w:val="0065077B"/>
    <w:rsid w:val="006512D7"/>
    <w:rsid w:val="006516E9"/>
    <w:rsid w:val="006520A3"/>
    <w:rsid w:val="00652C00"/>
    <w:rsid w:val="00653846"/>
    <w:rsid w:val="006545B3"/>
    <w:rsid w:val="00654957"/>
    <w:rsid w:val="00656A8B"/>
    <w:rsid w:val="00656F6F"/>
    <w:rsid w:val="00657070"/>
    <w:rsid w:val="006579E6"/>
    <w:rsid w:val="00660AA3"/>
    <w:rsid w:val="0066161B"/>
    <w:rsid w:val="00662357"/>
    <w:rsid w:val="00662707"/>
    <w:rsid w:val="0066321D"/>
    <w:rsid w:val="006639CB"/>
    <w:rsid w:val="006641CE"/>
    <w:rsid w:val="00664E2B"/>
    <w:rsid w:val="006658A8"/>
    <w:rsid w:val="00665D94"/>
    <w:rsid w:val="00666E6B"/>
    <w:rsid w:val="00666F36"/>
    <w:rsid w:val="00671088"/>
    <w:rsid w:val="0067155B"/>
    <w:rsid w:val="006728F5"/>
    <w:rsid w:val="00673381"/>
    <w:rsid w:val="00674724"/>
    <w:rsid w:val="00674A44"/>
    <w:rsid w:val="00674BEB"/>
    <w:rsid w:val="00674FDD"/>
    <w:rsid w:val="0067601B"/>
    <w:rsid w:val="00676202"/>
    <w:rsid w:val="00680146"/>
    <w:rsid w:val="00681DF2"/>
    <w:rsid w:val="00681F4B"/>
    <w:rsid w:val="00683625"/>
    <w:rsid w:val="00683E59"/>
    <w:rsid w:val="006856ED"/>
    <w:rsid w:val="006858F2"/>
    <w:rsid w:val="00685AF8"/>
    <w:rsid w:val="006864A3"/>
    <w:rsid w:val="006874AD"/>
    <w:rsid w:val="00690CCC"/>
    <w:rsid w:val="00690CD9"/>
    <w:rsid w:val="00690D93"/>
    <w:rsid w:val="00691393"/>
    <w:rsid w:val="00692093"/>
    <w:rsid w:val="00692178"/>
    <w:rsid w:val="006926C1"/>
    <w:rsid w:val="006931F1"/>
    <w:rsid w:val="006934F1"/>
    <w:rsid w:val="00694099"/>
    <w:rsid w:val="00694365"/>
    <w:rsid w:val="006948A0"/>
    <w:rsid w:val="00694A1D"/>
    <w:rsid w:val="00694D3C"/>
    <w:rsid w:val="006965B7"/>
    <w:rsid w:val="006967C2"/>
    <w:rsid w:val="00696AC7"/>
    <w:rsid w:val="006976C1"/>
    <w:rsid w:val="006977FF"/>
    <w:rsid w:val="00697979"/>
    <w:rsid w:val="006A1555"/>
    <w:rsid w:val="006A1F8F"/>
    <w:rsid w:val="006A3311"/>
    <w:rsid w:val="006A404C"/>
    <w:rsid w:val="006A4D7D"/>
    <w:rsid w:val="006A52B1"/>
    <w:rsid w:val="006A534A"/>
    <w:rsid w:val="006A550B"/>
    <w:rsid w:val="006A58B5"/>
    <w:rsid w:val="006A677B"/>
    <w:rsid w:val="006A71EF"/>
    <w:rsid w:val="006A7FA3"/>
    <w:rsid w:val="006B0877"/>
    <w:rsid w:val="006B0D43"/>
    <w:rsid w:val="006B2249"/>
    <w:rsid w:val="006B323E"/>
    <w:rsid w:val="006B3268"/>
    <w:rsid w:val="006B3860"/>
    <w:rsid w:val="006B39C8"/>
    <w:rsid w:val="006B3CBA"/>
    <w:rsid w:val="006B4320"/>
    <w:rsid w:val="006B4329"/>
    <w:rsid w:val="006B4849"/>
    <w:rsid w:val="006B519B"/>
    <w:rsid w:val="006B5B46"/>
    <w:rsid w:val="006B5F11"/>
    <w:rsid w:val="006B6267"/>
    <w:rsid w:val="006B65F7"/>
    <w:rsid w:val="006B68DC"/>
    <w:rsid w:val="006B6FDB"/>
    <w:rsid w:val="006B70F5"/>
    <w:rsid w:val="006B7341"/>
    <w:rsid w:val="006B75D8"/>
    <w:rsid w:val="006C045C"/>
    <w:rsid w:val="006C0CCA"/>
    <w:rsid w:val="006C1AFE"/>
    <w:rsid w:val="006C26E7"/>
    <w:rsid w:val="006C277C"/>
    <w:rsid w:val="006C31D5"/>
    <w:rsid w:val="006C414D"/>
    <w:rsid w:val="006C4BC9"/>
    <w:rsid w:val="006C5656"/>
    <w:rsid w:val="006C5F56"/>
    <w:rsid w:val="006C651E"/>
    <w:rsid w:val="006D0923"/>
    <w:rsid w:val="006D0D68"/>
    <w:rsid w:val="006D0F3C"/>
    <w:rsid w:val="006D11AB"/>
    <w:rsid w:val="006D1507"/>
    <w:rsid w:val="006D20BC"/>
    <w:rsid w:val="006D22FE"/>
    <w:rsid w:val="006D2C98"/>
    <w:rsid w:val="006D3443"/>
    <w:rsid w:val="006D37C9"/>
    <w:rsid w:val="006D490A"/>
    <w:rsid w:val="006D4D92"/>
    <w:rsid w:val="006D5389"/>
    <w:rsid w:val="006D56A5"/>
    <w:rsid w:val="006E0000"/>
    <w:rsid w:val="006E06A0"/>
    <w:rsid w:val="006E0787"/>
    <w:rsid w:val="006E0A58"/>
    <w:rsid w:val="006E0A77"/>
    <w:rsid w:val="006E150D"/>
    <w:rsid w:val="006E16FF"/>
    <w:rsid w:val="006E1C8B"/>
    <w:rsid w:val="006E1CB3"/>
    <w:rsid w:val="006E2967"/>
    <w:rsid w:val="006E2F57"/>
    <w:rsid w:val="006E3FAE"/>
    <w:rsid w:val="006E705D"/>
    <w:rsid w:val="006F1808"/>
    <w:rsid w:val="006F1F00"/>
    <w:rsid w:val="006F2F6C"/>
    <w:rsid w:val="006F3058"/>
    <w:rsid w:val="006F3629"/>
    <w:rsid w:val="006F3B75"/>
    <w:rsid w:val="006F3D47"/>
    <w:rsid w:val="006F4A40"/>
    <w:rsid w:val="006F5978"/>
    <w:rsid w:val="006F5D8B"/>
    <w:rsid w:val="006F60C3"/>
    <w:rsid w:val="006F61B8"/>
    <w:rsid w:val="006F7292"/>
    <w:rsid w:val="006F7337"/>
    <w:rsid w:val="006F75BC"/>
    <w:rsid w:val="007004F5"/>
    <w:rsid w:val="007013FA"/>
    <w:rsid w:val="0070188E"/>
    <w:rsid w:val="007037EF"/>
    <w:rsid w:val="00703916"/>
    <w:rsid w:val="00703B38"/>
    <w:rsid w:val="00704E68"/>
    <w:rsid w:val="007051BD"/>
    <w:rsid w:val="007054A7"/>
    <w:rsid w:val="00705880"/>
    <w:rsid w:val="00706670"/>
    <w:rsid w:val="00706C4F"/>
    <w:rsid w:val="00707687"/>
    <w:rsid w:val="007078C6"/>
    <w:rsid w:val="00710443"/>
    <w:rsid w:val="0071141B"/>
    <w:rsid w:val="00711579"/>
    <w:rsid w:val="0071165B"/>
    <w:rsid w:val="00711B86"/>
    <w:rsid w:val="00711F69"/>
    <w:rsid w:val="00712190"/>
    <w:rsid w:val="0071298F"/>
    <w:rsid w:val="00713770"/>
    <w:rsid w:val="00713A4F"/>
    <w:rsid w:val="00713F27"/>
    <w:rsid w:val="00714C23"/>
    <w:rsid w:val="00714C97"/>
    <w:rsid w:val="00715039"/>
    <w:rsid w:val="007152E7"/>
    <w:rsid w:val="007157D3"/>
    <w:rsid w:val="00715D33"/>
    <w:rsid w:val="007172ED"/>
    <w:rsid w:val="007176E4"/>
    <w:rsid w:val="00717DE2"/>
    <w:rsid w:val="00720252"/>
    <w:rsid w:val="00720BEB"/>
    <w:rsid w:val="00720C24"/>
    <w:rsid w:val="00722011"/>
    <w:rsid w:val="00722819"/>
    <w:rsid w:val="007228EE"/>
    <w:rsid w:val="0072367B"/>
    <w:rsid w:val="00723F1F"/>
    <w:rsid w:val="00725FA7"/>
    <w:rsid w:val="007267E1"/>
    <w:rsid w:val="00726BD6"/>
    <w:rsid w:val="00726F04"/>
    <w:rsid w:val="0072793A"/>
    <w:rsid w:val="00727B55"/>
    <w:rsid w:val="007303D9"/>
    <w:rsid w:val="00730714"/>
    <w:rsid w:val="00730E78"/>
    <w:rsid w:val="00731022"/>
    <w:rsid w:val="007323C7"/>
    <w:rsid w:val="0073284D"/>
    <w:rsid w:val="007328F1"/>
    <w:rsid w:val="0073398C"/>
    <w:rsid w:val="00733ADD"/>
    <w:rsid w:val="00733FFA"/>
    <w:rsid w:val="007345BE"/>
    <w:rsid w:val="00735E45"/>
    <w:rsid w:val="00737983"/>
    <w:rsid w:val="007406C7"/>
    <w:rsid w:val="00740A70"/>
    <w:rsid w:val="0074119F"/>
    <w:rsid w:val="00741F8C"/>
    <w:rsid w:val="00742A7A"/>
    <w:rsid w:val="00742B18"/>
    <w:rsid w:val="00743028"/>
    <w:rsid w:val="00744120"/>
    <w:rsid w:val="007441F8"/>
    <w:rsid w:val="00744619"/>
    <w:rsid w:val="00744F29"/>
    <w:rsid w:val="00745EC1"/>
    <w:rsid w:val="00746BFE"/>
    <w:rsid w:val="00747C20"/>
    <w:rsid w:val="00747F22"/>
    <w:rsid w:val="00750537"/>
    <w:rsid w:val="00750909"/>
    <w:rsid w:val="00750912"/>
    <w:rsid w:val="00750F83"/>
    <w:rsid w:val="007525BE"/>
    <w:rsid w:val="0075268C"/>
    <w:rsid w:val="007530E8"/>
    <w:rsid w:val="00753856"/>
    <w:rsid w:val="007546FC"/>
    <w:rsid w:val="00755C7E"/>
    <w:rsid w:val="007562D0"/>
    <w:rsid w:val="007568A4"/>
    <w:rsid w:val="0075699A"/>
    <w:rsid w:val="00756B78"/>
    <w:rsid w:val="0075730A"/>
    <w:rsid w:val="00757B1D"/>
    <w:rsid w:val="007601F2"/>
    <w:rsid w:val="00760379"/>
    <w:rsid w:val="00760F9C"/>
    <w:rsid w:val="00761EC1"/>
    <w:rsid w:val="00761F01"/>
    <w:rsid w:val="00761F1F"/>
    <w:rsid w:val="007620CA"/>
    <w:rsid w:val="007622B7"/>
    <w:rsid w:val="0076264A"/>
    <w:rsid w:val="00763216"/>
    <w:rsid w:val="007637F8"/>
    <w:rsid w:val="0076397F"/>
    <w:rsid w:val="007643BE"/>
    <w:rsid w:val="0076490C"/>
    <w:rsid w:val="00765054"/>
    <w:rsid w:val="00765D07"/>
    <w:rsid w:val="00766ECB"/>
    <w:rsid w:val="00766F8A"/>
    <w:rsid w:val="00767B31"/>
    <w:rsid w:val="00767B7A"/>
    <w:rsid w:val="007701C1"/>
    <w:rsid w:val="00771AA0"/>
    <w:rsid w:val="00771B81"/>
    <w:rsid w:val="00771BE9"/>
    <w:rsid w:val="00771DF6"/>
    <w:rsid w:val="00772F55"/>
    <w:rsid w:val="007731A2"/>
    <w:rsid w:val="007738A8"/>
    <w:rsid w:val="00773D4E"/>
    <w:rsid w:val="007741C9"/>
    <w:rsid w:val="007748B5"/>
    <w:rsid w:val="00775436"/>
    <w:rsid w:val="00776250"/>
    <w:rsid w:val="0077688E"/>
    <w:rsid w:val="00776A7E"/>
    <w:rsid w:val="00777E23"/>
    <w:rsid w:val="0078040C"/>
    <w:rsid w:val="00780B85"/>
    <w:rsid w:val="0078114C"/>
    <w:rsid w:val="007811D1"/>
    <w:rsid w:val="007811E6"/>
    <w:rsid w:val="00781708"/>
    <w:rsid w:val="0078176D"/>
    <w:rsid w:val="007818D4"/>
    <w:rsid w:val="00782290"/>
    <w:rsid w:val="007831B5"/>
    <w:rsid w:val="00783A34"/>
    <w:rsid w:val="00783AB0"/>
    <w:rsid w:val="00784A79"/>
    <w:rsid w:val="007855EC"/>
    <w:rsid w:val="007862F9"/>
    <w:rsid w:val="00786450"/>
    <w:rsid w:val="007866B1"/>
    <w:rsid w:val="00787C1F"/>
    <w:rsid w:val="00790129"/>
    <w:rsid w:val="007901B3"/>
    <w:rsid w:val="00790362"/>
    <w:rsid w:val="007906D7"/>
    <w:rsid w:val="00790EE2"/>
    <w:rsid w:val="00790F44"/>
    <w:rsid w:val="00791594"/>
    <w:rsid w:val="00791798"/>
    <w:rsid w:val="007919EA"/>
    <w:rsid w:val="00791AD5"/>
    <w:rsid w:val="00791F34"/>
    <w:rsid w:val="00791F91"/>
    <w:rsid w:val="0079297F"/>
    <w:rsid w:val="007929FA"/>
    <w:rsid w:val="00794F24"/>
    <w:rsid w:val="007953C3"/>
    <w:rsid w:val="00796C54"/>
    <w:rsid w:val="00797255"/>
    <w:rsid w:val="0079735F"/>
    <w:rsid w:val="007979D9"/>
    <w:rsid w:val="007A018D"/>
    <w:rsid w:val="007A06B3"/>
    <w:rsid w:val="007A06F4"/>
    <w:rsid w:val="007A0F12"/>
    <w:rsid w:val="007A10E1"/>
    <w:rsid w:val="007A1889"/>
    <w:rsid w:val="007A231E"/>
    <w:rsid w:val="007A2710"/>
    <w:rsid w:val="007A2F45"/>
    <w:rsid w:val="007A3A49"/>
    <w:rsid w:val="007A450A"/>
    <w:rsid w:val="007A4597"/>
    <w:rsid w:val="007A48F2"/>
    <w:rsid w:val="007A4D29"/>
    <w:rsid w:val="007A5E2A"/>
    <w:rsid w:val="007A63DD"/>
    <w:rsid w:val="007A7EA9"/>
    <w:rsid w:val="007B0780"/>
    <w:rsid w:val="007B0931"/>
    <w:rsid w:val="007B2B7C"/>
    <w:rsid w:val="007B3704"/>
    <w:rsid w:val="007B48EA"/>
    <w:rsid w:val="007B4ADF"/>
    <w:rsid w:val="007B4D21"/>
    <w:rsid w:val="007B4D52"/>
    <w:rsid w:val="007B552A"/>
    <w:rsid w:val="007B58FC"/>
    <w:rsid w:val="007B6291"/>
    <w:rsid w:val="007B65A7"/>
    <w:rsid w:val="007B7331"/>
    <w:rsid w:val="007C07AF"/>
    <w:rsid w:val="007C15B4"/>
    <w:rsid w:val="007C2355"/>
    <w:rsid w:val="007C28D8"/>
    <w:rsid w:val="007C52E8"/>
    <w:rsid w:val="007C5CFB"/>
    <w:rsid w:val="007C64F2"/>
    <w:rsid w:val="007C6557"/>
    <w:rsid w:val="007C7631"/>
    <w:rsid w:val="007D06EF"/>
    <w:rsid w:val="007D0B25"/>
    <w:rsid w:val="007D0DA3"/>
    <w:rsid w:val="007D1265"/>
    <w:rsid w:val="007D3180"/>
    <w:rsid w:val="007D3C5C"/>
    <w:rsid w:val="007D4773"/>
    <w:rsid w:val="007D4D5B"/>
    <w:rsid w:val="007D661F"/>
    <w:rsid w:val="007D6A6B"/>
    <w:rsid w:val="007D6D96"/>
    <w:rsid w:val="007D78A2"/>
    <w:rsid w:val="007D7A0E"/>
    <w:rsid w:val="007E0193"/>
    <w:rsid w:val="007E0581"/>
    <w:rsid w:val="007E0912"/>
    <w:rsid w:val="007E0C1F"/>
    <w:rsid w:val="007E161F"/>
    <w:rsid w:val="007E2096"/>
    <w:rsid w:val="007E3A69"/>
    <w:rsid w:val="007E4394"/>
    <w:rsid w:val="007E5815"/>
    <w:rsid w:val="007E61D9"/>
    <w:rsid w:val="007E685B"/>
    <w:rsid w:val="007E7313"/>
    <w:rsid w:val="007E73FB"/>
    <w:rsid w:val="007E74E7"/>
    <w:rsid w:val="007E7B4B"/>
    <w:rsid w:val="007E7F1F"/>
    <w:rsid w:val="007F0918"/>
    <w:rsid w:val="007F0D90"/>
    <w:rsid w:val="007F1778"/>
    <w:rsid w:val="007F1B6A"/>
    <w:rsid w:val="007F2111"/>
    <w:rsid w:val="007F418E"/>
    <w:rsid w:val="007F41C1"/>
    <w:rsid w:val="007F4517"/>
    <w:rsid w:val="007F47BD"/>
    <w:rsid w:val="007F4805"/>
    <w:rsid w:val="007F4E88"/>
    <w:rsid w:val="007F4F06"/>
    <w:rsid w:val="007F5357"/>
    <w:rsid w:val="007F570F"/>
    <w:rsid w:val="007F5ED8"/>
    <w:rsid w:val="007F5EEF"/>
    <w:rsid w:val="007F6A3B"/>
    <w:rsid w:val="007F6FD4"/>
    <w:rsid w:val="007F7543"/>
    <w:rsid w:val="007F7965"/>
    <w:rsid w:val="0080034E"/>
    <w:rsid w:val="008007B1"/>
    <w:rsid w:val="008010A7"/>
    <w:rsid w:val="0080142B"/>
    <w:rsid w:val="008029F0"/>
    <w:rsid w:val="00803499"/>
    <w:rsid w:val="00803524"/>
    <w:rsid w:val="008047AD"/>
    <w:rsid w:val="00804FC6"/>
    <w:rsid w:val="00805CBB"/>
    <w:rsid w:val="00806252"/>
    <w:rsid w:val="00806611"/>
    <w:rsid w:val="00806ED2"/>
    <w:rsid w:val="00807415"/>
    <w:rsid w:val="00807868"/>
    <w:rsid w:val="00807A10"/>
    <w:rsid w:val="00810D29"/>
    <w:rsid w:val="008113C7"/>
    <w:rsid w:val="00811850"/>
    <w:rsid w:val="008129C4"/>
    <w:rsid w:val="00812BE0"/>
    <w:rsid w:val="00813299"/>
    <w:rsid w:val="00813691"/>
    <w:rsid w:val="00813A99"/>
    <w:rsid w:val="00813AF3"/>
    <w:rsid w:val="00814016"/>
    <w:rsid w:val="0081499D"/>
    <w:rsid w:val="008158F1"/>
    <w:rsid w:val="00816029"/>
    <w:rsid w:val="00817AAE"/>
    <w:rsid w:val="00817B94"/>
    <w:rsid w:val="00817EB1"/>
    <w:rsid w:val="0082084F"/>
    <w:rsid w:val="00820AAB"/>
    <w:rsid w:val="00820B9E"/>
    <w:rsid w:val="008211EA"/>
    <w:rsid w:val="00821275"/>
    <w:rsid w:val="00821B47"/>
    <w:rsid w:val="008222D0"/>
    <w:rsid w:val="00822E7A"/>
    <w:rsid w:val="00822FA9"/>
    <w:rsid w:val="00824910"/>
    <w:rsid w:val="0082729D"/>
    <w:rsid w:val="00830403"/>
    <w:rsid w:val="00831483"/>
    <w:rsid w:val="008314A3"/>
    <w:rsid w:val="0083279C"/>
    <w:rsid w:val="008335E4"/>
    <w:rsid w:val="008342FD"/>
    <w:rsid w:val="00834765"/>
    <w:rsid w:val="008347A4"/>
    <w:rsid w:val="00834863"/>
    <w:rsid w:val="00835746"/>
    <w:rsid w:val="00836E92"/>
    <w:rsid w:val="00837816"/>
    <w:rsid w:val="0083793C"/>
    <w:rsid w:val="008401E6"/>
    <w:rsid w:val="00840DBF"/>
    <w:rsid w:val="00841C3C"/>
    <w:rsid w:val="008431A1"/>
    <w:rsid w:val="00843398"/>
    <w:rsid w:val="008440F2"/>
    <w:rsid w:val="00844779"/>
    <w:rsid w:val="00844988"/>
    <w:rsid w:val="00845428"/>
    <w:rsid w:val="0084580F"/>
    <w:rsid w:val="00850759"/>
    <w:rsid w:val="00851395"/>
    <w:rsid w:val="00851541"/>
    <w:rsid w:val="00851FD7"/>
    <w:rsid w:val="008521C1"/>
    <w:rsid w:val="008538A7"/>
    <w:rsid w:val="00853E29"/>
    <w:rsid w:val="0085418F"/>
    <w:rsid w:val="008558B9"/>
    <w:rsid w:val="00855E58"/>
    <w:rsid w:val="00856A2F"/>
    <w:rsid w:val="00856F89"/>
    <w:rsid w:val="008577D4"/>
    <w:rsid w:val="00857C80"/>
    <w:rsid w:val="00857CBC"/>
    <w:rsid w:val="008601DA"/>
    <w:rsid w:val="00861F8F"/>
    <w:rsid w:val="00862B27"/>
    <w:rsid w:val="00862B6F"/>
    <w:rsid w:val="008646EB"/>
    <w:rsid w:val="00864D90"/>
    <w:rsid w:val="008662C1"/>
    <w:rsid w:val="00866E90"/>
    <w:rsid w:val="0086725A"/>
    <w:rsid w:val="008679FF"/>
    <w:rsid w:val="0087033E"/>
    <w:rsid w:val="008703AC"/>
    <w:rsid w:val="008708A5"/>
    <w:rsid w:val="008713D0"/>
    <w:rsid w:val="00872507"/>
    <w:rsid w:val="0087278F"/>
    <w:rsid w:val="00872E25"/>
    <w:rsid w:val="008738B9"/>
    <w:rsid w:val="0087430D"/>
    <w:rsid w:val="00874BE1"/>
    <w:rsid w:val="00874D97"/>
    <w:rsid w:val="008757B1"/>
    <w:rsid w:val="008759DF"/>
    <w:rsid w:val="00875ADF"/>
    <w:rsid w:val="00875EE8"/>
    <w:rsid w:val="00876359"/>
    <w:rsid w:val="00876FA5"/>
    <w:rsid w:val="00877916"/>
    <w:rsid w:val="00877AB7"/>
    <w:rsid w:val="00880334"/>
    <w:rsid w:val="008808FA"/>
    <w:rsid w:val="00880F26"/>
    <w:rsid w:val="00881273"/>
    <w:rsid w:val="0088163F"/>
    <w:rsid w:val="00881C8B"/>
    <w:rsid w:val="008846EE"/>
    <w:rsid w:val="00885278"/>
    <w:rsid w:val="00885759"/>
    <w:rsid w:val="0088655D"/>
    <w:rsid w:val="0088668B"/>
    <w:rsid w:val="00890829"/>
    <w:rsid w:val="00890833"/>
    <w:rsid w:val="00890C30"/>
    <w:rsid w:val="00890C82"/>
    <w:rsid w:val="00890D8F"/>
    <w:rsid w:val="00891154"/>
    <w:rsid w:val="00891463"/>
    <w:rsid w:val="0089260B"/>
    <w:rsid w:val="008931B2"/>
    <w:rsid w:val="00893620"/>
    <w:rsid w:val="00893B79"/>
    <w:rsid w:val="00894439"/>
    <w:rsid w:val="00896D3D"/>
    <w:rsid w:val="008970BF"/>
    <w:rsid w:val="00897908"/>
    <w:rsid w:val="00897BC6"/>
    <w:rsid w:val="008A043D"/>
    <w:rsid w:val="008A07E5"/>
    <w:rsid w:val="008A1229"/>
    <w:rsid w:val="008A286C"/>
    <w:rsid w:val="008A2968"/>
    <w:rsid w:val="008A2A9B"/>
    <w:rsid w:val="008A3B5F"/>
    <w:rsid w:val="008A5329"/>
    <w:rsid w:val="008A54FE"/>
    <w:rsid w:val="008A7063"/>
    <w:rsid w:val="008B0D54"/>
    <w:rsid w:val="008B160F"/>
    <w:rsid w:val="008B1C31"/>
    <w:rsid w:val="008B39A1"/>
    <w:rsid w:val="008B407B"/>
    <w:rsid w:val="008B4D44"/>
    <w:rsid w:val="008B4EDB"/>
    <w:rsid w:val="008B58B4"/>
    <w:rsid w:val="008B5EB2"/>
    <w:rsid w:val="008B60C8"/>
    <w:rsid w:val="008B6C80"/>
    <w:rsid w:val="008B7E67"/>
    <w:rsid w:val="008C097B"/>
    <w:rsid w:val="008C0DA9"/>
    <w:rsid w:val="008C1978"/>
    <w:rsid w:val="008C1BA0"/>
    <w:rsid w:val="008C2FFB"/>
    <w:rsid w:val="008C3612"/>
    <w:rsid w:val="008C3D3A"/>
    <w:rsid w:val="008C49F3"/>
    <w:rsid w:val="008C4C36"/>
    <w:rsid w:val="008C4F67"/>
    <w:rsid w:val="008C54EE"/>
    <w:rsid w:val="008C5F4C"/>
    <w:rsid w:val="008C648C"/>
    <w:rsid w:val="008C65F8"/>
    <w:rsid w:val="008C7514"/>
    <w:rsid w:val="008C7D38"/>
    <w:rsid w:val="008D0E9C"/>
    <w:rsid w:val="008D0FCD"/>
    <w:rsid w:val="008D123F"/>
    <w:rsid w:val="008D13B7"/>
    <w:rsid w:val="008D15EB"/>
    <w:rsid w:val="008D2A06"/>
    <w:rsid w:val="008D3B89"/>
    <w:rsid w:val="008D4249"/>
    <w:rsid w:val="008D50FC"/>
    <w:rsid w:val="008D60CC"/>
    <w:rsid w:val="008D63FF"/>
    <w:rsid w:val="008D68B7"/>
    <w:rsid w:val="008D6BEA"/>
    <w:rsid w:val="008D73CF"/>
    <w:rsid w:val="008D754C"/>
    <w:rsid w:val="008D757F"/>
    <w:rsid w:val="008D776B"/>
    <w:rsid w:val="008E1324"/>
    <w:rsid w:val="008E2483"/>
    <w:rsid w:val="008E2A48"/>
    <w:rsid w:val="008E3B77"/>
    <w:rsid w:val="008E3D0B"/>
    <w:rsid w:val="008E464A"/>
    <w:rsid w:val="008E537F"/>
    <w:rsid w:val="008E54B4"/>
    <w:rsid w:val="008E561B"/>
    <w:rsid w:val="008E5731"/>
    <w:rsid w:val="008E5CFD"/>
    <w:rsid w:val="008E5E40"/>
    <w:rsid w:val="008E6BC3"/>
    <w:rsid w:val="008E6D2D"/>
    <w:rsid w:val="008E7224"/>
    <w:rsid w:val="008E7AB2"/>
    <w:rsid w:val="008F037B"/>
    <w:rsid w:val="008F0F2E"/>
    <w:rsid w:val="008F1925"/>
    <w:rsid w:val="008F1A06"/>
    <w:rsid w:val="008F27D5"/>
    <w:rsid w:val="008F27E5"/>
    <w:rsid w:val="008F31D4"/>
    <w:rsid w:val="008F34EE"/>
    <w:rsid w:val="008F3A12"/>
    <w:rsid w:val="008F3A1A"/>
    <w:rsid w:val="008F3C16"/>
    <w:rsid w:val="008F3C6B"/>
    <w:rsid w:val="008F3CDB"/>
    <w:rsid w:val="008F4BB4"/>
    <w:rsid w:val="008F53DB"/>
    <w:rsid w:val="008F6F0D"/>
    <w:rsid w:val="008F70FF"/>
    <w:rsid w:val="008F72D5"/>
    <w:rsid w:val="008F73A7"/>
    <w:rsid w:val="00902B83"/>
    <w:rsid w:val="00907443"/>
    <w:rsid w:val="009077F8"/>
    <w:rsid w:val="00910066"/>
    <w:rsid w:val="009107B6"/>
    <w:rsid w:val="00910B7D"/>
    <w:rsid w:val="009120F7"/>
    <w:rsid w:val="009122A2"/>
    <w:rsid w:val="0091268A"/>
    <w:rsid w:val="0091302F"/>
    <w:rsid w:val="00915CE0"/>
    <w:rsid w:val="00915E55"/>
    <w:rsid w:val="00917611"/>
    <w:rsid w:val="009177E6"/>
    <w:rsid w:val="00926132"/>
    <w:rsid w:val="00927436"/>
    <w:rsid w:val="00930A11"/>
    <w:rsid w:val="00932DAB"/>
    <w:rsid w:val="00933089"/>
    <w:rsid w:val="009359EE"/>
    <w:rsid w:val="00935A33"/>
    <w:rsid w:val="0093702A"/>
    <w:rsid w:val="00937684"/>
    <w:rsid w:val="00940811"/>
    <w:rsid w:val="00940A2F"/>
    <w:rsid w:val="00941360"/>
    <w:rsid w:val="009415EA"/>
    <w:rsid w:val="009415FC"/>
    <w:rsid w:val="00943145"/>
    <w:rsid w:val="0094333F"/>
    <w:rsid w:val="00943645"/>
    <w:rsid w:val="00944008"/>
    <w:rsid w:val="009443DA"/>
    <w:rsid w:val="009444A0"/>
    <w:rsid w:val="00944537"/>
    <w:rsid w:val="00944E21"/>
    <w:rsid w:val="00944F94"/>
    <w:rsid w:val="0094579A"/>
    <w:rsid w:val="00945CFB"/>
    <w:rsid w:val="00945D90"/>
    <w:rsid w:val="009463DF"/>
    <w:rsid w:val="00946620"/>
    <w:rsid w:val="00946E06"/>
    <w:rsid w:val="009471DE"/>
    <w:rsid w:val="0094720D"/>
    <w:rsid w:val="00950080"/>
    <w:rsid w:val="00950EB3"/>
    <w:rsid w:val="009511E6"/>
    <w:rsid w:val="009539B6"/>
    <w:rsid w:val="0095487E"/>
    <w:rsid w:val="009549E5"/>
    <w:rsid w:val="009551A5"/>
    <w:rsid w:val="0095521A"/>
    <w:rsid w:val="009554CC"/>
    <w:rsid w:val="00957F13"/>
    <w:rsid w:val="00957F23"/>
    <w:rsid w:val="009602F6"/>
    <w:rsid w:val="00961332"/>
    <w:rsid w:val="00961420"/>
    <w:rsid w:val="00962334"/>
    <w:rsid w:val="00962E70"/>
    <w:rsid w:val="00963008"/>
    <w:rsid w:val="00964E28"/>
    <w:rsid w:val="009652C0"/>
    <w:rsid w:val="009660D6"/>
    <w:rsid w:val="00966C2E"/>
    <w:rsid w:val="009679BA"/>
    <w:rsid w:val="009679C5"/>
    <w:rsid w:val="00971C8E"/>
    <w:rsid w:val="00971D61"/>
    <w:rsid w:val="009723FF"/>
    <w:rsid w:val="0097298E"/>
    <w:rsid w:val="009729F1"/>
    <w:rsid w:val="00972AA2"/>
    <w:rsid w:val="00972EC1"/>
    <w:rsid w:val="00973813"/>
    <w:rsid w:val="00973A7E"/>
    <w:rsid w:val="00981E53"/>
    <w:rsid w:val="00982100"/>
    <w:rsid w:val="00982B8D"/>
    <w:rsid w:val="00982BAF"/>
    <w:rsid w:val="00982F0A"/>
    <w:rsid w:val="0098313D"/>
    <w:rsid w:val="00983F23"/>
    <w:rsid w:val="009851B2"/>
    <w:rsid w:val="00985991"/>
    <w:rsid w:val="00986CD9"/>
    <w:rsid w:val="009873CB"/>
    <w:rsid w:val="00990E47"/>
    <w:rsid w:val="00991B21"/>
    <w:rsid w:val="009921E8"/>
    <w:rsid w:val="00993495"/>
    <w:rsid w:val="00993CFD"/>
    <w:rsid w:val="00993E18"/>
    <w:rsid w:val="00994068"/>
    <w:rsid w:val="009940CD"/>
    <w:rsid w:val="00994C44"/>
    <w:rsid w:val="00995329"/>
    <w:rsid w:val="009953EC"/>
    <w:rsid w:val="00995AA0"/>
    <w:rsid w:val="00995DA8"/>
    <w:rsid w:val="00996166"/>
    <w:rsid w:val="0099640A"/>
    <w:rsid w:val="00997233"/>
    <w:rsid w:val="0099753C"/>
    <w:rsid w:val="00997B35"/>
    <w:rsid w:val="009A15FB"/>
    <w:rsid w:val="009A1E98"/>
    <w:rsid w:val="009A26DD"/>
    <w:rsid w:val="009A2888"/>
    <w:rsid w:val="009A4234"/>
    <w:rsid w:val="009A4AF6"/>
    <w:rsid w:val="009A5860"/>
    <w:rsid w:val="009A65CA"/>
    <w:rsid w:val="009A66A6"/>
    <w:rsid w:val="009A6FC1"/>
    <w:rsid w:val="009A70E1"/>
    <w:rsid w:val="009A74B7"/>
    <w:rsid w:val="009A7A1D"/>
    <w:rsid w:val="009B0300"/>
    <w:rsid w:val="009B03C2"/>
    <w:rsid w:val="009B067C"/>
    <w:rsid w:val="009B06AD"/>
    <w:rsid w:val="009B0D67"/>
    <w:rsid w:val="009B112A"/>
    <w:rsid w:val="009B11E1"/>
    <w:rsid w:val="009B1DE4"/>
    <w:rsid w:val="009B22A4"/>
    <w:rsid w:val="009B30EB"/>
    <w:rsid w:val="009B3202"/>
    <w:rsid w:val="009B3290"/>
    <w:rsid w:val="009B45FB"/>
    <w:rsid w:val="009B466E"/>
    <w:rsid w:val="009B505B"/>
    <w:rsid w:val="009B74B7"/>
    <w:rsid w:val="009B7A18"/>
    <w:rsid w:val="009B7E5F"/>
    <w:rsid w:val="009C0E95"/>
    <w:rsid w:val="009C14BA"/>
    <w:rsid w:val="009C19D2"/>
    <w:rsid w:val="009C1BD4"/>
    <w:rsid w:val="009C2B27"/>
    <w:rsid w:val="009C2D0B"/>
    <w:rsid w:val="009C2D10"/>
    <w:rsid w:val="009C33F6"/>
    <w:rsid w:val="009C3CF4"/>
    <w:rsid w:val="009C5E91"/>
    <w:rsid w:val="009C6BB6"/>
    <w:rsid w:val="009C70C3"/>
    <w:rsid w:val="009C7E37"/>
    <w:rsid w:val="009C7FD8"/>
    <w:rsid w:val="009D236A"/>
    <w:rsid w:val="009D28D6"/>
    <w:rsid w:val="009D2E64"/>
    <w:rsid w:val="009D2FAE"/>
    <w:rsid w:val="009D3258"/>
    <w:rsid w:val="009D3408"/>
    <w:rsid w:val="009D3497"/>
    <w:rsid w:val="009D4A42"/>
    <w:rsid w:val="009D4A64"/>
    <w:rsid w:val="009D582B"/>
    <w:rsid w:val="009D5AC0"/>
    <w:rsid w:val="009D5D0C"/>
    <w:rsid w:val="009D76CE"/>
    <w:rsid w:val="009D7785"/>
    <w:rsid w:val="009E09F3"/>
    <w:rsid w:val="009E108E"/>
    <w:rsid w:val="009E108F"/>
    <w:rsid w:val="009E1202"/>
    <w:rsid w:val="009E1306"/>
    <w:rsid w:val="009E20A5"/>
    <w:rsid w:val="009E3233"/>
    <w:rsid w:val="009E4245"/>
    <w:rsid w:val="009E5B7F"/>
    <w:rsid w:val="009E5F95"/>
    <w:rsid w:val="009E638B"/>
    <w:rsid w:val="009E6928"/>
    <w:rsid w:val="009E6C81"/>
    <w:rsid w:val="009F03CF"/>
    <w:rsid w:val="009F0CDC"/>
    <w:rsid w:val="009F199C"/>
    <w:rsid w:val="009F27B8"/>
    <w:rsid w:val="009F351F"/>
    <w:rsid w:val="009F37EA"/>
    <w:rsid w:val="009F3848"/>
    <w:rsid w:val="009F4D0A"/>
    <w:rsid w:val="009F4D88"/>
    <w:rsid w:val="009F5161"/>
    <w:rsid w:val="009F5D2F"/>
    <w:rsid w:val="009F6199"/>
    <w:rsid w:val="009F6B97"/>
    <w:rsid w:val="009F702F"/>
    <w:rsid w:val="009F713F"/>
    <w:rsid w:val="009F7179"/>
    <w:rsid w:val="009F7463"/>
    <w:rsid w:val="009F7701"/>
    <w:rsid w:val="009F7D5C"/>
    <w:rsid w:val="00A000F8"/>
    <w:rsid w:val="00A003ED"/>
    <w:rsid w:val="00A00B14"/>
    <w:rsid w:val="00A019C7"/>
    <w:rsid w:val="00A0261B"/>
    <w:rsid w:val="00A02B2B"/>
    <w:rsid w:val="00A02EEF"/>
    <w:rsid w:val="00A03749"/>
    <w:rsid w:val="00A040EF"/>
    <w:rsid w:val="00A041A5"/>
    <w:rsid w:val="00A05526"/>
    <w:rsid w:val="00A05E60"/>
    <w:rsid w:val="00A05E86"/>
    <w:rsid w:val="00A06389"/>
    <w:rsid w:val="00A065D3"/>
    <w:rsid w:val="00A066AF"/>
    <w:rsid w:val="00A068C3"/>
    <w:rsid w:val="00A06C8E"/>
    <w:rsid w:val="00A06F4E"/>
    <w:rsid w:val="00A07172"/>
    <w:rsid w:val="00A07C53"/>
    <w:rsid w:val="00A10C27"/>
    <w:rsid w:val="00A10F32"/>
    <w:rsid w:val="00A10F34"/>
    <w:rsid w:val="00A10F95"/>
    <w:rsid w:val="00A11299"/>
    <w:rsid w:val="00A12861"/>
    <w:rsid w:val="00A13595"/>
    <w:rsid w:val="00A13E86"/>
    <w:rsid w:val="00A14D27"/>
    <w:rsid w:val="00A14E9D"/>
    <w:rsid w:val="00A16E09"/>
    <w:rsid w:val="00A16FC3"/>
    <w:rsid w:val="00A1748D"/>
    <w:rsid w:val="00A1780A"/>
    <w:rsid w:val="00A20827"/>
    <w:rsid w:val="00A20923"/>
    <w:rsid w:val="00A20A0C"/>
    <w:rsid w:val="00A20C84"/>
    <w:rsid w:val="00A213C7"/>
    <w:rsid w:val="00A22B1D"/>
    <w:rsid w:val="00A232A5"/>
    <w:rsid w:val="00A23F9E"/>
    <w:rsid w:val="00A241C6"/>
    <w:rsid w:val="00A2424B"/>
    <w:rsid w:val="00A2432D"/>
    <w:rsid w:val="00A25535"/>
    <w:rsid w:val="00A25EAF"/>
    <w:rsid w:val="00A26548"/>
    <w:rsid w:val="00A2690A"/>
    <w:rsid w:val="00A2716A"/>
    <w:rsid w:val="00A27BFD"/>
    <w:rsid w:val="00A30229"/>
    <w:rsid w:val="00A305C8"/>
    <w:rsid w:val="00A306E7"/>
    <w:rsid w:val="00A32A94"/>
    <w:rsid w:val="00A32B07"/>
    <w:rsid w:val="00A32DFA"/>
    <w:rsid w:val="00A333DB"/>
    <w:rsid w:val="00A334B3"/>
    <w:rsid w:val="00A33E72"/>
    <w:rsid w:val="00A34355"/>
    <w:rsid w:val="00A34B57"/>
    <w:rsid w:val="00A36924"/>
    <w:rsid w:val="00A36B64"/>
    <w:rsid w:val="00A37F29"/>
    <w:rsid w:val="00A40523"/>
    <w:rsid w:val="00A4214F"/>
    <w:rsid w:val="00A43323"/>
    <w:rsid w:val="00A44586"/>
    <w:rsid w:val="00A46324"/>
    <w:rsid w:val="00A46AA4"/>
    <w:rsid w:val="00A46C77"/>
    <w:rsid w:val="00A473D6"/>
    <w:rsid w:val="00A47E83"/>
    <w:rsid w:val="00A47F91"/>
    <w:rsid w:val="00A506E5"/>
    <w:rsid w:val="00A50E8E"/>
    <w:rsid w:val="00A5100D"/>
    <w:rsid w:val="00A510F0"/>
    <w:rsid w:val="00A525A6"/>
    <w:rsid w:val="00A534F1"/>
    <w:rsid w:val="00A53795"/>
    <w:rsid w:val="00A54DEA"/>
    <w:rsid w:val="00A55437"/>
    <w:rsid w:val="00A55522"/>
    <w:rsid w:val="00A555BC"/>
    <w:rsid w:val="00A5704E"/>
    <w:rsid w:val="00A5718B"/>
    <w:rsid w:val="00A5763B"/>
    <w:rsid w:val="00A60513"/>
    <w:rsid w:val="00A6060E"/>
    <w:rsid w:val="00A60681"/>
    <w:rsid w:val="00A610F8"/>
    <w:rsid w:val="00A61263"/>
    <w:rsid w:val="00A629D1"/>
    <w:rsid w:val="00A645F6"/>
    <w:rsid w:val="00A6521D"/>
    <w:rsid w:val="00A65AA9"/>
    <w:rsid w:val="00A65EC0"/>
    <w:rsid w:val="00A66025"/>
    <w:rsid w:val="00A665BF"/>
    <w:rsid w:val="00A6775F"/>
    <w:rsid w:val="00A67EC1"/>
    <w:rsid w:val="00A712E9"/>
    <w:rsid w:val="00A7212D"/>
    <w:rsid w:val="00A73169"/>
    <w:rsid w:val="00A73418"/>
    <w:rsid w:val="00A73521"/>
    <w:rsid w:val="00A73750"/>
    <w:rsid w:val="00A73784"/>
    <w:rsid w:val="00A74DC3"/>
    <w:rsid w:val="00A75B32"/>
    <w:rsid w:val="00A75D20"/>
    <w:rsid w:val="00A76689"/>
    <w:rsid w:val="00A766DC"/>
    <w:rsid w:val="00A76FC1"/>
    <w:rsid w:val="00A777AE"/>
    <w:rsid w:val="00A818EE"/>
    <w:rsid w:val="00A81FBC"/>
    <w:rsid w:val="00A826EE"/>
    <w:rsid w:val="00A82FAF"/>
    <w:rsid w:val="00A83AED"/>
    <w:rsid w:val="00A847F7"/>
    <w:rsid w:val="00A85756"/>
    <w:rsid w:val="00A86E82"/>
    <w:rsid w:val="00A87467"/>
    <w:rsid w:val="00A879BB"/>
    <w:rsid w:val="00A9020D"/>
    <w:rsid w:val="00A909DB"/>
    <w:rsid w:val="00A9174D"/>
    <w:rsid w:val="00A91EE3"/>
    <w:rsid w:val="00A91EFE"/>
    <w:rsid w:val="00A928F0"/>
    <w:rsid w:val="00A92A47"/>
    <w:rsid w:val="00A93302"/>
    <w:rsid w:val="00A9348C"/>
    <w:rsid w:val="00A9482B"/>
    <w:rsid w:val="00A94B74"/>
    <w:rsid w:val="00A95D39"/>
    <w:rsid w:val="00A95EF3"/>
    <w:rsid w:val="00A96227"/>
    <w:rsid w:val="00A9788F"/>
    <w:rsid w:val="00A97A82"/>
    <w:rsid w:val="00AA01E4"/>
    <w:rsid w:val="00AA0396"/>
    <w:rsid w:val="00AA0D2A"/>
    <w:rsid w:val="00AA0D6E"/>
    <w:rsid w:val="00AA1312"/>
    <w:rsid w:val="00AA204E"/>
    <w:rsid w:val="00AA24D1"/>
    <w:rsid w:val="00AA3831"/>
    <w:rsid w:val="00AA3C9B"/>
    <w:rsid w:val="00AA4585"/>
    <w:rsid w:val="00AA615B"/>
    <w:rsid w:val="00AA6842"/>
    <w:rsid w:val="00AA7DAC"/>
    <w:rsid w:val="00AB162E"/>
    <w:rsid w:val="00AB2DBF"/>
    <w:rsid w:val="00AB3525"/>
    <w:rsid w:val="00AB48BD"/>
    <w:rsid w:val="00AB75A7"/>
    <w:rsid w:val="00AB75C9"/>
    <w:rsid w:val="00AB772C"/>
    <w:rsid w:val="00AB7BD4"/>
    <w:rsid w:val="00AC0FB7"/>
    <w:rsid w:val="00AC1B23"/>
    <w:rsid w:val="00AC28B3"/>
    <w:rsid w:val="00AC2E8A"/>
    <w:rsid w:val="00AC326E"/>
    <w:rsid w:val="00AC3DFE"/>
    <w:rsid w:val="00AC6EE9"/>
    <w:rsid w:val="00AC7881"/>
    <w:rsid w:val="00AD04C5"/>
    <w:rsid w:val="00AD0C39"/>
    <w:rsid w:val="00AD0C8D"/>
    <w:rsid w:val="00AD2DE3"/>
    <w:rsid w:val="00AD328D"/>
    <w:rsid w:val="00AD3CEA"/>
    <w:rsid w:val="00AD45E6"/>
    <w:rsid w:val="00AD46B7"/>
    <w:rsid w:val="00AD5186"/>
    <w:rsid w:val="00AD53DF"/>
    <w:rsid w:val="00AD5982"/>
    <w:rsid w:val="00AD5CA2"/>
    <w:rsid w:val="00AD633C"/>
    <w:rsid w:val="00AD6B0D"/>
    <w:rsid w:val="00AE0062"/>
    <w:rsid w:val="00AE0EB7"/>
    <w:rsid w:val="00AE3092"/>
    <w:rsid w:val="00AE37DA"/>
    <w:rsid w:val="00AE542D"/>
    <w:rsid w:val="00AE588B"/>
    <w:rsid w:val="00AE6038"/>
    <w:rsid w:val="00AE6234"/>
    <w:rsid w:val="00AE63AB"/>
    <w:rsid w:val="00AE6B2A"/>
    <w:rsid w:val="00AE6C4E"/>
    <w:rsid w:val="00AE7B16"/>
    <w:rsid w:val="00AE7E58"/>
    <w:rsid w:val="00AF22FE"/>
    <w:rsid w:val="00AF28A6"/>
    <w:rsid w:val="00AF305E"/>
    <w:rsid w:val="00AF39B6"/>
    <w:rsid w:val="00AF3E55"/>
    <w:rsid w:val="00AF41AE"/>
    <w:rsid w:val="00AF450A"/>
    <w:rsid w:val="00AF45A4"/>
    <w:rsid w:val="00AF4686"/>
    <w:rsid w:val="00AF5206"/>
    <w:rsid w:val="00AF590A"/>
    <w:rsid w:val="00AF61D7"/>
    <w:rsid w:val="00AF6A9C"/>
    <w:rsid w:val="00AF70DE"/>
    <w:rsid w:val="00AF74AE"/>
    <w:rsid w:val="00AF751E"/>
    <w:rsid w:val="00B0038A"/>
    <w:rsid w:val="00B00447"/>
    <w:rsid w:val="00B00540"/>
    <w:rsid w:val="00B028FE"/>
    <w:rsid w:val="00B03662"/>
    <w:rsid w:val="00B0384A"/>
    <w:rsid w:val="00B04633"/>
    <w:rsid w:val="00B04E9F"/>
    <w:rsid w:val="00B054CB"/>
    <w:rsid w:val="00B05BB9"/>
    <w:rsid w:val="00B068D0"/>
    <w:rsid w:val="00B06994"/>
    <w:rsid w:val="00B076DB"/>
    <w:rsid w:val="00B07FDB"/>
    <w:rsid w:val="00B103B5"/>
    <w:rsid w:val="00B10A09"/>
    <w:rsid w:val="00B10EC2"/>
    <w:rsid w:val="00B11737"/>
    <w:rsid w:val="00B120BF"/>
    <w:rsid w:val="00B12A2C"/>
    <w:rsid w:val="00B13A17"/>
    <w:rsid w:val="00B13C3E"/>
    <w:rsid w:val="00B14879"/>
    <w:rsid w:val="00B14A52"/>
    <w:rsid w:val="00B153C4"/>
    <w:rsid w:val="00B170A8"/>
    <w:rsid w:val="00B2075D"/>
    <w:rsid w:val="00B226CD"/>
    <w:rsid w:val="00B231EA"/>
    <w:rsid w:val="00B240E9"/>
    <w:rsid w:val="00B24280"/>
    <w:rsid w:val="00B24FC0"/>
    <w:rsid w:val="00B250ED"/>
    <w:rsid w:val="00B25575"/>
    <w:rsid w:val="00B26137"/>
    <w:rsid w:val="00B26367"/>
    <w:rsid w:val="00B26B2E"/>
    <w:rsid w:val="00B26E98"/>
    <w:rsid w:val="00B27550"/>
    <w:rsid w:val="00B31240"/>
    <w:rsid w:val="00B318D6"/>
    <w:rsid w:val="00B31963"/>
    <w:rsid w:val="00B32A5F"/>
    <w:rsid w:val="00B35151"/>
    <w:rsid w:val="00B35558"/>
    <w:rsid w:val="00B3620C"/>
    <w:rsid w:val="00B36C4A"/>
    <w:rsid w:val="00B374B3"/>
    <w:rsid w:val="00B404D1"/>
    <w:rsid w:val="00B41758"/>
    <w:rsid w:val="00B41F3E"/>
    <w:rsid w:val="00B41FCD"/>
    <w:rsid w:val="00B42330"/>
    <w:rsid w:val="00B4265F"/>
    <w:rsid w:val="00B42910"/>
    <w:rsid w:val="00B42C02"/>
    <w:rsid w:val="00B44B60"/>
    <w:rsid w:val="00B453BD"/>
    <w:rsid w:val="00B46DBD"/>
    <w:rsid w:val="00B50A65"/>
    <w:rsid w:val="00B50F8E"/>
    <w:rsid w:val="00B513E1"/>
    <w:rsid w:val="00B51AEA"/>
    <w:rsid w:val="00B51B98"/>
    <w:rsid w:val="00B522CC"/>
    <w:rsid w:val="00B52E15"/>
    <w:rsid w:val="00B5390E"/>
    <w:rsid w:val="00B53EAE"/>
    <w:rsid w:val="00B5513E"/>
    <w:rsid w:val="00B555AA"/>
    <w:rsid w:val="00B5563F"/>
    <w:rsid w:val="00B55707"/>
    <w:rsid w:val="00B5692C"/>
    <w:rsid w:val="00B6020F"/>
    <w:rsid w:val="00B614CC"/>
    <w:rsid w:val="00B62127"/>
    <w:rsid w:val="00B62670"/>
    <w:rsid w:val="00B62FB7"/>
    <w:rsid w:val="00B6339B"/>
    <w:rsid w:val="00B63C79"/>
    <w:rsid w:val="00B6423B"/>
    <w:rsid w:val="00B64542"/>
    <w:rsid w:val="00B64553"/>
    <w:rsid w:val="00B645BF"/>
    <w:rsid w:val="00B65468"/>
    <w:rsid w:val="00B655BC"/>
    <w:rsid w:val="00B65B4B"/>
    <w:rsid w:val="00B66246"/>
    <w:rsid w:val="00B66DED"/>
    <w:rsid w:val="00B67381"/>
    <w:rsid w:val="00B67697"/>
    <w:rsid w:val="00B67E99"/>
    <w:rsid w:val="00B70044"/>
    <w:rsid w:val="00B704E4"/>
    <w:rsid w:val="00B71353"/>
    <w:rsid w:val="00B72260"/>
    <w:rsid w:val="00B72B3D"/>
    <w:rsid w:val="00B72C5B"/>
    <w:rsid w:val="00B72D73"/>
    <w:rsid w:val="00B7393C"/>
    <w:rsid w:val="00B73B98"/>
    <w:rsid w:val="00B73F09"/>
    <w:rsid w:val="00B75F78"/>
    <w:rsid w:val="00B76619"/>
    <w:rsid w:val="00B76C49"/>
    <w:rsid w:val="00B77909"/>
    <w:rsid w:val="00B80229"/>
    <w:rsid w:val="00B81FAB"/>
    <w:rsid w:val="00B83998"/>
    <w:rsid w:val="00B85789"/>
    <w:rsid w:val="00B85E57"/>
    <w:rsid w:val="00B8693A"/>
    <w:rsid w:val="00B86CC5"/>
    <w:rsid w:val="00B87DB7"/>
    <w:rsid w:val="00B90192"/>
    <w:rsid w:val="00B9188B"/>
    <w:rsid w:val="00B91F2E"/>
    <w:rsid w:val="00B92E6A"/>
    <w:rsid w:val="00B92F13"/>
    <w:rsid w:val="00B95888"/>
    <w:rsid w:val="00B95A97"/>
    <w:rsid w:val="00B967AE"/>
    <w:rsid w:val="00B975A9"/>
    <w:rsid w:val="00B97A73"/>
    <w:rsid w:val="00BA0891"/>
    <w:rsid w:val="00BA1488"/>
    <w:rsid w:val="00BA1B56"/>
    <w:rsid w:val="00BA1B59"/>
    <w:rsid w:val="00BA1BDB"/>
    <w:rsid w:val="00BA1E0E"/>
    <w:rsid w:val="00BA27C2"/>
    <w:rsid w:val="00BA2FD4"/>
    <w:rsid w:val="00BA30FF"/>
    <w:rsid w:val="00BA350A"/>
    <w:rsid w:val="00BA3889"/>
    <w:rsid w:val="00BA390C"/>
    <w:rsid w:val="00BA392E"/>
    <w:rsid w:val="00BA3C08"/>
    <w:rsid w:val="00BA4564"/>
    <w:rsid w:val="00BA505D"/>
    <w:rsid w:val="00BA61FF"/>
    <w:rsid w:val="00BA6214"/>
    <w:rsid w:val="00BA6D03"/>
    <w:rsid w:val="00BA7779"/>
    <w:rsid w:val="00BA7D05"/>
    <w:rsid w:val="00BB0204"/>
    <w:rsid w:val="00BB1E2E"/>
    <w:rsid w:val="00BB2FA9"/>
    <w:rsid w:val="00BB372B"/>
    <w:rsid w:val="00BB3AEC"/>
    <w:rsid w:val="00BB7C60"/>
    <w:rsid w:val="00BB7E42"/>
    <w:rsid w:val="00BC1A9C"/>
    <w:rsid w:val="00BC1BE8"/>
    <w:rsid w:val="00BC266B"/>
    <w:rsid w:val="00BC3E7A"/>
    <w:rsid w:val="00BC55EA"/>
    <w:rsid w:val="00BC6428"/>
    <w:rsid w:val="00BC78C5"/>
    <w:rsid w:val="00BC7BCC"/>
    <w:rsid w:val="00BC7C50"/>
    <w:rsid w:val="00BC7D12"/>
    <w:rsid w:val="00BC7FBE"/>
    <w:rsid w:val="00BD1AA3"/>
    <w:rsid w:val="00BD21A7"/>
    <w:rsid w:val="00BD2364"/>
    <w:rsid w:val="00BD3428"/>
    <w:rsid w:val="00BD35EC"/>
    <w:rsid w:val="00BD3F73"/>
    <w:rsid w:val="00BD424E"/>
    <w:rsid w:val="00BD43BB"/>
    <w:rsid w:val="00BD43CE"/>
    <w:rsid w:val="00BD4B39"/>
    <w:rsid w:val="00BD6FA1"/>
    <w:rsid w:val="00BD7591"/>
    <w:rsid w:val="00BD7F08"/>
    <w:rsid w:val="00BE094E"/>
    <w:rsid w:val="00BE175D"/>
    <w:rsid w:val="00BE18A1"/>
    <w:rsid w:val="00BE294C"/>
    <w:rsid w:val="00BE4601"/>
    <w:rsid w:val="00BE495C"/>
    <w:rsid w:val="00BE57FF"/>
    <w:rsid w:val="00BE5E52"/>
    <w:rsid w:val="00BE690F"/>
    <w:rsid w:val="00BE6B3A"/>
    <w:rsid w:val="00BE726A"/>
    <w:rsid w:val="00BF0187"/>
    <w:rsid w:val="00BF02E2"/>
    <w:rsid w:val="00BF08DE"/>
    <w:rsid w:val="00BF0A1D"/>
    <w:rsid w:val="00BF3789"/>
    <w:rsid w:val="00BF3AF6"/>
    <w:rsid w:val="00BF4AAD"/>
    <w:rsid w:val="00BF5B99"/>
    <w:rsid w:val="00BF6086"/>
    <w:rsid w:val="00BF69B0"/>
    <w:rsid w:val="00BF6FB0"/>
    <w:rsid w:val="00BF7425"/>
    <w:rsid w:val="00BF796B"/>
    <w:rsid w:val="00BF7B82"/>
    <w:rsid w:val="00BF7D7E"/>
    <w:rsid w:val="00C0045F"/>
    <w:rsid w:val="00C01F85"/>
    <w:rsid w:val="00C0217C"/>
    <w:rsid w:val="00C02499"/>
    <w:rsid w:val="00C03246"/>
    <w:rsid w:val="00C03CA8"/>
    <w:rsid w:val="00C03EA3"/>
    <w:rsid w:val="00C042AF"/>
    <w:rsid w:val="00C044E7"/>
    <w:rsid w:val="00C04675"/>
    <w:rsid w:val="00C058F4"/>
    <w:rsid w:val="00C06A6C"/>
    <w:rsid w:val="00C10059"/>
    <w:rsid w:val="00C104AC"/>
    <w:rsid w:val="00C10DBB"/>
    <w:rsid w:val="00C11330"/>
    <w:rsid w:val="00C11D72"/>
    <w:rsid w:val="00C132D6"/>
    <w:rsid w:val="00C1384B"/>
    <w:rsid w:val="00C14650"/>
    <w:rsid w:val="00C14699"/>
    <w:rsid w:val="00C147A1"/>
    <w:rsid w:val="00C14B36"/>
    <w:rsid w:val="00C15364"/>
    <w:rsid w:val="00C163B6"/>
    <w:rsid w:val="00C1681F"/>
    <w:rsid w:val="00C16D13"/>
    <w:rsid w:val="00C16F62"/>
    <w:rsid w:val="00C200D7"/>
    <w:rsid w:val="00C20995"/>
    <w:rsid w:val="00C21D27"/>
    <w:rsid w:val="00C22AA9"/>
    <w:rsid w:val="00C23566"/>
    <w:rsid w:val="00C236E6"/>
    <w:rsid w:val="00C24812"/>
    <w:rsid w:val="00C24FD7"/>
    <w:rsid w:val="00C3100A"/>
    <w:rsid w:val="00C3105B"/>
    <w:rsid w:val="00C31C30"/>
    <w:rsid w:val="00C31ED2"/>
    <w:rsid w:val="00C3224A"/>
    <w:rsid w:val="00C33255"/>
    <w:rsid w:val="00C3334E"/>
    <w:rsid w:val="00C356B8"/>
    <w:rsid w:val="00C36683"/>
    <w:rsid w:val="00C366DF"/>
    <w:rsid w:val="00C37A96"/>
    <w:rsid w:val="00C37E9E"/>
    <w:rsid w:val="00C40CD9"/>
    <w:rsid w:val="00C41080"/>
    <w:rsid w:val="00C41485"/>
    <w:rsid w:val="00C41C27"/>
    <w:rsid w:val="00C41EF0"/>
    <w:rsid w:val="00C4279F"/>
    <w:rsid w:val="00C42FB9"/>
    <w:rsid w:val="00C430BB"/>
    <w:rsid w:val="00C435BF"/>
    <w:rsid w:val="00C43937"/>
    <w:rsid w:val="00C43C99"/>
    <w:rsid w:val="00C43D49"/>
    <w:rsid w:val="00C44A26"/>
    <w:rsid w:val="00C44AF9"/>
    <w:rsid w:val="00C45679"/>
    <w:rsid w:val="00C459A5"/>
    <w:rsid w:val="00C45E21"/>
    <w:rsid w:val="00C46232"/>
    <w:rsid w:val="00C46318"/>
    <w:rsid w:val="00C468A6"/>
    <w:rsid w:val="00C46F0B"/>
    <w:rsid w:val="00C46F36"/>
    <w:rsid w:val="00C47208"/>
    <w:rsid w:val="00C4758D"/>
    <w:rsid w:val="00C50CA6"/>
    <w:rsid w:val="00C5117D"/>
    <w:rsid w:val="00C5202E"/>
    <w:rsid w:val="00C531BB"/>
    <w:rsid w:val="00C53AB0"/>
    <w:rsid w:val="00C54ADA"/>
    <w:rsid w:val="00C55C7F"/>
    <w:rsid w:val="00C56A6A"/>
    <w:rsid w:val="00C5729C"/>
    <w:rsid w:val="00C6004B"/>
    <w:rsid w:val="00C61298"/>
    <w:rsid w:val="00C633C1"/>
    <w:rsid w:val="00C63765"/>
    <w:rsid w:val="00C63811"/>
    <w:rsid w:val="00C6399E"/>
    <w:rsid w:val="00C63CF9"/>
    <w:rsid w:val="00C643F1"/>
    <w:rsid w:val="00C650F6"/>
    <w:rsid w:val="00C651C4"/>
    <w:rsid w:val="00C65542"/>
    <w:rsid w:val="00C656F1"/>
    <w:rsid w:val="00C6583E"/>
    <w:rsid w:val="00C664A5"/>
    <w:rsid w:val="00C664D6"/>
    <w:rsid w:val="00C66B7C"/>
    <w:rsid w:val="00C67CC6"/>
    <w:rsid w:val="00C70003"/>
    <w:rsid w:val="00C70235"/>
    <w:rsid w:val="00C702BC"/>
    <w:rsid w:val="00C70A0E"/>
    <w:rsid w:val="00C70DB7"/>
    <w:rsid w:val="00C71B3B"/>
    <w:rsid w:val="00C722F9"/>
    <w:rsid w:val="00C72CEC"/>
    <w:rsid w:val="00C72E34"/>
    <w:rsid w:val="00C72F48"/>
    <w:rsid w:val="00C7397C"/>
    <w:rsid w:val="00C739A9"/>
    <w:rsid w:val="00C73C9C"/>
    <w:rsid w:val="00C74891"/>
    <w:rsid w:val="00C75651"/>
    <w:rsid w:val="00C75676"/>
    <w:rsid w:val="00C76CE6"/>
    <w:rsid w:val="00C77F3D"/>
    <w:rsid w:val="00C80F39"/>
    <w:rsid w:val="00C85E0A"/>
    <w:rsid w:val="00C87123"/>
    <w:rsid w:val="00C87655"/>
    <w:rsid w:val="00C87740"/>
    <w:rsid w:val="00C87AED"/>
    <w:rsid w:val="00C9109F"/>
    <w:rsid w:val="00C91325"/>
    <w:rsid w:val="00C927EF"/>
    <w:rsid w:val="00C931F8"/>
    <w:rsid w:val="00C93B0A"/>
    <w:rsid w:val="00C94277"/>
    <w:rsid w:val="00C94EF6"/>
    <w:rsid w:val="00C95DBB"/>
    <w:rsid w:val="00C95DC1"/>
    <w:rsid w:val="00C96878"/>
    <w:rsid w:val="00C97578"/>
    <w:rsid w:val="00CA07A5"/>
    <w:rsid w:val="00CA0D81"/>
    <w:rsid w:val="00CA1455"/>
    <w:rsid w:val="00CA1609"/>
    <w:rsid w:val="00CA1989"/>
    <w:rsid w:val="00CA2456"/>
    <w:rsid w:val="00CA245C"/>
    <w:rsid w:val="00CA2C96"/>
    <w:rsid w:val="00CA2E8C"/>
    <w:rsid w:val="00CA39A3"/>
    <w:rsid w:val="00CA3DBA"/>
    <w:rsid w:val="00CA4974"/>
    <w:rsid w:val="00CA574A"/>
    <w:rsid w:val="00CA5B25"/>
    <w:rsid w:val="00CA693E"/>
    <w:rsid w:val="00CA6AD3"/>
    <w:rsid w:val="00CA6C2F"/>
    <w:rsid w:val="00CA6D61"/>
    <w:rsid w:val="00CA7039"/>
    <w:rsid w:val="00CB009E"/>
    <w:rsid w:val="00CB0A1C"/>
    <w:rsid w:val="00CB0F4A"/>
    <w:rsid w:val="00CB14FF"/>
    <w:rsid w:val="00CB161B"/>
    <w:rsid w:val="00CB16C2"/>
    <w:rsid w:val="00CB1AF2"/>
    <w:rsid w:val="00CB1CF0"/>
    <w:rsid w:val="00CB20CF"/>
    <w:rsid w:val="00CB265C"/>
    <w:rsid w:val="00CB3508"/>
    <w:rsid w:val="00CB4BD1"/>
    <w:rsid w:val="00CB4BF0"/>
    <w:rsid w:val="00CB52BF"/>
    <w:rsid w:val="00CB5993"/>
    <w:rsid w:val="00CB5BBB"/>
    <w:rsid w:val="00CB6072"/>
    <w:rsid w:val="00CB619A"/>
    <w:rsid w:val="00CB64A0"/>
    <w:rsid w:val="00CB667D"/>
    <w:rsid w:val="00CB71BF"/>
    <w:rsid w:val="00CC02DC"/>
    <w:rsid w:val="00CC0494"/>
    <w:rsid w:val="00CC0665"/>
    <w:rsid w:val="00CC150B"/>
    <w:rsid w:val="00CC159F"/>
    <w:rsid w:val="00CC1719"/>
    <w:rsid w:val="00CC178B"/>
    <w:rsid w:val="00CC1C8E"/>
    <w:rsid w:val="00CC24BB"/>
    <w:rsid w:val="00CC32A9"/>
    <w:rsid w:val="00CC36A8"/>
    <w:rsid w:val="00CC392F"/>
    <w:rsid w:val="00CC41DA"/>
    <w:rsid w:val="00CC6677"/>
    <w:rsid w:val="00CC6E38"/>
    <w:rsid w:val="00CC78B1"/>
    <w:rsid w:val="00CC7A9D"/>
    <w:rsid w:val="00CC7ECE"/>
    <w:rsid w:val="00CD04DF"/>
    <w:rsid w:val="00CD0BB6"/>
    <w:rsid w:val="00CD0E53"/>
    <w:rsid w:val="00CD117C"/>
    <w:rsid w:val="00CD239B"/>
    <w:rsid w:val="00CD2AD9"/>
    <w:rsid w:val="00CD3A39"/>
    <w:rsid w:val="00CD4CAB"/>
    <w:rsid w:val="00CD5839"/>
    <w:rsid w:val="00CD5BC2"/>
    <w:rsid w:val="00CD5BEE"/>
    <w:rsid w:val="00CD7B61"/>
    <w:rsid w:val="00CE015B"/>
    <w:rsid w:val="00CE08F2"/>
    <w:rsid w:val="00CE0B1B"/>
    <w:rsid w:val="00CE0B71"/>
    <w:rsid w:val="00CE0D0D"/>
    <w:rsid w:val="00CE1309"/>
    <w:rsid w:val="00CE47A7"/>
    <w:rsid w:val="00CE4DBA"/>
    <w:rsid w:val="00CE540D"/>
    <w:rsid w:val="00CE57F5"/>
    <w:rsid w:val="00CE5EB2"/>
    <w:rsid w:val="00CE661E"/>
    <w:rsid w:val="00CE6E42"/>
    <w:rsid w:val="00CE7339"/>
    <w:rsid w:val="00CE7FD2"/>
    <w:rsid w:val="00CF024E"/>
    <w:rsid w:val="00CF0371"/>
    <w:rsid w:val="00CF0433"/>
    <w:rsid w:val="00CF0FC8"/>
    <w:rsid w:val="00CF1613"/>
    <w:rsid w:val="00CF176B"/>
    <w:rsid w:val="00CF2222"/>
    <w:rsid w:val="00CF2B7E"/>
    <w:rsid w:val="00CF3E37"/>
    <w:rsid w:val="00CF40B7"/>
    <w:rsid w:val="00CF423C"/>
    <w:rsid w:val="00CF6580"/>
    <w:rsid w:val="00CF7E3B"/>
    <w:rsid w:val="00D014B5"/>
    <w:rsid w:val="00D02468"/>
    <w:rsid w:val="00D02B99"/>
    <w:rsid w:val="00D03127"/>
    <w:rsid w:val="00D0492E"/>
    <w:rsid w:val="00D053CD"/>
    <w:rsid w:val="00D0549E"/>
    <w:rsid w:val="00D05EED"/>
    <w:rsid w:val="00D06145"/>
    <w:rsid w:val="00D069F8"/>
    <w:rsid w:val="00D10AA6"/>
    <w:rsid w:val="00D10F1F"/>
    <w:rsid w:val="00D11667"/>
    <w:rsid w:val="00D11848"/>
    <w:rsid w:val="00D11A7A"/>
    <w:rsid w:val="00D123F1"/>
    <w:rsid w:val="00D1283B"/>
    <w:rsid w:val="00D1308F"/>
    <w:rsid w:val="00D13C3A"/>
    <w:rsid w:val="00D14392"/>
    <w:rsid w:val="00D14B67"/>
    <w:rsid w:val="00D14BF1"/>
    <w:rsid w:val="00D14C79"/>
    <w:rsid w:val="00D14F4D"/>
    <w:rsid w:val="00D1501A"/>
    <w:rsid w:val="00D15D28"/>
    <w:rsid w:val="00D15E31"/>
    <w:rsid w:val="00D15FA8"/>
    <w:rsid w:val="00D162BB"/>
    <w:rsid w:val="00D164D7"/>
    <w:rsid w:val="00D168AE"/>
    <w:rsid w:val="00D206BC"/>
    <w:rsid w:val="00D20889"/>
    <w:rsid w:val="00D20E98"/>
    <w:rsid w:val="00D21618"/>
    <w:rsid w:val="00D216EC"/>
    <w:rsid w:val="00D218B4"/>
    <w:rsid w:val="00D220A8"/>
    <w:rsid w:val="00D222ED"/>
    <w:rsid w:val="00D22683"/>
    <w:rsid w:val="00D226E6"/>
    <w:rsid w:val="00D22900"/>
    <w:rsid w:val="00D23604"/>
    <w:rsid w:val="00D24F14"/>
    <w:rsid w:val="00D254E8"/>
    <w:rsid w:val="00D25CF3"/>
    <w:rsid w:val="00D25E5A"/>
    <w:rsid w:val="00D26333"/>
    <w:rsid w:val="00D26AF9"/>
    <w:rsid w:val="00D27002"/>
    <w:rsid w:val="00D273C9"/>
    <w:rsid w:val="00D274F3"/>
    <w:rsid w:val="00D2772E"/>
    <w:rsid w:val="00D30500"/>
    <w:rsid w:val="00D305D1"/>
    <w:rsid w:val="00D309AE"/>
    <w:rsid w:val="00D30C7C"/>
    <w:rsid w:val="00D3111E"/>
    <w:rsid w:val="00D311E8"/>
    <w:rsid w:val="00D32F24"/>
    <w:rsid w:val="00D349A2"/>
    <w:rsid w:val="00D34B47"/>
    <w:rsid w:val="00D3568B"/>
    <w:rsid w:val="00D360CC"/>
    <w:rsid w:val="00D36363"/>
    <w:rsid w:val="00D36829"/>
    <w:rsid w:val="00D37375"/>
    <w:rsid w:val="00D376D0"/>
    <w:rsid w:val="00D40414"/>
    <w:rsid w:val="00D40C3D"/>
    <w:rsid w:val="00D413DD"/>
    <w:rsid w:val="00D4269F"/>
    <w:rsid w:val="00D42EBB"/>
    <w:rsid w:val="00D4333D"/>
    <w:rsid w:val="00D439E1"/>
    <w:rsid w:val="00D43D54"/>
    <w:rsid w:val="00D45624"/>
    <w:rsid w:val="00D466A3"/>
    <w:rsid w:val="00D469AE"/>
    <w:rsid w:val="00D4706F"/>
    <w:rsid w:val="00D520A0"/>
    <w:rsid w:val="00D525AF"/>
    <w:rsid w:val="00D52B4A"/>
    <w:rsid w:val="00D52C5B"/>
    <w:rsid w:val="00D52C7B"/>
    <w:rsid w:val="00D53121"/>
    <w:rsid w:val="00D53170"/>
    <w:rsid w:val="00D53F06"/>
    <w:rsid w:val="00D54210"/>
    <w:rsid w:val="00D54C25"/>
    <w:rsid w:val="00D55D96"/>
    <w:rsid w:val="00D56298"/>
    <w:rsid w:val="00D568CD"/>
    <w:rsid w:val="00D56C5E"/>
    <w:rsid w:val="00D56DF9"/>
    <w:rsid w:val="00D56F70"/>
    <w:rsid w:val="00D572AF"/>
    <w:rsid w:val="00D572D3"/>
    <w:rsid w:val="00D57DF8"/>
    <w:rsid w:val="00D57E82"/>
    <w:rsid w:val="00D60F72"/>
    <w:rsid w:val="00D61170"/>
    <w:rsid w:val="00D616AB"/>
    <w:rsid w:val="00D625D5"/>
    <w:rsid w:val="00D62F73"/>
    <w:rsid w:val="00D635A6"/>
    <w:rsid w:val="00D653BD"/>
    <w:rsid w:val="00D6566C"/>
    <w:rsid w:val="00D658DA"/>
    <w:rsid w:val="00D65BA7"/>
    <w:rsid w:val="00D65E40"/>
    <w:rsid w:val="00D65F52"/>
    <w:rsid w:val="00D66B27"/>
    <w:rsid w:val="00D66C67"/>
    <w:rsid w:val="00D66CA3"/>
    <w:rsid w:val="00D6786F"/>
    <w:rsid w:val="00D7062E"/>
    <w:rsid w:val="00D72A23"/>
    <w:rsid w:val="00D7311C"/>
    <w:rsid w:val="00D736DC"/>
    <w:rsid w:val="00D73965"/>
    <w:rsid w:val="00D73E96"/>
    <w:rsid w:val="00D74879"/>
    <w:rsid w:val="00D75525"/>
    <w:rsid w:val="00D75755"/>
    <w:rsid w:val="00D7581E"/>
    <w:rsid w:val="00D75C9E"/>
    <w:rsid w:val="00D75E89"/>
    <w:rsid w:val="00D76690"/>
    <w:rsid w:val="00D7683E"/>
    <w:rsid w:val="00D80032"/>
    <w:rsid w:val="00D83347"/>
    <w:rsid w:val="00D83735"/>
    <w:rsid w:val="00D83B10"/>
    <w:rsid w:val="00D83D3B"/>
    <w:rsid w:val="00D84150"/>
    <w:rsid w:val="00D850DE"/>
    <w:rsid w:val="00D868FD"/>
    <w:rsid w:val="00D86A4C"/>
    <w:rsid w:val="00D87A30"/>
    <w:rsid w:val="00D87D3F"/>
    <w:rsid w:val="00D87FEE"/>
    <w:rsid w:val="00D901C2"/>
    <w:rsid w:val="00D903F9"/>
    <w:rsid w:val="00D90450"/>
    <w:rsid w:val="00D9064B"/>
    <w:rsid w:val="00D924D6"/>
    <w:rsid w:val="00D92B00"/>
    <w:rsid w:val="00D9399B"/>
    <w:rsid w:val="00D94028"/>
    <w:rsid w:val="00D9712F"/>
    <w:rsid w:val="00DA11BB"/>
    <w:rsid w:val="00DA1FD4"/>
    <w:rsid w:val="00DA33D3"/>
    <w:rsid w:val="00DA36AB"/>
    <w:rsid w:val="00DA3DC2"/>
    <w:rsid w:val="00DA42CB"/>
    <w:rsid w:val="00DA461D"/>
    <w:rsid w:val="00DA535C"/>
    <w:rsid w:val="00DA5A13"/>
    <w:rsid w:val="00DA6B36"/>
    <w:rsid w:val="00DA6C75"/>
    <w:rsid w:val="00DA6E70"/>
    <w:rsid w:val="00DA6F4D"/>
    <w:rsid w:val="00DA7663"/>
    <w:rsid w:val="00DB0B0C"/>
    <w:rsid w:val="00DB220D"/>
    <w:rsid w:val="00DB2C6D"/>
    <w:rsid w:val="00DB3F4F"/>
    <w:rsid w:val="00DB446F"/>
    <w:rsid w:val="00DB459F"/>
    <w:rsid w:val="00DB5109"/>
    <w:rsid w:val="00DB5781"/>
    <w:rsid w:val="00DB5828"/>
    <w:rsid w:val="00DB5CDE"/>
    <w:rsid w:val="00DB6061"/>
    <w:rsid w:val="00DB6110"/>
    <w:rsid w:val="00DB6EFD"/>
    <w:rsid w:val="00DB77AA"/>
    <w:rsid w:val="00DB7BF3"/>
    <w:rsid w:val="00DC046E"/>
    <w:rsid w:val="00DC0B0F"/>
    <w:rsid w:val="00DC1518"/>
    <w:rsid w:val="00DC1BC9"/>
    <w:rsid w:val="00DC1F75"/>
    <w:rsid w:val="00DC2C3B"/>
    <w:rsid w:val="00DC2C73"/>
    <w:rsid w:val="00DC2DF8"/>
    <w:rsid w:val="00DC3B7B"/>
    <w:rsid w:val="00DC3CE6"/>
    <w:rsid w:val="00DC4F9E"/>
    <w:rsid w:val="00DC58BF"/>
    <w:rsid w:val="00DC63FA"/>
    <w:rsid w:val="00DC6918"/>
    <w:rsid w:val="00DC6E65"/>
    <w:rsid w:val="00DD01A2"/>
    <w:rsid w:val="00DD0484"/>
    <w:rsid w:val="00DD191C"/>
    <w:rsid w:val="00DD25B4"/>
    <w:rsid w:val="00DD290B"/>
    <w:rsid w:val="00DD3E66"/>
    <w:rsid w:val="00DD3F35"/>
    <w:rsid w:val="00DD6F92"/>
    <w:rsid w:val="00DD737E"/>
    <w:rsid w:val="00DD755E"/>
    <w:rsid w:val="00DE0EBA"/>
    <w:rsid w:val="00DE1352"/>
    <w:rsid w:val="00DE18F0"/>
    <w:rsid w:val="00DE1B60"/>
    <w:rsid w:val="00DE22EF"/>
    <w:rsid w:val="00DE3FBB"/>
    <w:rsid w:val="00DE4052"/>
    <w:rsid w:val="00DE47C4"/>
    <w:rsid w:val="00DE49AC"/>
    <w:rsid w:val="00DE4E4B"/>
    <w:rsid w:val="00DE52C6"/>
    <w:rsid w:val="00DE54DA"/>
    <w:rsid w:val="00DE622E"/>
    <w:rsid w:val="00DE635E"/>
    <w:rsid w:val="00DE6FE4"/>
    <w:rsid w:val="00DE7271"/>
    <w:rsid w:val="00DE7FFE"/>
    <w:rsid w:val="00DF1050"/>
    <w:rsid w:val="00DF231A"/>
    <w:rsid w:val="00DF2EBB"/>
    <w:rsid w:val="00DF31AD"/>
    <w:rsid w:val="00DF3FCB"/>
    <w:rsid w:val="00DF4ADC"/>
    <w:rsid w:val="00DF5CF4"/>
    <w:rsid w:val="00DF7E13"/>
    <w:rsid w:val="00E014AB"/>
    <w:rsid w:val="00E0177E"/>
    <w:rsid w:val="00E01809"/>
    <w:rsid w:val="00E020F4"/>
    <w:rsid w:val="00E0218A"/>
    <w:rsid w:val="00E02505"/>
    <w:rsid w:val="00E025B3"/>
    <w:rsid w:val="00E0277B"/>
    <w:rsid w:val="00E027DB"/>
    <w:rsid w:val="00E0463B"/>
    <w:rsid w:val="00E0488E"/>
    <w:rsid w:val="00E04C4E"/>
    <w:rsid w:val="00E05042"/>
    <w:rsid w:val="00E063BE"/>
    <w:rsid w:val="00E07112"/>
    <w:rsid w:val="00E07154"/>
    <w:rsid w:val="00E0731A"/>
    <w:rsid w:val="00E07D8F"/>
    <w:rsid w:val="00E07DE0"/>
    <w:rsid w:val="00E11757"/>
    <w:rsid w:val="00E12B72"/>
    <w:rsid w:val="00E14598"/>
    <w:rsid w:val="00E14C03"/>
    <w:rsid w:val="00E15647"/>
    <w:rsid w:val="00E15AA2"/>
    <w:rsid w:val="00E15C6E"/>
    <w:rsid w:val="00E16407"/>
    <w:rsid w:val="00E16965"/>
    <w:rsid w:val="00E16DC9"/>
    <w:rsid w:val="00E16FD9"/>
    <w:rsid w:val="00E173CB"/>
    <w:rsid w:val="00E176F7"/>
    <w:rsid w:val="00E2014C"/>
    <w:rsid w:val="00E203AE"/>
    <w:rsid w:val="00E20840"/>
    <w:rsid w:val="00E22987"/>
    <w:rsid w:val="00E22F7A"/>
    <w:rsid w:val="00E26218"/>
    <w:rsid w:val="00E26D4F"/>
    <w:rsid w:val="00E3044C"/>
    <w:rsid w:val="00E30CD6"/>
    <w:rsid w:val="00E31053"/>
    <w:rsid w:val="00E32A23"/>
    <w:rsid w:val="00E32D60"/>
    <w:rsid w:val="00E3310B"/>
    <w:rsid w:val="00E332D8"/>
    <w:rsid w:val="00E34138"/>
    <w:rsid w:val="00E346A3"/>
    <w:rsid w:val="00E348AE"/>
    <w:rsid w:val="00E3595A"/>
    <w:rsid w:val="00E36132"/>
    <w:rsid w:val="00E3718E"/>
    <w:rsid w:val="00E37323"/>
    <w:rsid w:val="00E3772B"/>
    <w:rsid w:val="00E37BAC"/>
    <w:rsid w:val="00E40758"/>
    <w:rsid w:val="00E40DE2"/>
    <w:rsid w:val="00E4139B"/>
    <w:rsid w:val="00E41ED3"/>
    <w:rsid w:val="00E44082"/>
    <w:rsid w:val="00E4463A"/>
    <w:rsid w:val="00E45B7B"/>
    <w:rsid w:val="00E46CA8"/>
    <w:rsid w:val="00E476DB"/>
    <w:rsid w:val="00E50638"/>
    <w:rsid w:val="00E506C7"/>
    <w:rsid w:val="00E5087C"/>
    <w:rsid w:val="00E50A53"/>
    <w:rsid w:val="00E50B70"/>
    <w:rsid w:val="00E526A5"/>
    <w:rsid w:val="00E539C3"/>
    <w:rsid w:val="00E552C1"/>
    <w:rsid w:val="00E57511"/>
    <w:rsid w:val="00E5760B"/>
    <w:rsid w:val="00E57C15"/>
    <w:rsid w:val="00E60C59"/>
    <w:rsid w:val="00E60D8D"/>
    <w:rsid w:val="00E612C5"/>
    <w:rsid w:val="00E617DA"/>
    <w:rsid w:val="00E61DEA"/>
    <w:rsid w:val="00E61F8E"/>
    <w:rsid w:val="00E62355"/>
    <w:rsid w:val="00E62C15"/>
    <w:rsid w:val="00E639A4"/>
    <w:rsid w:val="00E639E4"/>
    <w:rsid w:val="00E63D0C"/>
    <w:rsid w:val="00E64420"/>
    <w:rsid w:val="00E645FC"/>
    <w:rsid w:val="00E646F8"/>
    <w:rsid w:val="00E65798"/>
    <w:rsid w:val="00E66916"/>
    <w:rsid w:val="00E676A8"/>
    <w:rsid w:val="00E678BD"/>
    <w:rsid w:val="00E67F3D"/>
    <w:rsid w:val="00E700ED"/>
    <w:rsid w:val="00E70AB7"/>
    <w:rsid w:val="00E7205F"/>
    <w:rsid w:val="00E73BA9"/>
    <w:rsid w:val="00E73CA3"/>
    <w:rsid w:val="00E743B5"/>
    <w:rsid w:val="00E74809"/>
    <w:rsid w:val="00E75001"/>
    <w:rsid w:val="00E75E41"/>
    <w:rsid w:val="00E75E7A"/>
    <w:rsid w:val="00E7714E"/>
    <w:rsid w:val="00E811A4"/>
    <w:rsid w:val="00E81303"/>
    <w:rsid w:val="00E8130E"/>
    <w:rsid w:val="00E839DC"/>
    <w:rsid w:val="00E83EAF"/>
    <w:rsid w:val="00E83FB1"/>
    <w:rsid w:val="00E84CC7"/>
    <w:rsid w:val="00E85B88"/>
    <w:rsid w:val="00E864F4"/>
    <w:rsid w:val="00E86CA2"/>
    <w:rsid w:val="00E87228"/>
    <w:rsid w:val="00E90601"/>
    <w:rsid w:val="00E90A13"/>
    <w:rsid w:val="00E91576"/>
    <w:rsid w:val="00E923AB"/>
    <w:rsid w:val="00E929C4"/>
    <w:rsid w:val="00E92CD0"/>
    <w:rsid w:val="00E92E9D"/>
    <w:rsid w:val="00E94AFD"/>
    <w:rsid w:val="00EA005C"/>
    <w:rsid w:val="00EA0229"/>
    <w:rsid w:val="00EA1DD9"/>
    <w:rsid w:val="00EA2DDB"/>
    <w:rsid w:val="00EA2DEA"/>
    <w:rsid w:val="00EA40DE"/>
    <w:rsid w:val="00EA42D2"/>
    <w:rsid w:val="00EA4816"/>
    <w:rsid w:val="00EA5CDD"/>
    <w:rsid w:val="00EA5FBC"/>
    <w:rsid w:val="00EA61E6"/>
    <w:rsid w:val="00EA667B"/>
    <w:rsid w:val="00EA7A16"/>
    <w:rsid w:val="00EA7D4A"/>
    <w:rsid w:val="00EB066D"/>
    <w:rsid w:val="00EB1F9F"/>
    <w:rsid w:val="00EB4488"/>
    <w:rsid w:val="00EB5130"/>
    <w:rsid w:val="00EB65E9"/>
    <w:rsid w:val="00EB6EF8"/>
    <w:rsid w:val="00EC1666"/>
    <w:rsid w:val="00EC1DF1"/>
    <w:rsid w:val="00EC1E1A"/>
    <w:rsid w:val="00EC2F0E"/>
    <w:rsid w:val="00EC30CF"/>
    <w:rsid w:val="00EC34F6"/>
    <w:rsid w:val="00EC3FCA"/>
    <w:rsid w:val="00EC42BC"/>
    <w:rsid w:val="00EC4AA2"/>
    <w:rsid w:val="00EC4B60"/>
    <w:rsid w:val="00EC529E"/>
    <w:rsid w:val="00EC6E19"/>
    <w:rsid w:val="00ED0365"/>
    <w:rsid w:val="00ED0AD4"/>
    <w:rsid w:val="00ED1F3F"/>
    <w:rsid w:val="00ED315E"/>
    <w:rsid w:val="00ED420C"/>
    <w:rsid w:val="00ED4FCB"/>
    <w:rsid w:val="00ED5064"/>
    <w:rsid w:val="00ED63A6"/>
    <w:rsid w:val="00EE0DD9"/>
    <w:rsid w:val="00EE19C7"/>
    <w:rsid w:val="00EE207C"/>
    <w:rsid w:val="00EE25F3"/>
    <w:rsid w:val="00EE393A"/>
    <w:rsid w:val="00EE4A2F"/>
    <w:rsid w:val="00EE4C16"/>
    <w:rsid w:val="00EE565C"/>
    <w:rsid w:val="00EE5D78"/>
    <w:rsid w:val="00EE6619"/>
    <w:rsid w:val="00EE6942"/>
    <w:rsid w:val="00EF0764"/>
    <w:rsid w:val="00EF103E"/>
    <w:rsid w:val="00EF15ED"/>
    <w:rsid w:val="00EF2913"/>
    <w:rsid w:val="00EF4761"/>
    <w:rsid w:val="00EF5706"/>
    <w:rsid w:val="00EF5B6F"/>
    <w:rsid w:val="00EF5BDF"/>
    <w:rsid w:val="00EF5CB7"/>
    <w:rsid w:val="00EF6474"/>
    <w:rsid w:val="00EF6696"/>
    <w:rsid w:val="00EF6CDD"/>
    <w:rsid w:val="00EF7172"/>
    <w:rsid w:val="00EF7E57"/>
    <w:rsid w:val="00F018B7"/>
    <w:rsid w:val="00F01BBE"/>
    <w:rsid w:val="00F01DCA"/>
    <w:rsid w:val="00F03054"/>
    <w:rsid w:val="00F03C90"/>
    <w:rsid w:val="00F03CB3"/>
    <w:rsid w:val="00F04CF6"/>
    <w:rsid w:val="00F06765"/>
    <w:rsid w:val="00F06DA4"/>
    <w:rsid w:val="00F108B4"/>
    <w:rsid w:val="00F10B48"/>
    <w:rsid w:val="00F12BBE"/>
    <w:rsid w:val="00F12E54"/>
    <w:rsid w:val="00F1313E"/>
    <w:rsid w:val="00F1343B"/>
    <w:rsid w:val="00F13B2C"/>
    <w:rsid w:val="00F147BD"/>
    <w:rsid w:val="00F14EA7"/>
    <w:rsid w:val="00F15C7C"/>
    <w:rsid w:val="00F172DC"/>
    <w:rsid w:val="00F204D0"/>
    <w:rsid w:val="00F20636"/>
    <w:rsid w:val="00F20BCB"/>
    <w:rsid w:val="00F2118D"/>
    <w:rsid w:val="00F22E8E"/>
    <w:rsid w:val="00F2385C"/>
    <w:rsid w:val="00F247DA"/>
    <w:rsid w:val="00F24DFC"/>
    <w:rsid w:val="00F2668A"/>
    <w:rsid w:val="00F26AC1"/>
    <w:rsid w:val="00F26F7F"/>
    <w:rsid w:val="00F306B3"/>
    <w:rsid w:val="00F30A05"/>
    <w:rsid w:val="00F30D76"/>
    <w:rsid w:val="00F32B5D"/>
    <w:rsid w:val="00F32D88"/>
    <w:rsid w:val="00F349E1"/>
    <w:rsid w:val="00F35F75"/>
    <w:rsid w:val="00F36216"/>
    <w:rsid w:val="00F362F6"/>
    <w:rsid w:val="00F36377"/>
    <w:rsid w:val="00F418DF"/>
    <w:rsid w:val="00F419F6"/>
    <w:rsid w:val="00F43A08"/>
    <w:rsid w:val="00F43AD2"/>
    <w:rsid w:val="00F449DF"/>
    <w:rsid w:val="00F47F2B"/>
    <w:rsid w:val="00F50AFC"/>
    <w:rsid w:val="00F5197B"/>
    <w:rsid w:val="00F51BE2"/>
    <w:rsid w:val="00F52222"/>
    <w:rsid w:val="00F52846"/>
    <w:rsid w:val="00F528DB"/>
    <w:rsid w:val="00F54552"/>
    <w:rsid w:val="00F548B3"/>
    <w:rsid w:val="00F55F6D"/>
    <w:rsid w:val="00F56508"/>
    <w:rsid w:val="00F567BD"/>
    <w:rsid w:val="00F56A96"/>
    <w:rsid w:val="00F56EA6"/>
    <w:rsid w:val="00F56F9C"/>
    <w:rsid w:val="00F575FE"/>
    <w:rsid w:val="00F6045A"/>
    <w:rsid w:val="00F60CC4"/>
    <w:rsid w:val="00F61133"/>
    <w:rsid w:val="00F61357"/>
    <w:rsid w:val="00F613A4"/>
    <w:rsid w:val="00F62721"/>
    <w:rsid w:val="00F629EA"/>
    <w:rsid w:val="00F630AA"/>
    <w:rsid w:val="00F64AC4"/>
    <w:rsid w:val="00F64D88"/>
    <w:rsid w:val="00F652DC"/>
    <w:rsid w:val="00F65567"/>
    <w:rsid w:val="00F65C1B"/>
    <w:rsid w:val="00F65C96"/>
    <w:rsid w:val="00F65E92"/>
    <w:rsid w:val="00F6651B"/>
    <w:rsid w:val="00F66BC0"/>
    <w:rsid w:val="00F707ED"/>
    <w:rsid w:val="00F7108B"/>
    <w:rsid w:val="00F71487"/>
    <w:rsid w:val="00F71CE5"/>
    <w:rsid w:val="00F71DEE"/>
    <w:rsid w:val="00F720E0"/>
    <w:rsid w:val="00F723F1"/>
    <w:rsid w:val="00F73274"/>
    <w:rsid w:val="00F7342F"/>
    <w:rsid w:val="00F73637"/>
    <w:rsid w:val="00F74576"/>
    <w:rsid w:val="00F74C36"/>
    <w:rsid w:val="00F74FAF"/>
    <w:rsid w:val="00F75EFF"/>
    <w:rsid w:val="00F76CD0"/>
    <w:rsid w:val="00F7742D"/>
    <w:rsid w:val="00F7778F"/>
    <w:rsid w:val="00F80908"/>
    <w:rsid w:val="00F81ADD"/>
    <w:rsid w:val="00F81D89"/>
    <w:rsid w:val="00F81DDF"/>
    <w:rsid w:val="00F81FEE"/>
    <w:rsid w:val="00F82521"/>
    <w:rsid w:val="00F82E77"/>
    <w:rsid w:val="00F8377D"/>
    <w:rsid w:val="00F83E67"/>
    <w:rsid w:val="00F84BC3"/>
    <w:rsid w:val="00F84CF9"/>
    <w:rsid w:val="00F8577D"/>
    <w:rsid w:val="00F86144"/>
    <w:rsid w:val="00F87251"/>
    <w:rsid w:val="00F876A1"/>
    <w:rsid w:val="00F87B28"/>
    <w:rsid w:val="00F9178E"/>
    <w:rsid w:val="00F92445"/>
    <w:rsid w:val="00F92F9B"/>
    <w:rsid w:val="00F9345A"/>
    <w:rsid w:val="00F9361D"/>
    <w:rsid w:val="00F93AC9"/>
    <w:rsid w:val="00F9404A"/>
    <w:rsid w:val="00F94087"/>
    <w:rsid w:val="00F94F1F"/>
    <w:rsid w:val="00F9558A"/>
    <w:rsid w:val="00F95F82"/>
    <w:rsid w:val="00F96692"/>
    <w:rsid w:val="00F97386"/>
    <w:rsid w:val="00F97852"/>
    <w:rsid w:val="00FA022E"/>
    <w:rsid w:val="00FA0404"/>
    <w:rsid w:val="00FA10AF"/>
    <w:rsid w:val="00FA14B6"/>
    <w:rsid w:val="00FA19A7"/>
    <w:rsid w:val="00FA2802"/>
    <w:rsid w:val="00FA2EA6"/>
    <w:rsid w:val="00FA36E5"/>
    <w:rsid w:val="00FA480C"/>
    <w:rsid w:val="00FA4F64"/>
    <w:rsid w:val="00FA55A7"/>
    <w:rsid w:val="00FA5F33"/>
    <w:rsid w:val="00FA65EF"/>
    <w:rsid w:val="00FA77AC"/>
    <w:rsid w:val="00FB0191"/>
    <w:rsid w:val="00FB0668"/>
    <w:rsid w:val="00FB073D"/>
    <w:rsid w:val="00FB107D"/>
    <w:rsid w:val="00FB112A"/>
    <w:rsid w:val="00FB133A"/>
    <w:rsid w:val="00FB1DF1"/>
    <w:rsid w:val="00FB24C3"/>
    <w:rsid w:val="00FB269D"/>
    <w:rsid w:val="00FB2AC1"/>
    <w:rsid w:val="00FB2F1F"/>
    <w:rsid w:val="00FB4369"/>
    <w:rsid w:val="00FB4D39"/>
    <w:rsid w:val="00FB6C0B"/>
    <w:rsid w:val="00FC15EF"/>
    <w:rsid w:val="00FC1F25"/>
    <w:rsid w:val="00FC3250"/>
    <w:rsid w:val="00FC35A5"/>
    <w:rsid w:val="00FC405B"/>
    <w:rsid w:val="00FC5005"/>
    <w:rsid w:val="00FC55D9"/>
    <w:rsid w:val="00FC5938"/>
    <w:rsid w:val="00FC5DD1"/>
    <w:rsid w:val="00FC6318"/>
    <w:rsid w:val="00FC6333"/>
    <w:rsid w:val="00FC6464"/>
    <w:rsid w:val="00FC694C"/>
    <w:rsid w:val="00FD118E"/>
    <w:rsid w:val="00FD1C65"/>
    <w:rsid w:val="00FD2579"/>
    <w:rsid w:val="00FD2956"/>
    <w:rsid w:val="00FD37A7"/>
    <w:rsid w:val="00FD384F"/>
    <w:rsid w:val="00FD40B2"/>
    <w:rsid w:val="00FD49B1"/>
    <w:rsid w:val="00FD4ACA"/>
    <w:rsid w:val="00FD5064"/>
    <w:rsid w:val="00FD5074"/>
    <w:rsid w:val="00FD52D8"/>
    <w:rsid w:val="00FD58D2"/>
    <w:rsid w:val="00FD6500"/>
    <w:rsid w:val="00FD6BD2"/>
    <w:rsid w:val="00FD722B"/>
    <w:rsid w:val="00FD7FCB"/>
    <w:rsid w:val="00FE03CE"/>
    <w:rsid w:val="00FE0D5A"/>
    <w:rsid w:val="00FE11D5"/>
    <w:rsid w:val="00FE2226"/>
    <w:rsid w:val="00FE3095"/>
    <w:rsid w:val="00FE4569"/>
    <w:rsid w:val="00FE5FAA"/>
    <w:rsid w:val="00FE7054"/>
    <w:rsid w:val="00FE7281"/>
    <w:rsid w:val="00FE742F"/>
    <w:rsid w:val="00FE7603"/>
    <w:rsid w:val="00FF071D"/>
    <w:rsid w:val="00FF15A1"/>
    <w:rsid w:val="00FF172C"/>
    <w:rsid w:val="00FF1C00"/>
    <w:rsid w:val="00FF1DC4"/>
    <w:rsid w:val="00FF203B"/>
    <w:rsid w:val="00FF2563"/>
    <w:rsid w:val="00FF2725"/>
    <w:rsid w:val="00FF310E"/>
    <w:rsid w:val="00FF32D6"/>
    <w:rsid w:val="00FF34AD"/>
    <w:rsid w:val="00FF4422"/>
    <w:rsid w:val="00FF5585"/>
    <w:rsid w:val="00FF576A"/>
    <w:rsid w:val="00FF5D04"/>
    <w:rsid w:val="00FF648B"/>
    <w:rsid w:val="00FF6675"/>
    <w:rsid w:val="00FF6924"/>
    <w:rsid w:val="00FF6D12"/>
    <w:rsid w:val="00FF7679"/>
    <w:rsid w:val="00FF7B89"/>
    <w:rsid w:val="088C4637"/>
    <w:rsid w:val="101F0F28"/>
    <w:rsid w:val="10D401C9"/>
    <w:rsid w:val="156628F8"/>
    <w:rsid w:val="178D3681"/>
    <w:rsid w:val="198B64C6"/>
    <w:rsid w:val="1A2677EB"/>
    <w:rsid w:val="1AC048E6"/>
    <w:rsid w:val="1F8F6FD0"/>
    <w:rsid w:val="220E09FA"/>
    <w:rsid w:val="252808FD"/>
    <w:rsid w:val="29F82AAD"/>
    <w:rsid w:val="30761BA5"/>
    <w:rsid w:val="362C1A68"/>
    <w:rsid w:val="36BE68AC"/>
    <w:rsid w:val="3E5B655F"/>
    <w:rsid w:val="402402E1"/>
    <w:rsid w:val="40C43A28"/>
    <w:rsid w:val="42D91D13"/>
    <w:rsid w:val="44D75400"/>
    <w:rsid w:val="47D641C4"/>
    <w:rsid w:val="48DD493A"/>
    <w:rsid w:val="49D12EFC"/>
    <w:rsid w:val="4A07124C"/>
    <w:rsid w:val="52E55753"/>
    <w:rsid w:val="5C1D401C"/>
    <w:rsid w:val="5F0275A5"/>
    <w:rsid w:val="5F5E0C08"/>
    <w:rsid w:val="5F655D6C"/>
    <w:rsid w:val="62CE2B0D"/>
    <w:rsid w:val="638326C2"/>
    <w:rsid w:val="642D438A"/>
    <w:rsid w:val="65607411"/>
    <w:rsid w:val="682922DD"/>
    <w:rsid w:val="689F1ACE"/>
    <w:rsid w:val="6B726B10"/>
    <w:rsid w:val="6CB73A5C"/>
    <w:rsid w:val="748A199D"/>
    <w:rsid w:val="75117F05"/>
    <w:rsid w:val="7F7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FB1EF97"/>
  <w15:docId w15:val="{EB63BE04-9082-4699-A746-2476FAFD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46E"/>
    <w:pPr>
      <w:widowControl w:val="0"/>
      <w:spacing w:after="160"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720252"/>
    <w:pPr>
      <w:keepNext/>
      <w:keepLines/>
      <w:spacing w:beforeLines="100" w:before="100" w:after="360"/>
      <w:outlineLvl w:val="0"/>
    </w:pPr>
    <w:rPr>
      <w:rFonts w:eastAsia="SimHei"/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DC046E"/>
    <w:pPr>
      <w:keepNext/>
      <w:keepLines/>
      <w:spacing w:after="0" w:line="360" w:lineRule="auto"/>
      <w:outlineLvl w:val="1"/>
    </w:pPr>
    <w:rPr>
      <w:rFonts w:ascii="Cambria" w:eastAsia="SimHei" w:hAnsi="Cambria"/>
      <w:bCs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32F24"/>
    <w:pPr>
      <w:keepNext/>
      <w:keepLines/>
      <w:spacing w:after="0" w:line="360" w:lineRule="auto"/>
      <w:outlineLvl w:val="2"/>
    </w:pPr>
    <w:rPr>
      <w:rFonts w:eastAsia="SimHei"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720252"/>
    <w:rPr>
      <w:rFonts w:ascii="Arial Unicode MS" w:eastAsia="SimHei" w:hAnsi="Arial Unicode MS"/>
      <w:b/>
      <w:bCs/>
      <w:kern w:val="44"/>
      <w:sz w:val="21"/>
      <w:szCs w:val="44"/>
    </w:rPr>
  </w:style>
  <w:style w:type="character" w:customStyle="1" w:styleId="Heading2Char">
    <w:name w:val="Heading 2 Char"/>
    <w:link w:val="Heading2"/>
    <w:qFormat/>
    <w:rsid w:val="00DC046E"/>
    <w:rPr>
      <w:rFonts w:ascii="Cambria" w:eastAsia="SimHei" w:hAnsi="Cambria"/>
      <w:bCs/>
      <w:kern w:val="2"/>
      <w:sz w:val="21"/>
      <w:szCs w:val="32"/>
    </w:rPr>
  </w:style>
  <w:style w:type="character" w:customStyle="1" w:styleId="Heading3Char">
    <w:name w:val="Heading 3 Char"/>
    <w:basedOn w:val="DefaultParagraphFont"/>
    <w:link w:val="Heading3"/>
    <w:rsid w:val="00D32F24"/>
    <w:rPr>
      <w:rFonts w:ascii="Arial Unicode MS" w:eastAsia="SimHei" w:hAnsi="Arial Unicode MS"/>
      <w:bCs/>
      <w:kern w:val="2"/>
      <w:sz w:val="21"/>
      <w:szCs w:val="32"/>
    </w:rPr>
  </w:style>
  <w:style w:type="paragraph" w:styleId="CommentSubject">
    <w:name w:val="annotation subject"/>
    <w:aliases w:val="图表标题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character" w:customStyle="1" w:styleId="CommentTextChar">
    <w:name w:val="Comment Text Char"/>
    <w:link w:val="CommentText"/>
    <w:qFormat/>
    <w:rPr>
      <w:rFonts w:ascii="Arial Unicode MS" w:hAnsi="Arial Unicode MS"/>
      <w:kern w:val="2"/>
      <w:sz w:val="21"/>
      <w:szCs w:val="24"/>
    </w:rPr>
  </w:style>
  <w:style w:type="character" w:customStyle="1" w:styleId="CommentSubjectChar">
    <w:name w:val="Comment Subject Char"/>
    <w:aliases w:val="图表标题 Char"/>
    <w:link w:val="CommentSubject"/>
    <w:qFormat/>
    <w:rPr>
      <w:rFonts w:ascii="Arial Unicode MS" w:hAnsi="Arial Unicode MS"/>
      <w:b/>
      <w:bCs/>
      <w:kern w:val="2"/>
      <w:sz w:val="21"/>
      <w:szCs w:val="24"/>
    </w:rPr>
  </w:style>
  <w:style w:type="paragraph" w:styleId="BodyText">
    <w:name w:val="Body Text"/>
    <w:basedOn w:val="Normal"/>
    <w:link w:val="BodyTextChar"/>
    <w:uiPriority w:val="99"/>
    <w:qFormat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qFormat/>
    <w:rPr>
      <w:kern w:val="2"/>
      <w:sz w:val="24"/>
      <w:szCs w:val="24"/>
    </w:rPr>
  </w:style>
  <w:style w:type="paragraph" w:styleId="BodyTextIndent">
    <w:name w:val="Body Text Indent"/>
    <w:basedOn w:val="Normal"/>
    <w:qFormat/>
    <w:pPr>
      <w:adjustRightInd w:val="0"/>
      <w:snapToGrid w:val="0"/>
      <w:ind w:firstLine="420"/>
    </w:pPr>
    <w:rPr>
      <w:rFonts w:ascii="SimSun"/>
      <w:szCs w:val="20"/>
    </w:rPr>
  </w:style>
  <w:style w:type="paragraph" w:styleId="TOC3">
    <w:name w:val="toc 3"/>
    <w:basedOn w:val="Normal"/>
    <w:next w:val="Normal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PlainText">
    <w:name w:val="Plain Text"/>
    <w:basedOn w:val="Normal"/>
    <w:link w:val="PlainTextChar"/>
    <w:qFormat/>
    <w:pPr>
      <w:spacing w:line="240" w:lineRule="auto"/>
    </w:pPr>
    <w:rPr>
      <w:rFonts w:ascii="SimSun" w:hAnsi="Courier New"/>
      <w:szCs w:val="20"/>
    </w:rPr>
  </w:style>
  <w:style w:type="character" w:customStyle="1" w:styleId="PlainTextChar">
    <w:name w:val="Plain Text Char"/>
    <w:link w:val="PlainText"/>
    <w:qFormat/>
    <w:rPr>
      <w:rFonts w:ascii="SimSun" w:hAnsi="Courier New"/>
      <w:kern w:val="2"/>
      <w:sz w:val="21"/>
    </w:rPr>
  </w:style>
  <w:style w:type="paragraph" w:styleId="Date">
    <w:name w:val="Date"/>
    <w:basedOn w:val="Normal"/>
    <w:next w:val="Normal"/>
    <w:qFormat/>
    <w:rPr>
      <w:szCs w:val="20"/>
    </w:rPr>
  </w:style>
  <w:style w:type="paragraph" w:styleId="BalloonText">
    <w:name w:val="Balloon Text"/>
    <w:basedOn w:val="Normal"/>
    <w:link w:val="BalloonTextChar"/>
    <w:qFormat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qFormat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FootnoteText">
    <w:name w:val="footnote text"/>
    <w:basedOn w:val="Normal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Normal"/>
    <w:next w:val="Normal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Normal"/>
    <w:next w:val="Normal"/>
    <w:uiPriority w:val="39"/>
    <w:qFormat/>
    <w:pPr>
      <w:ind w:leftChars="1600" w:left="3360"/>
    </w:p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261CDC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qFormat/>
    <w:pPr>
      <w:widowControl/>
      <w:spacing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ttag">
    <w:name w:val="t_tag"/>
    <w:basedOn w:val="DefaultParagraphFont"/>
    <w:qFormat/>
  </w:style>
  <w:style w:type="paragraph" w:customStyle="1" w:styleId="2">
    <w:name w:val="标题2"/>
    <w:basedOn w:val="Normal"/>
    <w:qFormat/>
    <w:pPr>
      <w:adjustRightInd w:val="0"/>
      <w:snapToGrid w:val="0"/>
    </w:pPr>
    <w:rPr>
      <w:rFonts w:eastAsia="SimHei"/>
    </w:rPr>
  </w:style>
  <w:style w:type="paragraph" w:customStyle="1" w:styleId="1">
    <w:name w:val="列表段落1"/>
    <w:basedOn w:val="Normal"/>
    <w:uiPriority w:val="99"/>
    <w:qFormat/>
    <w:pPr>
      <w:spacing w:line="240" w:lineRule="auto"/>
      <w:ind w:firstLineChars="200" w:firstLine="420"/>
    </w:pPr>
    <w:rPr>
      <w:rFonts w:ascii="Times New Roman" w:hAnsi="Times New Roman"/>
    </w:rPr>
  </w:style>
  <w:style w:type="paragraph" w:customStyle="1" w:styleId="CharCharCharChar">
    <w:name w:val="Char Char Char Char"/>
    <w:basedOn w:val="Normal"/>
    <w:qFormat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Normal"/>
    <w:qFormat/>
    <w:pPr>
      <w:widowControl/>
      <w:spacing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Char1">
    <w:name w:val="Char1"/>
    <w:basedOn w:val="Normal"/>
    <w:qFormat/>
    <w:pPr>
      <w:widowControl/>
      <w:spacing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qFormat/>
    <w:pPr>
      <w:widowControl/>
      <w:spacing w:before="480" w:line="276" w:lineRule="auto"/>
      <w:jc w:val="left"/>
      <w:outlineLvl w:val="9"/>
    </w:pPr>
    <w:rPr>
      <w:rFonts w:ascii="Cambria" w:eastAsia="SimSun" w:hAnsi="Cambria"/>
      <w:color w:val="365F91"/>
      <w:kern w:val="0"/>
      <w:sz w:val="28"/>
      <w:szCs w:val="28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CharCharCharCharCharChar3">
    <w:name w:val="Char Char Char Char Char Char Char3"/>
    <w:basedOn w:val="Normal"/>
    <w:rsid w:val="00026423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2">
    <w:name w:val="Char Char Char Char Char Char Char2"/>
    <w:basedOn w:val="Normal"/>
    <w:rsid w:val="00DC0B0F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1">
    <w:name w:val="Char Char Char Char Char Char Char1"/>
    <w:basedOn w:val="Normal"/>
    <w:rsid w:val="00A05E60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274263"/>
    <w:pPr>
      <w:spacing w:after="0" w:line="240" w:lineRule="auto"/>
      <w:ind w:firstLineChars="200" w:firstLine="420"/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unhideWhenUsed/>
    <w:rsid w:val="004C72AF"/>
  </w:style>
  <w:style w:type="paragraph" w:styleId="TOC4">
    <w:name w:val="toc 4"/>
    <w:basedOn w:val="Normal"/>
    <w:next w:val="Normal"/>
    <w:autoRedefine/>
    <w:uiPriority w:val="39"/>
    <w:unhideWhenUsed/>
    <w:rsid w:val="00110661"/>
    <w:pPr>
      <w:spacing w:after="0" w:line="240" w:lineRule="auto"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10661"/>
    <w:pPr>
      <w:spacing w:after="0" w:line="240" w:lineRule="auto"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10661"/>
    <w:pPr>
      <w:spacing w:after="0" w:line="240" w:lineRule="auto"/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10661"/>
    <w:pPr>
      <w:spacing w:after="0" w:line="240" w:lineRule="auto"/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10661"/>
    <w:pPr>
      <w:spacing w:after="0" w:line="240" w:lineRule="auto"/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B17F6"/>
    <w:pPr>
      <w:widowControl/>
      <w:spacing w:beforeLines="0"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Arial1">
    <w:name w:val="样式 标题 1 + Arial 段前: 1 行"/>
    <w:basedOn w:val="Heading1"/>
    <w:rsid w:val="000C7B83"/>
    <w:pPr>
      <w:spacing w:before="312"/>
    </w:pPr>
    <w:rPr>
      <w:rFonts w:ascii="Arial" w:hAnsi="Arial" w:cs="SimSun"/>
      <w:szCs w:val="20"/>
    </w:rPr>
  </w:style>
  <w:style w:type="character" w:styleId="PlaceholderText">
    <w:name w:val="Placeholder Text"/>
    <w:basedOn w:val="DefaultParagraphFont"/>
    <w:uiPriority w:val="99"/>
    <w:semiHidden/>
    <w:rsid w:val="004528E1"/>
    <w:rPr>
      <w:color w:val="808080"/>
    </w:rPr>
  </w:style>
  <w:style w:type="character" w:customStyle="1" w:styleId="apple-converted-space">
    <w:name w:val="apple-converted-space"/>
    <w:basedOn w:val="DefaultParagraphFont"/>
    <w:rsid w:val="009A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26" Type="http://schemas.openxmlformats.org/officeDocument/2006/relationships/chart" Target="charts/chart7.xml"/><Relationship Id="rId39" Type="http://schemas.openxmlformats.org/officeDocument/2006/relationships/theme" Target="theme/theme1.xml"/><Relationship Id="rId21" Type="http://schemas.openxmlformats.org/officeDocument/2006/relationships/chart" Target="charts/chart2.xm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chart" Target="charts/chart6.xml"/><Relationship Id="rId33" Type="http://schemas.openxmlformats.org/officeDocument/2006/relationships/chart" Target="charts/chart1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1.xm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5.xml"/><Relationship Id="rId32" Type="http://schemas.openxmlformats.org/officeDocument/2006/relationships/chart" Target="charts/chart10.xml"/><Relationship Id="rId37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hart" Target="charts/chart4.xml"/><Relationship Id="rId28" Type="http://schemas.openxmlformats.org/officeDocument/2006/relationships/image" Target="media/image3.png"/><Relationship Id="rId36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header" Target="header4.xml"/><Relationship Id="rId35" Type="http://schemas.openxmlformats.org/officeDocument/2006/relationships/footer" Target="footer8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3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4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Ecoh-7s\Desktop\&#25216;&#26415;&#26376;&#25253;&#30456;&#20851;&#22270;&#3492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Ecoh-7s\Desktop\&#25216;&#26415;&#26376;&#25253;&#30456;&#20851;&#22270;&#3492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Ecoh-7s\Desktop\&#25216;&#26415;&#26376;&#25253;&#30456;&#20851;&#22270;&#3492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Ecoh-7s\Desktop\&#25216;&#26415;&#26376;&#25253;&#30456;&#20851;&#22270;&#3492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Fiona\Desktop\&#25216;&#26415;&#26376;&#25253;&#30456;&#20851;&#22270;&#3492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Ecoh-7s\Downloads\06&#19968;&#37096;&#24179;&#31283;&#29575;&#26085;&#21488;&#24080;-20201001,20201029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2020</a:t>
            </a:r>
            <a:r>
              <a:rPr lang="zh-CN" sz="1100"/>
              <a:t>年能耗与装置加工负荷对比图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Sheet1!$C$2:$C$3</c:f>
              <c:strCache>
                <c:ptCount val="2"/>
                <c:pt idx="0">
                  <c:v>平均加工量，t/h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Sheet1!$C$4:$C$15</c:f>
              <c:numCache>
                <c:formatCode>General</c:formatCode>
                <c:ptCount val="12"/>
                <c:pt idx="0">
                  <c:v>908</c:v>
                </c:pt>
                <c:pt idx="1">
                  <c:v>764</c:v>
                </c:pt>
                <c:pt idx="2">
                  <c:v>997</c:v>
                </c:pt>
                <c:pt idx="3">
                  <c:v>928</c:v>
                </c:pt>
                <c:pt idx="4">
                  <c:v>923</c:v>
                </c:pt>
                <c:pt idx="5">
                  <c:v>967</c:v>
                </c:pt>
                <c:pt idx="6">
                  <c:v>973</c:v>
                </c:pt>
                <c:pt idx="7">
                  <c:v>954</c:v>
                </c:pt>
                <c:pt idx="8">
                  <c:v>946</c:v>
                </c:pt>
                <c:pt idx="9">
                  <c:v>918</c:v>
                </c:pt>
                <c:pt idx="10">
                  <c:v>985</c:v>
                </c:pt>
                <c:pt idx="11">
                  <c:v>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97-4D1E-B936-57C62DCA56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262064"/>
        <c:axId val="578254520"/>
      </c:barChart>
      <c:lineChart>
        <c:grouping val="standard"/>
        <c:varyColors val="0"/>
        <c:ser>
          <c:idx val="3"/>
          <c:order val="1"/>
          <c:tx>
            <c:strRef>
              <c:f>Sheet1!$D$2:$D$3</c:f>
              <c:strCache>
                <c:ptCount val="2"/>
                <c:pt idx="0">
                  <c:v>能耗，kgEo/t</c:v>
                </c:pt>
                <c:pt idx="1">
                  <c:v>设计值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Sheet1!$D$4:$D$15</c:f>
              <c:numCache>
                <c:formatCode>General</c:formatCode>
                <c:ptCount val="12"/>
                <c:pt idx="0">
                  <c:v>9.2799999999999994</c:v>
                </c:pt>
                <c:pt idx="1">
                  <c:v>9.2799999999999994</c:v>
                </c:pt>
                <c:pt idx="2">
                  <c:v>9.2799999999999994</c:v>
                </c:pt>
                <c:pt idx="3">
                  <c:v>9.2799999999999994</c:v>
                </c:pt>
                <c:pt idx="4">
                  <c:v>9.2799999999999994</c:v>
                </c:pt>
                <c:pt idx="5">
                  <c:v>9.2799999999999994</c:v>
                </c:pt>
                <c:pt idx="6">
                  <c:v>9.2799999999999994</c:v>
                </c:pt>
                <c:pt idx="7">
                  <c:v>9.2799999999999994</c:v>
                </c:pt>
                <c:pt idx="8">
                  <c:v>9.2799999999999994</c:v>
                </c:pt>
                <c:pt idx="9">
                  <c:v>9.2799999999999994</c:v>
                </c:pt>
                <c:pt idx="10">
                  <c:v>9.2799999999999994</c:v>
                </c:pt>
                <c:pt idx="11">
                  <c:v>9.2799999999999994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97-4D1E-B936-57C62DCA5627}"/>
            </c:ext>
          </c:extLst>
        </c:ser>
        <c:ser>
          <c:idx val="4"/>
          <c:order val="2"/>
          <c:tx>
            <c:strRef>
              <c:f>Sheet1!$E$2:$E$3</c:f>
              <c:strCache>
                <c:ptCount val="2"/>
                <c:pt idx="0">
                  <c:v>能耗，kgEo/t</c:v>
                </c:pt>
                <c:pt idx="1">
                  <c:v>实际值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Sheet1!$E$4:$E$15</c:f>
              <c:numCache>
                <c:formatCode>General</c:formatCode>
                <c:ptCount val="12"/>
                <c:pt idx="0">
                  <c:v>9.4</c:v>
                </c:pt>
                <c:pt idx="1">
                  <c:v>9.67</c:v>
                </c:pt>
                <c:pt idx="2">
                  <c:v>10.51</c:v>
                </c:pt>
                <c:pt idx="3">
                  <c:v>10.88</c:v>
                </c:pt>
                <c:pt idx="4">
                  <c:v>11.06</c:v>
                </c:pt>
                <c:pt idx="5">
                  <c:v>10.26</c:v>
                </c:pt>
                <c:pt idx="6">
                  <c:v>10.37</c:v>
                </c:pt>
                <c:pt idx="7">
                  <c:v>9.91</c:v>
                </c:pt>
                <c:pt idx="8">
                  <c:v>10.47</c:v>
                </c:pt>
                <c:pt idx="9">
                  <c:v>11.83</c:v>
                </c:pt>
                <c:pt idx="10">
                  <c:v>11.42</c:v>
                </c:pt>
                <c:pt idx="11">
                  <c:v>11.48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97-4D1E-B936-57C62DCA56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046640"/>
        <c:axId val="757049264"/>
      </c:lineChart>
      <c:catAx>
        <c:axId val="578262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时间（月份）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54520"/>
        <c:crosses val="autoZero"/>
        <c:auto val="1"/>
        <c:lblAlgn val="ctr"/>
        <c:lblOffset val="100"/>
        <c:noMultiLvlLbl val="0"/>
      </c:catAx>
      <c:valAx>
        <c:axId val="57825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平均加工量，</a:t>
                </a:r>
                <a:r>
                  <a:rPr lang="en-US"/>
                  <a:t>t/h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2.678354029705381E-2"/>
              <c:y val="0.315449406998399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62064"/>
        <c:crosses val="autoZero"/>
        <c:crossBetween val="between"/>
      </c:valAx>
      <c:valAx>
        <c:axId val="7570492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能耗，</a:t>
                </a:r>
                <a:r>
                  <a:rPr lang="en-US"/>
                  <a:t>kgEo/t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7046640"/>
        <c:crosses val="max"/>
        <c:crossBetween val="between"/>
      </c:valAx>
      <c:catAx>
        <c:axId val="757046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70492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化工注剂消耗量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中和剂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3.8220000000000001</c:v>
                </c:pt>
                <c:pt idx="1">
                  <c:v>3.528</c:v>
                </c:pt>
                <c:pt idx="2">
                  <c:v>4.1159999999999997</c:v>
                </c:pt>
                <c:pt idx="3">
                  <c:v>2.548</c:v>
                </c:pt>
                <c:pt idx="4">
                  <c:v>3.7240000000000002</c:v>
                </c:pt>
                <c:pt idx="5">
                  <c:v>3.92</c:v>
                </c:pt>
                <c:pt idx="6">
                  <c:v>3.7240000000000002</c:v>
                </c:pt>
                <c:pt idx="7">
                  <c:v>3.7240000000000002</c:v>
                </c:pt>
                <c:pt idx="8">
                  <c:v>3.7240000000000002</c:v>
                </c:pt>
                <c:pt idx="9">
                  <c:v>3.9</c:v>
                </c:pt>
                <c:pt idx="10">
                  <c:v>4.29</c:v>
                </c:pt>
                <c:pt idx="11">
                  <c:v>7.2149999999999999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DA-4AB0-804B-A4FC59848C9B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缓蚀剂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0.47</c:v>
                </c:pt>
                <c:pt idx="1">
                  <c:v>0.65800000000000003</c:v>
                </c:pt>
                <c:pt idx="2">
                  <c:v>0.47</c:v>
                </c:pt>
                <c:pt idx="3">
                  <c:v>0.56399999999999995</c:v>
                </c:pt>
                <c:pt idx="4">
                  <c:v>0.752</c:v>
                </c:pt>
                <c:pt idx="5">
                  <c:v>0.94</c:v>
                </c:pt>
                <c:pt idx="6">
                  <c:v>0.94</c:v>
                </c:pt>
                <c:pt idx="7">
                  <c:v>0.56399999999999995</c:v>
                </c:pt>
                <c:pt idx="8">
                  <c:v>0.56399999999999995</c:v>
                </c:pt>
                <c:pt idx="9">
                  <c:v>0.56399999999999995</c:v>
                </c:pt>
                <c:pt idx="10">
                  <c:v>0.56399999999999995</c:v>
                </c:pt>
                <c:pt idx="11">
                  <c:v>0.56399999999999995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DA-4AB0-804B-A4FC59848C9B}"/>
            </c:ext>
          </c:extLst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阻垢剂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Sheet1!$B$2:$M$2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0.503</c:v>
                </c:pt>
                <c:pt idx="1">
                  <c:v>0.70399999999999996</c:v>
                </c:pt>
                <c:pt idx="2">
                  <c:v>0.60299999999999998</c:v>
                </c:pt>
                <c:pt idx="3">
                  <c:v>0.40200000000000002</c:v>
                </c:pt>
                <c:pt idx="4">
                  <c:v>0.55200000000000005</c:v>
                </c:pt>
                <c:pt idx="5">
                  <c:v>0.73599999999999999</c:v>
                </c:pt>
                <c:pt idx="6">
                  <c:v>0.55200000000000005</c:v>
                </c:pt>
                <c:pt idx="7">
                  <c:v>0.55200000000000005</c:v>
                </c:pt>
                <c:pt idx="8">
                  <c:v>0.73599999999999999</c:v>
                </c:pt>
                <c:pt idx="9">
                  <c:v>0.55200000000000005</c:v>
                </c:pt>
                <c:pt idx="10">
                  <c:v>0.55200000000000005</c:v>
                </c:pt>
                <c:pt idx="11">
                  <c:v>0.55200000000000005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DA-4AB0-804B-A4FC59848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7395216"/>
        <c:axId val="1601680272"/>
      </c:barChart>
      <c:catAx>
        <c:axId val="169739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680272"/>
        <c:crosses val="autoZero"/>
        <c:auto val="1"/>
        <c:lblAlgn val="ctr"/>
        <c:lblOffset val="100"/>
        <c:noMultiLvlLbl val="0"/>
      </c:catAx>
      <c:valAx>
        <c:axId val="160168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739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lnSpc>
          <a:spcPct val="150000"/>
        </a:lnSpc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化工注剂单耗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Sheet1!$N$2:$O$2</c:f>
              <c:strCache>
                <c:ptCount val="2"/>
                <c:pt idx="0">
                  <c:v>中和剂</c:v>
                </c:pt>
                <c:pt idx="1">
                  <c:v>3~8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Sheet1!$P$1:$AA$1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Sheet1!$P$2:$AA$2</c:f>
              <c:numCache>
                <c:formatCode>General</c:formatCode>
                <c:ptCount val="12"/>
                <c:pt idx="0">
                  <c:v>5.65</c:v>
                </c:pt>
                <c:pt idx="1">
                  <c:v>6.41</c:v>
                </c:pt>
                <c:pt idx="2">
                  <c:v>5.93</c:v>
                </c:pt>
                <c:pt idx="3">
                  <c:v>3.67</c:v>
                </c:pt>
                <c:pt idx="4">
                  <c:v>5.37</c:v>
                </c:pt>
                <c:pt idx="5">
                  <c:v>5.65</c:v>
                </c:pt>
                <c:pt idx="6">
                  <c:v>5.14</c:v>
                </c:pt>
                <c:pt idx="7">
                  <c:v>5.18</c:v>
                </c:pt>
                <c:pt idx="8">
                  <c:v>5.38</c:v>
                </c:pt>
                <c:pt idx="9">
                  <c:v>5.42</c:v>
                </c:pt>
                <c:pt idx="10">
                  <c:v>6.07</c:v>
                </c:pt>
                <c:pt idx="11">
                  <c:v>9.84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F-479C-983B-6B948AFF5670}"/>
            </c:ext>
          </c:extLst>
        </c:ser>
        <c:ser>
          <c:idx val="1"/>
          <c:order val="1"/>
          <c:tx>
            <c:strRef>
              <c:f>Sheet1!$N$3:$O$3</c:f>
              <c:strCache>
                <c:ptCount val="2"/>
                <c:pt idx="0">
                  <c:v>缓蚀剂</c:v>
                </c:pt>
                <c:pt idx="1">
                  <c:v>1~3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Sheet1!$P$1:$AA$1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Sheet1!$P$3:$AA$3</c:f>
              <c:numCache>
                <c:formatCode>General</c:formatCode>
                <c:ptCount val="12"/>
                <c:pt idx="0">
                  <c:v>0.7</c:v>
                </c:pt>
                <c:pt idx="1">
                  <c:v>1.19</c:v>
                </c:pt>
                <c:pt idx="2">
                  <c:v>0.68</c:v>
                </c:pt>
                <c:pt idx="3">
                  <c:v>0.81</c:v>
                </c:pt>
                <c:pt idx="4">
                  <c:v>1.08</c:v>
                </c:pt>
                <c:pt idx="5">
                  <c:v>1.36</c:v>
                </c:pt>
                <c:pt idx="6">
                  <c:v>1.3</c:v>
                </c:pt>
                <c:pt idx="7">
                  <c:v>0.78</c:v>
                </c:pt>
                <c:pt idx="8">
                  <c:v>0.82</c:v>
                </c:pt>
                <c:pt idx="9">
                  <c:v>0.82</c:v>
                </c:pt>
                <c:pt idx="10">
                  <c:v>0.78</c:v>
                </c:pt>
                <c:pt idx="11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7F-479C-983B-6B948AFF5670}"/>
            </c:ext>
          </c:extLst>
        </c:ser>
        <c:ser>
          <c:idx val="2"/>
          <c:order val="2"/>
          <c:tx>
            <c:strRef>
              <c:f>Sheet1!$N$4:$O$4</c:f>
              <c:strCache>
                <c:ptCount val="2"/>
                <c:pt idx="0">
                  <c:v>阻垢剂</c:v>
                </c:pt>
                <c:pt idx="1">
                  <c:v>0.5~2.0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Sheet1!$P$1:$AA$1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Sheet1!$P$4:$AA$4</c:f>
              <c:numCache>
                <c:formatCode>General</c:formatCode>
                <c:ptCount val="12"/>
                <c:pt idx="0">
                  <c:v>0.74</c:v>
                </c:pt>
                <c:pt idx="1">
                  <c:v>1.28</c:v>
                </c:pt>
                <c:pt idx="2">
                  <c:v>0.87</c:v>
                </c:pt>
                <c:pt idx="3">
                  <c:v>0.57999999999999996</c:v>
                </c:pt>
                <c:pt idx="4">
                  <c:v>0.8</c:v>
                </c:pt>
                <c:pt idx="5">
                  <c:v>1.06</c:v>
                </c:pt>
                <c:pt idx="6">
                  <c:v>0.76</c:v>
                </c:pt>
                <c:pt idx="7">
                  <c:v>0.77</c:v>
                </c:pt>
                <c:pt idx="8">
                  <c:v>1.07</c:v>
                </c:pt>
                <c:pt idx="9">
                  <c:v>0.81</c:v>
                </c:pt>
                <c:pt idx="10">
                  <c:v>0.79</c:v>
                </c:pt>
                <c:pt idx="1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7F-479C-983B-6B948AFF5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6634960"/>
        <c:axId val="1512141328"/>
      </c:barChart>
      <c:catAx>
        <c:axId val="151663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2141328"/>
        <c:crosses val="autoZero"/>
        <c:auto val="1"/>
        <c:lblAlgn val="ctr"/>
        <c:lblOffset val="100"/>
        <c:noMultiLvlLbl val="0"/>
      </c:catAx>
      <c:valAx>
        <c:axId val="151214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663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2020</a:t>
            </a:r>
            <a:r>
              <a:rPr lang="zh-CN" sz="1100"/>
              <a:t>年能耗与装置加工负荷对比图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Sheet1!$C$2:$C$3</c:f>
              <c:strCache>
                <c:ptCount val="2"/>
                <c:pt idx="0">
                  <c:v>平均加工量，t/h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Sheet1!$C$4:$C$15</c:f>
              <c:numCache>
                <c:formatCode>General</c:formatCode>
                <c:ptCount val="12"/>
                <c:pt idx="0">
                  <c:v>247.68469623655912</c:v>
                </c:pt>
                <c:pt idx="1">
                  <c:v>200.33983046797934</c:v>
                </c:pt>
                <c:pt idx="2">
                  <c:v>258.73313985808966</c:v>
                </c:pt>
                <c:pt idx="3">
                  <c:v>279.65584722222223</c:v>
                </c:pt>
                <c:pt idx="4">
                  <c:v>297.74354838709678</c:v>
                </c:pt>
                <c:pt idx="5">
                  <c:v>280.53136790597904</c:v>
                </c:pt>
                <c:pt idx="6">
                  <c:v>333.7963934775309</c:v>
                </c:pt>
                <c:pt idx="7">
                  <c:v>344.47345804245356</c:v>
                </c:pt>
                <c:pt idx="8">
                  <c:v>327.86897222222223</c:v>
                </c:pt>
                <c:pt idx="9">
                  <c:v>332.09309975231548</c:v>
                </c:pt>
                <c:pt idx="10">
                  <c:v>386.90044444444447</c:v>
                </c:pt>
                <c:pt idx="11">
                  <c:v>398.53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34-4A62-A586-23441DED4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262064"/>
        <c:axId val="578254520"/>
      </c:barChart>
      <c:lineChart>
        <c:grouping val="standard"/>
        <c:varyColors val="0"/>
        <c:ser>
          <c:idx val="3"/>
          <c:order val="1"/>
          <c:tx>
            <c:strRef>
              <c:f>Sheet1!$D$2:$D$3</c:f>
              <c:strCache>
                <c:ptCount val="2"/>
                <c:pt idx="0">
                  <c:v>能耗，kgEo/t</c:v>
                </c:pt>
                <c:pt idx="1">
                  <c:v>设计值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Sheet1!$D$4:$D$15</c:f>
              <c:numCache>
                <c:formatCode>General</c:formatCode>
                <c:ptCount val="12"/>
                <c:pt idx="0">
                  <c:v>6.375</c:v>
                </c:pt>
                <c:pt idx="1">
                  <c:v>6.375</c:v>
                </c:pt>
                <c:pt idx="2">
                  <c:v>6.375</c:v>
                </c:pt>
                <c:pt idx="3">
                  <c:v>6.375</c:v>
                </c:pt>
                <c:pt idx="4">
                  <c:v>6.375</c:v>
                </c:pt>
                <c:pt idx="5">
                  <c:v>6.375</c:v>
                </c:pt>
                <c:pt idx="6">
                  <c:v>6.375</c:v>
                </c:pt>
                <c:pt idx="7">
                  <c:v>6.375</c:v>
                </c:pt>
                <c:pt idx="8">
                  <c:v>6.375</c:v>
                </c:pt>
                <c:pt idx="9">
                  <c:v>6.375</c:v>
                </c:pt>
                <c:pt idx="10">
                  <c:v>6.375</c:v>
                </c:pt>
                <c:pt idx="11">
                  <c:v>6.375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34-4A62-A586-23441DED450E}"/>
            </c:ext>
          </c:extLst>
        </c:ser>
        <c:ser>
          <c:idx val="4"/>
          <c:order val="2"/>
          <c:tx>
            <c:strRef>
              <c:f>Sheet1!$E$2:$E$3</c:f>
              <c:strCache>
                <c:ptCount val="2"/>
                <c:pt idx="0">
                  <c:v>能耗，kgEo/t</c:v>
                </c:pt>
                <c:pt idx="1">
                  <c:v>实际值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Sheet1!$E$4:$E$15</c:f>
              <c:numCache>
                <c:formatCode>General</c:formatCode>
                <c:ptCount val="12"/>
                <c:pt idx="0">
                  <c:v>7.8</c:v>
                </c:pt>
                <c:pt idx="1">
                  <c:v>8.73</c:v>
                </c:pt>
                <c:pt idx="2">
                  <c:v>7.05</c:v>
                </c:pt>
                <c:pt idx="3">
                  <c:v>7.31</c:v>
                </c:pt>
                <c:pt idx="4">
                  <c:v>5.93</c:v>
                </c:pt>
                <c:pt idx="5">
                  <c:v>5.41</c:v>
                </c:pt>
                <c:pt idx="6">
                  <c:v>4.6399999999999997</c:v>
                </c:pt>
                <c:pt idx="7">
                  <c:v>5.17</c:v>
                </c:pt>
                <c:pt idx="8">
                  <c:v>5.09</c:v>
                </c:pt>
                <c:pt idx="9">
                  <c:v>4.67</c:v>
                </c:pt>
                <c:pt idx="10">
                  <c:v>4.37</c:v>
                </c:pt>
                <c:pt idx="11">
                  <c:v>4.41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34-4A62-A586-23441DED4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046640"/>
        <c:axId val="757049264"/>
      </c:lineChart>
      <c:catAx>
        <c:axId val="578262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时间（月份）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54520"/>
        <c:crosses val="autoZero"/>
        <c:auto val="1"/>
        <c:lblAlgn val="ctr"/>
        <c:lblOffset val="100"/>
        <c:noMultiLvlLbl val="0"/>
      </c:catAx>
      <c:valAx>
        <c:axId val="57825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平均加工量，</a:t>
                </a:r>
                <a:r>
                  <a:rPr lang="en-US"/>
                  <a:t>t/h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2.678354029705381E-2"/>
              <c:y val="0.315449406998399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62064"/>
        <c:crosses val="autoZero"/>
        <c:crossBetween val="between"/>
      </c:valAx>
      <c:valAx>
        <c:axId val="7570492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能耗，</a:t>
                </a:r>
                <a:r>
                  <a:rPr lang="en-US"/>
                  <a:t>kgEo/t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7046640"/>
        <c:crosses val="max"/>
        <c:crossBetween val="between"/>
      </c:valAx>
      <c:catAx>
        <c:axId val="757046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70492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2020</a:t>
            </a:r>
            <a:r>
              <a:rPr lang="zh-CN" sz="1100"/>
              <a:t>年能耗与装置加工负荷对比图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Sheet1!$C$2:$C$3</c:f>
              <c:strCache>
                <c:ptCount val="2"/>
                <c:pt idx="0">
                  <c:v>平均加工量，t/h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Sheet1!$C$4:$C$15</c:f>
              <c:numCache>
                <c:formatCode>General</c:formatCode>
                <c:ptCount val="12"/>
                <c:pt idx="0">
                  <c:v>44.804059139784947</c:v>
                </c:pt>
                <c:pt idx="1">
                  <c:v>24.324570909030783</c:v>
                </c:pt>
                <c:pt idx="2">
                  <c:v>45.424602448887271</c:v>
                </c:pt>
                <c:pt idx="3">
                  <c:v>44.880238610862342</c:v>
                </c:pt>
                <c:pt idx="4">
                  <c:v>47.80464682615311</c:v>
                </c:pt>
                <c:pt idx="5">
                  <c:v>43.732350141981463</c:v>
                </c:pt>
                <c:pt idx="6">
                  <c:v>46.800518508281918</c:v>
                </c:pt>
                <c:pt idx="7">
                  <c:v>44.30598534608842</c:v>
                </c:pt>
                <c:pt idx="8">
                  <c:v>44.724627882145285</c:v>
                </c:pt>
                <c:pt idx="9">
                  <c:v>46.127806379508563</c:v>
                </c:pt>
                <c:pt idx="10">
                  <c:v>48.974745753599272</c:v>
                </c:pt>
                <c:pt idx="11">
                  <c:v>47.71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F5-4327-8F57-A13C41EA5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262064"/>
        <c:axId val="578254520"/>
      </c:barChart>
      <c:lineChart>
        <c:grouping val="standard"/>
        <c:varyColors val="0"/>
        <c:ser>
          <c:idx val="3"/>
          <c:order val="1"/>
          <c:tx>
            <c:strRef>
              <c:f>Sheet1!$D$2:$D$3</c:f>
              <c:strCache>
                <c:ptCount val="2"/>
                <c:pt idx="0">
                  <c:v>能耗，kgEo/t</c:v>
                </c:pt>
                <c:pt idx="1">
                  <c:v>设计值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Sheet1!$D$4:$D$15</c:f>
              <c:numCache>
                <c:formatCode>General</c:formatCode>
                <c:ptCount val="12"/>
                <c:pt idx="0">
                  <c:v>4.1879999999999997</c:v>
                </c:pt>
                <c:pt idx="1">
                  <c:v>4.1879999999999997</c:v>
                </c:pt>
                <c:pt idx="2">
                  <c:v>4.1879999999999997</c:v>
                </c:pt>
                <c:pt idx="3">
                  <c:v>4.1879999999999997</c:v>
                </c:pt>
                <c:pt idx="4">
                  <c:v>4.1879999999999997</c:v>
                </c:pt>
                <c:pt idx="5">
                  <c:v>4.1879999999999997</c:v>
                </c:pt>
                <c:pt idx="6">
                  <c:v>4.1879999999999997</c:v>
                </c:pt>
                <c:pt idx="7">
                  <c:v>4.1879999999999997</c:v>
                </c:pt>
                <c:pt idx="8">
                  <c:v>4.1879999999999997</c:v>
                </c:pt>
                <c:pt idx="9">
                  <c:v>4.1879999999999997</c:v>
                </c:pt>
                <c:pt idx="10">
                  <c:v>4.1879999999999997</c:v>
                </c:pt>
                <c:pt idx="11">
                  <c:v>4.1879999999999997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F5-4327-8F57-A13C41EA59EB}"/>
            </c:ext>
          </c:extLst>
        </c:ser>
        <c:ser>
          <c:idx val="4"/>
          <c:order val="2"/>
          <c:tx>
            <c:strRef>
              <c:f>Sheet1!$E$2:$E$3</c:f>
              <c:strCache>
                <c:ptCount val="2"/>
                <c:pt idx="0">
                  <c:v>能耗，kgEo/t</c:v>
                </c:pt>
                <c:pt idx="1">
                  <c:v>实际值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Sheet1!$E$4:$E$15</c:f>
              <c:numCache>
                <c:formatCode>General</c:formatCode>
                <c:ptCount val="12"/>
                <c:pt idx="0">
                  <c:v>3.4</c:v>
                </c:pt>
                <c:pt idx="1">
                  <c:v>6.09</c:v>
                </c:pt>
                <c:pt idx="2">
                  <c:v>2.68</c:v>
                </c:pt>
                <c:pt idx="3">
                  <c:v>2.2599999999999998</c:v>
                </c:pt>
                <c:pt idx="4">
                  <c:v>2.44</c:v>
                </c:pt>
                <c:pt idx="5">
                  <c:v>2.27</c:v>
                </c:pt>
                <c:pt idx="6">
                  <c:v>2.08</c:v>
                </c:pt>
                <c:pt idx="7">
                  <c:v>2.71</c:v>
                </c:pt>
                <c:pt idx="8">
                  <c:v>2.66</c:v>
                </c:pt>
                <c:pt idx="9">
                  <c:v>2.61</c:v>
                </c:pt>
                <c:pt idx="10">
                  <c:v>2.36</c:v>
                </c:pt>
                <c:pt idx="11">
                  <c:v>2.62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F5-4327-8F57-A13C41EA5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046640"/>
        <c:axId val="757049264"/>
      </c:lineChart>
      <c:catAx>
        <c:axId val="578262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时间（月份）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54520"/>
        <c:crosses val="autoZero"/>
        <c:auto val="1"/>
        <c:lblAlgn val="ctr"/>
        <c:lblOffset val="100"/>
        <c:noMultiLvlLbl val="0"/>
      </c:catAx>
      <c:valAx>
        <c:axId val="57825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平均加工量，</a:t>
                </a:r>
                <a:r>
                  <a:rPr lang="en-US"/>
                  <a:t>t/h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2.678354029705381E-2"/>
              <c:y val="0.315449406998399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62064"/>
        <c:crosses val="autoZero"/>
        <c:crossBetween val="between"/>
      </c:valAx>
      <c:valAx>
        <c:axId val="7570492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能耗，</a:t>
                </a:r>
                <a:r>
                  <a:rPr lang="en-US"/>
                  <a:t>kgEo/t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7046640"/>
        <c:crosses val="max"/>
        <c:crossBetween val="between"/>
      </c:valAx>
      <c:catAx>
        <c:axId val="757046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70492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循环水能耗对比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Sheet2!$B$1:$M$1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Sheet2!$B$2:$M$2</c:f>
              <c:numCache>
                <c:formatCode>General</c:formatCode>
                <c:ptCount val="12"/>
                <c:pt idx="0">
                  <c:v>0.36</c:v>
                </c:pt>
                <c:pt idx="1">
                  <c:v>0.48</c:v>
                </c:pt>
                <c:pt idx="2">
                  <c:v>0.35</c:v>
                </c:pt>
                <c:pt idx="3">
                  <c:v>0.37</c:v>
                </c:pt>
                <c:pt idx="4">
                  <c:v>0.36</c:v>
                </c:pt>
                <c:pt idx="5">
                  <c:v>0.33</c:v>
                </c:pt>
                <c:pt idx="6">
                  <c:v>0.33</c:v>
                </c:pt>
                <c:pt idx="7">
                  <c:v>0.34</c:v>
                </c:pt>
                <c:pt idx="8">
                  <c:v>0.31</c:v>
                </c:pt>
                <c:pt idx="9">
                  <c:v>0.28999999999999998</c:v>
                </c:pt>
                <c:pt idx="10">
                  <c:v>0.28999999999999998</c:v>
                </c:pt>
                <c:pt idx="1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22-4B40-9E91-FF90ED390245}"/>
            </c:ext>
          </c:extLst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轻烃回收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Sheet2!$B$1:$M$1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Sheet2!$B$3:$M$3</c:f>
              <c:numCache>
                <c:formatCode>General</c:formatCode>
                <c:ptCount val="12"/>
                <c:pt idx="0">
                  <c:v>0.33</c:v>
                </c:pt>
                <c:pt idx="1">
                  <c:v>0.48</c:v>
                </c:pt>
                <c:pt idx="2">
                  <c:v>0.32</c:v>
                </c:pt>
                <c:pt idx="3">
                  <c:v>0.21</c:v>
                </c:pt>
                <c:pt idx="4">
                  <c:v>0.19</c:v>
                </c:pt>
                <c:pt idx="5">
                  <c:v>0.19</c:v>
                </c:pt>
                <c:pt idx="6">
                  <c:v>0.16</c:v>
                </c:pt>
                <c:pt idx="7">
                  <c:v>0.16</c:v>
                </c:pt>
                <c:pt idx="8">
                  <c:v>0.15</c:v>
                </c:pt>
                <c:pt idx="9">
                  <c:v>0.13</c:v>
                </c:pt>
                <c:pt idx="10">
                  <c:v>0.15</c:v>
                </c:pt>
                <c:pt idx="1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22-4B40-9E91-FF90ED390245}"/>
            </c:ext>
          </c:extLst>
        </c:ser>
        <c:ser>
          <c:idx val="2"/>
          <c:order val="2"/>
          <c:tx>
            <c:strRef>
              <c:f>Sheet2!$A$4</c:f>
              <c:strCache>
                <c:ptCount val="1"/>
                <c:pt idx="0">
                  <c:v>产品精制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Sheet2!$B$1:$M$1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Sheet2!$B$4:$M$4</c:f>
              <c:numCache>
                <c:formatCode>General</c:formatCode>
                <c:ptCount val="12"/>
                <c:pt idx="0">
                  <c:v>1.93</c:v>
                </c:pt>
                <c:pt idx="1">
                  <c:v>3.69</c:v>
                </c:pt>
                <c:pt idx="2">
                  <c:v>1.64</c:v>
                </c:pt>
                <c:pt idx="3">
                  <c:v>1.19</c:v>
                </c:pt>
                <c:pt idx="4">
                  <c:v>1.28</c:v>
                </c:pt>
                <c:pt idx="5">
                  <c:v>1.41</c:v>
                </c:pt>
                <c:pt idx="6">
                  <c:v>1.32</c:v>
                </c:pt>
                <c:pt idx="7">
                  <c:v>1.4</c:v>
                </c:pt>
                <c:pt idx="8">
                  <c:v>1.38</c:v>
                </c:pt>
                <c:pt idx="9">
                  <c:v>1.42</c:v>
                </c:pt>
                <c:pt idx="10">
                  <c:v>1.37</c:v>
                </c:pt>
                <c:pt idx="11">
                  <c:v>1.1399999999999999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22-4B40-9E91-FF90ED3902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2374240"/>
        <c:axId val="992633056"/>
        <c:axId val="0"/>
      </c:bar3DChart>
      <c:catAx>
        <c:axId val="102237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633056"/>
        <c:crosses val="autoZero"/>
        <c:auto val="1"/>
        <c:lblAlgn val="ctr"/>
        <c:lblOffset val="100"/>
        <c:noMultiLvlLbl val="0"/>
      </c:catAx>
      <c:valAx>
        <c:axId val="99263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237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除盐水能耗对比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Sheet2!$A$6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Sheet2!$B$5:$M$5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Sheet2!$B$6:$M$6</c:f>
              <c:numCache>
                <c:formatCode>General</c:formatCode>
                <c:ptCount val="12"/>
                <c:pt idx="0">
                  <c:v>0.03</c:v>
                </c:pt>
                <c:pt idx="1">
                  <c:v>0.03</c:v>
                </c:pt>
                <c:pt idx="2">
                  <c:v>0.03</c:v>
                </c:pt>
                <c:pt idx="3">
                  <c:v>0.01</c:v>
                </c:pt>
                <c:pt idx="4">
                  <c:v>0.01</c:v>
                </c:pt>
                <c:pt idx="5">
                  <c:v>0.01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63-4D3F-9DA0-A1DE3DB57698}"/>
            </c:ext>
          </c:extLst>
        </c:ser>
        <c:ser>
          <c:idx val="1"/>
          <c:order val="1"/>
          <c:tx>
            <c:strRef>
              <c:f>Sheet2!$A$7</c:f>
              <c:strCache>
                <c:ptCount val="1"/>
                <c:pt idx="0">
                  <c:v>轻烃回收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Sheet2!$B$5:$M$5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Sheet2!$B$7:$M$7</c:f>
              <c:numCache>
                <c:formatCode>General</c:formatCode>
                <c:ptCount val="12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7.0000000000000007E-2</c:v>
                </c:pt>
                <c:pt idx="7">
                  <c:v>7.0000000000000007E-2</c:v>
                </c:pt>
                <c:pt idx="8">
                  <c:v>0.06</c:v>
                </c:pt>
                <c:pt idx="9">
                  <c:v>7.0000000000000007E-2</c:v>
                </c:pt>
                <c:pt idx="10">
                  <c:v>7.0000000000000007E-2</c:v>
                </c:pt>
                <c:pt idx="1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63-4D3F-9DA0-A1DE3DB57698}"/>
            </c:ext>
          </c:extLst>
        </c:ser>
        <c:ser>
          <c:idx val="2"/>
          <c:order val="2"/>
          <c:tx>
            <c:strRef>
              <c:f>Sheet2!$A$8</c:f>
              <c:strCache>
                <c:ptCount val="1"/>
                <c:pt idx="0">
                  <c:v>产品精制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Sheet2!$B$5:$M$5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Sheet2!$B$8:$M$8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0.02</c:v>
                </c:pt>
                <c:pt idx="3">
                  <c:v>0.02</c:v>
                </c:pt>
                <c:pt idx="4">
                  <c:v>0.01</c:v>
                </c:pt>
                <c:pt idx="5">
                  <c:v>0</c:v>
                </c:pt>
                <c:pt idx="6">
                  <c:v>0</c:v>
                </c:pt>
                <c:pt idx="7">
                  <c:v>0.01</c:v>
                </c:pt>
                <c:pt idx="8">
                  <c:v>0.01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63-4D3F-9DA0-A1DE3DB57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964688"/>
        <c:axId val="883362560"/>
        <c:axId val="0"/>
      </c:bar3DChart>
      <c:catAx>
        <c:axId val="105996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3362560"/>
        <c:crosses val="autoZero"/>
        <c:auto val="1"/>
        <c:lblAlgn val="ctr"/>
        <c:lblOffset val="100"/>
        <c:noMultiLvlLbl val="0"/>
      </c:catAx>
      <c:valAx>
        <c:axId val="88336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96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电耗对比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Sheet2!$A$10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Sheet2!$B$9:$M$9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Sheet2!$B$10:$M$10</c:f>
              <c:numCache>
                <c:formatCode>General</c:formatCode>
                <c:ptCount val="12"/>
                <c:pt idx="0">
                  <c:v>0.95</c:v>
                </c:pt>
                <c:pt idx="1">
                  <c:v>1</c:v>
                </c:pt>
                <c:pt idx="2">
                  <c:v>0.84</c:v>
                </c:pt>
                <c:pt idx="3">
                  <c:v>0.86</c:v>
                </c:pt>
                <c:pt idx="4">
                  <c:v>0.23</c:v>
                </c:pt>
                <c:pt idx="5">
                  <c:v>0.24</c:v>
                </c:pt>
                <c:pt idx="6">
                  <c:v>0.24</c:v>
                </c:pt>
                <c:pt idx="7">
                  <c:v>0.95</c:v>
                </c:pt>
                <c:pt idx="8">
                  <c:v>0.92</c:v>
                </c:pt>
                <c:pt idx="9">
                  <c:v>0.88</c:v>
                </c:pt>
                <c:pt idx="10">
                  <c:v>0.94</c:v>
                </c:pt>
                <c:pt idx="11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05-4D9D-AE7E-6E83C7F0EE34}"/>
            </c:ext>
          </c:extLst>
        </c:ser>
        <c:ser>
          <c:idx val="1"/>
          <c:order val="1"/>
          <c:tx>
            <c:strRef>
              <c:f>Sheet2!$A$11</c:f>
              <c:strCache>
                <c:ptCount val="1"/>
                <c:pt idx="0">
                  <c:v>轻烃回收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Sheet2!$B$9:$M$9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Sheet2!$B$11:$M$11</c:f>
              <c:numCache>
                <c:formatCode>General</c:formatCode>
                <c:ptCount val="12"/>
                <c:pt idx="0">
                  <c:v>1.1100000000000001</c:v>
                </c:pt>
                <c:pt idx="1">
                  <c:v>1.68</c:v>
                </c:pt>
                <c:pt idx="2">
                  <c:v>1.24</c:v>
                </c:pt>
                <c:pt idx="3">
                  <c:v>1.17</c:v>
                </c:pt>
                <c:pt idx="4">
                  <c:v>0.69</c:v>
                </c:pt>
                <c:pt idx="5">
                  <c:v>0.8</c:v>
                </c:pt>
                <c:pt idx="6">
                  <c:v>0.63</c:v>
                </c:pt>
                <c:pt idx="7">
                  <c:v>1.05</c:v>
                </c:pt>
                <c:pt idx="8">
                  <c:v>0.86</c:v>
                </c:pt>
                <c:pt idx="9">
                  <c:v>0.8</c:v>
                </c:pt>
                <c:pt idx="10">
                  <c:v>0.92</c:v>
                </c:pt>
                <c:pt idx="11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05-4D9D-AE7E-6E83C7F0EE34}"/>
            </c:ext>
          </c:extLst>
        </c:ser>
        <c:ser>
          <c:idx val="2"/>
          <c:order val="2"/>
          <c:tx>
            <c:strRef>
              <c:f>Sheet2!$A$12</c:f>
              <c:strCache>
                <c:ptCount val="1"/>
                <c:pt idx="0">
                  <c:v>产品精制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Sheet2!$B$9:$M$9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Sheet2!$B$12:$M$12</c:f>
              <c:numCache>
                <c:formatCode>General</c:formatCode>
                <c:ptCount val="12"/>
                <c:pt idx="0">
                  <c:v>2.4700000000000002</c:v>
                </c:pt>
                <c:pt idx="1">
                  <c:v>1.51</c:v>
                </c:pt>
                <c:pt idx="2">
                  <c:v>0.77</c:v>
                </c:pt>
                <c:pt idx="3">
                  <c:v>0.8</c:v>
                </c:pt>
                <c:pt idx="4">
                  <c:v>0.46</c:v>
                </c:pt>
                <c:pt idx="5">
                  <c:v>0.56000000000000005</c:v>
                </c:pt>
                <c:pt idx="6">
                  <c:v>0.49</c:v>
                </c:pt>
                <c:pt idx="7">
                  <c:v>1.03</c:v>
                </c:pt>
                <c:pt idx="8">
                  <c:v>0.99</c:v>
                </c:pt>
                <c:pt idx="9">
                  <c:v>0.94</c:v>
                </c:pt>
                <c:pt idx="10">
                  <c:v>0.73</c:v>
                </c:pt>
                <c:pt idx="11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05-4D9D-AE7E-6E83C7F0E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2041488"/>
        <c:axId val="2075455776"/>
        <c:axId val="0"/>
      </c:bar3DChart>
      <c:catAx>
        <c:axId val="88204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5455776"/>
        <c:crosses val="autoZero"/>
        <c:auto val="1"/>
        <c:lblAlgn val="ctr"/>
        <c:lblOffset val="100"/>
        <c:noMultiLvlLbl val="0"/>
      </c:catAx>
      <c:valAx>
        <c:axId val="207545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204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100"/>
              <a:t>1.0MPa</a:t>
            </a:r>
            <a:r>
              <a:rPr lang="zh-CN" altLang="en-US" sz="1100"/>
              <a:t>蒸汽能耗对比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Sheet2!$A$14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Sheet2!$B$13:$M$13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Sheet2!$B$14:$M$14</c:f>
              <c:numCache>
                <c:formatCode>General</c:formatCode>
                <c:ptCount val="12"/>
                <c:pt idx="0">
                  <c:v>0.37</c:v>
                </c:pt>
                <c:pt idx="1">
                  <c:v>0.56000000000000005</c:v>
                </c:pt>
                <c:pt idx="2">
                  <c:v>0.48</c:v>
                </c:pt>
                <c:pt idx="3">
                  <c:v>0.59</c:v>
                </c:pt>
                <c:pt idx="4">
                  <c:v>0.57999999999999996</c:v>
                </c:pt>
                <c:pt idx="5">
                  <c:v>0.56000000000000005</c:v>
                </c:pt>
                <c:pt idx="6">
                  <c:v>0.56999999999999995</c:v>
                </c:pt>
                <c:pt idx="7">
                  <c:v>0.57999999999999996</c:v>
                </c:pt>
                <c:pt idx="8">
                  <c:v>0.6</c:v>
                </c:pt>
                <c:pt idx="9">
                  <c:v>0.69</c:v>
                </c:pt>
                <c:pt idx="10">
                  <c:v>0.62</c:v>
                </c:pt>
                <c:pt idx="1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F-46D2-B566-5346A4A4C40A}"/>
            </c:ext>
          </c:extLst>
        </c:ser>
        <c:ser>
          <c:idx val="1"/>
          <c:order val="1"/>
          <c:tx>
            <c:strRef>
              <c:f>Sheet2!$A$15</c:f>
              <c:strCache>
                <c:ptCount val="1"/>
                <c:pt idx="0">
                  <c:v>轻烃回收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Sheet2!$B$13:$M$13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Sheet2!$B$15:$M$15</c:f>
              <c:numCache>
                <c:formatCode>General</c:formatCode>
                <c:ptCount val="12"/>
                <c:pt idx="0">
                  <c:v>2.0699999999999998</c:v>
                </c:pt>
                <c:pt idx="1">
                  <c:v>1.85</c:v>
                </c:pt>
                <c:pt idx="2">
                  <c:v>1.18</c:v>
                </c:pt>
                <c:pt idx="3">
                  <c:v>1.69</c:v>
                </c:pt>
                <c:pt idx="4">
                  <c:v>0.82</c:v>
                </c:pt>
                <c:pt idx="5">
                  <c:v>0.63</c:v>
                </c:pt>
                <c:pt idx="6">
                  <c:v>0.56999999999999995</c:v>
                </c:pt>
                <c:pt idx="7">
                  <c:v>0.75</c:v>
                </c:pt>
                <c:pt idx="8">
                  <c:v>0.83</c:v>
                </c:pt>
                <c:pt idx="9">
                  <c:v>0.56999999999999995</c:v>
                </c:pt>
                <c:pt idx="10">
                  <c:v>0.72</c:v>
                </c:pt>
                <c:pt idx="11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9F-46D2-B566-5346A4A4C40A}"/>
            </c:ext>
          </c:extLst>
        </c:ser>
        <c:ser>
          <c:idx val="2"/>
          <c:order val="2"/>
          <c:tx>
            <c:strRef>
              <c:f>Sheet2!$A$16</c:f>
              <c:strCache>
                <c:ptCount val="1"/>
                <c:pt idx="0">
                  <c:v>产品精制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Sheet2!$B$13:$M$13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Sheet2!$B$16:$M$16</c:f>
              <c:numCache>
                <c:formatCode>General</c:formatCode>
                <c:ptCount val="12"/>
                <c:pt idx="0">
                  <c:v>0.4</c:v>
                </c:pt>
                <c:pt idx="1">
                  <c:v>0.51</c:v>
                </c:pt>
                <c:pt idx="2">
                  <c:v>0.01</c:v>
                </c:pt>
                <c:pt idx="3">
                  <c:v>0.01</c:v>
                </c:pt>
                <c:pt idx="4">
                  <c:v>0.01</c:v>
                </c:pt>
                <c:pt idx="5">
                  <c:v>0.01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9F-46D2-B566-5346A4A4C4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2287232"/>
        <c:axId val="201501536"/>
        <c:axId val="0"/>
      </c:bar3DChart>
      <c:catAx>
        <c:axId val="114228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501536"/>
        <c:crosses val="autoZero"/>
        <c:auto val="1"/>
        <c:lblAlgn val="ctr"/>
        <c:lblOffset val="100"/>
        <c:noMultiLvlLbl val="0"/>
      </c:catAx>
      <c:valAx>
        <c:axId val="20150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228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常减压燃料能耗对比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Sheet2!$A$18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Sheet2!$B$17:$M$17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Sheet2!$B$18:$M$18</c:f>
              <c:numCache>
                <c:formatCode>General</c:formatCode>
                <c:ptCount val="12"/>
                <c:pt idx="0">
                  <c:v>10.6</c:v>
                </c:pt>
                <c:pt idx="1">
                  <c:v>11.09</c:v>
                </c:pt>
                <c:pt idx="2">
                  <c:v>9.73</c:v>
                </c:pt>
                <c:pt idx="3">
                  <c:v>9.07</c:v>
                </c:pt>
                <c:pt idx="4">
                  <c:v>10.17</c:v>
                </c:pt>
                <c:pt idx="5">
                  <c:v>10.01</c:v>
                </c:pt>
                <c:pt idx="6">
                  <c:v>10.27</c:v>
                </c:pt>
                <c:pt idx="7">
                  <c:v>9.6300000000000008</c:v>
                </c:pt>
                <c:pt idx="8">
                  <c:v>9.8800000000000008</c:v>
                </c:pt>
                <c:pt idx="9">
                  <c:v>10.99</c:v>
                </c:pt>
                <c:pt idx="10">
                  <c:v>10.6</c:v>
                </c:pt>
                <c:pt idx="11">
                  <c:v>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F7-4474-8646-CDD7CAA91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247504"/>
        <c:axId val="995371680"/>
        <c:axId val="0"/>
      </c:bar3DChart>
      <c:catAx>
        <c:axId val="20024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371680"/>
        <c:crosses val="autoZero"/>
        <c:auto val="1"/>
        <c:lblAlgn val="ctr"/>
        <c:lblOffset val="100"/>
        <c:noMultiLvlLbl val="0"/>
      </c:catAx>
      <c:valAx>
        <c:axId val="99537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24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平稳率变化趋势图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CDU
常减压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Sheet1!$B$5:$B$35</c:f>
              <c:strCache>
                <c:ptCount val="30"/>
                <c:pt idx="0">
                  <c:v>2020-12-01</c:v>
                </c:pt>
                <c:pt idx="1">
                  <c:v>2020-12-02</c:v>
                </c:pt>
                <c:pt idx="2">
                  <c:v>2020-12-03</c:v>
                </c:pt>
                <c:pt idx="3">
                  <c:v>2020-12-04</c:v>
                </c:pt>
                <c:pt idx="4">
                  <c:v>2020-12-05</c:v>
                </c:pt>
                <c:pt idx="5">
                  <c:v>2020-12-06</c:v>
                </c:pt>
                <c:pt idx="6">
                  <c:v>2020-12-07</c:v>
                </c:pt>
                <c:pt idx="7">
                  <c:v>2020-12-08</c:v>
                </c:pt>
                <c:pt idx="8">
                  <c:v>2020-12-09</c:v>
                </c:pt>
                <c:pt idx="9">
                  <c:v>2020-12-10</c:v>
                </c:pt>
                <c:pt idx="10">
                  <c:v>2020-12-11</c:v>
                </c:pt>
                <c:pt idx="11">
                  <c:v>2020-12-12</c:v>
                </c:pt>
                <c:pt idx="12">
                  <c:v>2020-12-13</c:v>
                </c:pt>
                <c:pt idx="13">
                  <c:v>2020-12-14</c:v>
                </c:pt>
                <c:pt idx="14">
                  <c:v>2020-12-15</c:v>
                </c:pt>
                <c:pt idx="15">
                  <c:v>2020-12-16</c:v>
                </c:pt>
                <c:pt idx="16">
                  <c:v>2020-12-17</c:v>
                </c:pt>
                <c:pt idx="17">
                  <c:v>2020-12-18</c:v>
                </c:pt>
                <c:pt idx="18">
                  <c:v>2020-12-19</c:v>
                </c:pt>
                <c:pt idx="19">
                  <c:v>2020-12-20</c:v>
                </c:pt>
                <c:pt idx="20">
                  <c:v>2020-12-21</c:v>
                </c:pt>
                <c:pt idx="21">
                  <c:v>2020-12-22</c:v>
                </c:pt>
                <c:pt idx="22">
                  <c:v>2020-12-23</c:v>
                </c:pt>
                <c:pt idx="23">
                  <c:v>2020-12-24</c:v>
                </c:pt>
                <c:pt idx="24">
                  <c:v>2020-12-25</c:v>
                </c:pt>
                <c:pt idx="25">
                  <c:v>2020-12-26</c:v>
                </c:pt>
                <c:pt idx="26">
                  <c:v>2020-12-27</c:v>
                </c:pt>
                <c:pt idx="27">
                  <c:v>2020-12-28</c:v>
                </c:pt>
                <c:pt idx="28">
                  <c:v>2020-12-29</c:v>
                </c:pt>
                <c:pt idx="29">
                  <c:v>2020-12-31</c:v>
                </c:pt>
              </c:strCache>
            </c:strRef>
          </c:cat>
          <c:val>
            <c:numRef>
              <c:f>Sheet1!$C$5:$C$35</c:f>
              <c:numCache>
                <c:formatCode>0.00%</c:formatCode>
                <c:ptCount val="30"/>
                <c:pt idx="0">
                  <c:v>0.9768</c:v>
                </c:pt>
                <c:pt idx="1">
                  <c:v>0.98199999999999998</c:v>
                </c:pt>
                <c:pt idx="2">
                  <c:v>0.99650000000000005</c:v>
                </c:pt>
                <c:pt idx="3">
                  <c:v>0.99990000000000001</c:v>
                </c:pt>
                <c:pt idx="4">
                  <c:v>0.99980000000000002</c:v>
                </c:pt>
                <c:pt idx="5">
                  <c:v>1</c:v>
                </c:pt>
                <c:pt idx="6">
                  <c:v>1</c:v>
                </c:pt>
                <c:pt idx="7">
                  <c:v>0.99909999999999999</c:v>
                </c:pt>
                <c:pt idx="8">
                  <c:v>1</c:v>
                </c:pt>
                <c:pt idx="9">
                  <c:v>0.98970000000000002</c:v>
                </c:pt>
                <c:pt idx="10">
                  <c:v>0.98970000000000002</c:v>
                </c:pt>
                <c:pt idx="11">
                  <c:v>0.99909999999999999</c:v>
                </c:pt>
                <c:pt idx="12">
                  <c:v>1</c:v>
                </c:pt>
                <c:pt idx="13">
                  <c:v>0.99890000000000001</c:v>
                </c:pt>
                <c:pt idx="14">
                  <c:v>0.99939999999999996</c:v>
                </c:pt>
                <c:pt idx="15">
                  <c:v>1</c:v>
                </c:pt>
                <c:pt idx="16">
                  <c:v>0.99870000000000003</c:v>
                </c:pt>
                <c:pt idx="17">
                  <c:v>1</c:v>
                </c:pt>
                <c:pt idx="18">
                  <c:v>0.995</c:v>
                </c:pt>
                <c:pt idx="19">
                  <c:v>0.99790000000000001</c:v>
                </c:pt>
                <c:pt idx="20">
                  <c:v>0.98180000000000001</c:v>
                </c:pt>
                <c:pt idx="21">
                  <c:v>0.9889</c:v>
                </c:pt>
                <c:pt idx="22">
                  <c:v>0.96709999999999996</c:v>
                </c:pt>
                <c:pt idx="23">
                  <c:v>0.97809999999999997</c:v>
                </c:pt>
                <c:pt idx="24">
                  <c:v>0.96879999999999999</c:v>
                </c:pt>
                <c:pt idx="25">
                  <c:v>0.98</c:v>
                </c:pt>
                <c:pt idx="26">
                  <c:v>0.95699999999999996</c:v>
                </c:pt>
                <c:pt idx="27">
                  <c:v>0.98040000000000005</c:v>
                </c:pt>
                <c:pt idx="28">
                  <c:v>0.98460000000000003</c:v>
                </c:pt>
                <c:pt idx="29">
                  <c:v>0.96340000000000003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15-4CE3-A7BB-C014C04D5700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LER
轻烃回收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Sheet1!$B$5:$B$35</c:f>
              <c:strCache>
                <c:ptCount val="30"/>
                <c:pt idx="0">
                  <c:v>2020-12-01</c:v>
                </c:pt>
                <c:pt idx="1">
                  <c:v>2020-12-02</c:v>
                </c:pt>
                <c:pt idx="2">
                  <c:v>2020-12-03</c:v>
                </c:pt>
                <c:pt idx="3">
                  <c:v>2020-12-04</c:v>
                </c:pt>
                <c:pt idx="4">
                  <c:v>2020-12-05</c:v>
                </c:pt>
                <c:pt idx="5">
                  <c:v>2020-12-06</c:v>
                </c:pt>
                <c:pt idx="6">
                  <c:v>2020-12-07</c:v>
                </c:pt>
                <c:pt idx="7">
                  <c:v>2020-12-08</c:v>
                </c:pt>
                <c:pt idx="8">
                  <c:v>2020-12-09</c:v>
                </c:pt>
                <c:pt idx="9">
                  <c:v>2020-12-10</c:v>
                </c:pt>
                <c:pt idx="10">
                  <c:v>2020-12-11</c:v>
                </c:pt>
                <c:pt idx="11">
                  <c:v>2020-12-12</c:v>
                </c:pt>
                <c:pt idx="12">
                  <c:v>2020-12-13</c:v>
                </c:pt>
                <c:pt idx="13">
                  <c:v>2020-12-14</c:v>
                </c:pt>
                <c:pt idx="14">
                  <c:v>2020-12-15</c:v>
                </c:pt>
                <c:pt idx="15">
                  <c:v>2020-12-16</c:v>
                </c:pt>
                <c:pt idx="16">
                  <c:v>2020-12-17</c:v>
                </c:pt>
                <c:pt idx="17">
                  <c:v>2020-12-18</c:v>
                </c:pt>
                <c:pt idx="18">
                  <c:v>2020-12-19</c:v>
                </c:pt>
                <c:pt idx="19">
                  <c:v>2020-12-20</c:v>
                </c:pt>
                <c:pt idx="20">
                  <c:v>2020-12-21</c:v>
                </c:pt>
                <c:pt idx="21">
                  <c:v>2020-12-22</c:v>
                </c:pt>
                <c:pt idx="22">
                  <c:v>2020-12-23</c:v>
                </c:pt>
                <c:pt idx="23">
                  <c:v>2020-12-24</c:v>
                </c:pt>
                <c:pt idx="24">
                  <c:v>2020-12-25</c:v>
                </c:pt>
                <c:pt idx="25">
                  <c:v>2020-12-26</c:v>
                </c:pt>
                <c:pt idx="26">
                  <c:v>2020-12-27</c:v>
                </c:pt>
                <c:pt idx="27">
                  <c:v>2020-12-28</c:v>
                </c:pt>
                <c:pt idx="28">
                  <c:v>2020-12-29</c:v>
                </c:pt>
                <c:pt idx="29">
                  <c:v>2020-12-31</c:v>
                </c:pt>
              </c:strCache>
            </c:strRef>
          </c:cat>
          <c:val>
            <c:numRef>
              <c:f>Sheet1!$D$5:$D$35</c:f>
              <c:numCache>
                <c:formatCode>0.00%</c:formatCode>
                <c:ptCount val="30"/>
                <c:pt idx="0">
                  <c:v>1</c:v>
                </c:pt>
                <c:pt idx="1">
                  <c:v>0.99929999999999997</c:v>
                </c:pt>
                <c:pt idx="2">
                  <c:v>0.99990000000000001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0.99560000000000004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0.99990000000000001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0.99850000000000005</c:v>
                </c:pt>
                <c:pt idx="22">
                  <c:v>1</c:v>
                </c:pt>
                <c:pt idx="23">
                  <c:v>0.99909999999999999</c:v>
                </c:pt>
                <c:pt idx="24">
                  <c:v>1</c:v>
                </c:pt>
                <c:pt idx="25">
                  <c:v>0.99650000000000005</c:v>
                </c:pt>
                <c:pt idx="26">
                  <c:v>0.99170000000000003</c:v>
                </c:pt>
                <c:pt idx="27">
                  <c:v>1</c:v>
                </c:pt>
                <c:pt idx="28">
                  <c:v>0.99909999999999999</c:v>
                </c:pt>
                <c:pt idx="2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15-4CE3-A7BB-C014C04D5700}"/>
            </c:ext>
          </c:extLst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GTU
产品精制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Sheet1!$B$5:$B$35</c:f>
              <c:strCache>
                <c:ptCount val="30"/>
                <c:pt idx="0">
                  <c:v>2020-12-01</c:v>
                </c:pt>
                <c:pt idx="1">
                  <c:v>2020-12-02</c:v>
                </c:pt>
                <c:pt idx="2">
                  <c:v>2020-12-03</c:v>
                </c:pt>
                <c:pt idx="3">
                  <c:v>2020-12-04</c:v>
                </c:pt>
                <c:pt idx="4">
                  <c:v>2020-12-05</c:v>
                </c:pt>
                <c:pt idx="5">
                  <c:v>2020-12-06</c:v>
                </c:pt>
                <c:pt idx="6">
                  <c:v>2020-12-07</c:v>
                </c:pt>
                <c:pt idx="7">
                  <c:v>2020-12-08</c:v>
                </c:pt>
                <c:pt idx="8">
                  <c:v>2020-12-09</c:v>
                </c:pt>
                <c:pt idx="9">
                  <c:v>2020-12-10</c:v>
                </c:pt>
                <c:pt idx="10">
                  <c:v>2020-12-11</c:v>
                </c:pt>
                <c:pt idx="11">
                  <c:v>2020-12-12</c:v>
                </c:pt>
                <c:pt idx="12">
                  <c:v>2020-12-13</c:v>
                </c:pt>
                <c:pt idx="13">
                  <c:v>2020-12-14</c:v>
                </c:pt>
                <c:pt idx="14">
                  <c:v>2020-12-15</c:v>
                </c:pt>
                <c:pt idx="15">
                  <c:v>2020-12-16</c:v>
                </c:pt>
                <c:pt idx="16">
                  <c:v>2020-12-17</c:v>
                </c:pt>
                <c:pt idx="17">
                  <c:v>2020-12-18</c:v>
                </c:pt>
                <c:pt idx="18">
                  <c:v>2020-12-19</c:v>
                </c:pt>
                <c:pt idx="19">
                  <c:v>2020-12-20</c:v>
                </c:pt>
                <c:pt idx="20">
                  <c:v>2020-12-21</c:v>
                </c:pt>
                <c:pt idx="21">
                  <c:v>2020-12-22</c:v>
                </c:pt>
                <c:pt idx="22">
                  <c:v>2020-12-23</c:v>
                </c:pt>
                <c:pt idx="23">
                  <c:v>2020-12-24</c:v>
                </c:pt>
                <c:pt idx="24">
                  <c:v>2020-12-25</c:v>
                </c:pt>
                <c:pt idx="25">
                  <c:v>2020-12-26</c:v>
                </c:pt>
                <c:pt idx="26">
                  <c:v>2020-12-27</c:v>
                </c:pt>
                <c:pt idx="27">
                  <c:v>2020-12-28</c:v>
                </c:pt>
                <c:pt idx="28">
                  <c:v>2020-12-29</c:v>
                </c:pt>
                <c:pt idx="29">
                  <c:v>2020-12-31</c:v>
                </c:pt>
              </c:strCache>
            </c:strRef>
          </c:cat>
          <c:val>
            <c:numRef>
              <c:f>Sheet1!$E$5:$E$35</c:f>
              <c:numCache>
                <c:formatCode>0.00%</c:formatCode>
                <c:ptCount val="30"/>
                <c:pt idx="0">
                  <c:v>1</c:v>
                </c:pt>
                <c:pt idx="1">
                  <c:v>0.99970000000000003</c:v>
                </c:pt>
                <c:pt idx="2">
                  <c:v>0.98409999999999997</c:v>
                </c:pt>
                <c:pt idx="3">
                  <c:v>1</c:v>
                </c:pt>
                <c:pt idx="4">
                  <c:v>0.99380000000000002</c:v>
                </c:pt>
                <c:pt idx="5">
                  <c:v>1</c:v>
                </c:pt>
                <c:pt idx="6">
                  <c:v>0.99890000000000001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0.99339999999999995</c:v>
                </c:pt>
                <c:pt idx="11">
                  <c:v>0.99990000000000001</c:v>
                </c:pt>
                <c:pt idx="12">
                  <c:v>1</c:v>
                </c:pt>
                <c:pt idx="13">
                  <c:v>0.99929999999999997</c:v>
                </c:pt>
                <c:pt idx="14">
                  <c:v>1</c:v>
                </c:pt>
                <c:pt idx="15">
                  <c:v>1</c:v>
                </c:pt>
                <c:pt idx="16">
                  <c:v>0.99950000000000006</c:v>
                </c:pt>
                <c:pt idx="17">
                  <c:v>1</c:v>
                </c:pt>
                <c:pt idx="18">
                  <c:v>0.99980000000000002</c:v>
                </c:pt>
                <c:pt idx="19">
                  <c:v>0.99990000000000001</c:v>
                </c:pt>
                <c:pt idx="20">
                  <c:v>1</c:v>
                </c:pt>
                <c:pt idx="21">
                  <c:v>0.99980000000000002</c:v>
                </c:pt>
                <c:pt idx="22">
                  <c:v>0.99929999999999997</c:v>
                </c:pt>
                <c:pt idx="23">
                  <c:v>0.99960000000000004</c:v>
                </c:pt>
                <c:pt idx="24">
                  <c:v>0.98729999999999996</c:v>
                </c:pt>
                <c:pt idx="25">
                  <c:v>1</c:v>
                </c:pt>
                <c:pt idx="26">
                  <c:v>0.99950000000000006</c:v>
                </c:pt>
                <c:pt idx="27">
                  <c:v>0.95589999999999997</c:v>
                </c:pt>
                <c:pt idx="28">
                  <c:v>0.99209999999999998</c:v>
                </c:pt>
                <c:pt idx="29">
                  <c:v>0.99990000000000001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15-4CE3-A7BB-C014C04D5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4158623"/>
        <c:axId val="852319503"/>
      </c:lineChart>
      <c:catAx>
        <c:axId val="924158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2319503"/>
        <c:crosses val="autoZero"/>
        <c:auto val="1"/>
        <c:lblAlgn val="ctr"/>
        <c:lblOffset val="100"/>
        <c:noMultiLvlLbl val="0"/>
      </c:catAx>
      <c:valAx>
        <c:axId val="852319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4158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5EDFB-E519-3140-9B69-570F7F9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30</Pages>
  <Words>3744</Words>
  <Characters>21345</Characters>
  <Application>Microsoft Office Word</Application>
  <DocSecurity>0</DocSecurity>
  <Lines>177</Lines>
  <Paragraphs>50</Paragraphs>
  <ScaleCrop>false</ScaleCrop>
  <Company>P R C</Company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Technology Monthly Report of XXX                HYBN-T4-10-0005-010-2020</dc:title>
  <dc:subject/>
  <dc:creator>高伟</dc:creator>
  <cp:keywords/>
  <dc:description/>
  <cp:lastModifiedBy>Fiona Phan</cp:lastModifiedBy>
  <cp:revision>44</cp:revision>
  <cp:lastPrinted>2020-07-07T01:12:00Z</cp:lastPrinted>
  <dcterms:created xsi:type="dcterms:W3CDTF">2020-12-03T06:00:00Z</dcterms:created>
  <dcterms:modified xsi:type="dcterms:W3CDTF">2021-01-27T06:55:00Z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