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6"/>
        <w:gridCol w:w="1674"/>
        <w:gridCol w:w="2720"/>
        <w:gridCol w:w="965"/>
        <w:gridCol w:w="736"/>
        <w:gridCol w:w="1541"/>
      </w:tblGrid>
      <w:tr w:rsidR="00FA1D19" w14:paraId="1873A91B" w14:textId="77777777">
        <w:trPr>
          <w:trHeight w:val="640"/>
          <w:tblHeader/>
          <w:jc w:val="center"/>
        </w:trPr>
        <w:tc>
          <w:tcPr>
            <w:tcW w:w="1456" w:type="dxa"/>
            <w:vMerge w:val="restart"/>
            <w:shd w:val="clear" w:color="auto" w:fill="auto"/>
            <w:vAlign w:val="center"/>
          </w:tcPr>
          <w:p w14:paraId="6638BBE2" w14:textId="77777777" w:rsidR="00FA1D19" w:rsidRDefault="00E24D13">
            <w:pPr>
              <w:pStyle w:val="a7"/>
              <w:spacing w:beforeLines="50" w:before="156" w:line="240" w:lineRule="exact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1E3D1A06" wp14:editId="291C0BCF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297180</wp:posOffset>
                  </wp:positionV>
                  <wp:extent cx="699770" cy="715645"/>
                  <wp:effectExtent l="19050" t="0" r="5080" b="0"/>
                  <wp:wrapNone/>
                  <wp:docPr id="2" name="图片 2" descr="logo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logo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770" cy="715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36" w:type="dxa"/>
            <w:gridSpan w:val="5"/>
            <w:shd w:val="clear" w:color="auto" w:fill="auto"/>
            <w:vAlign w:val="center"/>
          </w:tcPr>
          <w:p w14:paraId="298CC523" w14:textId="77777777" w:rsidR="00FA1D19" w:rsidRDefault="00E24D13">
            <w:pPr>
              <w:pStyle w:val="a7"/>
              <w:spacing w:line="240" w:lineRule="exact"/>
              <w:rPr>
                <w:rFonts w:ascii="华文中宋" w:eastAsia="华文中宋" w:hAnsi="华文中宋"/>
                <w:b/>
                <w:sz w:val="24"/>
                <w:szCs w:val="24"/>
              </w:rPr>
            </w:pPr>
            <w:proofErr w:type="gramStart"/>
            <w:r>
              <w:rPr>
                <w:rFonts w:ascii="黑体" w:eastAsia="黑体" w:hint="eastAsia"/>
                <w:b/>
                <w:sz w:val="24"/>
                <w:szCs w:val="24"/>
              </w:rPr>
              <w:t>恒逸实业</w:t>
            </w:r>
            <w:proofErr w:type="gramEnd"/>
            <w:r>
              <w:rPr>
                <w:rFonts w:ascii="黑体" w:eastAsia="黑体" w:hint="eastAsia"/>
                <w:b/>
                <w:sz w:val="24"/>
                <w:szCs w:val="24"/>
              </w:rPr>
              <w:t>（文莱）有限公司</w:t>
            </w:r>
            <w:r>
              <w:rPr>
                <w:rFonts w:ascii="华文中宋" w:eastAsia="华文中宋" w:hAnsi="华文中宋" w:hint="eastAsia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Hengyi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Industries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Sdn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Bhd</w:t>
            </w:r>
            <w:proofErr w:type="spellEnd"/>
          </w:p>
        </w:tc>
      </w:tr>
      <w:tr w:rsidR="00FA1D19" w14:paraId="01269A29" w14:textId="77777777">
        <w:trPr>
          <w:trHeight w:val="640"/>
          <w:tblHeader/>
          <w:jc w:val="center"/>
        </w:trPr>
        <w:tc>
          <w:tcPr>
            <w:tcW w:w="1456" w:type="dxa"/>
            <w:vMerge/>
            <w:shd w:val="clear" w:color="auto" w:fill="auto"/>
          </w:tcPr>
          <w:p w14:paraId="282B3F09" w14:textId="77777777" w:rsidR="00FA1D19" w:rsidRDefault="00FA1D19">
            <w:pPr>
              <w:pStyle w:val="a7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7636" w:type="dxa"/>
            <w:gridSpan w:val="5"/>
            <w:shd w:val="clear" w:color="auto" w:fill="auto"/>
            <w:vAlign w:val="center"/>
          </w:tcPr>
          <w:p w14:paraId="1E1E0806" w14:textId="77777777" w:rsidR="00FA1D19" w:rsidRDefault="00E24D13">
            <w:pPr>
              <w:pStyle w:val="a7"/>
              <w:spacing w:line="240" w:lineRule="exact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月度HSE会议纪要</w:t>
            </w: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 xml:space="preserve">/ Monthly HSE Meeting </w:t>
            </w: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Minutes</w:t>
            </w:r>
          </w:p>
        </w:tc>
      </w:tr>
      <w:tr w:rsidR="00FA1D19" w14:paraId="7E53932E" w14:textId="77777777">
        <w:trPr>
          <w:trHeight w:val="640"/>
          <w:tblHeader/>
          <w:jc w:val="center"/>
        </w:trPr>
        <w:tc>
          <w:tcPr>
            <w:tcW w:w="1456" w:type="dxa"/>
            <w:vMerge/>
            <w:shd w:val="clear" w:color="auto" w:fill="auto"/>
          </w:tcPr>
          <w:p w14:paraId="40F4D16A" w14:textId="77777777" w:rsidR="00FA1D19" w:rsidRDefault="00FA1D19">
            <w:pPr>
              <w:pStyle w:val="a7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0B12A408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记录编号</w:t>
            </w:r>
          </w:p>
          <w:p w14:paraId="652B81A6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  <w:lang w:val="en-GB"/>
              </w:rPr>
            </w:pPr>
            <w:r>
              <w:rPr>
                <w:rFonts w:ascii="Arial Unicode MS" w:hAnsi="Arial Unicode MS"/>
                <w:spacing w:val="-4"/>
                <w:sz w:val="21"/>
                <w:szCs w:val="21"/>
              </w:rPr>
              <w:t>Record No.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5119A6BA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sz w:val="21"/>
                <w:szCs w:val="21"/>
              </w:rPr>
              <w:t>HYBN-T6-11-00</w:t>
            </w:r>
            <w:r>
              <w:rPr>
                <w:rFonts w:ascii="Arial" w:eastAsia="黑体" w:hAnsi="Arial" w:cs="Arial"/>
                <w:sz w:val="21"/>
                <w:szCs w:val="21"/>
              </w:rPr>
              <w:t>0</w:t>
            </w:r>
            <w:r>
              <w:rPr>
                <w:rFonts w:ascii="Arial" w:eastAsia="黑体" w:hAnsi="Arial" w:cs="Arial" w:hint="eastAsia"/>
                <w:sz w:val="21"/>
                <w:szCs w:val="21"/>
              </w:rPr>
              <w:t>9-202</w:t>
            </w:r>
            <w:r>
              <w:rPr>
                <w:rFonts w:ascii="Arial" w:eastAsia="黑体" w:hAnsi="Arial" w:cs="Arial"/>
                <w:sz w:val="21"/>
                <w:szCs w:val="21"/>
              </w:rPr>
              <w:t>1</w:t>
            </w:r>
            <w:r>
              <w:rPr>
                <w:rFonts w:ascii="Arial" w:eastAsia="黑体" w:hAnsi="Arial" w:cs="Arial" w:hint="eastAsia"/>
                <w:sz w:val="21"/>
                <w:szCs w:val="21"/>
              </w:rPr>
              <w:t>-1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sdt>
            <w:sdtPr>
              <w:id w:val="-102894198"/>
            </w:sdtPr>
            <w:sdtEndPr>
              <w:rPr>
                <w:rFonts w:ascii="Arial Unicode MS" w:eastAsia="Arial Unicode MS" w:hAnsi="Arial Unicode MS" w:cs="Arial Unicode MS"/>
                <w:szCs w:val="21"/>
              </w:rPr>
            </w:sdtEndPr>
            <w:sdtContent>
              <w:p w14:paraId="601E1D36" w14:textId="7C3C697D" w:rsidR="00FA1D19" w:rsidRDefault="00E24D13">
                <w:pPr>
                  <w:jc w:val="center"/>
                  <w:rPr>
                    <w:rFonts w:ascii="Arial Unicode MS" w:eastAsia="Arial Unicode MS" w:hAnsi="Arial Unicode MS" w:cs="Arial Unicode MS"/>
                    <w:szCs w:val="21"/>
                  </w:rPr>
                </w:pPr>
                <w:r>
                  <w:rPr>
                    <w:rFonts w:ascii="Arial Unicode MS" w:eastAsia="Arial Unicode MS" w:hAnsi="Arial Unicode MS" w:cs="Arial Unicode MS"/>
                    <w:szCs w:val="21"/>
                  </w:rPr>
                  <w:t xml:space="preserve">Page  </w:t>
                </w:r>
                <w:sdt>
                  <w:sdtPr>
                    <w:rPr>
                      <w:rFonts w:ascii="Arial Unicode MS" w:eastAsia="Arial Unicode MS" w:hAnsi="Arial Unicode MS" w:cs="Arial Unicode MS"/>
                      <w:szCs w:val="21"/>
                    </w:rPr>
                    <w:id w:val="625747045"/>
                  </w:sdtPr>
                  <w:sdtEndPr>
                    <w:rPr>
                      <w:szCs w:val="24"/>
                    </w:rPr>
                  </w:sdtEndPr>
                  <w:sdtContent>
                    <w:sdt>
                      <w:sdtPr>
                        <w:rPr>
                          <w:rFonts w:ascii="Arial Unicode MS" w:eastAsia="Arial Unicode MS" w:hAnsi="Arial Unicode MS" w:cs="Arial Unicode MS"/>
                        </w:rPr>
                        <w:id w:val="-1988687231"/>
                      </w:sdtPr>
                      <w:sdtEndPr/>
                      <w:sdtContent>
                        <w:r>
                          <w:rPr>
                            <w:rFonts w:ascii="Arial Unicode MS" w:eastAsia="Arial Unicode MS" w:hAnsi="Arial Unicode MS" w:cs="Arial Unicode MS"/>
                          </w:rPr>
                          <w:fldChar w:fldCharType="begin"/>
                        </w:r>
                        <w:r>
                          <w:rPr>
                            <w:rFonts w:ascii="Arial Unicode MS" w:eastAsia="Arial Unicode MS" w:hAnsi="Arial Unicode MS" w:cs="Arial Unicode MS"/>
                          </w:rPr>
                          <w:instrText xml:space="preserve"> PAGE </w:instrText>
                        </w:r>
                        <w:r>
                          <w:rPr>
                            <w:rFonts w:ascii="Arial Unicode MS" w:eastAsia="Arial Unicode MS" w:hAnsi="Arial Unicode MS" w:cs="Arial Unicode MS"/>
                          </w:rPr>
                          <w:fldChar w:fldCharType="separate"/>
                        </w:r>
                        <w:r w:rsidR="00BB514B">
                          <w:rPr>
                            <w:rFonts w:ascii="Arial Unicode MS" w:eastAsia="Arial Unicode MS" w:hAnsi="Arial Unicode MS" w:cs="Arial Unicode MS"/>
                            <w:noProof/>
                          </w:rPr>
                          <w:t>1</w:t>
                        </w:r>
                        <w:r>
                          <w:rPr>
                            <w:rFonts w:ascii="Arial Unicode MS" w:eastAsia="Arial Unicode MS" w:hAnsi="Arial Unicode MS" w:cs="Arial Unicode MS"/>
                          </w:rPr>
                          <w:fldChar w:fldCharType="end"/>
                        </w:r>
                        <w:r>
                          <w:rPr>
                            <w:rFonts w:ascii="Arial Unicode MS" w:eastAsia="Arial Unicode MS" w:hAnsi="Arial Unicode MS" w:cs="Arial Unicode MS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bCs/>
                            <w:szCs w:val="21"/>
                          </w:rPr>
                          <w:t>of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</w:rPr>
                          <w:t>2</w:t>
                        </w:r>
                      </w:sdtContent>
                    </w:sdt>
                  </w:sdtContent>
                </w:sdt>
              </w:p>
            </w:sdtContent>
          </w:sdt>
        </w:tc>
      </w:tr>
      <w:tr w:rsidR="00FA1D19" w14:paraId="39E0DD09" w14:textId="77777777">
        <w:trPr>
          <w:trHeight w:val="640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6742417F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会议名称</w:t>
            </w:r>
          </w:p>
          <w:p w14:paraId="73D793A7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Meeting Title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30486ACD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 xml:space="preserve">Monthly HSE meeting 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月度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HSE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例会</w:t>
            </w:r>
            <w:r>
              <w:rPr>
                <w:rFonts w:ascii="Arial Unicode MS" w:hAnsi="Arial Unicode MS" w:hint="eastAsia"/>
                <w:sz w:val="21"/>
                <w:szCs w:val="21"/>
              </w:rPr>
              <w:t xml:space="preserve">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535FB22" w14:textId="77777777" w:rsidR="00FA1D19" w:rsidRDefault="00E24D13">
            <w:pPr>
              <w:tabs>
                <w:tab w:val="left" w:pos="615"/>
              </w:tabs>
              <w:spacing w:line="240" w:lineRule="exact"/>
              <w:jc w:val="center"/>
              <w:rPr>
                <w:rFonts w:ascii="Arial Unicode MS" w:hAnsi="Arial Unicode MS"/>
                <w:szCs w:val="21"/>
              </w:rPr>
            </w:pPr>
            <w:r>
              <w:rPr>
                <w:rFonts w:ascii="Arial Unicode MS" w:hAnsi="Arial Unicode MS" w:hint="eastAsia"/>
                <w:szCs w:val="21"/>
              </w:rPr>
              <w:t>主</w:t>
            </w:r>
            <w:r>
              <w:rPr>
                <w:rFonts w:ascii="Arial Unicode MS" w:hAnsi="Arial Unicode MS" w:hint="eastAsia"/>
                <w:szCs w:val="21"/>
              </w:rPr>
              <w:t xml:space="preserve"> </w:t>
            </w:r>
            <w:r>
              <w:rPr>
                <w:rFonts w:ascii="Arial Unicode MS" w:hAnsi="Arial Unicode MS" w:hint="eastAsia"/>
                <w:szCs w:val="21"/>
              </w:rPr>
              <w:t>持</w:t>
            </w:r>
            <w:r>
              <w:rPr>
                <w:rFonts w:ascii="Arial Unicode MS" w:hAnsi="Arial Unicode MS" w:hint="eastAsia"/>
                <w:szCs w:val="21"/>
              </w:rPr>
              <w:t xml:space="preserve"> </w:t>
            </w:r>
            <w:r>
              <w:rPr>
                <w:rFonts w:ascii="Arial Unicode MS" w:hAnsi="Arial Unicode MS" w:hint="eastAsia"/>
                <w:szCs w:val="21"/>
              </w:rPr>
              <w:t>人</w:t>
            </w:r>
          </w:p>
          <w:p w14:paraId="62F03E30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Chairperson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358E946D" w14:textId="19D405A5" w:rsidR="00FA1D19" w:rsidRDefault="00A16A64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杨</w:t>
            </w:r>
            <w:r w:rsidR="00464C76">
              <w:rPr>
                <w:rFonts w:ascii="Arial Unicode MS" w:hAnsi="Arial Unicode MS" w:hint="eastAsia"/>
                <w:sz w:val="21"/>
                <w:szCs w:val="21"/>
              </w:rPr>
              <w:t xml:space="preserve"> </w:t>
            </w:r>
            <w:r w:rsidR="00464C76">
              <w:rPr>
                <w:rFonts w:ascii="Arial Unicode MS" w:hAnsi="Arial Unicode MS" w:hint="eastAsia"/>
                <w:sz w:val="21"/>
                <w:szCs w:val="21"/>
              </w:rPr>
              <w:t>帆</w:t>
            </w:r>
          </w:p>
        </w:tc>
      </w:tr>
      <w:tr w:rsidR="00FA1D19" w14:paraId="7F85E6F6" w14:textId="77777777">
        <w:trPr>
          <w:trHeight w:val="521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028C6808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时间</w:t>
            </w:r>
            <w:r>
              <w:rPr>
                <w:rFonts w:ascii="Arial Unicode MS" w:hAnsi="Arial Unicode MS" w:hint="eastAsia"/>
                <w:sz w:val="21"/>
                <w:szCs w:val="21"/>
              </w:rPr>
              <w:t xml:space="preserve"> / Date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5F7FB280" w14:textId="6F4070E3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202</w:t>
            </w:r>
            <w:r w:rsidR="008845F2">
              <w:rPr>
                <w:rFonts w:ascii="Arial Unicode MS" w:hAnsi="Arial Unicode MS"/>
                <w:sz w:val="21"/>
                <w:szCs w:val="21"/>
              </w:rPr>
              <w:t>2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年</w:t>
            </w:r>
            <w:r w:rsidR="00C66767">
              <w:rPr>
                <w:rFonts w:ascii="Arial Unicode MS" w:hAnsi="Arial Unicode MS"/>
                <w:sz w:val="21"/>
                <w:szCs w:val="21"/>
              </w:rPr>
              <w:t>5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月</w:t>
            </w:r>
            <w:r w:rsidR="00C66767">
              <w:rPr>
                <w:rFonts w:ascii="Arial Unicode MS" w:hAnsi="Arial Unicode MS"/>
                <w:sz w:val="21"/>
                <w:szCs w:val="21"/>
              </w:rPr>
              <w:t>6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日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0EFD02A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地点</w:t>
            </w:r>
            <w:r>
              <w:rPr>
                <w:rFonts w:ascii="Arial Unicode MS" w:hAnsi="Arial Unicode MS"/>
                <w:sz w:val="21"/>
                <w:szCs w:val="21"/>
                <w:lang w:val="en-GB"/>
              </w:rPr>
              <w:t xml:space="preserve"> / 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Venue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4B11A8CF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CCR 209</w:t>
            </w:r>
          </w:p>
        </w:tc>
      </w:tr>
      <w:tr w:rsidR="00FA1D19" w14:paraId="5A808662" w14:textId="77777777">
        <w:trPr>
          <w:trHeight w:val="632"/>
          <w:jc w:val="center"/>
        </w:trPr>
        <w:tc>
          <w:tcPr>
            <w:tcW w:w="9092" w:type="dxa"/>
            <w:gridSpan w:val="6"/>
            <w:shd w:val="clear" w:color="auto" w:fill="auto"/>
            <w:vAlign w:val="center"/>
          </w:tcPr>
          <w:p w14:paraId="4EFA5C6F" w14:textId="77777777" w:rsidR="00FA1D19" w:rsidRDefault="00E24D13">
            <w:pPr>
              <w:pStyle w:val="a7"/>
              <w:spacing w:line="320" w:lineRule="exact"/>
              <w:jc w:val="left"/>
              <w:rPr>
                <w:b/>
                <w:sz w:val="21"/>
                <w:szCs w:val="21"/>
                <w:lang w:val="en-GB"/>
              </w:rPr>
            </w:pPr>
            <w:r>
              <w:rPr>
                <w:rFonts w:ascii="Arial Unicode MS" w:eastAsia="仿宋_GB2312" w:hAnsi="Arial Unicode MS" w:hint="eastAsia"/>
                <w:b/>
                <w:sz w:val="21"/>
                <w:szCs w:val="21"/>
                <w:lang w:val="en-GB"/>
              </w:rPr>
              <w:t>签发</w:t>
            </w:r>
            <w:r>
              <w:rPr>
                <w:rFonts w:ascii="Arial Unicode MS" w:eastAsia="仿宋_GB2312" w:hAnsi="Arial Unicode MS" w:hint="eastAsia"/>
                <w:b/>
                <w:sz w:val="21"/>
                <w:szCs w:val="21"/>
              </w:rPr>
              <w:t>人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  <w:lang w:val="en-GB"/>
              </w:rPr>
              <w:t xml:space="preserve"> / 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</w:rPr>
              <w:t>signer:</w:t>
            </w:r>
            <w:r>
              <w:rPr>
                <w:rFonts w:ascii="Arial Unicode MS" w:eastAsia="仿宋_GB2312" w:hAnsi="Arial Unicode MS"/>
                <w:b/>
                <w:szCs w:val="21"/>
              </w:rPr>
              <w:t xml:space="preserve"> </w:t>
            </w:r>
          </w:p>
          <w:p w14:paraId="75B8EBE8" w14:textId="77777777" w:rsidR="00FA1D19" w:rsidRDefault="00E24D13">
            <w:pPr>
              <w:pStyle w:val="a7"/>
              <w:spacing w:line="320" w:lineRule="exact"/>
              <w:ind w:firstLineChars="700" w:firstLine="1470"/>
              <w:jc w:val="both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华文中宋" w:eastAsia="华文中宋" w:hAnsi="华文中宋" w:hint="eastAsia"/>
                <w:sz w:val="21"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 </w:t>
            </w:r>
          </w:p>
          <w:p w14:paraId="523F1E76" w14:textId="7A88AE6E" w:rsidR="00FA1D19" w:rsidRDefault="00E24D13">
            <w:pPr>
              <w:pStyle w:val="a7"/>
              <w:spacing w:line="320" w:lineRule="exact"/>
              <w:jc w:val="right"/>
              <w:rPr>
                <w:rFonts w:ascii="Arial Unicode MS" w:hAnsi="Arial Unicode MS"/>
                <w:sz w:val="21"/>
                <w:szCs w:val="21"/>
                <w:lang w:val="en-GB"/>
              </w:rPr>
            </w:pPr>
            <w:r>
              <w:rPr>
                <w:rFonts w:ascii="Arial Unicode MS" w:eastAsia="仿宋_GB2312" w:hAnsi="Arial Unicode MS" w:hint="eastAsia"/>
                <w:b/>
                <w:sz w:val="21"/>
                <w:szCs w:val="21"/>
                <w:lang w:val="en-GB"/>
              </w:rPr>
              <w:t>签发日期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  <w:lang w:val="en-GB"/>
              </w:rPr>
              <w:t xml:space="preserve"> / 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</w:rPr>
              <w:t>signing Date</w:t>
            </w:r>
            <w:r>
              <w:rPr>
                <w:rFonts w:ascii="Arial Unicode MS" w:eastAsia="仿宋_GB2312" w:hAnsi="Arial Unicode MS" w:hint="eastAsia"/>
                <w:b/>
                <w:sz w:val="21"/>
                <w:szCs w:val="21"/>
              </w:rPr>
              <w:t>：</w:t>
            </w:r>
            <w:r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2021</w:t>
            </w:r>
            <w:r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年</w:t>
            </w:r>
            <w:r w:rsidR="00CE00AC">
              <w:rPr>
                <w:rFonts w:ascii="Arial Unicode MS" w:eastAsia="仿宋_GB2312" w:hAnsi="Arial Unicode MS"/>
                <w:bCs/>
                <w:sz w:val="21"/>
                <w:szCs w:val="21"/>
              </w:rPr>
              <w:t>5</w:t>
            </w:r>
            <w:r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月</w:t>
            </w:r>
            <w:r w:rsidR="00F14230">
              <w:rPr>
                <w:rFonts w:ascii="Arial Unicode MS" w:eastAsia="仿宋_GB2312" w:hAnsi="Arial Unicode MS"/>
                <w:bCs/>
                <w:sz w:val="21"/>
                <w:szCs w:val="21"/>
              </w:rPr>
              <w:t>8</w:t>
            </w:r>
            <w:r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日</w:t>
            </w:r>
          </w:p>
        </w:tc>
      </w:tr>
      <w:tr w:rsidR="00FA1D19" w14:paraId="3E8ECD36" w14:textId="77777777">
        <w:trPr>
          <w:trHeight w:val="822"/>
          <w:jc w:val="center"/>
        </w:trPr>
        <w:tc>
          <w:tcPr>
            <w:tcW w:w="90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03E90" w14:textId="77777777" w:rsidR="00FA1D19" w:rsidRDefault="00E24D13">
            <w:pPr>
              <w:pStyle w:val="a7"/>
              <w:spacing w:line="276" w:lineRule="auto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 w:hint="eastAsia"/>
                <w:b/>
                <w:sz w:val="21"/>
                <w:szCs w:val="21"/>
                <w:lang w:val="en-GB"/>
              </w:rPr>
              <w:t>参会人员</w:t>
            </w:r>
            <w:r>
              <w:rPr>
                <w:rFonts w:ascii="Arial Unicode MS" w:eastAsia="仿宋_GB2312" w:hAnsi="Arial Unicode MS" w:hint="eastAsia"/>
                <w:b/>
                <w:sz w:val="21"/>
                <w:szCs w:val="21"/>
                <w:lang w:val="en-GB"/>
              </w:rPr>
              <w:t xml:space="preserve"> / Attendees: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（详情见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HSE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月度例会会议签到表）</w:t>
            </w:r>
          </w:p>
          <w:p w14:paraId="775CCF6F" w14:textId="3D5ED20E" w:rsidR="00FA1D19" w:rsidRDefault="004333AF">
            <w:pPr>
              <w:pStyle w:val="a7"/>
              <w:spacing w:line="276" w:lineRule="auto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孙建怀、</w:t>
            </w:r>
            <w:r w:rsidR="00E24D13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赵挺云、</w:t>
            </w:r>
            <w:r w:rsidR="00464C76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杨帆</w:t>
            </w:r>
            <w:r w:rsidR="00D26961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、</w:t>
            </w:r>
            <w:r w:rsidR="00E24D13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毛奕清、</w:t>
            </w:r>
            <w:r w:rsidR="00C66767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高俊杰</w:t>
            </w:r>
            <w:r w:rsidR="00E24D13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、</w:t>
            </w:r>
            <w:r w:rsidR="00464C76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苗健、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叶爱慧</w:t>
            </w:r>
            <w:r w:rsidR="00E24D13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、</w:t>
            </w:r>
            <w:r w:rsidR="009A674A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王放、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罗欣</w:t>
            </w:r>
            <w:r w:rsidR="00D26961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、</w:t>
            </w:r>
            <w:r w:rsidR="00C66767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江志宁</w:t>
            </w:r>
          </w:p>
        </w:tc>
      </w:tr>
      <w:tr w:rsidR="00FA1D19" w14:paraId="29589400" w14:textId="77777777">
        <w:trPr>
          <w:jc w:val="center"/>
        </w:trPr>
        <w:tc>
          <w:tcPr>
            <w:tcW w:w="8505" w:type="dxa"/>
            <w:gridSpan w:val="6"/>
            <w:shd w:val="clear" w:color="auto" w:fill="auto"/>
            <w:vAlign w:val="center"/>
          </w:tcPr>
          <w:p w14:paraId="07635C13" w14:textId="77777777" w:rsidR="00FA1D19" w:rsidRDefault="00E24D13">
            <w:pPr>
              <w:pStyle w:val="a7"/>
              <w:spacing w:line="360" w:lineRule="auto"/>
              <w:ind w:firstLineChars="200" w:firstLine="480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纪要内容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 xml:space="preserve"> / Content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：</w:t>
            </w:r>
          </w:p>
          <w:p w14:paraId="09CFF503" w14:textId="2A181DEE" w:rsidR="00FA1D19" w:rsidRPr="004333AF" w:rsidRDefault="00E24D13" w:rsidP="004333AF">
            <w:pPr>
              <w:pStyle w:val="a7"/>
              <w:spacing w:line="360" w:lineRule="auto"/>
              <w:ind w:firstLineChars="200" w:firstLine="480"/>
              <w:jc w:val="both"/>
              <w:rPr>
                <w:rFonts w:ascii="仿宋" w:eastAsia="仿宋" w:hAnsi="仿宋"/>
                <w:bCs/>
                <w:sz w:val="24"/>
                <w:szCs w:val="24"/>
              </w:rPr>
            </w:pP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202</w:t>
            </w:r>
            <w:r w:rsidR="008845F2">
              <w:rPr>
                <w:rFonts w:ascii="仿宋" w:eastAsia="仿宋" w:hAnsi="仿宋"/>
                <w:bCs/>
                <w:sz w:val="24"/>
                <w:szCs w:val="24"/>
              </w:rPr>
              <w:t>2</w:t>
            </w: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年</w:t>
            </w:r>
            <w:r w:rsidR="000834D4">
              <w:rPr>
                <w:rFonts w:ascii="仿宋" w:eastAsia="仿宋" w:hAnsi="仿宋"/>
                <w:bCs/>
                <w:sz w:val="24"/>
                <w:szCs w:val="24"/>
              </w:rPr>
              <w:t>5</w:t>
            </w: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月</w:t>
            </w:r>
            <w:r w:rsidR="000834D4">
              <w:rPr>
                <w:rFonts w:ascii="仿宋" w:eastAsia="仿宋" w:hAnsi="仿宋" w:hint="eastAsia"/>
                <w:bCs/>
                <w:sz w:val="24"/>
                <w:szCs w:val="24"/>
              </w:rPr>
              <w:t>6</w:t>
            </w: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日，炼油二部召开</w:t>
            </w:r>
            <w:r w:rsidR="000834D4">
              <w:rPr>
                <w:rFonts w:ascii="仿宋" w:eastAsia="仿宋" w:hAnsi="仿宋" w:hint="eastAsia"/>
                <w:bCs/>
                <w:sz w:val="24"/>
                <w:szCs w:val="24"/>
              </w:rPr>
              <w:t>4</w:t>
            </w: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月份HSE例会， HSE专业负责人组织学习</w:t>
            </w:r>
            <w:r w:rsidR="004333AF">
              <w:rPr>
                <w:rFonts w:ascii="仿宋" w:eastAsia="仿宋" w:hAnsi="仿宋" w:hint="eastAsia"/>
                <w:bCs/>
                <w:sz w:val="24"/>
                <w:szCs w:val="24"/>
              </w:rPr>
              <w:t>了</w:t>
            </w:r>
            <w:r w:rsidR="00CB1254" w:rsidRPr="00CB1254">
              <w:rPr>
                <w:rFonts w:ascii="仿宋" w:eastAsia="仿宋" w:hAnsi="仿宋" w:hint="eastAsia"/>
                <w:bCs/>
                <w:sz w:val="24"/>
                <w:szCs w:val="24"/>
              </w:rPr>
              <w:t>COVID-19——综合预防措施</w:t>
            </w:r>
            <w:r w:rsidR="00CB1254">
              <w:rPr>
                <w:rFonts w:ascii="仿宋" w:eastAsia="仿宋" w:hAnsi="仿宋" w:hint="eastAsia"/>
                <w:bCs/>
                <w:sz w:val="24"/>
                <w:szCs w:val="24"/>
              </w:rPr>
              <w:t>和</w:t>
            </w:r>
            <w:r w:rsidR="00CB1254" w:rsidRPr="00CB1254">
              <w:rPr>
                <w:rFonts w:ascii="仿宋" w:eastAsia="仿宋" w:hAnsi="仿宋" w:hint="eastAsia"/>
                <w:bCs/>
                <w:sz w:val="24"/>
                <w:szCs w:val="24"/>
              </w:rPr>
              <w:t>齐鲁石化压缩机房着火</w:t>
            </w:r>
            <w:r w:rsidR="00CB1254">
              <w:rPr>
                <w:rFonts w:ascii="仿宋" w:eastAsia="仿宋" w:hAnsi="仿宋" w:hint="eastAsia"/>
                <w:bCs/>
                <w:sz w:val="24"/>
                <w:szCs w:val="24"/>
              </w:rPr>
              <w:t>的视频内容</w:t>
            </w:r>
            <w:r w:rsidR="005B5060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。接下来</w:t>
            </w:r>
            <w:r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对</w:t>
            </w:r>
            <w:r w:rsidR="000834D4">
              <w:rPr>
                <w:rFonts w:ascii="仿宋" w:eastAsia="仿宋" w:hAnsi="仿宋"/>
                <w:bCs/>
                <w:sz w:val="24"/>
                <w:szCs w:val="24"/>
              </w:rPr>
              <w:t>4</w:t>
            </w:r>
            <w:r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月</w:t>
            </w:r>
            <w:r w:rsidR="003103BA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份</w:t>
            </w:r>
            <w:r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HSE日周月检、高风险作业等工作开展情况以及月报材料进行总结汇报。</w:t>
            </w:r>
            <w:r w:rsidR="001543C8">
              <w:rPr>
                <w:rFonts w:ascii="仿宋" w:eastAsia="仿宋" w:hAnsi="仿宋" w:hint="eastAsia"/>
                <w:bCs/>
                <w:sz w:val="24"/>
                <w:szCs w:val="24"/>
              </w:rPr>
              <w:t>孙</w:t>
            </w:r>
            <w:r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部长</w:t>
            </w:r>
            <w:r w:rsidR="004A2168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指出，</w:t>
            </w:r>
            <w:r w:rsidR="00461294">
              <w:rPr>
                <w:rFonts w:ascii="仿宋" w:eastAsia="仿宋" w:hAnsi="仿宋" w:hint="eastAsia"/>
                <w:bCs/>
                <w:sz w:val="24"/>
                <w:szCs w:val="24"/>
              </w:rPr>
              <w:t>齐鲁石化着</w:t>
            </w:r>
            <w:r w:rsidR="00552B1A">
              <w:rPr>
                <w:rFonts w:ascii="仿宋" w:eastAsia="仿宋" w:hAnsi="仿宋" w:hint="eastAsia"/>
                <w:bCs/>
                <w:sz w:val="24"/>
                <w:szCs w:val="24"/>
              </w:rPr>
              <w:t>火</w:t>
            </w:r>
            <w:r w:rsidR="00461294">
              <w:rPr>
                <w:rFonts w:ascii="仿宋" w:eastAsia="仿宋" w:hAnsi="仿宋" w:hint="eastAsia"/>
                <w:bCs/>
                <w:sz w:val="24"/>
                <w:szCs w:val="24"/>
              </w:rPr>
              <w:t>事故为我们敲响警钟，</w:t>
            </w:r>
            <w:r w:rsidR="00087118">
              <w:rPr>
                <w:rFonts w:ascii="仿宋" w:eastAsia="仿宋" w:hAnsi="仿宋" w:hint="eastAsia"/>
                <w:bCs/>
                <w:sz w:val="24"/>
                <w:szCs w:val="24"/>
              </w:rPr>
              <w:t>提醒我们时刻保持警惕</w:t>
            </w:r>
            <w:r w:rsidR="00A6410A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  <w:r w:rsidR="002E10C1">
              <w:rPr>
                <w:rFonts w:ascii="仿宋" w:eastAsia="仿宋" w:hAnsi="仿宋" w:hint="eastAsia"/>
                <w:bCs/>
                <w:sz w:val="24"/>
                <w:szCs w:val="24"/>
              </w:rPr>
              <w:t>加裂</w:t>
            </w:r>
            <w:r w:rsidR="00A6410A">
              <w:rPr>
                <w:rFonts w:ascii="仿宋" w:eastAsia="仿宋" w:hAnsi="仿宋" w:hint="eastAsia"/>
                <w:bCs/>
                <w:sz w:val="24"/>
                <w:szCs w:val="24"/>
              </w:rPr>
              <w:t>、</w:t>
            </w:r>
            <w:r w:rsidR="002E10C1">
              <w:rPr>
                <w:rFonts w:ascii="仿宋" w:eastAsia="仿宋" w:hAnsi="仿宋" w:hint="eastAsia"/>
                <w:bCs/>
                <w:sz w:val="24"/>
                <w:szCs w:val="24"/>
              </w:rPr>
              <w:t>加氢装置都是</w:t>
            </w:r>
            <w:proofErr w:type="gramStart"/>
            <w:r w:rsidR="002E10C1">
              <w:rPr>
                <w:rFonts w:ascii="仿宋" w:eastAsia="仿宋" w:hAnsi="仿宋" w:hint="eastAsia"/>
                <w:bCs/>
                <w:sz w:val="24"/>
                <w:szCs w:val="24"/>
              </w:rPr>
              <w:t>高压临氢装置</w:t>
            </w:r>
            <w:proofErr w:type="gramEnd"/>
            <w:r w:rsidR="002E10C1">
              <w:rPr>
                <w:rFonts w:ascii="仿宋" w:eastAsia="仿宋" w:hAnsi="仿宋" w:hint="eastAsia"/>
                <w:bCs/>
                <w:sz w:val="24"/>
                <w:szCs w:val="24"/>
              </w:rPr>
              <w:t>，一旦发生</w:t>
            </w:r>
            <w:r w:rsidR="00FE2C44">
              <w:rPr>
                <w:rFonts w:ascii="仿宋" w:eastAsia="仿宋" w:hAnsi="仿宋" w:hint="eastAsia"/>
                <w:bCs/>
                <w:sz w:val="24"/>
                <w:szCs w:val="24"/>
              </w:rPr>
              <w:t>着火爆炸</w:t>
            </w:r>
            <w:r w:rsidR="002E10C1">
              <w:rPr>
                <w:rFonts w:ascii="仿宋" w:eastAsia="仿宋" w:hAnsi="仿宋" w:hint="eastAsia"/>
                <w:bCs/>
                <w:sz w:val="24"/>
                <w:szCs w:val="24"/>
              </w:rPr>
              <w:t>事故</w:t>
            </w:r>
            <w:r w:rsidR="00FE2C44">
              <w:rPr>
                <w:rFonts w:ascii="仿宋" w:eastAsia="仿宋" w:hAnsi="仿宋" w:hint="eastAsia"/>
                <w:bCs/>
                <w:sz w:val="24"/>
                <w:szCs w:val="24"/>
              </w:rPr>
              <w:t>将造成能以想象的毁灭</w:t>
            </w:r>
            <w:r w:rsidR="002E10C1">
              <w:rPr>
                <w:rFonts w:ascii="仿宋" w:eastAsia="仿宋" w:hAnsi="仿宋" w:hint="eastAsia"/>
                <w:bCs/>
                <w:sz w:val="24"/>
                <w:szCs w:val="24"/>
              </w:rPr>
              <w:t>，在平时生产操作中必须</w:t>
            </w:r>
            <w:r w:rsidR="00087118">
              <w:rPr>
                <w:rFonts w:ascii="仿宋" w:eastAsia="仿宋" w:hAnsi="仿宋" w:hint="eastAsia"/>
                <w:bCs/>
                <w:sz w:val="24"/>
                <w:szCs w:val="24"/>
              </w:rPr>
              <w:t>恪守安全生产底线</w:t>
            </w:r>
            <w:r w:rsidR="002609CB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。部门</w:t>
            </w:r>
            <w:r w:rsidR="00B9614A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领导对</w:t>
            </w:r>
            <w:r w:rsidR="00FA62DD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近期</w:t>
            </w:r>
            <w:r w:rsidR="007655F7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HSE</w:t>
            </w:r>
            <w:r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专业工作进行点评</w:t>
            </w:r>
            <w:r w:rsidR="00B9614A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，对</w:t>
            </w:r>
            <w:r w:rsidR="002609CB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下月</w:t>
            </w:r>
            <w:r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HSE工作提出</w:t>
            </w:r>
            <w:r w:rsidR="00B9614A"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了</w:t>
            </w:r>
            <w:r w:rsidRPr="004333AF">
              <w:rPr>
                <w:rFonts w:ascii="仿宋" w:eastAsia="仿宋" w:hAnsi="仿宋" w:hint="eastAsia"/>
                <w:bCs/>
                <w:sz w:val="24"/>
                <w:szCs w:val="24"/>
              </w:rPr>
              <w:t>具体要求，会议纪要如下：</w:t>
            </w:r>
          </w:p>
          <w:p w14:paraId="7588EA71" w14:textId="63637153" w:rsidR="002609CB" w:rsidRDefault="00FE2C44" w:rsidP="00FA62DD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高风险作业</w:t>
            </w:r>
            <w:r w:rsidR="001F2CED">
              <w:rPr>
                <w:rFonts w:ascii="仿宋" w:eastAsia="仿宋" w:hAnsi="仿宋" w:hint="eastAsia"/>
                <w:bCs/>
                <w:sz w:val="24"/>
                <w:szCs w:val="24"/>
              </w:rPr>
              <w:t>严格控制，各管理人员将作业内容提前沟通好，必要高风险作业时，风险识别交代清楚，班组员工培训到位，避免未知的不可控因素。</w:t>
            </w:r>
          </w:p>
          <w:p w14:paraId="7363D7AC" w14:textId="65082DE3" w:rsidR="009D741D" w:rsidRDefault="001F2CED" w:rsidP="00FA62DD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参考炼油一部H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>SE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日检问题，</w:t>
            </w:r>
            <w:proofErr w:type="gramStart"/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若部门</w:t>
            </w:r>
            <w:proofErr w:type="gramEnd"/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内部存在类似问题及时整改，班组每项</w:t>
            </w:r>
            <w:r w:rsidR="00322645">
              <w:rPr>
                <w:rFonts w:ascii="仿宋" w:eastAsia="仿宋" w:hAnsi="仿宋" w:hint="eastAsia"/>
                <w:bCs/>
                <w:sz w:val="24"/>
                <w:szCs w:val="24"/>
              </w:rPr>
              <w:t>工作要有风险辨识意识，管理人员及时引导。</w:t>
            </w:r>
          </w:p>
          <w:p w14:paraId="790CEC03" w14:textId="28377F35" w:rsidR="005B102B" w:rsidRPr="00FA62DD" w:rsidRDefault="00322645" w:rsidP="00FA62DD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针对抽查新分</w:t>
            </w:r>
            <w:proofErr w:type="gramStart"/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员工空户佩戴</w:t>
            </w:r>
            <w:proofErr w:type="gramEnd"/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普遍不好的情况，管理人员与班长需给与正确的指导，以及较多的练习时间与空间，</w:t>
            </w:r>
            <w:proofErr w:type="gramStart"/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做到依考促</w:t>
            </w:r>
            <w:proofErr w:type="gramEnd"/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培。</w:t>
            </w:r>
          </w:p>
          <w:p w14:paraId="30D1C45F" w14:textId="11963961" w:rsidR="00FA1D19" w:rsidRPr="00FA62DD" w:rsidRDefault="00322645" w:rsidP="007075B2">
            <w:pPr>
              <w:pStyle w:val="a7"/>
              <w:numPr>
                <w:ilvl w:val="0"/>
                <w:numId w:val="1"/>
              </w:numPr>
              <w:spacing w:line="360" w:lineRule="auto"/>
              <w:ind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现场清理青苔时使用的次氯酸钙，需挥洒均匀，</w:t>
            </w:r>
            <w:r w:rsidR="00B9769B">
              <w:rPr>
                <w:rFonts w:ascii="仿宋" w:eastAsia="仿宋" w:hAnsi="仿宋" w:hint="eastAsia"/>
                <w:bCs/>
                <w:sz w:val="24"/>
                <w:szCs w:val="24"/>
              </w:rPr>
              <w:t>不要大块儿留置于地面，保证装置面貌。</w:t>
            </w:r>
          </w:p>
          <w:p w14:paraId="66406003" w14:textId="450F0DD6" w:rsidR="00FA1D19" w:rsidRPr="00E36DE6" w:rsidRDefault="00B9769B" w:rsidP="007075B2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高危行业必须严抓劳动纪律，提高员工的技能水平。</w:t>
            </w:r>
          </w:p>
          <w:p w14:paraId="3111CD64" w14:textId="797F87A1" w:rsidR="00CB4715" w:rsidRDefault="00B9769B" w:rsidP="007075B2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一级火票延期</w:t>
            </w:r>
            <w:proofErr w:type="gramEnd"/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功能取消需立即执行，作业许可票证的签发需经过现场实际风险识别，</w:t>
            </w:r>
            <w:r w:rsidR="00834FF4">
              <w:rPr>
                <w:rFonts w:ascii="仿宋" w:eastAsia="仿宋" w:hAnsi="仿宋" w:hint="eastAsia"/>
                <w:bCs/>
                <w:sz w:val="24"/>
                <w:szCs w:val="24"/>
              </w:rPr>
              <w:t>保证现场安全措施落实到位，票证留存保管得当。</w:t>
            </w:r>
          </w:p>
          <w:p w14:paraId="4EB052D8" w14:textId="347840DE" w:rsidR="00FA1D19" w:rsidRDefault="00834FF4" w:rsidP="007075B2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lastRenderedPageBreak/>
              <w:t>组织好副班学习，期间增加更多的互动讨论，以提高培训效果。</w:t>
            </w:r>
          </w:p>
          <w:p w14:paraId="7F20B033" w14:textId="046CC8BB" w:rsidR="000A5B8E" w:rsidRPr="00FA62DD" w:rsidRDefault="00834FF4" w:rsidP="007075B2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年</w:t>
            </w:r>
            <w:r w:rsidR="008F5301">
              <w:rPr>
                <w:rFonts w:ascii="仿宋" w:eastAsia="仿宋" w:hAnsi="仿宋" w:hint="eastAsia"/>
                <w:bCs/>
                <w:sz w:val="24"/>
                <w:szCs w:val="24"/>
              </w:rPr>
              <w:t>大检修中必将存在大量的高风险作业项目，高风险作业统计需与工艺、设备专业配合，</w:t>
            </w:r>
            <w:proofErr w:type="gramStart"/>
            <w:r w:rsidR="008F5301">
              <w:rPr>
                <w:rFonts w:ascii="仿宋" w:eastAsia="仿宋" w:hAnsi="仿宋" w:hint="eastAsia"/>
                <w:bCs/>
                <w:sz w:val="24"/>
                <w:szCs w:val="24"/>
              </w:rPr>
              <w:t>按装</w:t>
            </w:r>
            <w:proofErr w:type="gramEnd"/>
            <w:r w:rsidR="008F5301">
              <w:rPr>
                <w:rFonts w:ascii="仿宋" w:eastAsia="仿宋" w:hAnsi="仿宋" w:hint="eastAsia"/>
                <w:bCs/>
                <w:sz w:val="24"/>
                <w:szCs w:val="24"/>
              </w:rPr>
              <w:t>置汇总；提前制定好安全管控方案，仔细考虑研究如何于检修期间减小作业风险。</w:t>
            </w:r>
          </w:p>
          <w:p w14:paraId="05D32819" w14:textId="2F5141E3" w:rsidR="00FA1D19" w:rsidRDefault="004D6358" w:rsidP="007075B2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监护人必须持证上岗，且了解作业内容和现场作业情况。</w:t>
            </w:r>
          </w:p>
          <w:p w14:paraId="5B597D2D" w14:textId="6D3C8668" w:rsidR="004D6358" w:rsidRDefault="004D6358" w:rsidP="007075B2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新招员工</w:t>
            </w:r>
            <w:proofErr w:type="gramEnd"/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预计</w:t>
            </w:r>
            <w:r w:rsidR="00552B1A">
              <w:rPr>
                <w:rFonts w:ascii="仿宋" w:eastAsia="仿宋" w:hAnsi="仿宋" w:hint="eastAsia"/>
                <w:bCs/>
                <w:sz w:val="24"/>
                <w:szCs w:val="24"/>
              </w:rPr>
              <w:t>6月份考取监护证，安全培训要一视同仁，从零开始，</w:t>
            </w:r>
            <w:proofErr w:type="gramStart"/>
            <w:r w:rsidR="00552B1A">
              <w:rPr>
                <w:rFonts w:ascii="仿宋" w:eastAsia="仿宋" w:hAnsi="仿宋" w:hint="eastAsia"/>
                <w:bCs/>
                <w:sz w:val="24"/>
                <w:szCs w:val="24"/>
              </w:rPr>
              <w:t>纠正社招员工</w:t>
            </w:r>
            <w:proofErr w:type="gramEnd"/>
            <w:r w:rsidR="00552B1A">
              <w:rPr>
                <w:rFonts w:ascii="仿宋" w:eastAsia="仿宋" w:hAnsi="仿宋" w:hint="eastAsia"/>
                <w:bCs/>
                <w:sz w:val="24"/>
                <w:szCs w:val="24"/>
              </w:rPr>
              <w:t>原有的错误思维</w:t>
            </w:r>
          </w:p>
          <w:p w14:paraId="05DC8FB7" w14:textId="6687DB2F" w:rsidR="00A6410A" w:rsidRDefault="004D6358" w:rsidP="007075B2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防疫</w:t>
            </w:r>
            <w:proofErr w:type="gramStart"/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管控需到位</w:t>
            </w:r>
            <w:proofErr w:type="gramEnd"/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，保证员工守纪，对于违反防疫规定人员做出相应的处罚</w:t>
            </w:r>
            <w:r w:rsidR="00A6410A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3EE66FB7" w14:textId="0A1C96D5" w:rsidR="00445800" w:rsidRPr="00445800" w:rsidRDefault="00445800" w:rsidP="00445800">
            <w:pPr>
              <w:pStyle w:val="a7"/>
              <w:spacing w:line="360" w:lineRule="auto"/>
              <w:ind w:left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</w:tbl>
    <w:p w14:paraId="463299A5" w14:textId="77777777" w:rsidR="00FA1D19" w:rsidRDefault="00FA1D19">
      <w:pPr>
        <w:spacing w:line="360" w:lineRule="exact"/>
        <w:rPr>
          <w:b/>
          <w:szCs w:val="21"/>
          <w:lang w:val="en-GB"/>
        </w:rPr>
      </w:pPr>
    </w:p>
    <w:sectPr w:rsidR="00FA1D19">
      <w:footerReference w:type="default" r:id="rId9"/>
      <w:pgSz w:w="11906" w:h="16838"/>
      <w:pgMar w:top="1134" w:right="1418" w:bottom="1134" w:left="1418" w:header="1134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9C3DE" w14:textId="77777777" w:rsidR="004F5997" w:rsidRDefault="004F5997">
      <w:r>
        <w:separator/>
      </w:r>
    </w:p>
  </w:endnote>
  <w:endnote w:type="continuationSeparator" w:id="0">
    <w:p w14:paraId="1E256293" w14:textId="77777777" w:rsidR="004F5997" w:rsidRDefault="004F5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00"/>
    <w:family w:val="auto"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B5EA8" w14:textId="77777777" w:rsidR="00FA1D19" w:rsidRDefault="00E24D13">
    <w:pPr>
      <w:pStyle w:val="a5"/>
      <w:tabs>
        <w:tab w:val="clear" w:pos="4153"/>
        <w:tab w:val="clear" w:pos="8306"/>
      </w:tabs>
      <w:spacing w:line="360" w:lineRule="exact"/>
      <w:rPr>
        <w:rFonts w:ascii="Arial Unicode MS" w:eastAsia="Arial Unicode MS" w:hAnsi="Arial Unicode MS" w:cs="Arial Unicode MS"/>
        <w:sz w:val="21"/>
        <w:szCs w:val="21"/>
      </w:rPr>
    </w:pPr>
    <w:proofErr w:type="gramStart"/>
    <w:r>
      <w:rPr>
        <w:rFonts w:asciiTheme="minorEastAsia" w:hAnsiTheme="minorEastAsia" w:cstheme="minorEastAsia" w:hint="eastAsia"/>
        <w:sz w:val="21"/>
        <w:szCs w:val="21"/>
      </w:rPr>
      <w:t>恒逸实业</w:t>
    </w:r>
    <w:proofErr w:type="gramEnd"/>
    <w:r>
      <w:rPr>
        <w:rFonts w:asciiTheme="minorEastAsia" w:hAnsiTheme="minorEastAsia" w:cstheme="minorEastAsia" w:hint="eastAsia"/>
        <w:sz w:val="21"/>
        <w:szCs w:val="21"/>
      </w:rPr>
      <w:t>（文莱）有限公司</w:t>
    </w:r>
    <w:r>
      <w:rPr>
        <w:rFonts w:ascii="Arial Unicode MS" w:eastAsia="华文中宋" w:hAnsi="Arial Unicode MS" w:hint="eastAsia"/>
        <w:sz w:val="21"/>
        <w:szCs w:val="21"/>
      </w:rPr>
      <w:t xml:space="preserve"> </w:t>
    </w:r>
    <w:proofErr w:type="spellStart"/>
    <w:r>
      <w:rPr>
        <w:rFonts w:ascii="Arial Unicode MS" w:eastAsia="华文中宋" w:hAnsi="Arial Unicode MS"/>
        <w:sz w:val="21"/>
        <w:szCs w:val="21"/>
      </w:rPr>
      <w:t>Hengyi</w:t>
    </w:r>
    <w:proofErr w:type="spellEnd"/>
    <w:r>
      <w:rPr>
        <w:rFonts w:ascii="Arial Unicode MS" w:eastAsia="华文中宋" w:hAnsi="Arial Unicode MS" w:hint="eastAsia"/>
        <w:sz w:val="21"/>
        <w:szCs w:val="21"/>
      </w:rPr>
      <w:t xml:space="preserve"> </w:t>
    </w:r>
    <w:r>
      <w:rPr>
        <w:rFonts w:ascii="Arial Unicode MS" w:eastAsia="华文中宋" w:hAnsi="Arial Unicode MS"/>
        <w:sz w:val="21"/>
        <w:szCs w:val="21"/>
      </w:rPr>
      <w:t xml:space="preserve">Industries </w:t>
    </w:r>
    <w:proofErr w:type="spellStart"/>
    <w:r>
      <w:rPr>
        <w:rFonts w:ascii="Arial Unicode MS" w:eastAsia="华文中宋" w:hAnsi="Arial Unicode MS"/>
        <w:sz w:val="21"/>
        <w:szCs w:val="21"/>
      </w:rPr>
      <w:t>Sdn</w:t>
    </w:r>
    <w:proofErr w:type="spellEnd"/>
    <w:r>
      <w:rPr>
        <w:rFonts w:ascii="Arial Unicode MS" w:eastAsia="华文中宋" w:hAnsi="Arial Unicode MS"/>
        <w:sz w:val="21"/>
        <w:szCs w:val="21"/>
      </w:rPr>
      <w:t xml:space="preserve"> </w:t>
    </w:r>
    <w:proofErr w:type="spellStart"/>
    <w:r>
      <w:rPr>
        <w:rFonts w:ascii="Arial Unicode MS" w:eastAsia="华文中宋" w:hAnsi="Arial Unicode MS"/>
        <w:sz w:val="21"/>
        <w:szCs w:val="21"/>
      </w:rPr>
      <w:t>Bhd</w:t>
    </w:r>
    <w:proofErr w:type="spellEnd"/>
    <w:r>
      <w:rPr>
        <w:rFonts w:ascii="Arial Unicode MS" w:eastAsia="华文中宋" w:hAnsi="Arial Unicode MS" w:hint="eastAsia"/>
        <w:sz w:val="21"/>
        <w:szCs w:val="21"/>
      </w:rPr>
      <w:t xml:space="preserve"> </w:t>
    </w:r>
    <w:r>
      <w:rPr>
        <w:rFonts w:ascii="Arial Unicode MS" w:eastAsia="华文中宋" w:hAnsi="Arial Unicode MS"/>
        <w:sz w:val="21"/>
        <w:szCs w:val="21"/>
      </w:rPr>
      <w:t xml:space="preserve">                      </w:t>
    </w:r>
    <w:r>
      <w:rPr>
        <w:rFonts w:ascii="Arial Unicode MS" w:eastAsia="Arial Unicode MS" w:hAnsi="Arial Unicode MS" w:cs="Arial Unicode MS"/>
        <w:sz w:val="21"/>
        <w:szCs w:val="21"/>
      </w:rPr>
      <w:t xml:space="preserve">Page  </w:t>
    </w:r>
    <w:sdt>
      <w:sdtPr>
        <w:rPr>
          <w:rFonts w:ascii="Arial Unicode MS" w:eastAsia="Arial Unicode MS" w:hAnsi="Arial Unicode MS" w:cs="Arial Unicode MS"/>
          <w:sz w:val="21"/>
          <w:szCs w:val="21"/>
        </w:rPr>
        <w:id w:val="326410974"/>
      </w:sdtPr>
      <w:sdtEndPr/>
      <w:sdtContent>
        <w:sdt>
          <w:sdtPr>
            <w:rPr>
              <w:rFonts w:ascii="Arial Unicode MS" w:eastAsia="Arial Unicode MS" w:hAnsi="Arial Unicode MS" w:cs="Arial Unicode MS"/>
              <w:sz w:val="21"/>
              <w:szCs w:val="21"/>
            </w:rPr>
            <w:id w:val="98381352"/>
          </w:sdtPr>
          <w:sdtEndPr/>
          <w:sdtContent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begin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instrText>PAGE</w:instrTex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t>2</w: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end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t xml:space="preserve">  of  </w: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begin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instrText>NUMPAGES</w:instrTex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t>2</w: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9CEAE" w14:textId="77777777" w:rsidR="004F5997" w:rsidRDefault="004F5997">
      <w:r>
        <w:separator/>
      </w:r>
    </w:p>
  </w:footnote>
  <w:footnote w:type="continuationSeparator" w:id="0">
    <w:p w14:paraId="11B7FAC0" w14:textId="77777777" w:rsidR="004F5997" w:rsidRDefault="004F5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A2D6652"/>
    <w:multiLevelType w:val="singleLevel"/>
    <w:tmpl w:val="9A2D6652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CFA3C353"/>
    <w:multiLevelType w:val="singleLevel"/>
    <w:tmpl w:val="CFA3C353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0C01225F"/>
    <w:multiLevelType w:val="hybridMultilevel"/>
    <w:tmpl w:val="B8E6D3EC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3" w15:restartNumberingAfterBreak="0">
    <w:nsid w:val="27343736"/>
    <w:multiLevelType w:val="hybridMultilevel"/>
    <w:tmpl w:val="8BAE1122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4" w15:restartNumberingAfterBreak="0">
    <w:nsid w:val="72AF7834"/>
    <w:multiLevelType w:val="hybridMultilevel"/>
    <w:tmpl w:val="7F60F44A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 w16cid:durableId="64764937">
    <w:abstractNumId w:val="1"/>
  </w:num>
  <w:num w:numId="2" w16cid:durableId="1749234117">
    <w:abstractNumId w:val="0"/>
  </w:num>
  <w:num w:numId="3" w16cid:durableId="438532276">
    <w:abstractNumId w:val="3"/>
  </w:num>
  <w:num w:numId="4" w16cid:durableId="1861581884">
    <w:abstractNumId w:val="4"/>
  </w:num>
  <w:num w:numId="5" w16cid:durableId="5369683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384"/>
    <w:rsid w:val="00002432"/>
    <w:rsid w:val="00014B2C"/>
    <w:rsid w:val="00022B04"/>
    <w:rsid w:val="00030CF7"/>
    <w:rsid w:val="00034CA3"/>
    <w:rsid w:val="00036235"/>
    <w:rsid w:val="000545C2"/>
    <w:rsid w:val="000654B2"/>
    <w:rsid w:val="00067C55"/>
    <w:rsid w:val="000834D4"/>
    <w:rsid w:val="00087118"/>
    <w:rsid w:val="000A17AA"/>
    <w:rsid w:val="000A5B8E"/>
    <w:rsid w:val="000A6958"/>
    <w:rsid w:val="000B243F"/>
    <w:rsid w:val="000C59AB"/>
    <w:rsid w:val="000E5D6C"/>
    <w:rsid w:val="000F2F42"/>
    <w:rsid w:val="001019CE"/>
    <w:rsid w:val="00121155"/>
    <w:rsid w:val="001224B7"/>
    <w:rsid w:val="001332CC"/>
    <w:rsid w:val="001361C2"/>
    <w:rsid w:val="001543C8"/>
    <w:rsid w:val="00154C82"/>
    <w:rsid w:val="00163611"/>
    <w:rsid w:val="0017323D"/>
    <w:rsid w:val="001A51A8"/>
    <w:rsid w:val="001C7943"/>
    <w:rsid w:val="001F2CED"/>
    <w:rsid w:val="001F6EA8"/>
    <w:rsid w:val="00203BC9"/>
    <w:rsid w:val="002041CC"/>
    <w:rsid w:val="00254C57"/>
    <w:rsid w:val="00257B65"/>
    <w:rsid w:val="002609CB"/>
    <w:rsid w:val="002638D3"/>
    <w:rsid w:val="00273205"/>
    <w:rsid w:val="002A1F08"/>
    <w:rsid w:val="002A2B97"/>
    <w:rsid w:val="002B1992"/>
    <w:rsid w:val="002C274F"/>
    <w:rsid w:val="002C317F"/>
    <w:rsid w:val="002C3AD0"/>
    <w:rsid w:val="002E10C1"/>
    <w:rsid w:val="00304106"/>
    <w:rsid w:val="0030534B"/>
    <w:rsid w:val="003103BA"/>
    <w:rsid w:val="00316317"/>
    <w:rsid w:val="00320498"/>
    <w:rsid w:val="00322645"/>
    <w:rsid w:val="00325440"/>
    <w:rsid w:val="003312F3"/>
    <w:rsid w:val="003542C0"/>
    <w:rsid w:val="00363CEF"/>
    <w:rsid w:val="00390344"/>
    <w:rsid w:val="00396899"/>
    <w:rsid w:val="003A78A2"/>
    <w:rsid w:val="003B3A45"/>
    <w:rsid w:val="003C470E"/>
    <w:rsid w:val="003D5285"/>
    <w:rsid w:val="00401500"/>
    <w:rsid w:val="00406120"/>
    <w:rsid w:val="00414D37"/>
    <w:rsid w:val="004333AF"/>
    <w:rsid w:val="0043398A"/>
    <w:rsid w:val="00445800"/>
    <w:rsid w:val="00446060"/>
    <w:rsid w:val="004460AD"/>
    <w:rsid w:val="00461294"/>
    <w:rsid w:val="00464C76"/>
    <w:rsid w:val="00495A9B"/>
    <w:rsid w:val="004A1126"/>
    <w:rsid w:val="004A2168"/>
    <w:rsid w:val="004A5C30"/>
    <w:rsid w:val="004D17F0"/>
    <w:rsid w:val="004D6358"/>
    <w:rsid w:val="004E69A5"/>
    <w:rsid w:val="004E76A5"/>
    <w:rsid w:val="004F5997"/>
    <w:rsid w:val="005044EE"/>
    <w:rsid w:val="0051474B"/>
    <w:rsid w:val="005222AA"/>
    <w:rsid w:val="005415E6"/>
    <w:rsid w:val="00552B1A"/>
    <w:rsid w:val="0056681B"/>
    <w:rsid w:val="005748AD"/>
    <w:rsid w:val="0058399D"/>
    <w:rsid w:val="00591698"/>
    <w:rsid w:val="005B102B"/>
    <w:rsid w:val="005B5060"/>
    <w:rsid w:val="005C4427"/>
    <w:rsid w:val="005C58AC"/>
    <w:rsid w:val="005C724D"/>
    <w:rsid w:val="005E7E22"/>
    <w:rsid w:val="00631B12"/>
    <w:rsid w:val="00651EDB"/>
    <w:rsid w:val="00672539"/>
    <w:rsid w:val="006A3DEF"/>
    <w:rsid w:val="006B26D5"/>
    <w:rsid w:val="006E4355"/>
    <w:rsid w:val="007075B2"/>
    <w:rsid w:val="00763706"/>
    <w:rsid w:val="007655F7"/>
    <w:rsid w:val="00767527"/>
    <w:rsid w:val="007905AD"/>
    <w:rsid w:val="007978A5"/>
    <w:rsid w:val="007D44D8"/>
    <w:rsid w:val="0080303D"/>
    <w:rsid w:val="00806304"/>
    <w:rsid w:val="00824C81"/>
    <w:rsid w:val="00834FF4"/>
    <w:rsid w:val="00836F9D"/>
    <w:rsid w:val="008372DE"/>
    <w:rsid w:val="00853AB0"/>
    <w:rsid w:val="00864BE0"/>
    <w:rsid w:val="00875A1C"/>
    <w:rsid w:val="00876A30"/>
    <w:rsid w:val="008845F2"/>
    <w:rsid w:val="008A3568"/>
    <w:rsid w:val="008A6C7F"/>
    <w:rsid w:val="008C50B3"/>
    <w:rsid w:val="008D6DBD"/>
    <w:rsid w:val="008D72AD"/>
    <w:rsid w:val="008E49B8"/>
    <w:rsid w:val="008F317D"/>
    <w:rsid w:val="008F4655"/>
    <w:rsid w:val="008F5301"/>
    <w:rsid w:val="008F7EDA"/>
    <w:rsid w:val="0092019D"/>
    <w:rsid w:val="009301BA"/>
    <w:rsid w:val="00945107"/>
    <w:rsid w:val="00956919"/>
    <w:rsid w:val="00962421"/>
    <w:rsid w:val="0098574C"/>
    <w:rsid w:val="009A674A"/>
    <w:rsid w:val="009D1CEA"/>
    <w:rsid w:val="009D741D"/>
    <w:rsid w:val="009E205F"/>
    <w:rsid w:val="009F2D04"/>
    <w:rsid w:val="009F4422"/>
    <w:rsid w:val="00A16A64"/>
    <w:rsid w:val="00A20284"/>
    <w:rsid w:val="00A2457E"/>
    <w:rsid w:val="00A54D5A"/>
    <w:rsid w:val="00A6410A"/>
    <w:rsid w:val="00A64622"/>
    <w:rsid w:val="00A86718"/>
    <w:rsid w:val="00A8753A"/>
    <w:rsid w:val="00A909AB"/>
    <w:rsid w:val="00A91780"/>
    <w:rsid w:val="00AA6527"/>
    <w:rsid w:val="00AD6BE5"/>
    <w:rsid w:val="00AD7A6D"/>
    <w:rsid w:val="00AF4175"/>
    <w:rsid w:val="00B101E6"/>
    <w:rsid w:val="00B13DDB"/>
    <w:rsid w:val="00B174E8"/>
    <w:rsid w:val="00B41C41"/>
    <w:rsid w:val="00B47246"/>
    <w:rsid w:val="00B50072"/>
    <w:rsid w:val="00B9614A"/>
    <w:rsid w:val="00B9769B"/>
    <w:rsid w:val="00BB514B"/>
    <w:rsid w:val="00BC438B"/>
    <w:rsid w:val="00BD25C3"/>
    <w:rsid w:val="00BE7ECE"/>
    <w:rsid w:val="00BF0784"/>
    <w:rsid w:val="00BF7B7B"/>
    <w:rsid w:val="00C264D1"/>
    <w:rsid w:val="00C66767"/>
    <w:rsid w:val="00C75AA7"/>
    <w:rsid w:val="00C90253"/>
    <w:rsid w:val="00C9577C"/>
    <w:rsid w:val="00CB1254"/>
    <w:rsid w:val="00CB4715"/>
    <w:rsid w:val="00CE00AC"/>
    <w:rsid w:val="00CE1B6B"/>
    <w:rsid w:val="00CE33D0"/>
    <w:rsid w:val="00D15518"/>
    <w:rsid w:val="00D26961"/>
    <w:rsid w:val="00D3446B"/>
    <w:rsid w:val="00D3467E"/>
    <w:rsid w:val="00D354D8"/>
    <w:rsid w:val="00D40771"/>
    <w:rsid w:val="00D4443D"/>
    <w:rsid w:val="00D444F6"/>
    <w:rsid w:val="00D46CEC"/>
    <w:rsid w:val="00D566C8"/>
    <w:rsid w:val="00D66384"/>
    <w:rsid w:val="00DC2BBC"/>
    <w:rsid w:val="00DC4B61"/>
    <w:rsid w:val="00DD3E35"/>
    <w:rsid w:val="00DD5349"/>
    <w:rsid w:val="00DE0410"/>
    <w:rsid w:val="00DF3131"/>
    <w:rsid w:val="00E039CD"/>
    <w:rsid w:val="00E0564A"/>
    <w:rsid w:val="00E11D78"/>
    <w:rsid w:val="00E24D13"/>
    <w:rsid w:val="00E3244F"/>
    <w:rsid w:val="00E36DE6"/>
    <w:rsid w:val="00E940F6"/>
    <w:rsid w:val="00EA3612"/>
    <w:rsid w:val="00EA7A96"/>
    <w:rsid w:val="00EC7523"/>
    <w:rsid w:val="00EC7640"/>
    <w:rsid w:val="00ED7268"/>
    <w:rsid w:val="00EE7D13"/>
    <w:rsid w:val="00EF36C8"/>
    <w:rsid w:val="00F14230"/>
    <w:rsid w:val="00F23CC5"/>
    <w:rsid w:val="00F321E6"/>
    <w:rsid w:val="00F33CBC"/>
    <w:rsid w:val="00F5312A"/>
    <w:rsid w:val="00F65AF1"/>
    <w:rsid w:val="00FA1D19"/>
    <w:rsid w:val="00FA62DD"/>
    <w:rsid w:val="00FA6795"/>
    <w:rsid w:val="00FB28F1"/>
    <w:rsid w:val="00FD780D"/>
    <w:rsid w:val="00FE2C44"/>
    <w:rsid w:val="00FE67AA"/>
    <w:rsid w:val="00FF08B5"/>
    <w:rsid w:val="014E7A25"/>
    <w:rsid w:val="02DF5C58"/>
    <w:rsid w:val="02EF7114"/>
    <w:rsid w:val="033E1C82"/>
    <w:rsid w:val="03BE2AB0"/>
    <w:rsid w:val="04690CF6"/>
    <w:rsid w:val="05507CF2"/>
    <w:rsid w:val="05DA71AC"/>
    <w:rsid w:val="06B36AAA"/>
    <w:rsid w:val="06B95536"/>
    <w:rsid w:val="06FD18FE"/>
    <w:rsid w:val="07412718"/>
    <w:rsid w:val="07E21A38"/>
    <w:rsid w:val="084F2288"/>
    <w:rsid w:val="086E6A1A"/>
    <w:rsid w:val="08901060"/>
    <w:rsid w:val="08D72D8C"/>
    <w:rsid w:val="08F844FA"/>
    <w:rsid w:val="09181337"/>
    <w:rsid w:val="09B221B9"/>
    <w:rsid w:val="0ABA0686"/>
    <w:rsid w:val="0AF652D9"/>
    <w:rsid w:val="0C2E2E91"/>
    <w:rsid w:val="0CD67327"/>
    <w:rsid w:val="0D9206D0"/>
    <w:rsid w:val="0DC26D56"/>
    <w:rsid w:val="0DF00A2A"/>
    <w:rsid w:val="0E0475EC"/>
    <w:rsid w:val="0E185A09"/>
    <w:rsid w:val="0E2C32EF"/>
    <w:rsid w:val="0F2B66D3"/>
    <w:rsid w:val="0F446E9A"/>
    <w:rsid w:val="0F764DE0"/>
    <w:rsid w:val="0F7A6D32"/>
    <w:rsid w:val="0F810F7B"/>
    <w:rsid w:val="0F90573D"/>
    <w:rsid w:val="0FA274DE"/>
    <w:rsid w:val="0FB22ABB"/>
    <w:rsid w:val="0FCA0764"/>
    <w:rsid w:val="0FCD57D4"/>
    <w:rsid w:val="103D6374"/>
    <w:rsid w:val="10886299"/>
    <w:rsid w:val="11444E5E"/>
    <w:rsid w:val="1148625E"/>
    <w:rsid w:val="120B4C54"/>
    <w:rsid w:val="120C735D"/>
    <w:rsid w:val="1229340F"/>
    <w:rsid w:val="123B40F4"/>
    <w:rsid w:val="129E68A3"/>
    <w:rsid w:val="138C1F30"/>
    <w:rsid w:val="13EA57DF"/>
    <w:rsid w:val="146D3F34"/>
    <w:rsid w:val="15152547"/>
    <w:rsid w:val="153643D5"/>
    <w:rsid w:val="1542219E"/>
    <w:rsid w:val="155C1BFB"/>
    <w:rsid w:val="15662910"/>
    <w:rsid w:val="160E21DB"/>
    <w:rsid w:val="16D34ED4"/>
    <w:rsid w:val="1733413F"/>
    <w:rsid w:val="17640693"/>
    <w:rsid w:val="17DC036C"/>
    <w:rsid w:val="19FF2136"/>
    <w:rsid w:val="1AB44997"/>
    <w:rsid w:val="1AC20E7B"/>
    <w:rsid w:val="1AE62873"/>
    <w:rsid w:val="1B050E89"/>
    <w:rsid w:val="1B537FC2"/>
    <w:rsid w:val="1B7F7366"/>
    <w:rsid w:val="1BB552A4"/>
    <w:rsid w:val="1C0E3B8D"/>
    <w:rsid w:val="1C4123EE"/>
    <w:rsid w:val="1C9E7C27"/>
    <w:rsid w:val="1CED765C"/>
    <w:rsid w:val="1DE256CB"/>
    <w:rsid w:val="1F3742D3"/>
    <w:rsid w:val="20A83AA2"/>
    <w:rsid w:val="20C735C7"/>
    <w:rsid w:val="20CB2279"/>
    <w:rsid w:val="20E17FA1"/>
    <w:rsid w:val="20F549A3"/>
    <w:rsid w:val="21D41974"/>
    <w:rsid w:val="22E80C6A"/>
    <w:rsid w:val="22F50061"/>
    <w:rsid w:val="22F91F7B"/>
    <w:rsid w:val="23141E80"/>
    <w:rsid w:val="234725AE"/>
    <w:rsid w:val="237D057D"/>
    <w:rsid w:val="23F435B3"/>
    <w:rsid w:val="245A4C35"/>
    <w:rsid w:val="248C122D"/>
    <w:rsid w:val="24BF1090"/>
    <w:rsid w:val="250F0CE2"/>
    <w:rsid w:val="254F5064"/>
    <w:rsid w:val="257D2DD6"/>
    <w:rsid w:val="258021B8"/>
    <w:rsid w:val="26CC129E"/>
    <w:rsid w:val="27A6396A"/>
    <w:rsid w:val="27E37685"/>
    <w:rsid w:val="27ED7B9F"/>
    <w:rsid w:val="2922644E"/>
    <w:rsid w:val="29503977"/>
    <w:rsid w:val="297B332E"/>
    <w:rsid w:val="2AF73BF6"/>
    <w:rsid w:val="2B29070C"/>
    <w:rsid w:val="2B9E43B9"/>
    <w:rsid w:val="2BDC50A4"/>
    <w:rsid w:val="2BED7527"/>
    <w:rsid w:val="2C4D585E"/>
    <w:rsid w:val="2C79357F"/>
    <w:rsid w:val="2CC34DEE"/>
    <w:rsid w:val="2D065587"/>
    <w:rsid w:val="2D635B08"/>
    <w:rsid w:val="2D644126"/>
    <w:rsid w:val="2E554BC1"/>
    <w:rsid w:val="2ED00049"/>
    <w:rsid w:val="2F0A7AFD"/>
    <w:rsid w:val="2F281E5C"/>
    <w:rsid w:val="2F3E0726"/>
    <w:rsid w:val="2F5E08FD"/>
    <w:rsid w:val="2FD87B5B"/>
    <w:rsid w:val="300017DB"/>
    <w:rsid w:val="309E01F0"/>
    <w:rsid w:val="30CE1061"/>
    <w:rsid w:val="30DA16CA"/>
    <w:rsid w:val="316C21C3"/>
    <w:rsid w:val="3198412D"/>
    <w:rsid w:val="3210493A"/>
    <w:rsid w:val="32C946A6"/>
    <w:rsid w:val="33224618"/>
    <w:rsid w:val="335A24FC"/>
    <w:rsid w:val="335E6CD8"/>
    <w:rsid w:val="33C74AD8"/>
    <w:rsid w:val="33EF5186"/>
    <w:rsid w:val="347F6FD4"/>
    <w:rsid w:val="350D7A48"/>
    <w:rsid w:val="35651E44"/>
    <w:rsid w:val="357F1842"/>
    <w:rsid w:val="35CC5BEE"/>
    <w:rsid w:val="35D06EE8"/>
    <w:rsid w:val="35F43608"/>
    <w:rsid w:val="36551BFC"/>
    <w:rsid w:val="3682170E"/>
    <w:rsid w:val="36961DC4"/>
    <w:rsid w:val="373D3354"/>
    <w:rsid w:val="38084198"/>
    <w:rsid w:val="38664709"/>
    <w:rsid w:val="387B77DA"/>
    <w:rsid w:val="38BC6B88"/>
    <w:rsid w:val="3910062A"/>
    <w:rsid w:val="393A3286"/>
    <w:rsid w:val="39E34F13"/>
    <w:rsid w:val="3A0A3927"/>
    <w:rsid w:val="3A1953F7"/>
    <w:rsid w:val="3AC178FA"/>
    <w:rsid w:val="3AC3224F"/>
    <w:rsid w:val="3AC802EF"/>
    <w:rsid w:val="3B9B1D9F"/>
    <w:rsid w:val="3C1F2889"/>
    <w:rsid w:val="3D1F41F4"/>
    <w:rsid w:val="3D954A53"/>
    <w:rsid w:val="3DF5089A"/>
    <w:rsid w:val="3E6F3201"/>
    <w:rsid w:val="3F7134B2"/>
    <w:rsid w:val="40471C62"/>
    <w:rsid w:val="40894E55"/>
    <w:rsid w:val="418555C4"/>
    <w:rsid w:val="42696B41"/>
    <w:rsid w:val="43651FFA"/>
    <w:rsid w:val="439C1869"/>
    <w:rsid w:val="43B020DB"/>
    <w:rsid w:val="43FB0B9C"/>
    <w:rsid w:val="4509391F"/>
    <w:rsid w:val="45846745"/>
    <w:rsid w:val="45B171E9"/>
    <w:rsid w:val="45E27391"/>
    <w:rsid w:val="461F5F7F"/>
    <w:rsid w:val="465E0FB3"/>
    <w:rsid w:val="473A725E"/>
    <w:rsid w:val="47995431"/>
    <w:rsid w:val="479E44AB"/>
    <w:rsid w:val="481F243F"/>
    <w:rsid w:val="486C06A7"/>
    <w:rsid w:val="49E2080B"/>
    <w:rsid w:val="4A407A00"/>
    <w:rsid w:val="4A7740E1"/>
    <w:rsid w:val="4A8B062A"/>
    <w:rsid w:val="4ACD373C"/>
    <w:rsid w:val="4AD66710"/>
    <w:rsid w:val="4B501A08"/>
    <w:rsid w:val="4B6F2D6E"/>
    <w:rsid w:val="4B7F5289"/>
    <w:rsid w:val="4C353EBA"/>
    <w:rsid w:val="4C7D6B6B"/>
    <w:rsid w:val="4E083BCA"/>
    <w:rsid w:val="4E420C82"/>
    <w:rsid w:val="4E4A28DB"/>
    <w:rsid w:val="4EE51C57"/>
    <w:rsid w:val="4EF52813"/>
    <w:rsid w:val="4F0C34B5"/>
    <w:rsid w:val="4F17624B"/>
    <w:rsid w:val="4FE26C2D"/>
    <w:rsid w:val="4FFB578E"/>
    <w:rsid w:val="51137063"/>
    <w:rsid w:val="53265A1C"/>
    <w:rsid w:val="533E66AC"/>
    <w:rsid w:val="5470308A"/>
    <w:rsid w:val="54A21BE5"/>
    <w:rsid w:val="54FD21B5"/>
    <w:rsid w:val="55B00AB8"/>
    <w:rsid w:val="5625777D"/>
    <w:rsid w:val="564D0A84"/>
    <w:rsid w:val="56607209"/>
    <w:rsid w:val="56633DE6"/>
    <w:rsid w:val="56992604"/>
    <w:rsid w:val="5701100C"/>
    <w:rsid w:val="57B93CE3"/>
    <w:rsid w:val="585B43B7"/>
    <w:rsid w:val="59CF0195"/>
    <w:rsid w:val="5AD80018"/>
    <w:rsid w:val="5B3A424F"/>
    <w:rsid w:val="5D7A549A"/>
    <w:rsid w:val="5D9614DB"/>
    <w:rsid w:val="5E261A1B"/>
    <w:rsid w:val="5ED86AA1"/>
    <w:rsid w:val="5F030C1D"/>
    <w:rsid w:val="5F192ABC"/>
    <w:rsid w:val="5F6E7EE7"/>
    <w:rsid w:val="5F9B6A92"/>
    <w:rsid w:val="60BD377F"/>
    <w:rsid w:val="60F47EB9"/>
    <w:rsid w:val="60F860E2"/>
    <w:rsid w:val="612021A8"/>
    <w:rsid w:val="612C3095"/>
    <w:rsid w:val="6145071E"/>
    <w:rsid w:val="61645C0A"/>
    <w:rsid w:val="616E64D0"/>
    <w:rsid w:val="619F1170"/>
    <w:rsid w:val="62115E35"/>
    <w:rsid w:val="62CA2D9C"/>
    <w:rsid w:val="62CE2674"/>
    <w:rsid w:val="64096974"/>
    <w:rsid w:val="64315703"/>
    <w:rsid w:val="645577D2"/>
    <w:rsid w:val="65944094"/>
    <w:rsid w:val="65AD41D7"/>
    <w:rsid w:val="65E64472"/>
    <w:rsid w:val="66013BFE"/>
    <w:rsid w:val="66633349"/>
    <w:rsid w:val="66820E3C"/>
    <w:rsid w:val="66BB7651"/>
    <w:rsid w:val="68391EFF"/>
    <w:rsid w:val="683C14D3"/>
    <w:rsid w:val="6905789E"/>
    <w:rsid w:val="69AB46D4"/>
    <w:rsid w:val="6A0C619B"/>
    <w:rsid w:val="6A1B1042"/>
    <w:rsid w:val="6A331EB7"/>
    <w:rsid w:val="6A894F80"/>
    <w:rsid w:val="6B6373C1"/>
    <w:rsid w:val="6C3409FE"/>
    <w:rsid w:val="6C525634"/>
    <w:rsid w:val="6C526D8A"/>
    <w:rsid w:val="6C7B2F2B"/>
    <w:rsid w:val="6D5C0782"/>
    <w:rsid w:val="6D6F7ABE"/>
    <w:rsid w:val="6E661BB9"/>
    <w:rsid w:val="6E7A3AE4"/>
    <w:rsid w:val="6E8A6A47"/>
    <w:rsid w:val="6E9B437A"/>
    <w:rsid w:val="6E9D43DE"/>
    <w:rsid w:val="6EA50390"/>
    <w:rsid w:val="6EA728F1"/>
    <w:rsid w:val="6EBA2D99"/>
    <w:rsid w:val="6ECF09F6"/>
    <w:rsid w:val="6F25565B"/>
    <w:rsid w:val="6F600F96"/>
    <w:rsid w:val="71340DC0"/>
    <w:rsid w:val="713B4B15"/>
    <w:rsid w:val="716B53B3"/>
    <w:rsid w:val="718473E8"/>
    <w:rsid w:val="71C92F9F"/>
    <w:rsid w:val="72996F3D"/>
    <w:rsid w:val="72A34343"/>
    <w:rsid w:val="73E91C58"/>
    <w:rsid w:val="73FC3CF6"/>
    <w:rsid w:val="740520A2"/>
    <w:rsid w:val="74080F4C"/>
    <w:rsid w:val="742117D8"/>
    <w:rsid w:val="742419A8"/>
    <w:rsid w:val="74882695"/>
    <w:rsid w:val="74D00A1E"/>
    <w:rsid w:val="75AD10CA"/>
    <w:rsid w:val="75CB718E"/>
    <w:rsid w:val="75F71EB8"/>
    <w:rsid w:val="7605698F"/>
    <w:rsid w:val="76E86309"/>
    <w:rsid w:val="770C71DA"/>
    <w:rsid w:val="77157617"/>
    <w:rsid w:val="77E42D09"/>
    <w:rsid w:val="789A025B"/>
    <w:rsid w:val="78C72488"/>
    <w:rsid w:val="78F70B33"/>
    <w:rsid w:val="7A13634F"/>
    <w:rsid w:val="7A1650B1"/>
    <w:rsid w:val="7A2724FA"/>
    <w:rsid w:val="7A287975"/>
    <w:rsid w:val="7A86231C"/>
    <w:rsid w:val="7ABC2B55"/>
    <w:rsid w:val="7AEB36AD"/>
    <w:rsid w:val="7BCF17DD"/>
    <w:rsid w:val="7C036AE8"/>
    <w:rsid w:val="7C1B5D34"/>
    <w:rsid w:val="7C4724C8"/>
    <w:rsid w:val="7C57344F"/>
    <w:rsid w:val="7C5C693D"/>
    <w:rsid w:val="7C8A3F25"/>
    <w:rsid w:val="7CC23689"/>
    <w:rsid w:val="7CCE6182"/>
    <w:rsid w:val="7DA74B36"/>
    <w:rsid w:val="7DA92D89"/>
    <w:rsid w:val="7DB025B5"/>
    <w:rsid w:val="7E594596"/>
    <w:rsid w:val="7E8220AA"/>
    <w:rsid w:val="7F01530D"/>
    <w:rsid w:val="7FA03418"/>
    <w:rsid w:val="7FED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002BEF2"/>
  <w15:docId w15:val="{86014A1F-3B97-430A-BBDA-250720404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pBdr>
        <w:top w:val="single" w:sz="6" w:space="1" w:color="auto"/>
      </w:pBd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styleId="ab">
    <w:name w:val="Emphasis"/>
    <w:basedOn w:val="a0"/>
    <w:uiPriority w:val="20"/>
    <w:qFormat/>
    <w:rsid w:val="000871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29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2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2</Pages>
  <Words>174</Words>
  <Characters>996</Characters>
  <Application>Microsoft Office Word</Application>
  <DocSecurity>0</DocSecurity>
  <Lines>8</Lines>
  <Paragraphs>2</Paragraphs>
  <ScaleCrop>false</ScaleCrop>
  <Company>Microsoft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孙进</dc:creator>
  <cp:lastModifiedBy>江 志宁</cp:lastModifiedBy>
  <cp:revision>22</cp:revision>
  <cp:lastPrinted>2022-03-01T07:34:00Z</cp:lastPrinted>
  <dcterms:created xsi:type="dcterms:W3CDTF">2021-11-29T09:31:00Z</dcterms:created>
  <dcterms:modified xsi:type="dcterms:W3CDTF">2022-05-08T23:27:00Z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02CBDF9F48BF49F1B87497A597C83C1B</vt:lpwstr>
  </property>
</Properties>
</file>