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恒逸实业（文莱）有限公司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 Industries Sdn Bhd</w:t>
            </w:r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4C7EE908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 w:rsidR="00352445">
              <w:rPr>
                <w:rFonts w:ascii="Arial" w:eastAsia="黑体" w:hAnsi="Arial" w:cs="Arial"/>
                <w:sz w:val="21"/>
                <w:szCs w:val="21"/>
              </w:rPr>
              <w:t>5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 w:rsidR="00352445">
              <w:rPr>
                <w:rFonts w:ascii="Arial" w:eastAsia="黑体" w:hAnsi="Arial" w:cs="Arial"/>
                <w:sz w:val="21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7C3C697D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EndPr/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BB514B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19D405A5" w:rsidR="00FA1D19" w:rsidRDefault="00A16A64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杨</w:t>
            </w:r>
            <w:r w:rsidR="00464C76">
              <w:rPr>
                <w:rFonts w:ascii="Arial Unicode MS" w:hAnsi="Arial Unicode MS" w:hint="eastAsia"/>
                <w:sz w:val="21"/>
                <w:szCs w:val="21"/>
              </w:rPr>
              <w:t xml:space="preserve"> </w:t>
            </w:r>
            <w:r w:rsidR="00464C76">
              <w:rPr>
                <w:rFonts w:ascii="Arial Unicode MS" w:hAnsi="Arial Unicode MS" w:hint="eastAsia"/>
                <w:sz w:val="21"/>
                <w:szCs w:val="21"/>
              </w:rPr>
              <w:t>帆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1D3A239F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8845F2">
              <w:rPr>
                <w:rFonts w:ascii="Arial Unicode MS" w:hAnsi="Arial Unicode MS"/>
                <w:sz w:val="21"/>
                <w:szCs w:val="21"/>
              </w:rPr>
              <w:t>2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322E08">
              <w:rPr>
                <w:rFonts w:ascii="Arial Unicode MS" w:hAnsi="Arial Unicode MS"/>
                <w:sz w:val="21"/>
                <w:szCs w:val="21"/>
              </w:rPr>
              <w:t>5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322E08">
              <w:rPr>
                <w:rFonts w:ascii="Arial Unicode MS" w:hAnsi="Arial Unicode MS"/>
                <w:sz w:val="21"/>
                <w:szCs w:val="21"/>
              </w:rPr>
              <w:t>2</w:t>
            </w:r>
            <w:r w:rsidR="00352445">
              <w:rPr>
                <w:rFonts w:ascii="Arial Unicode MS" w:hAnsi="Arial Unicode MS"/>
                <w:sz w:val="21"/>
                <w:szCs w:val="21"/>
              </w:rPr>
              <w:t>7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77777777" w:rsidR="00FA1D19" w:rsidRDefault="00E24D13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77777777" w:rsidR="00FA1D19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</w:p>
          <w:p w14:paraId="523F1E76" w14:textId="492AFF19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322E08">
              <w:rPr>
                <w:rFonts w:ascii="Arial Unicode MS" w:eastAsia="仿宋_GB2312" w:hAnsi="Arial Unicode MS"/>
                <w:bCs/>
                <w:sz w:val="21"/>
                <w:szCs w:val="21"/>
              </w:rPr>
              <w:t>6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322E08">
              <w:rPr>
                <w:rFonts w:ascii="Arial Unicode MS" w:eastAsia="仿宋_GB2312" w:hAnsi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5A60E0D7" w:rsidR="00FA1D19" w:rsidRDefault="004333AF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孙建怀、</w:t>
            </w:r>
            <w:r w:rsidR="00E24D13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赵挺云、</w:t>
            </w:r>
            <w:r w:rsidR="00464C7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杨帆</w:t>
            </w:r>
            <w:r w:rsidR="00D2696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322E08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杨仕海、</w:t>
            </w:r>
            <w:r w:rsidR="0015413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李文涛、</w:t>
            </w:r>
            <w:r w:rsidR="00E24D13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毛奕清、</w:t>
            </w:r>
            <w:r w:rsidR="0015413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柳世旭、苗健、孙伟锋、</w:t>
            </w:r>
            <w:r w:rsidR="00C6676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高俊杰</w:t>
            </w:r>
            <w:r w:rsidR="00E24D13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叶爱慧</w:t>
            </w:r>
            <w:r w:rsidR="00E24D13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9A674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王放、</w:t>
            </w:r>
            <w:r w:rsidR="0015413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孔庆站</w:t>
            </w:r>
            <w:r w:rsidR="0015413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15413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江志宁、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罗欣</w:t>
            </w:r>
            <w:r w:rsidR="00D2696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322E08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赵利霞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6DF2FA0A" w14:textId="77777777" w:rsidR="0015413B" w:rsidRDefault="00E24D13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8845F2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0834D4">
              <w:rPr>
                <w:rFonts w:ascii="仿宋" w:eastAsia="仿宋" w:hAnsi="仿宋"/>
                <w:bCs/>
                <w:sz w:val="24"/>
                <w:szCs w:val="24"/>
              </w:rPr>
              <w:t>5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B13411">
              <w:rPr>
                <w:rFonts w:ascii="仿宋" w:eastAsia="仿宋" w:hAnsi="仿宋"/>
                <w:bCs/>
                <w:sz w:val="24"/>
                <w:szCs w:val="24"/>
              </w:rPr>
              <w:t>28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B13411"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 HSE专业负责人组织学习</w:t>
            </w:r>
            <w:r w:rsid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024F90" w:rsidRPr="00024F90">
              <w:rPr>
                <w:rFonts w:ascii="仿宋" w:eastAsia="仿宋" w:hAnsi="仿宋" w:hint="eastAsia"/>
                <w:bCs/>
                <w:sz w:val="24"/>
                <w:szCs w:val="24"/>
              </w:rPr>
              <w:t>北海液化天然气有限责任公司“11·2”较大着火事故调查报告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》中的相关内容</w:t>
            </w:r>
            <w:r w:rsidR="005B5060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。接下来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7F23BD">
              <w:rPr>
                <w:rFonts w:ascii="仿宋" w:eastAsia="仿宋" w:hAnsi="仿宋"/>
                <w:bCs/>
                <w:sz w:val="24"/>
                <w:szCs w:val="24"/>
              </w:rPr>
              <w:t>5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HSE日周月检、高风险作业等工作开展情况以及月报材料进行总结汇报。</w:t>
            </w:r>
            <w:r w:rsidR="001543C8">
              <w:rPr>
                <w:rFonts w:ascii="仿宋" w:eastAsia="仿宋" w:hAnsi="仿宋" w:hint="eastAsia"/>
                <w:bCs/>
                <w:sz w:val="24"/>
                <w:szCs w:val="24"/>
              </w:rPr>
              <w:t>孙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部长</w:t>
            </w:r>
            <w:r w:rsidR="004A2168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指出，</w:t>
            </w:r>
            <w:r w:rsidR="008A46B7" w:rsidRPr="00024F90">
              <w:rPr>
                <w:rFonts w:ascii="仿宋" w:eastAsia="仿宋" w:hAnsi="仿宋" w:hint="eastAsia"/>
                <w:bCs/>
                <w:sz w:val="24"/>
                <w:szCs w:val="24"/>
              </w:rPr>
              <w:t>北海液化天然气</w:t>
            </w:r>
            <w:r w:rsidR="00461294">
              <w:rPr>
                <w:rFonts w:ascii="仿宋" w:eastAsia="仿宋" w:hAnsi="仿宋" w:hint="eastAsia"/>
                <w:bCs/>
                <w:sz w:val="24"/>
                <w:szCs w:val="24"/>
              </w:rPr>
              <w:t>着</w:t>
            </w:r>
            <w:r w:rsidR="00552B1A">
              <w:rPr>
                <w:rFonts w:ascii="仿宋" w:eastAsia="仿宋" w:hAnsi="仿宋" w:hint="eastAsia"/>
                <w:bCs/>
                <w:sz w:val="24"/>
                <w:szCs w:val="24"/>
              </w:rPr>
              <w:t>火</w:t>
            </w:r>
            <w:r w:rsidR="00461294">
              <w:rPr>
                <w:rFonts w:ascii="仿宋" w:eastAsia="仿宋" w:hAnsi="仿宋" w:hint="eastAsia"/>
                <w:bCs/>
                <w:sz w:val="24"/>
                <w:szCs w:val="24"/>
              </w:rPr>
              <w:t>事故</w:t>
            </w:r>
            <w:r w:rsidR="008F352C">
              <w:rPr>
                <w:rFonts w:ascii="仿宋" w:eastAsia="仿宋" w:hAnsi="仿宋" w:hint="eastAsia"/>
                <w:bCs/>
                <w:sz w:val="24"/>
                <w:szCs w:val="24"/>
              </w:rPr>
              <w:t>较为典型，</w:t>
            </w:r>
            <w:r w:rsidR="00461294">
              <w:rPr>
                <w:rFonts w:ascii="仿宋" w:eastAsia="仿宋" w:hAnsi="仿宋" w:hint="eastAsia"/>
                <w:bCs/>
                <w:sz w:val="24"/>
                <w:szCs w:val="24"/>
              </w:rPr>
              <w:t>为我们敲响警钟，</w:t>
            </w:r>
            <w:r w:rsidR="00087118">
              <w:rPr>
                <w:rFonts w:ascii="仿宋" w:eastAsia="仿宋" w:hAnsi="仿宋" w:hint="eastAsia"/>
                <w:bCs/>
                <w:sz w:val="24"/>
                <w:szCs w:val="24"/>
              </w:rPr>
              <w:t>提醒我们时刻保持警惕</w:t>
            </w:r>
            <w:r w:rsidR="00A6410A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CE5E43">
              <w:rPr>
                <w:rFonts w:ascii="仿宋" w:eastAsia="仿宋" w:hAnsi="仿宋" w:hint="eastAsia"/>
                <w:bCs/>
                <w:sz w:val="24"/>
                <w:szCs w:val="24"/>
              </w:rPr>
              <w:t>本部门隶属于高温、高压、临氢、高浓厚度硫化氢的装置</w:t>
            </w:r>
            <w:r w:rsidR="002E10C1">
              <w:rPr>
                <w:rFonts w:ascii="仿宋" w:eastAsia="仿宋" w:hAnsi="仿宋" w:hint="eastAsia"/>
                <w:bCs/>
                <w:sz w:val="24"/>
                <w:szCs w:val="24"/>
              </w:rPr>
              <w:t>，一旦发生</w:t>
            </w:r>
            <w:r w:rsidR="00FE2C44">
              <w:rPr>
                <w:rFonts w:ascii="仿宋" w:eastAsia="仿宋" w:hAnsi="仿宋" w:hint="eastAsia"/>
                <w:bCs/>
                <w:sz w:val="24"/>
                <w:szCs w:val="24"/>
              </w:rPr>
              <w:t>着火爆炸将造成毁灭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性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事故</w:t>
            </w:r>
            <w:r w:rsidR="002E10C1">
              <w:rPr>
                <w:rFonts w:ascii="仿宋" w:eastAsia="仿宋" w:hAnsi="仿宋" w:hint="eastAsia"/>
                <w:bCs/>
                <w:sz w:val="24"/>
                <w:szCs w:val="24"/>
              </w:rPr>
              <w:t>，在平时生产操作中必须</w:t>
            </w:r>
            <w:r w:rsidR="00087118">
              <w:rPr>
                <w:rFonts w:ascii="仿宋" w:eastAsia="仿宋" w:hAnsi="仿宋" w:hint="eastAsia"/>
                <w:bCs/>
                <w:sz w:val="24"/>
                <w:szCs w:val="24"/>
              </w:rPr>
              <w:t>恪守安全生产底线</w:t>
            </w:r>
            <w:r w:rsidR="002609CB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9CFF503" w14:textId="1D6F372A" w:rsidR="00FA1D19" w:rsidRPr="004333AF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点评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具体要求，会议纪要如下：</w:t>
            </w:r>
          </w:p>
          <w:p w14:paraId="7588EA71" w14:textId="4F79E7D0" w:rsidR="002609CB" w:rsidRDefault="00FE2C44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高风险作业</w:t>
            </w:r>
            <w:r w:rsidR="001F2CED">
              <w:rPr>
                <w:rFonts w:ascii="仿宋" w:eastAsia="仿宋" w:hAnsi="仿宋" w:hint="eastAsia"/>
                <w:bCs/>
                <w:sz w:val="24"/>
                <w:szCs w:val="24"/>
              </w:rPr>
              <w:t>严格控制，各管理人员将作业内容提前沟通好，必要高风险作业时，风险识别交代清楚，班组员工培训到位，</w:t>
            </w:r>
            <w:r w:rsidR="007F5E6C">
              <w:rPr>
                <w:rFonts w:ascii="仿宋" w:eastAsia="仿宋" w:hAnsi="仿宋" w:hint="eastAsia"/>
                <w:bCs/>
                <w:sz w:val="24"/>
                <w:szCs w:val="24"/>
              </w:rPr>
              <w:t>班组长落实好人员安排，</w:t>
            </w:r>
            <w:r w:rsidR="001F2CED">
              <w:rPr>
                <w:rFonts w:ascii="仿宋" w:eastAsia="仿宋" w:hAnsi="仿宋" w:hint="eastAsia"/>
                <w:bCs/>
                <w:sz w:val="24"/>
                <w:szCs w:val="24"/>
              </w:rPr>
              <w:t>避免未知的不可控因素。</w:t>
            </w:r>
          </w:p>
          <w:p w14:paraId="7363D7AC" w14:textId="045C8AA9" w:rsidR="009D741D" w:rsidRDefault="009D5328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做好疫情管控，</w:t>
            </w:r>
            <w:r w:rsidR="00B62E20">
              <w:rPr>
                <w:rFonts w:ascii="仿宋" w:eastAsia="仿宋" w:hAnsi="仿宋" w:hint="eastAsia"/>
                <w:bCs/>
                <w:sz w:val="24"/>
                <w:szCs w:val="24"/>
              </w:rPr>
              <w:t>多去员工宿舍走动，及时了解人员动向，检查外出是否报备、登记，多与班组人员沟通交流。</w:t>
            </w:r>
          </w:p>
          <w:p w14:paraId="790CEC03" w14:textId="1397442F" w:rsidR="005B102B" w:rsidRPr="00FA62DD" w:rsidRDefault="004B17CB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安全、工艺联合演练已进行半年多，从中我们需为员工灌输灵活的处置思维，杜绝出现呆板、机械化的记忆模式。</w:t>
            </w:r>
          </w:p>
          <w:p w14:paraId="30D1C45F" w14:textId="72B41F46" w:rsidR="00FA1D19" w:rsidRPr="00FA62DD" w:rsidRDefault="0022418F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023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年大检修开停工方案需结合现场反复确认，避免后续因确认不到位产生不可控的风险。</w:t>
            </w:r>
          </w:p>
          <w:p w14:paraId="66406003" w14:textId="06DEE9F2" w:rsidR="00FA1D19" w:rsidRPr="00E36DE6" w:rsidRDefault="0022418F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多引导各班组</w:t>
            </w:r>
            <w:r w:rsidR="00CE696E">
              <w:rPr>
                <w:rFonts w:ascii="仿宋" w:eastAsia="仿宋" w:hAnsi="仿宋" w:hint="eastAsia"/>
                <w:bCs/>
                <w:sz w:val="24"/>
                <w:szCs w:val="24"/>
              </w:rPr>
              <w:t>员工改正所存在的基础安全防护问题，并适当的给予敲打检</w:t>
            </w:r>
            <w:r w:rsidR="00CE696E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查。</w:t>
            </w:r>
          </w:p>
          <w:p w14:paraId="3111CD64" w14:textId="1C760E63" w:rsidR="00CB4715" w:rsidRDefault="002B07F4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加大对新来和复工文方员工的安全行为检查力度，</w:t>
            </w:r>
            <w:r w:rsidR="009D6C24">
              <w:rPr>
                <w:rFonts w:ascii="仿宋" w:eastAsia="仿宋" w:hAnsi="仿宋" w:hint="eastAsia"/>
                <w:bCs/>
                <w:sz w:val="24"/>
                <w:szCs w:val="24"/>
              </w:rPr>
              <w:t>只有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帮助</w:t>
            </w:r>
            <w:r w:rsidR="009D6C24">
              <w:rPr>
                <w:rFonts w:ascii="仿宋" w:eastAsia="仿宋" w:hAnsi="仿宋" w:hint="eastAsia"/>
                <w:bCs/>
                <w:sz w:val="24"/>
                <w:szCs w:val="24"/>
              </w:rPr>
              <w:t>他们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改掉以前不好的习惯，</w:t>
            </w:r>
            <w:r w:rsidR="009D6C24">
              <w:rPr>
                <w:rFonts w:ascii="仿宋" w:eastAsia="仿宋" w:hAnsi="仿宋" w:hint="eastAsia"/>
                <w:bCs/>
                <w:sz w:val="24"/>
                <w:szCs w:val="24"/>
              </w:rPr>
              <w:t>才能保证检修前基础工作扎实进行。</w:t>
            </w:r>
          </w:p>
          <w:p w14:paraId="4EB052D8" w14:textId="0AA2826B" w:rsidR="00FA1D19" w:rsidRDefault="00A63D23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现如今人员流</w:t>
            </w:r>
            <w:r w:rsidR="00352445">
              <w:rPr>
                <w:rFonts w:ascii="仿宋" w:eastAsia="仿宋" w:hAnsi="仿宋" w:hint="eastAsia"/>
                <w:bCs/>
                <w:sz w:val="24"/>
                <w:szCs w:val="24"/>
              </w:rPr>
              <w:t>动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较快，安全消防人员需及时更新</w:t>
            </w:r>
            <w:r w:rsidR="00956D4C">
              <w:rPr>
                <w:rFonts w:ascii="仿宋" w:eastAsia="仿宋" w:hAnsi="仿宋" w:hint="eastAsia"/>
                <w:bCs/>
                <w:sz w:val="24"/>
                <w:szCs w:val="24"/>
              </w:rPr>
              <w:t>、及时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培养。</w:t>
            </w:r>
          </w:p>
          <w:p w14:paraId="7F20B033" w14:textId="1E3EB8E8" w:rsidR="000A5B8E" w:rsidRPr="00FA62DD" w:rsidRDefault="007F5E6C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国内</w:t>
            </w:r>
            <w:r w:rsidR="00956D4C">
              <w:rPr>
                <w:rFonts w:ascii="仿宋" w:eastAsia="仿宋" w:hAnsi="仿宋" w:hint="eastAsia"/>
                <w:bCs/>
                <w:sz w:val="24"/>
                <w:szCs w:val="24"/>
              </w:rPr>
              <w:t>六月份为安全生产月，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但近期国外国内安全形势严峻，已发生多起着火爆炸事故，</w:t>
            </w:r>
            <w:r w:rsidR="00956D4C">
              <w:rPr>
                <w:rFonts w:ascii="仿宋" w:eastAsia="仿宋" w:hAnsi="仿宋" w:hint="eastAsia"/>
                <w:bCs/>
                <w:sz w:val="24"/>
                <w:szCs w:val="24"/>
              </w:rPr>
              <w:t>各专业要立足于现场，落实好现场安全行为规范，降低安全风险。</w:t>
            </w:r>
          </w:p>
          <w:p w14:paraId="05D32819" w14:textId="6AE0A99B" w:rsidR="00FA1D19" w:rsidRDefault="00956D4C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防疫管控工作不能放松，各专业要加强管理力度。</w:t>
            </w:r>
          </w:p>
          <w:p w14:paraId="5B597D2D" w14:textId="73E8B5D7" w:rsidR="004D6358" w:rsidRDefault="00A7693A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想办法调动大家的积极性，共同参与</w:t>
            </w:r>
            <w:r w:rsidR="00587BD5">
              <w:rPr>
                <w:rFonts w:ascii="仿宋" w:eastAsia="仿宋" w:hAnsi="仿宋" w:hint="eastAsia"/>
                <w:bCs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安全</w:t>
            </w:r>
            <w:r w:rsidR="00587BD5">
              <w:rPr>
                <w:rFonts w:ascii="仿宋" w:eastAsia="仿宋" w:hAnsi="仿宋" w:hint="eastAsia"/>
                <w:bCs/>
                <w:sz w:val="24"/>
                <w:szCs w:val="24"/>
              </w:rPr>
              <w:t>生产大环境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5DC8FB7" w14:textId="60F7BE59" w:rsidR="00A6410A" w:rsidRDefault="00A7693A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明年大检修将面临着巨大的挑战，提前梳理、讨论、研究如何解决日后可能发生的</w:t>
            </w:r>
            <w:r w:rsidR="00352445">
              <w:rPr>
                <w:rFonts w:ascii="仿宋" w:eastAsia="仿宋" w:hAnsi="仿宋" w:hint="eastAsia"/>
                <w:bCs/>
                <w:sz w:val="24"/>
                <w:szCs w:val="24"/>
              </w:rPr>
              <w:t>困难，做好</w:t>
            </w:r>
            <w:r w:rsidR="00587BD5">
              <w:rPr>
                <w:rFonts w:ascii="仿宋" w:eastAsia="仿宋" w:hAnsi="仿宋" w:hint="eastAsia"/>
                <w:bCs/>
                <w:sz w:val="24"/>
                <w:szCs w:val="24"/>
              </w:rPr>
              <w:t>预想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EE66FB7" w14:textId="0A1C96D5" w:rsidR="00445800" w:rsidRPr="00445800" w:rsidRDefault="00445800" w:rsidP="00445800">
            <w:pPr>
              <w:pStyle w:val="a7"/>
              <w:spacing w:line="360" w:lineRule="auto"/>
              <w:ind w:left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>
      <w:footerReference w:type="default" r:id="rId9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E124" w14:textId="77777777" w:rsidR="00292BCC" w:rsidRDefault="00292BCC">
      <w:r>
        <w:separator/>
      </w:r>
    </w:p>
  </w:endnote>
  <w:endnote w:type="continuationSeparator" w:id="0">
    <w:p w14:paraId="403587D2" w14:textId="77777777" w:rsidR="00292BCC" w:rsidRDefault="0029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r>
      <w:rPr>
        <w:rFonts w:asciiTheme="minorEastAsia" w:hAnsiTheme="minorEastAsia" w:cstheme="minorEastAsia" w:hint="eastAsia"/>
        <w:sz w:val="21"/>
        <w:szCs w:val="21"/>
      </w:rPr>
      <w:t>恒逸实业（文莱）有限公司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Hengyi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Industries Sdn Bhd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EndPr/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EndPr/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B11E" w14:textId="77777777" w:rsidR="00292BCC" w:rsidRDefault="00292BCC">
      <w:r>
        <w:separator/>
      </w:r>
    </w:p>
  </w:footnote>
  <w:footnote w:type="continuationSeparator" w:id="0">
    <w:p w14:paraId="6881C061" w14:textId="77777777" w:rsidR="00292BCC" w:rsidRDefault="00292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 w16cid:durableId="64764937">
    <w:abstractNumId w:val="1"/>
  </w:num>
  <w:num w:numId="2" w16cid:durableId="1749234117">
    <w:abstractNumId w:val="0"/>
  </w:num>
  <w:num w:numId="3" w16cid:durableId="438532276">
    <w:abstractNumId w:val="3"/>
  </w:num>
  <w:num w:numId="4" w16cid:durableId="1861581884">
    <w:abstractNumId w:val="4"/>
  </w:num>
  <w:num w:numId="5" w16cid:durableId="536968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4B2C"/>
    <w:rsid w:val="00022B04"/>
    <w:rsid w:val="000233DB"/>
    <w:rsid w:val="00024F90"/>
    <w:rsid w:val="00030CF7"/>
    <w:rsid w:val="00034CA3"/>
    <w:rsid w:val="00036235"/>
    <w:rsid w:val="000545C2"/>
    <w:rsid w:val="000654B2"/>
    <w:rsid w:val="00067C55"/>
    <w:rsid w:val="000834D4"/>
    <w:rsid w:val="00087118"/>
    <w:rsid w:val="000A17AA"/>
    <w:rsid w:val="000A5B8E"/>
    <w:rsid w:val="000A6958"/>
    <w:rsid w:val="000B243F"/>
    <w:rsid w:val="000C59AB"/>
    <w:rsid w:val="000E5D6C"/>
    <w:rsid w:val="000F2F42"/>
    <w:rsid w:val="001019CE"/>
    <w:rsid w:val="00121155"/>
    <w:rsid w:val="001224B7"/>
    <w:rsid w:val="001332CC"/>
    <w:rsid w:val="001361C2"/>
    <w:rsid w:val="0015413B"/>
    <w:rsid w:val="001543C8"/>
    <w:rsid w:val="00154C82"/>
    <w:rsid w:val="00163611"/>
    <w:rsid w:val="0017323D"/>
    <w:rsid w:val="001A51A8"/>
    <w:rsid w:val="001C7943"/>
    <w:rsid w:val="001F2CED"/>
    <w:rsid w:val="001F6EA8"/>
    <w:rsid w:val="00203BC9"/>
    <w:rsid w:val="002041CC"/>
    <w:rsid w:val="0022418F"/>
    <w:rsid w:val="00254C57"/>
    <w:rsid w:val="00257B65"/>
    <w:rsid w:val="002609CB"/>
    <w:rsid w:val="002638D3"/>
    <w:rsid w:val="00273205"/>
    <w:rsid w:val="00292BCC"/>
    <w:rsid w:val="002A1F08"/>
    <w:rsid w:val="002A2B97"/>
    <w:rsid w:val="002B07F4"/>
    <w:rsid w:val="002B1992"/>
    <w:rsid w:val="002C274F"/>
    <w:rsid w:val="002C317F"/>
    <w:rsid w:val="002C3AD0"/>
    <w:rsid w:val="002E10C1"/>
    <w:rsid w:val="00304106"/>
    <w:rsid w:val="0030534B"/>
    <w:rsid w:val="003103BA"/>
    <w:rsid w:val="00316317"/>
    <w:rsid w:val="00320498"/>
    <w:rsid w:val="00322645"/>
    <w:rsid w:val="00322E08"/>
    <w:rsid w:val="00325440"/>
    <w:rsid w:val="003312F3"/>
    <w:rsid w:val="00332B27"/>
    <w:rsid w:val="00352445"/>
    <w:rsid w:val="003542C0"/>
    <w:rsid w:val="00363CEF"/>
    <w:rsid w:val="00390344"/>
    <w:rsid w:val="00396899"/>
    <w:rsid w:val="003A78A2"/>
    <w:rsid w:val="003B3A45"/>
    <w:rsid w:val="003C470E"/>
    <w:rsid w:val="003D5285"/>
    <w:rsid w:val="00401500"/>
    <w:rsid w:val="00406120"/>
    <w:rsid w:val="00414D37"/>
    <w:rsid w:val="004333AF"/>
    <w:rsid w:val="0043398A"/>
    <w:rsid w:val="00445800"/>
    <w:rsid w:val="00446060"/>
    <w:rsid w:val="004460AD"/>
    <w:rsid w:val="00461294"/>
    <w:rsid w:val="00464C76"/>
    <w:rsid w:val="00495A9B"/>
    <w:rsid w:val="004A1126"/>
    <w:rsid w:val="004A2168"/>
    <w:rsid w:val="004A5C30"/>
    <w:rsid w:val="004B17CB"/>
    <w:rsid w:val="004D17F0"/>
    <w:rsid w:val="004D6358"/>
    <w:rsid w:val="004E69A5"/>
    <w:rsid w:val="004E76A5"/>
    <w:rsid w:val="004F5997"/>
    <w:rsid w:val="005044EE"/>
    <w:rsid w:val="0051474B"/>
    <w:rsid w:val="005222AA"/>
    <w:rsid w:val="005415E6"/>
    <w:rsid w:val="00552B1A"/>
    <w:rsid w:val="0056681B"/>
    <w:rsid w:val="005748AD"/>
    <w:rsid w:val="0058399D"/>
    <w:rsid w:val="00587BD5"/>
    <w:rsid w:val="00591698"/>
    <w:rsid w:val="005B102B"/>
    <w:rsid w:val="005B5060"/>
    <w:rsid w:val="005C4427"/>
    <w:rsid w:val="005C58AC"/>
    <w:rsid w:val="005C724D"/>
    <w:rsid w:val="005E7E22"/>
    <w:rsid w:val="00631B12"/>
    <w:rsid w:val="00651EDB"/>
    <w:rsid w:val="00672539"/>
    <w:rsid w:val="006A3DEF"/>
    <w:rsid w:val="006B26D5"/>
    <w:rsid w:val="006E4355"/>
    <w:rsid w:val="007075B2"/>
    <w:rsid w:val="00763706"/>
    <w:rsid w:val="007655F7"/>
    <w:rsid w:val="00767527"/>
    <w:rsid w:val="007905AD"/>
    <w:rsid w:val="007978A5"/>
    <w:rsid w:val="007D44D8"/>
    <w:rsid w:val="007F23BD"/>
    <w:rsid w:val="007F5E6C"/>
    <w:rsid w:val="0080303D"/>
    <w:rsid w:val="00806304"/>
    <w:rsid w:val="00824C81"/>
    <w:rsid w:val="00834FF4"/>
    <w:rsid w:val="00836F9D"/>
    <w:rsid w:val="008372DE"/>
    <w:rsid w:val="00853AB0"/>
    <w:rsid w:val="00864BE0"/>
    <w:rsid w:val="00875A1C"/>
    <w:rsid w:val="00876A30"/>
    <w:rsid w:val="008845F2"/>
    <w:rsid w:val="008A3568"/>
    <w:rsid w:val="008A46B7"/>
    <w:rsid w:val="008A6C7F"/>
    <w:rsid w:val="008C50B3"/>
    <w:rsid w:val="008D6DBD"/>
    <w:rsid w:val="008D72AD"/>
    <w:rsid w:val="008E49B8"/>
    <w:rsid w:val="008F317D"/>
    <w:rsid w:val="008F352C"/>
    <w:rsid w:val="008F4655"/>
    <w:rsid w:val="008F5301"/>
    <w:rsid w:val="008F7EDA"/>
    <w:rsid w:val="0092019D"/>
    <w:rsid w:val="009301BA"/>
    <w:rsid w:val="00945107"/>
    <w:rsid w:val="00956919"/>
    <w:rsid w:val="00956D4C"/>
    <w:rsid w:val="00962421"/>
    <w:rsid w:val="0098574C"/>
    <w:rsid w:val="009A674A"/>
    <w:rsid w:val="009D1CEA"/>
    <w:rsid w:val="009D5328"/>
    <w:rsid w:val="009D6C24"/>
    <w:rsid w:val="009D741D"/>
    <w:rsid w:val="009E205F"/>
    <w:rsid w:val="009F2D04"/>
    <w:rsid w:val="009F4422"/>
    <w:rsid w:val="00A16A64"/>
    <w:rsid w:val="00A20284"/>
    <w:rsid w:val="00A2457E"/>
    <w:rsid w:val="00A54D5A"/>
    <w:rsid w:val="00A63D23"/>
    <w:rsid w:val="00A6410A"/>
    <w:rsid w:val="00A64622"/>
    <w:rsid w:val="00A7693A"/>
    <w:rsid w:val="00A86718"/>
    <w:rsid w:val="00A8753A"/>
    <w:rsid w:val="00A909AB"/>
    <w:rsid w:val="00A91780"/>
    <w:rsid w:val="00AA6527"/>
    <w:rsid w:val="00AD6BE5"/>
    <w:rsid w:val="00AD7A6D"/>
    <w:rsid w:val="00AF4175"/>
    <w:rsid w:val="00B101E6"/>
    <w:rsid w:val="00B13411"/>
    <w:rsid w:val="00B13DDB"/>
    <w:rsid w:val="00B174E8"/>
    <w:rsid w:val="00B41C41"/>
    <w:rsid w:val="00B47246"/>
    <w:rsid w:val="00B50072"/>
    <w:rsid w:val="00B62E20"/>
    <w:rsid w:val="00B9614A"/>
    <w:rsid w:val="00B9769B"/>
    <w:rsid w:val="00BB514B"/>
    <w:rsid w:val="00BC438B"/>
    <w:rsid w:val="00BD25C3"/>
    <w:rsid w:val="00BE7ECE"/>
    <w:rsid w:val="00BF0784"/>
    <w:rsid w:val="00BF7B7B"/>
    <w:rsid w:val="00C264D1"/>
    <w:rsid w:val="00C66767"/>
    <w:rsid w:val="00C75AA7"/>
    <w:rsid w:val="00C90253"/>
    <w:rsid w:val="00C9577C"/>
    <w:rsid w:val="00CA75A8"/>
    <w:rsid w:val="00CB1254"/>
    <w:rsid w:val="00CB4715"/>
    <w:rsid w:val="00CE00AC"/>
    <w:rsid w:val="00CE1B6B"/>
    <w:rsid w:val="00CE33D0"/>
    <w:rsid w:val="00CE5E43"/>
    <w:rsid w:val="00CE696E"/>
    <w:rsid w:val="00D15518"/>
    <w:rsid w:val="00D26961"/>
    <w:rsid w:val="00D3446B"/>
    <w:rsid w:val="00D3467E"/>
    <w:rsid w:val="00D354D8"/>
    <w:rsid w:val="00D40771"/>
    <w:rsid w:val="00D4443D"/>
    <w:rsid w:val="00D444F6"/>
    <w:rsid w:val="00D46CEC"/>
    <w:rsid w:val="00D566C8"/>
    <w:rsid w:val="00D66384"/>
    <w:rsid w:val="00DC2BBC"/>
    <w:rsid w:val="00DC4B61"/>
    <w:rsid w:val="00DD3E35"/>
    <w:rsid w:val="00DD5349"/>
    <w:rsid w:val="00DE0410"/>
    <w:rsid w:val="00DF3131"/>
    <w:rsid w:val="00E039CD"/>
    <w:rsid w:val="00E0564A"/>
    <w:rsid w:val="00E11D78"/>
    <w:rsid w:val="00E24D13"/>
    <w:rsid w:val="00E3244F"/>
    <w:rsid w:val="00E36DE6"/>
    <w:rsid w:val="00E940F6"/>
    <w:rsid w:val="00EA3612"/>
    <w:rsid w:val="00EA7A96"/>
    <w:rsid w:val="00EC7523"/>
    <w:rsid w:val="00EC7640"/>
    <w:rsid w:val="00ED0D18"/>
    <w:rsid w:val="00ED7268"/>
    <w:rsid w:val="00EE7D13"/>
    <w:rsid w:val="00EF36C8"/>
    <w:rsid w:val="00F14230"/>
    <w:rsid w:val="00F23CC5"/>
    <w:rsid w:val="00F321E6"/>
    <w:rsid w:val="00F33CBC"/>
    <w:rsid w:val="00F5312A"/>
    <w:rsid w:val="00F65AF1"/>
    <w:rsid w:val="00FA1D19"/>
    <w:rsid w:val="00FA62DD"/>
    <w:rsid w:val="00FA6795"/>
    <w:rsid w:val="00FB28F1"/>
    <w:rsid w:val="00FD780D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孙进</dc:creator>
  <cp:lastModifiedBy>Administrator</cp:lastModifiedBy>
  <cp:revision>34</cp:revision>
  <cp:lastPrinted>2022-03-01T07:34:00Z</cp:lastPrinted>
  <dcterms:created xsi:type="dcterms:W3CDTF">2021-11-29T09:31:00Z</dcterms:created>
  <dcterms:modified xsi:type="dcterms:W3CDTF">2022-06-08T06:00:00Z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