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505" w:type="dxa"/>
        <w:tblInd w:w="108" w:type="dxa"/>
        <w:tblLayout w:type="autofit"/>
        <w:tblCellMar>
          <w:top w:w="0" w:type="dxa"/>
          <w:left w:w="10" w:type="dxa"/>
          <w:bottom w:w="0" w:type="dxa"/>
          <w:right w:w="10" w:type="dxa"/>
        </w:tblCellMar>
      </w:tblPr>
      <w:tblGrid>
        <w:gridCol w:w="2256"/>
        <w:gridCol w:w="969"/>
        <w:gridCol w:w="760"/>
        <w:gridCol w:w="967"/>
        <w:gridCol w:w="709"/>
        <w:gridCol w:w="814"/>
        <w:gridCol w:w="385"/>
        <w:gridCol w:w="1645"/>
      </w:tblGrid>
      <w:tr>
        <w:tblPrEx>
          <w:tblCellMar>
            <w:top w:w="0" w:type="dxa"/>
            <w:left w:w="10" w:type="dxa"/>
            <w:bottom w:w="0" w:type="dxa"/>
            <w:right w:w="10" w:type="dxa"/>
          </w:tblCellMar>
        </w:tblPrEx>
        <w:tc>
          <w:tcPr>
            <w:tcW w:w="2221"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center" w:pos="4153"/>
                <w:tab w:val="right" w:pos="8306"/>
              </w:tabs>
              <w:rPr>
                <w:rFonts w:ascii="宋体" w:hAnsi="宋体" w:eastAsia="宋体" w:cs="宋体"/>
                <w:sz w:val="22"/>
              </w:rPr>
            </w:pPr>
            <w:r>
              <w:object>
                <v:shape id="_x0000_i1025" o:spt="75" type="#_x0000_t75" style="height:108pt;width:102pt;" o:ole="t" filled="f" o:preferrelative="t" stroked="f" coordsize="21600,21600">
                  <v:path/>
                  <v:fill on="f" focussize="0,0"/>
                  <v:stroke on="f" joinstyle="miter"/>
                  <v:imagedata r:id="rId5" o:title=""/>
                  <o:lock v:ext="edit" aspectratio="t"/>
                  <w10:wrap type="none"/>
                  <w10:anchorlock/>
                </v:shape>
                <o:OLEObject Type="Embed" ProgID="StaticMetafile" ShapeID="_x0000_i1025" DrawAspect="Content" ObjectID="_1468075725" r:id="rId4">
                  <o:LockedField>false</o:LockedField>
                </o:OLEObject>
              </w:object>
            </w:r>
          </w:p>
        </w:tc>
        <w:tc>
          <w:tcPr>
            <w:tcW w:w="6284" w:type="dxa"/>
            <w:gridSpan w:val="7"/>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center" w:pos="4153"/>
                <w:tab w:val="right" w:pos="8306"/>
              </w:tabs>
              <w:spacing w:line="320" w:lineRule="auto"/>
            </w:pPr>
            <w:r>
              <w:rPr>
                <w:rFonts w:ascii="Arial" w:hAnsi="Arial" w:eastAsia="Arial" w:cs="Arial"/>
                <w:b/>
                <w:sz w:val="24"/>
              </w:rPr>
              <w:t xml:space="preserve">Hengyi Industries Sdn Bhd  </w:t>
            </w:r>
            <w:r>
              <w:rPr>
                <w:rFonts w:ascii="宋体" w:hAnsi="宋体" w:eastAsia="宋体" w:cs="宋体"/>
                <w:b/>
                <w:sz w:val="24"/>
              </w:rPr>
              <w:t>恒逸实业（文莱）有限公司</w:t>
            </w:r>
          </w:p>
        </w:tc>
      </w:tr>
      <w:tr>
        <w:tblPrEx>
          <w:tblCellMar>
            <w:top w:w="0" w:type="dxa"/>
            <w:left w:w="10" w:type="dxa"/>
            <w:bottom w:w="0" w:type="dxa"/>
            <w:right w:w="10" w:type="dxa"/>
          </w:tblCellMar>
        </w:tblPrEx>
        <w:tc>
          <w:tcPr>
            <w:tcW w:w="222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after="200" w:line="276" w:lineRule="auto"/>
              <w:jc w:val="left"/>
              <w:rPr>
                <w:rFonts w:ascii="宋体" w:hAnsi="宋体" w:eastAsia="宋体" w:cs="宋体"/>
                <w:sz w:val="22"/>
              </w:rPr>
            </w:pPr>
          </w:p>
        </w:tc>
        <w:tc>
          <w:tcPr>
            <w:tcW w:w="6284" w:type="dxa"/>
            <w:gridSpan w:val="7"/>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center" w:pos="4153"/>
                <w:tab w:val="right" w:pos="8306"/>
              </w:tabs>
              <w:spacing w:line="320" w:lineRule="auto"/>
              <w:jc w:val="center"/>
              <w:rPr>
                <w:rFonts w:ascii="Arial" w:hAnsi="Arial" w:eastAsia="Arial" w:cs="Arial"/>
                <w:b/>
                <w:sz w:val="24"/>
              </w:rPr>
            </w:pPr>
            <w:r>
              <w:rPr>
                <w:rFonts w:ascii="Arial" w:hAnsi="Arial" w:eastAsia="Arial" w:cs="Arial"/>
                <w:b/>
                <w:sz w:val="24"/>
              </w:rPr>
              <w:t>Meeting Minutes</w:t>
            </w:r>
          </w:p>
          <w:p>
            <w:pPr>
              <w:tabs>
                <w:tab w:val="center" w:pos="4153"/>
                <w:tab w:val="right" w:pos="8306"/>
              </w:tabs>
              <w:spacing w:line="320" w:lineRule="auto"/>
              <w:jc w:val="center"/>
            </w:pPr>
            <w:r>
              <w:rPr>
                <w:rFonts w:ascii="宋体" w:hAnsi="宋体" w:eastAsia="宋体" w:cs="宋体"/>
                <w:b/>
                <w:sz w:val="24"/>
              </w:rPr>
              <w:t>会议纪要</w:t>
            </w:r>
          </w:p>
        </w:tc>
      </w:tr>
      <w:tr>
        <w:tblPrEx>
          <w:tblCellMar>
            <w:top w:w="0" w:type="dxa"/>
            <w:left w:w="10" w:type="dxa"/>
            <w:bottom w:w="0" w:type="dxa"/>
            <w:right w:w="10" w:type="dxa"/>
          </w:tblCellMar>
        </w:tblPrEx>
        <w:tc>
          <w:tcPr>
            <w:tcW w:w="2221"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after="200" w:line="276" w:lineRule="auto"/>
              <w:jc w:val="left"/>
              <w:rPr>
                <w:rFonts w:ascii="宋体" w:hAnsi="宋体" w:eastAsia="宋体" w:cs="宋体"/>
                <w:sz w:val="22"/>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center" w:pos="4153"/>
                <w:tab w:val="right" w:pos="8306"/>
              </w:tabs>
              <w:spacing w:line="320" w:lineRule="auto"/>
              <w:jc w:val="center"/>
            </w:pPr>
            <w:r>
              <w:rPr>
                <w:rFonts w:ascii="Arial" w:hAnsi="Arial" w:eastAsia="Arial" w:cs="Arial"/>
              </w:rPr>
              <w:t>Record No.</w:t>
            </w:r>
          </w:p>
        </w:tc>
        <w:tc>
          <w:tcPr>
            <w:tcW w:w="3657"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center" w:pos="4153"/>
                <w:tab w:val="right" w:pos="8306"/>
              </w:tabs>
              <w:spacing w:line="320" w:lineRule="auto"/>
              <w:jc w:val="center"/>
            </w:pPr>
            <w:r>
              <w:rPr>
                <w:rFonts w:ascii="Arial"/>
              </w:rPr>
              <w:t>HYBN-T6-11-0067-2018-1</w:t>
            </w:r>
          </w:p>
        </w:tc>
        <w:tc>
          <w:tcPr>
            <w:tcW w:w="165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center" w:pos="4153"/>
                <w:tab w:val="right" w:pos="8306"/>
              </w:tabs>
              <w:spacing w:line="320" w:lineRule="auto"/>
              <w:jc w:val="center"/>
            </w:pPr>
            <w:r>
              <w:rPr>
                <w:rFonts w:ascii="Arial" w:hAnsi="Arial" w:eastAsia="Arial" w:cs="Arial"/>
              </w:rPr>
              <w:t>Page</w:t>
            </w:r>
            <w:r>
              <w:rPr>
                <w:rFonts w:ascii="Arial" w:hAnsi="Arial" w:eastAsia="Arial" w:cs="Arial"/>
                <w:b/>
              </w:rPr>
              <w:t xml:space="preserve"> </w:t>
            </w:r>
            <w:r>
              <w:rPr>
                <w:rFonts w:ascii="Arial" w:hAnsi="Arial" w:eastAsia="Arial" w:cs="Arial"/>
              </w:rPr>
              <w:t>1 of 2</w:t>
            </w:r>
          </w:p>
        </w:tc>
      </w:tr>
      <w:tr>
        <w:tblPrEx>
          <w:tblCellMar>
            <w:top w:w="0" w:type="dxa"/>
            <w:left w:w="10" w:type="dxa"/>
            <w:bottom w:w="0" w:type="dxa"/>
            <w:right w:w="10" w:type="dxa"/>
          </w:tblCellMar>
        </w:tblPrEx>
        <w:tc>
          <w:tcPr>
            <w:tcW w:w="22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center" w:pos="4153"/>
                <w:tab w:val="right" w:pos="8306"/>
              </w:tabs>
              <w:jc w:val="center"/>
              <w:rPr>
                <w:rFonts w:ascii="Arial" w:hAnsi="Arial" w:eastAsia="Arial" w:cs="Arial"/>
              </w:rPr>
            </w:pPr>
            <w:r>
              <w:rPr>
                <w:rFonts w:ascii="Arial" w:hAnsi="Arial" w:eastAsia="Arial" w:cs="Arial"/>
              </w:rPr>
              <w:t>Meeting Title</w:t>
            </w:r>
          </w:p>
          <w:p>
            <w:pPr>
              <w:tabs>
                <w:tab w:val="center" w:pos="4153"/>
                <w:tab w:val="right" w:pos="8306"/>
              </w:tabs>
              <w:jc w:val="center"/>
            </w:pPr>
            <w:r>
              <w:rPr>
                <w:rFonts w:ascii="宋体" w:hAnsi="宋体" w:eastAsia="宋体" w:cs="宋体"/>
              </w:rPr>
              <w:t>会议名称</w:t>
            </w:r>
          </w:p>
        </w:tc>
        <w:tc>
          <w:tcPr>
            <w:tcW w:w="2712"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center" w:pos="4153"/>
                <w:tab w:val="right" w:pos="8306"/>
              </w:tabs>
              <w:spacing w:line="320" w:lineRule="auto"/>
              <w:jc w:val="center"/>
              <w:rPr>
                <w:rFonts w:ascii="宋体" w:hAnsi="宋体" w:eastAsia="宋体" w:cs="宋体"/>
              </w:rPr>
            </w:pPr>
            <w:r>
              <w:rPr>
                <w:rFonts w:ascii="宋体" w:hAnsi="宋体" w:eastAsia="宋体" w:cs="宋体"/>
                <w:szCs w:val="21"/>
              </w:rPr>
              <w:t>炼油二部设备月度例会</w:t>
            </w: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center" w:pos="4153"/>
                <w:tab w:val="right" w:pos="8306"/>
              </w:tabs>
              <w:spacing w:line="320" w:lineRule="auto"/>
              <w:jc w:val="center"/>
              <w:rPr>
                <w:rFonts w:ascii="Arial" w:hAnsi="Arial" w:eastAsia="Arial" w:cs="Arial"/>
              </w:rPr>
            </w:pPr>
            <w:r>
              <w:rPr>
                <w:rFonts w:ascii="Arial" w:hAnsi="Arial" w:eastAsia="Arial" w:cs="Arial"/>
              </w:rPr>
              <w:t>Chairperson</w:t>
            </w:r>
          </w:p>
          <w:p>
            <w:pPr>
              <w:tabs>
                <w:tab w:val="center" w:pos="4153"/>
                <w:tab w:val="right" w:pos="8306"/>
              </w:tabs>
              <w:spacing w:line="320" w:lineRule="auto"/>
              <w:jc w:val="center"/>
            </w:pPr>
            <w:r>
              <w:rPr>
                <w:rFonts w:ascii="宋体" w:hAnsi="宋体" w:eastAsia="宋体" w:cs="宋体"/>
              </w:rPr>
              <w:t>主持人</w:t>
            </w:r>
          </w:p>
        </w:tc>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pStyle w:val="14"/>
              <w:jc w:val="center"/>
              <w:rPr>
                <w:rFonts w:hint="default" w:ascii="等线" w:hAnsi="等线" w:cs="等线" w:eastAsiaTheme="minorHAnsi"/>
                <w:sz w:val="21"/>
                <w:szCs w:val="21"/>
                <w:lang w:val="en-US" w:eastAsia="zh-CN"/>
              </w:rPr>
            </w:pPr>
            <w:r>
              <w:rPr>
                <w:rFonts w:hint="eastAsia" w:ascii="等线"/>
                <w:sz w:val="21"/>
                <w:lang w:val="en-US" w:eastAsia="zh-CN"/>
              </w:rPr>
              <w:t>zhao</w:t>
            </w:r>
            <w:r>
              <w:rPr>
                <w:rFonts w:ascii="等线"/>
                <w:sz w:val="21"/>
              </w:rPr>
              <w:t xml:space="preserve"> </w:t>
            </w:r>
            <w:r>
              <w:rPr>
                <w:rFonts w:hint="eastAsia" w:ascii="等线"/>
                <w:sz w:val="21"/>
                <w:lang w:val="en-US" w:eastAsia="zh-CN"/>
              </w:rPr>
              <w:t>ting</w:t>
            </w:r>
            <w:r>
              <w:rPr>
                <w:rFonts w:ascii="等线"/>
                <w:spacing w:val="-7"/>
                <w:sz w:val="21"/>
              </w:rPr>
              <w:t xml:space="preserve"> </w:t>
            </w:r>
            <w:r>
              <w:rPr>
                <w:rFonts w:hint="eastAsia" w:ascii="等线"/>
                <w:spacing w:val="-7"/>
                <w:sz w:val="21"/>
                <w:lang w:val="en-US" w:eastAsia="zh-CN"/>
              </w:rPr>
              <w:t>yun</w:t>
            </w:r>
          </w:p>
          <w:p>
            <w:pPr>
              <w:tabs>
                <w:tab w:val="center" w:pos="4153"/>
                <w:tab w:val="right" w:pos="8306"/>
              </w:tabs>
              <w:jc w:val="center"/>
              <w:rPr>
                <w:rFonts w:hint="default" w:ascii="宋体" w:hAnsi="宋体" w:eastAsia="宋体" w:cs="Arial"/>
                <w:lang w:val="en-US"/>
              </w:rPr>
            </w:pPr>
            <w:r>
              <w:rPr>
                <w:rFonts w:hint="eastAsia" w:ascii="宋体" w:hAnsi="宋体" w:eastAsia="宋体" w:cs="宋体"/>
                <w:szCs w:val="21"/>
                <w:lang w:val="en-US" w:eastAsia="zh-CN"/>
              </w:rPr>
              <w:t xml:space="preserve"> 赵挺云</w:t>
            </w:r>
          </w:p>
        </w:tc>
      </w:tr>
      <w:tr>
        <w:tblPrEx>
          <w:tblCellMar>
            <w:top w:w="0" w:type="dxa"/>
            <w:left w:w="10" w:type="dxa"/>
            <w:bottom w:w="0" w:type="dxa"/>
            <w:right w:w="10" w:type="dxa"/>
          </w:tblCellMar>
        </w:tblPrEx>
        <w:tc>
          <w:tcPr>
            <w:tcW w:w="222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center" w:pos="4153"/>
                <w:tab w:val="right" w:pos="8306"/>
              </w:tabs>
              <w:jc w:val="center"/>
            </w:pPr>
            <w:r>
              <w:rPr>
                <w:rFonts w:ascii="Arial" w:hAnsi="Arial" w:eastAsia="Arial" w:cs="Arial"/>
              </w:rPr>
              <w:t>Date/</w:t>
            </w:r>
            <w:r>
              <w:rPr>
                <w:rFonts w:ascii="宋体" w:hAnsi="宋体" w:eastAsia="宋体" w:cs="宋体"/>
              </w:rPr>
              <w:t>时间</w:t>
            </w:r>
          </w:p>
        </w:tc>
        <w:tc>
          <w:tcPr>
            <w:tcW w:w="1735"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center" w:pos="4153"/>
                <w:tab w:val="right" w:pos="8306"/>
              </w:tabs>
              <w:spacing w:line="320" w:lineRule="auto"/>
              <w:jc w:val="left"/>
              <w:rPr>
                <w:rFonts w:hint="default" w:eastAsia="等线"/>
                <w:lang w:val="en-US" w:eastAsia="zh-CN"/>
              </w:rPr>
            </w:pPr>
            <w:r>
              <w:rPr>
                <w:rFonts w:ascii="等线" w:hAnsi="等线" w:eastAsia="等线" w:cs="等线"/>
              </w:rPr>
              <w:t>1</w:t>
            </w:r>
            <w:r>
              <w:rPr>
                <w:rFonts w:hint="eastAsia" w:ascii="等线" w:hAnsi="等线" w:eastAsia="等线" w:cs="等线"/>
              </w:rPr>
              <w:t>0</w:t>
            </w:r>
            <w:r>
              <w:rPr>
                <w:rFonts w:ascii="等线" w:hAnsi="等线" w:eastAsia="等线" w:cs="等线"/>
              </w:rPr>
              <w:t>:</w:t>
            </w:r>
            <w:r>
              <w:rPr>
                <w:rFonts w:hint="eastAsia" w:ascii="等线" w:hAnsi="等线" w:eastAsia="等线" w:cs="等线"/>
                <w:lang w:val="en-US" w:eastAsia="zh-CN"/>
              </w:rPr>
              <w:t>0</w:t>
            </w:r>
            <w:r>
              <w:rPr>
                <w:rFonts w:ascii="等线" w:hAnsi="等线" w:eastAsia="等线" w:cs="等线"/>
              </w:rPr>
              <w:t>0,</w:t>
            </w:r>
            <w:r>
              <w:rPr>
                <w:rFonts w:hint="eastAsia" w:ascii="等线" w:hAnsi="等线" w:eastAsia="等线" w:cs="等线"/>
                <w:lang w:val="en-US" w:eastAsia="zh-CN"/>
              </w:rPr>
              <w:t>5</w:t>
            </w:r>
            <w:r>
              <w:rPr>
                <w:rFonts w:hint="eastAsia" w:ascii="等线" w:hAnsi="等线" w:eastAsia="等线" w:cs="等线"/>
                <w:vertAlign w:val="superscript"/>
              </w:rPr>
              <w:t>th</w:t>
            </w:r>
            <w:r>
              <w:rPr>
                <w:rFonts w:hint="eastAsia" w:ascii="等线" w:hAnsi="等线" w:eastAsia="等线" w:cs="等线"/>
                <w:vertAlign w:val="baseline"/>
                <w:lang w:val="en-US" w:eastAsia="zh-CN"/>
              </w:rPr>
              <w:t>Sept</w:t>
            </w:r>
          </w:p>
        </w:tc>
        <w:tc>
          <w:tcPr>
            <w:tcW w:w="1686"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center" w:pos="4153"/>
                <w:tab w:val="right" w:pos="8306"/>
              </w:tabs>
              <w:spacing w:line="320" w:lineRule="auto"/>
              <w:jc w:val="center"/>
            </w:pPr>
            <w:r>
              <w:rPr>
                <w:rFonts w:ascii="Arial" w:hAnsi="Arial" w:eastAsia="Arial" w:cs="Arial"/>
              </w:rPr>
              <w:t>Venue</w:t>
            </w:r>
            <w:r>
              <w:rPr>
                <w:rFonts w:ascii="宋体" w:hAnsi="宋体" w:eastAsia="宋体" w:cs="宋体"/>
              </w:rPr>
              <w:t>地点</w:t>
            </w:r>
          </w:p>
        </w:tc>
        <w:tc>
          <w:tcPr>
            <w:tcW w:w="2863"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tabs>
                <w:tab w:val="center" w:pos="4153"/>
                <w:tab w:val="right" w:pos="8306"/>
              </w:tabs>
              <w:spacing w:line="320" w:lineRule="auto"/>
              <w:jc w:val="center"/>
              <w:rPr>
                <w:rFonts w:ascii="宋体" w:hAnsi="宋体" w:eastAsia="宋体" w:cs="宋体"/>
              </w:rPr>
            </w:pPr>
            <w:r>
              <w:rPr>
                <w:rFonts w:ascii="宋体" w:hAnsi="宋体" w:eastAsia="宋体" w:cs="宋体"/>
              </w:rPr>
              <w:t>炼油二部会议室</w:t>
            </w:r>
          </w:p>
        </w:tc>
      </w:tr>
      <w:tr>
        <w:tblPrEx>
          <w:tblCellMar>
            <w:top w:w="0" w:type="dxa"/>
            <w:left w:w="10" w:type="dxa"/>
            <w:bottom w:w="0" w:type="dxa"/>
            <w:right w:w="10" w:type="dxa"/>
          </w:tblCellMar>
        </w:tblPrEx>
        <w:tc>
          <w:tcPr>
            <w:tcW w:w="8505" w:type="dxa"/>
            <w:gridSpan w:val="8"/>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tabs>
                <w:tab w:val="center" w:pos="4153"/>
                <w:tab w:val="right" w:pos="8306"/>
              </w:tabs>
              <w:spacing w:line="320" w:lineRule="auto"/>
              <w:rPr>
                <w:rFonts w:ascii="Arial" w:hAnsi="Arial" w:eastAsia="Arial" w:cs="Arial"/>
              </w:rPr>
            </w:pPr>
            <w:r>
              <w:rPr>
                <w:rFonts w:ascii="Arial" w:hAnsi="Arial" w:eastAsia="Arial" w:cs="Arial"/>
              </w:rPr>
              <w:t>Signer/</w:t>
            </w:r>
            <w:r>
              <w:rPr>
                <w:rFonts w:ascii="宋体" w:hAnsi="宋体" w:eastAsia="宋体" w:cs="宋体"/>
              </w:rPr>
              <w:t>签发人：</w:t>
            </w:r>
          </w:p>
          <w:p>
            <w:pPr>
              <w:tabs>
                <w:tab w:val="center" w:pos="4153"/>
                <w:tab w:val="right" w:pos="8306"/>
              </w:tabs>
              <w:spacing w:line="320" w:lineRule="auto"/>
              <w:rPr>
                <w:rFonts w:ascii="Arial" w:hAnsi="Arial" w:eastAsia="Arial" w:cs="Arial"/>
              </w:rPr>
            </w:pPr>
          </w:p>
          <w:p>
            <w:pPr>
              <w:tabs>
                <w:tab w:val="center" w:pos="4153"/>
                <w:tab w:val="right" w:pos="8306"/>
              </w:tabs>
              <w:spacing w:line="320" w:lineRule="auto"/>
              <w:ind w:firstLine="1800" w:firstLineChars="600"/>
              <w:rPr>
                <w:rFonts w:ascii="宋体" w:hAnsi="宋体" w:eastAsia="宋体" w:cs="Arial"/>
                <w:sz w:val="30"/>
                <w:szCs w:val="30"/>
              </w:rPr>
            </w:pPr>
          </w:p>
          <w:p>
            <w:pPr>
              <w:tabs>
                <w:tab w:val="center" w:pos="4153"/>
                <w:tab w:val="right" w:pos="8306"/>
              </w:tabs>
              <w:spacing w:line="320" w:lineRule="auto"/>
            </w:pPr>
            <w:r>
              <w:rPr>
                <w:rFonts w:ascii="Arial" w:hAnsi="Arial" w:eastAsia="Arial" w:cs="Arial"/>
              </w:rPr>
              <w:t xml:space="preserve">                                                                          Signing Date/</w:t>
            </w:r>
            <w:r>
              <w:rPr>
                <w:rFonts w:ascii="宋体" w:hAnsi="宋体" w:eastAsia="宋体" w:cs="宋体"/>
              </w:rPr>
              <w:t>签发日期：</w:t>
            </w:r>
            <w:r>
              <w:rPr>
                <w:rFonts w:hint="eastAsia" w:ascii="宋体" w:hAnsi="宋体" w:eastAsia="宋体" w:cs="Arial"/>
                <w:szCs w:val="21"/>
              </w:rPr>
              <w:t>202</w:t>
            </w:r>
            <w:r>
              <w:rPr>
                <w:rFonts w:hint="eastAsia" w:ascii="宋体" w:hAnsi="宋体" w:eastAsia="宋体" w:cs="Arial"/>
                <w:szCs w:val="21"/>
                <w:lang w:val="en-US" w:eastAsia="zh-CN"/>
              </w:rPr>
              <w:t>2</w:t>
            </w:r>
            <w:r>
              <w:rPr>
                <w:rFonts w:hint="eastAsia" w:ascii="宋体" w:hAnsi="宋体" w:eastAsia="宋体" w:cs="Arial"/>
                <w:szCs w:val="21"/>
              </w:rPr>
              <w:t>年</w:t>
            </w:r>
            <w:r>
              <w:rPr>
                <w:rFonts w:hint="eastAsia" w:ascii="宋体" w:hAnsi="宋体" w:eastAsia="宋体" w:cs="Arial"/>
                <w:szCs w:val="21"/>
                <w:lang w:val="en-US" w:eastAsia="zh-CN"/>
              </w:rPr>
              <w:t>9</w:t>
            </w:r>
            <w:r>
              <w:rPr>
                <w:rFonts w:hint="eastAsia" w:ascii="宋体" w:hAnsi="宋体" w:eastAsia="宋体" w:cs="Arial"/>
                <w:szCs w:val="21"/>
              </w:rPr>
              <w:t>月</w:t>
            </w:r>
            <w:r>
              <w:rPr>
                <w:rFonts w:hint="eastAsia" w:ascii="宋体" w:hAnsi="宋体" w:eastAsia="宋体" w:cs="Arial"/>
                <w:szCs w:val="21"/>
                <w:lang w:val="en-US" w:eastAsia="zh-CN"/>
              </w:rPr>
              <w:t>7</w:t>
            </w:r>
            <w:r>
              <w:rPr>
                <w:rFonts w:hint="eastAsia" w:ascii="宋体" w:hAnsi="宋体" w:eastAsia="宋体" w:cs="Arial"/>
                <w:szCs w:val="21"/>
              </w:rPr>
              <w:t>日</w:t>
            </w:r>
          </w:p>
        </w:tc>
      </w:tr>
      <w:tr>
        <w:tblPrEx>
          <w:tblCellMar>
            <w:top w:w="0" w:type="dxa"/>
            <w:left w:w="10" w:type="dxa"/>
            <w:bottom w:w="0" w:type="dxa"/>
            <w:right w:w="10" w:type="dxa"/>
          </w:tblCellMar>
        </w:tblPrEx>
        <w:tc>
          <w:tcPr>
            <w:tcW w:w="8505" w:type="dxa"/>
            <w:gridSpan w:val="8"/>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tabs>
                <w:tab w:val="center" w:pos="4153"/>
                <w:tab w:val="right" w:pos="8306"/>
              </w:tabs>
              <w:spacing w:line="320" w:lineRule="auto"/>
              <w:rPr>
                <w:rFonts w:ascii="Arial" w:hAnsi="Arial" w:eastAsia="Arial" w:cs="Arial"/>
              </w:rPr>
            </w:pPr>
            <w:r>
              <w:rPr>
                <w:rFonts w:ascii="Arial" w:hAnsi="Arial" w:eastAsia="Arial" w:cs="Arial"/>
              </w:rPr>
              <w:t>Attendees/</w:t>
            </w:r>
            <w:r>
              <w:rPr>
                <w:rFonts w:ascii="宋体" w:hAnsi="宋体" w:eastAsia="宋体" w:cs="宋体"/>
              </w:rPr>
              <w:t>参会人员：</w:t>
            </w:r>
          </w:p>
          <w:p>
            <w:pPr>
              <w:tabs>
                <w:tab w:val="center" w:pos="4153"/>
                <w:tab w:val="right" w:pos="8306"/>
              </w:tabs>
              <w:spacing w:line="320" w:lineRule="auto"/>
              <w:rPr>
                <w:rFonts w:hint="eastAsia" w:eastAsia="宋体"/>
                <w:lang w:val="en-US" w:eastAsia="zh-CN"/>
              </w:rPr>
            </w:pPr>
            <w:r>
              <w:rPr>
                <w:rFonts w:ascii="宋体" w:hAnsi="宋体" w:eastAsia="宋体" w:cs="宋体"/>
                <w:szCs w:val="21"/>
              </w:rPr>
              <w:t xml:space="preserve">   </w:t>
            </w:r>
            <w:r>
              <w:rPr>
                <w:rFonts w:hint="eastAsia" w:ascii="宋体" w:hAnsi="宋体" w:eastAsia="宋体" w:cs="宋体"/>
                <w:szCs w:val="21"/>
                <w:lang w:val="en-US" w:eastAsia="zh-CN"/>
              </w:rPr>
              <w:t>孙建怀     赵挺云    李文涛</w:t>
            </w:r>
            <w:r>
              <w:rPr>
                <w:rFonts w:ascii="宋体" w:hAnsi="宋体" w:eastAsia="宋体" w:cs="宋体"/>
                <w:szCs w:val="21"/>
              </w:rPr>
              <w:t xml:space="preserve">    </w:t>
            </w:r>
            <w:r>
              <w:rPr>
                <w:rFonts w:hint="eastAsia" w:ascii="宋体" w:hAnsi="宋体" w:eastAsia="宋体" w:cs="宋体"/>
                <w:szCs w:val="21"/>
              </w:rPr>
              <w:t xml:space="preserve"> </w:t>
            </w:r>
            <w:r>
              <w:rPr>
                <w:rFonts w:hint="eastAsia" w:ascii="宋体" w:hAnsi="宋体" w:eastAsia="宋体" w:cs="宋体"/>
                <w:szCs w:val="21"/>
                <w:lang w:val="en-US" w:eastAsia="zh-CN"/>
              </w:rPr>
              <w:t>高俊杰</w:t>
            </w:r>
            <w:r>
              <w:rPr>
                <w:rFonts w:hint="eastAsia" w:ascii="宋体" w:hAnsi="宋体" w:eastAsia="宋体" w:cs="宋体"/>
                <w:szCs w:val="21"/>
              </w:rPr>
              <w:t xml:space="preserve"> </w:t>
            </w:r>
            <w:r>
              <w:rPr>
                <w:rFonts w:ascii="宋体" w:hAnsi="宋体" w:eastAsia="宋体" w:cs="宋体"/>
                <w:szCs w:val="21"/>
              </w:rPr>
              <w:t xml:space="preserve">   </w:t>
            </w:r>
            <w:r>
              <w:rPr>
                <w:rFonts w:hint="eastAsia" w:ascii="宋体" w:hAnsi="宋体" w:eastAsia="宋体" w:cs="宋体"/>
                <w:szCs w:val="21"/>
              </w:rPr>
              <w:t>孔庆站</w:t>
            </w:r>
            <w:r>
              <w:rPr>
                <w:rFonts w:ascii="宋体" w:hAnsi="宋体" w:eastAsia="宋体" w:cs="宋体"/>
                <w:szCs w:val="21"/>
              </w:rPr>
              <w:t xml:space="preserve">   </w:t>
            </w:r>
            <w:r>
              <w:rPr>
                <w:rFonts w:hint="eastAsia" w:ascii="宋体" w:hAnsi="宋体" w:eastAsia="宋体" w:cs="宋体"/>
                <w:szCs w:val="21"/>
                <w:lang w:val="en-US" w:eastAsia="zh-CN"/>
              </w:rPr>
              <w:t>赵蔚</w:t>
            </w:r>
          </w:p>
        </w:tc>
      </w:tr>
      <w:tr>
        <w:tblPrEx>
          <w:tblCellMar>
            <w:top w:w="0" w:type="dxa"/>
            <w:left w:w="108" w:type="dxa"/>
            <w:bottom w:w="0" w:type="dxa"/>
            <w:right w:w="108" w:type="dxa"/>
          </w:tblCellMar>
        </w:tblPrEx>
        <w:tc>
          <w:tcPr>
            <w:tcW w:w="8505" w:type="dxa"/>
            <w:gridSpan w:val="8"/>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ind w:firstLine="420"/>
              <w:rPr>
                <w:rFonts w:ascii="宋体" w:hAnsi="宋体" w:eastAsia="宋体"/>
                <w:szCs w:val="21"/>
              </w:rPr>
            </w:pPr>
            <w:r>
              <w:rPr>
                <w:rFonts w:ascii="宋体" w:hAnsi="宋体" w:eastAsia="宋体"/>
                <w:szCs w:val="21"/>
              </w:rPr>
              <w:t>Content/纪要内容：</w:t>
            </w:r>
          </w:p>
          <w:p>
            <w:pPr>
              <w:spacing w:line="360" w:lineRule="auto"/>
              <w:ind w:firstLine="420" w:firstLineChars="200"/>
              <w:jc w:val="left"/>
              <w:rPr>
                <w:rFonts w:ascii="宋体" w:hAnsi="宋体" w:eastAsia="宋体"/>
                <w:szCs w:val="21"/>
              </w:rPr>
            </w:pPr>
            <w:r>
              <w:rPr>
                <w:rFonts w:ascii="宋体" w:hAnsi="宋体" w:eastAsia="宋体"/>
                <w:szCs w:val="21"/>
              </w:rPr>
              <w:t>202</w:t>
            </w:r>
            <w:r>
              <w:rPr>
                <w:rFonts w:hint="eastAsia" w:ascii="宋体" w:hAnsi="宋体" w:eastAsia="宋体"/>
                <w:szCs w:val="21"/>
                <w:lang w:val="en-US" w:eastAsia="zh-CN"/>
              </w:rPr>
              <w:t>2</w:t>
            </w:r>
            <w:r>
              <w:rPr>
                <w:rFonts w:ascii="宋体" w:hAnsi="宋体" w:eastAsia="宋体"/>
                <w:szCs w:val="21"/>
              </w:rPr>
              <w:t>年</w:t>
            </w:r>
            <w:r>
              <w:rPr>
                <w:rFonts w:hint="eastAsia" w:ascii="宋体" w:hAnsi="宋体" w:eastAsia="宋体"/>
                <w:szCs w:val="21"/>
                <w:lang w:val="en-US" w:eastAsia="zh-CN"/>
              </w:rPr>
              <w:t>9</w:t>
            </w:r>
            <w:r>
              <w:rPr>
                <w:rFonts w:ascii="宋体" w:hAnsi="宋体" w:eastAsia="宋体"/>
                <w:szCs w:val="21"/>
              </w:rPr>
              <w:t>月</w:t>
            </w:r>
            <w:r>
              <w:rPr>
                <w:rFonts w:hint="eastAsia" w:ascii="宋体" w:hAnsi="宋体" w:eastAsia="宋体"/>
                <w:szCs w:val="21"/>
                <w:lang w:val="en-US" w:eastAsia="zh-CN"/>
              </w:rPr>
              <w:t>7</w:t>
            </w:r>
            <w:r>
              <w:rPr>
                <w:rFonts w:ascii="宋体" w:hAnsi="宋体" w:eastAsia="宋体"/>
                <w:szCs w:val="21"/>
              </w:rPr>
              <w:t>日</w:t>
            </w:r>
            <w:r>
              <w:rPr>
                <w:rFonts w:hint="eastAsia" w:ascii="宋体" w:hAnsi="宋体" w:eastAsia="宋体"/>
                <w:szCs w:val="21"/>
              </w:rPr>
              <w:t>上午10:</w:t>
            </w:r>
            <w:r>
              <w:rPr>
                <w:rFonts w:hint="eastAsia" w:ascii="宋体" w:hAnsi="宋体" w:eastAsia="宋体"/>
                <w:szCs w:val="21"/>
                <w:lang w:val="en-US" w:eastAsia="zh-CN"/>
              </w:rPr>
              <w:t>0</w:t>
            </w:r>
            <w:r>
              <w:rPr>
                <w:rFonts w:ascii="宋体" w:hAnsi="宋体" w:eastAsia="宋体"/>
                <w:szCs w:val="21"/>
              </w:rPr>
              <w:t>0，炼油二部组织各设备管理人员召开</w:t>
            </w:r>
            <w:r>
              <w:rPr>
                <w:rFonts w:hint="eastAsia" w:ascii="宋体" w:hAnsi="宋体" w:eastAsia="宋体"/>
                <w:szCs w:val="21"/>
                <w:lang w:val="en-US" w:eastAsia="zh-CN"/>
              </w:rPr>
              <w:t>8</w:t>
            </w:r>
            <w:r>
              <w:rPr>
                <w:rFonts w:ascii="宋体" w:hAnsi="宋体" w:eastAsia="宋体"/>
                <w:szCs w:val="21"/>
              </w:rPr>
              <w:t>月</w:t>
            </w:r>
            <w:r>
              <w:rPr>
                <w:rFonts w:hint="eastAsia" w:ascii="宋体" w:hAnsi="宋体" w:eastAsia="宋体"/>
                <w:szCs w:val="21"/>
                <w:lang w:val="en-US" w:eastAsia="zh-CN"/>
              </w:rPr>
              <w:t>份</w:t>
            </w:r>
            <w:r>
              <w:rPr>
                <w:rFonts w:ascii="宋体" w:hAnsi="宋体" w:eastAsia="宋体"/>
                <w:szCs w:val="21"/>
              </w:rPr>
              <w:t>设备专业月度例会，会议主要</w:t>
            </w:r>
            <w:r>
              <w:rPr>
                <w:rFonts w:hint="eastAsia" w:ascii="宋体" w:hAnsi="宋体" w:eastAsia="宋体"/>
                <w:szCs w:val="21"/>
              </w:rPr>
              <w:t>对</w:t>
            </w:r>
            <w:r>
              <w:rPr>
                <w:rFonts w:ascii="宋体" w:hAnsi="宋体" w:eastAsia="宋体"/>
                <w:szCs w:val="21"/>
              </w:rPr>
              <w:t>上月重点工作完成情况及下一步工作安排进行汇报，最后部</w:t>
            </w:r>
            <w:r>
              <w:rPr>
                <w:rFonts w:hint="eastAsia" w:ascii="宋体" w:hAnsi="宋体" w:eastAsia="宋体"/>
                <w:szCs w:val="21"/>
              </w:rPr>
              <w:t>门</w:t>
            </w:r>
            <w:r>
              <w:rPr>
                <w:rFonts w:ascii="宋体" w:hAnsi="宋体" w:eastAsia="宋体"/>
                <w:szCs w:val="21"/>
              </w:rPr>
              <w:t>领导对当前</w:t>
            </w:r>
            <w:r>
              <w:rPr>
                <w:rFonts w:hint="eastAsia" w:ascii="宋体" w:hAnsi="宋体" w:eastAsia="宋体"/>
                <w:szCs w:val="21"/>
              </w:rPr>
              <w:t>以及下月的</w:t>
            </w:r>
            <w:r>
              <w:rPr>
                <w:rFonts w:ascii="宋体" w:hAnsi="宋体" w:eastAsia="宋体"/>
                <w:szCs w:val="21"/>
              </w:rPr>
              <w:t>设备</w:t>
            </w:r>
            <w:r>
              <w:rPr>
                <w:rFonts w:hint="eastAsia" w:ascii="宋体" w:hAnsi="宋体" w:eastAsia="宋体"/>
                <w:szCs w:val="21"/>
              </w:rPr>
              <w:t>工作进行了点评和指示</w:t>
            </w:r>
            <w:r>
              <w:rPr>
                <w:rFonts w:ascii="宋体" w:hAnsi="宋体" w:eastAsia="宋体"/>
                <w:szCs w:val="21"/>
              </w:rPr>
              <w:t>，现汇总纪要如下：</w:t>
            </w:r>
          </w:p>
          <w:p>
            <w:pPr>
              <w:pStyle w:val="14"/>
              <w:spacing w:line="360" w:lineRule="auto"/>
              <w:ind w:firstLine="420"/>
              <w:rPr>
                <w:rFonts w:ascii="宋体" w:hAnsi="宋体" w:eastAsia="宋体"/>
                <w:kern w:val="2"/>
                <w:sz w:val="21"/>
                <w:szCs w:val="21"/>
                <w:lang w:eastAsia="zh-CN"/>
              </w:rPr>
            </w:pPr>
            <w:r>
              <w:rPr>
                <w:rFonts w:hint="eastAsia" w:ascii="宋体" w:hAnsi="宋体" w:eastAsia="宋体"/>
                <w:kern w:val="2"/>
                <w:sz w:val="21"/>
                <w:szCs w:val="21"/>
                <w:lang w:eastAsia="zh-CN"/>
              </w:rPr>
              <w:t>一、</w:t>
            </w:r>
            <w:r>
              <w:rPr>
                <w:rFonts w:ascii="宋体" w:hAnsi="宋体" w:eastAsia="宋体"/>
                <w:kern w:val="2"/>
                <w:sz w:val="21"/>
                <w:szCs w:val="21"/>
                <w:lang w:eastAsia="zh-CN"/>
              </w:rPr>
              <w:t>本月总体设备运行情况</w:t>
            </w:r>
            <w:r>
              <w:rPr>
                <w:rFonts w:hint="eastAsia" w:ascii="宋体" w:hAnsi="宋体" w:eastAsia="宋体"/>
                <w:kern w:val="2"/>
                <w:sz w:val="21"/>
                <w:szCs w:val="21"/>
                <w:lang w:eastAsia="zh-CN"/>
              </w:rPr>
              <w:t>：</w:t>
            </w:r>
          </w:p>
          <w:p>
            <w:pPr>
              <w:pStyle w:val="12"/>
              <w:adjustRightInd w:val="0"/>
              <w:snapToGrid w:val="0"/>
              <w:spacing w:line="360" w:lineRule="auto"/>
              <w:jc w:val="left"/>
              <w:rPr>
                <w:rFonts w:hint="default" w:ascii="宋体" w:hAnsi="宋体" w:eastAsia="宋体" w:cs="宋体"/>
                <w:bCs/>
                <w:szCs w:val="21"/>
                <w:lang w:val="en-US"/>
              </w:rPr>
            </w:pPr>
            <w:r>
              <w:rPr>
                <w:rFonts w:ascii="宋体" w:hAnsi="宋体" w:eastAsia="宋体"/>
                <w:szCs w:val="21"/>
              </w:rPr>
              <w:t>1）</w:t>
            </w:r>
            <w:r>
              <w:rPr>
                <w:rFonts w:hint="eastAsia" w:ascii="宋体" w:hAnsi="宋体" w:eastAsia="宋体"/>
                <w:szCs w:val="21"/>
                <w:lang w:val="en-US" w:eastAsia="zh-CN"/>
              </w:rPr>
              <w:t>本月</w:t>
            </w:r>
            <w:r>
              <w:rPr>
                <w:rFonts w:hint="eastAsia" w:ascii="宋体" w:hAnsi="宋体" w:eastAsia="宋体"/>
                <w:szCs w:val="21"/>
              </w:rPr>
              <w:t>炼油二部各机组总体运行正常</w:t>
            </w:r>
            <w:r>
              <w:rPr>
                <w:rFonts w:hint="eastAsia" w:ascii="宋体" w:hAnsi="宋体" w:eastAsia="宋体"/>
                <w:szCs w:val="21"/>
                <w:lang w:eastAsia="zh-CN"/>
              </w:rPr>
              <w:t>，</w:t>
            </w:r>
            <w:r>
              <w:rPr>
                <w:rFonts w:hint="eastAsia" w:ascii="宋体" w:hAnsi="宋体" w:eastAsia="宋体"/>
                <w:szCs w:val="21"/>
                <w:lang w:val="en-US" w:eastAsia="zh-CN"/>
              </w:rPr>
              <w:t>炼油二部各机组保持正常运行，1040-K102A无级调量系统本月无大幅度操作，目前运行正常。</w:t>
            </w:r>
          </w:p>
          <w:p>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2）本月各装置的机泵运行总体良好: 机泵检修</w:t>
            </w:r>
            <w:r>
              <w:rPr>
                <w:rFonts w:hint="eastAsia" w:ascii="宋体" w:hAnsi="宋体" w:eastAsia="宋体" w:cs="宋体"/>
                <w:szCs w:val="21"/>
                <w:lang w:val="en-US" w:eastAsia="zh-CN"/>
              </w:rPr>
              <w:t>3</w:t>
            </w:r>
            <w:r>
              <w:rPr>
                <w:rFonts w:hint="eastAsia" w:ascii="宋体" w:hAnsi="宋体" w:eastAsia="宋体" w:cs="宋体"/>
                <w:szCs w:val="21"/>
              </w:rPr>
              <w:t>台次</w:t>
            </w:r>
            <w:r>
              <w:rPr>
                <w:rFonts w:hint="eastAsia" w:ascii="宋体" w:hAnsi="宋体" w:eastAsia="宋体" w:cs="宋体"/>
                <w:szCs w:val="21"/>
                <w:lang w:eastAsia="zh-CN"/>
              </w:rPr>
              <w:t>，</w:t>
            </w:r>
            <w:r>
              <w:rPr>
                <w:rFonts w:hint="eastAsia" w:ascii="宋体" w:hAnsi="宋体" w:eastAsia="宋体" w:cs="宋体"/>
                <w:szCs w:val="21"/>
                <w:lang w:val="en-US" w:eastAsia="zh-CN"/>
              </w:rPr>
              <w:t>其他设备运行正常</w:t>
            </w:r>
            <w:r>
              <w:rPr>
                <w:rFonts w:hint="eastAsia" w:ascii="宋体" w:hAnsi="宋体" w:eastAsia="宋体" w:cs="宋体"/>
                <w:szCs w:val="21"/>
              </w:rPr>
              <w:t>。</w:t>
            </w:r>
          </w:p>
          <w:p>
            <w:pPr>
              <w:pStyle w:val="12"/>
              <w:spacing w:line="360" w:lineRule="auto"/>
              <w:jc w:val="left"/>
              <w:rPr>
                <w:rFonts w:hint="eastAsia" w:ascii="宋体" w:hAnsi="宋体" w:eastAsia="宋体" w:cs="宋体"/>
                <w:szCs w:val="21"/>
              </w:rPr>
            </w:pPr>
            <w:r>
              <w:rPr>
                <w:rFonts w:hint="eastAsia" w:ascii="宋体" w:hAnsi="宋体" w:eastAsia="宋体" w:cs="宋体"/>
                <w:szCs w:val="21"/>
              </w:rPr>
              <w:t>3）炼油二部四套装置</w:t>
            </w:r>
            <w:r>
              <w:rPr>
                <w:rFonts w:hint="eastAsia" w:ascii="宋体" w:hAnsi="宋体" w:eastAsia="宋体" w:cs="宋体"/>
                <w:szCs w:val="21"/>
                <w:lang w:val="en-US" w:eastAsia="zh-CN"/>
              </w:rPr>
              <w:t>8</w:t>
            </w:r>
            <w:r>
              <w:rPr>
                <w:rFonts w:hint="eastAsia" w:ascii="宋体" w:hAnsi="宋体" w:eastAsia="宋体" w:cs="宋体"/>
                <w:szCs w:val="21"/>
              </w:rPr>
              <w:t>月EM系统机泵状态监测数据全月正常。</w:t>
            </w:r>
          </w:p>
          <w:p>
            <w:pPr>
              <w:spacing w:line="360" w:lineRule="auto"/>
              <w:ind w:firstLine="420"/>
              <w:rPr>
                <w:rFonts w:hint="default" w:ascii="宋体" w:hAnsi="宋体" w:eastAsia="宋体" w:cs="宋体"/>
                <w:kern w:val="2"/>
                <w:sz w:val="21"/>
                <w:szCs w:val="21"/>
                <w:lang w:val="en-US" w:eastAsia="zh-CN" w:bidi="ar-SA"/>
              </w:rPr>
            </w:pPr>
            <w:r>
              <w:rPr>
                <w:rFonts w:hint="eastAsia" w:ascii="宋体" w:hAnsi="宋体" w:eastAsia="宋体" w:cs="宋体"/>
                <w:szCs w:val="21"/>
              </w:rPr>
              <w:t>4）本月带独立油站机泵润滑油分析全部合格。</w:t>
            </w:r>
          </w:p>
          <w:p>
            <w:pPr>
              <w:pStyle w:val="12"/>
              <w:spacing w:line="360" w:lineRule="auto"/>
              <w:ind w:left="0" w:leftChars="0" w:firstLine="420" w:firstLineChars="200"/>
              <w:jc w:val="left"/>
              <w:rPr>
                <w:rFonts w:hint="eastAsia" w:ascii="宋体" w:hAnsi="宋体" w:eastAsia="宋体" w:cs="宋体"/>
                <w:szCs w:val="21"/>
              </w:rPr>
            </w:pPr>
            <w:r>
              <w:rPr>
                <w:rFonts w:hint="eastAsia" w:ascii="宋体" w:hAnsi="宋体" w:eastAsia="宋体" w:cs="宋体"/>
                <w:szCs w:val="21"/>
                <w:lang w:val="en-US" w:eastAsia="zh-CN"/>
              </w:rPr>
              <w:t>5</w:t>
            </w:r>
            <w:r>
              <w:rPr>
                <w:rFonts w:hint="eastAsia" w:ascii="宋体" w:hAnsi="宋体" w:eastAsia="宋体" w:cs="宋体"/>
                <w:szCs w:val="21"/>
              </w:rPr>
              <w:t>）本月日周月检工作正常进行，加氢装置共查处日周月检问题</w:t>
            </w:r>
            <w:r>
              <w:rPr>
                <w:rFonts w:hint="eastAsia" w:ascii="宋体" w:hAnsi="宋体" w:eastAsia="宋体" w:cs="宋体"/>
                <w:szCs w:val="21"/>
                <w:lang w:val="en-US" w:eastAsia="zh-CN"/>
              </w:rPr>
              <w:t>40</w:t>
            </w:r>
            <w:r>
              <w:rPr>
                <w:rFonts w:hint="eastAsia" w:ascii="宋体" w:hAnsi="宋体" w:eastAsia="宋体" w:cs="宋体"/>
                <w:szCs w:val="21"/>
              </w:rPr>
              <w:t>项，加裂气分装置共查处日周月检问题</w:t>
            </w:r>
            <w:r>
              <w:rPr>
                <w:rFonts w:hint="eastAsia" w:ascii="宋体" w:hAnsi="宋体" w:eastAsia="宋体" w:cs="宋体"/>
                <w:szCs w:val="21"/>
                <w:lang w:val="en-US" w:eastAsia="zh-CN"/>
              </w:rPr>
              <w:t>43</w:t>
            </w:r>
            <w:r>
              <w:rPr>
                <w:rFonts w:hint="eastAsia" w:ascii="宋体" w:hAnsi="宋体" w:eastAsia="宋体" w:cs="宋体"/>
                <w:szCs w:val="21"/>
              </w:rPr>
              <w:t>项，已全部整改闭环。</w:t>
            </w:r>
          </w:p>
          <w:p>
            <w:pPr>
              <w:pStyle w:val="12"/>
              <w:spacing w:line="360" w:lineRule="auto"/>
              <w:ind w:left="0" w:leftChars="0" w:firstLine="420" w:firstLineChars="200"/>
              <w:jc w:val="left"/>
              <w:rPr>
                <w:rFonts w:hint="default" w:ascii="宋体" w:hAnsi="宋体" w:eastAsia="宋体" w:cs="宋体"/>
                <w:szCs w:val="21"/>
                <w:lang w:val="en-US" w:eastAsia="zh-CN"/>
              </w:rPr>
            </w:pPr>
            <w:r>
              <w:rPr>
                <w:rFonts w:hint="eastAsia" w:ascii="宋体" w:hAnsi="宋体" w:eastAsia="宋体" w:cs="宋体"/>
                <w:szCs w:val="21"/>
                <w:lang w:val="en-US" w:eastAsia="zh-CN"/>
              </w:rPr>
              <w:t>6) 本月对数据大于0.5mm/a的测厚点进行定点测厚，无异常数据。</w:t>
            </w:r>
          </w:p>
          <w:p>
            <w:pPr>
              <w:spacing w:line="360" w:lineRule="auto"/>
              <w:ind w:firstLine="420"/>
              <w:rPr>
                <w:rFonts w:hint="eastAsia" w:ascii="宋体" w:hAnsi="宋体" w:eastAsia="宋体" w:cs="宋体"/>
                <w:szCs w:val="21"/>
              </w:rPr>
            </w:pPr>
            <w:r>
              <w:rPr>
                <w:rFonts w:hint="eastAsia" w:ascii="宋体" w:hAnsi="宋体" w:eastAsia="宋体" w:cs="宋体"/>
                <w:szCs w:val="21"/>
              </w:rPr>
              <w:t>二、下月工作计划安排：</w:t>
            </w:r>
          </w:p>
          <w:p>
            <w:pPr>
              <w:spacing w:line="360" w:lineRule="auto"/>
              <w:ind w:firstLine="420"/>
              <w:rPr>
                <w:rFonts w:hint="eastAsia" w:ascii="宋体" w:hAnsi="宋体" w:eastAsia="宋体" w:cs="宋体"/>
                <w:szCs w:val="21"/>
                <w:lang w:eastAsia="zh-CN"/>
              </w:rPr>
            </w:pPr>
            <w:r>
              <w:rPr>
                <w:rFonts w:hint="eastAsia" w:ascii="宋体" w:hAnsi="宋体" w:eastAsia="宋体" w:cs="宋体"/>
                <w:szCs w:val="21"/>
              </w:rPr>
              <w:t>1）</w:t>
            </w:r>
            <w:r>
              <w:rPr>
                <w:rFonts w:ascii="宋体" w:hAnsi="宋体" w:eastAsia="宋体" w:cs="Arial"/>
                <w:szCs w:val="21"/>
              </w:rPr>
              <w:t>编制大修补充计划</w:t>
            </w:r>
            <w:r>
              <w:rPr>
                <w:rFonts w:hint="eastAsia" w:ascii="宋体" w:hAnsi="宋体" w:eastAsia="宋体" w:cs="Arial"/>
                <w:szCs w:val="21"/>
                <w:lang w:eastAsia="zh-CN"/>
              </w:rPr>
              <w:t>。</w:t>
            </w:r>
          </w:p>
          <w:p>
            <w:pPr>
              <w:spacing w:line="360" w:lineRule="auto"/>
              <w:ind w:firstLine="420"/>
              <w:rPr>
                <w:rFonts w:hint="eastAsia" w:ascii="宋体" w:hAnsi="宋体" w:eastAsia="宋体" w:cs="宋体"/>
                <w:szCs w:val="21"/>
                <w:lang w:eastAsia="zh-CN"/>
              </w:rPr>
            </w:pPr>
            <w:r>
              <w:rPr>
                <w:rFonts w:hint="eastAsia" w:ascii="宋体" w:hAnsi="宋体" w:eastAsia="宋体" w:cs="宋体"/>
                <w:szCs w:val="21"/>
                <w:lang w:val="en-US" w:eastAsia="zh-CN"/>
              </w:rPr>
              <w:t>2）</w:t>
            </w:r>
            <w:r>
              <w:rPr>
                <w:rFonts w:ascii="宋体" w:hAnsi="宋体" w:eastAsia="宋体" w:cs="Arial"/>
                <w:szCs w:val="21"/>
              </w:rPr>
              <w:t>建立继续跟踪澄清大修采购物资</w:t>
            </w:r>
            <w:r>
              <w:rPr>
                <w:rFonts w:hint="eastAsia" w:ascii="宋体" w:hAnsi="宋体" w:eastAsia="宋体" w:cs="Arial"/>
                <w:szCs w:val="21"/>
                <w:lang w:eastAsia="zh-CN"/>
              </w:rPr>
              <w:t>。</w:t>
            </w:r>
          </w:p>
          <w:p>
            <w:pPr>
              <w:numPr>
                <w:ilvl w:val="0"/>
                <w:numId w:val="0"/>
              </w:num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val="en-US" w:eastAsia="zh-CN"/>
              </w:rPr>
              <w:t>3）</w:t>
            </w:r>
            <w:r>
              <w:rPr>
                <w:rFonts w:ascii="宋体" w:hAnsi="宋体" w:eastAsia="宋体" w:cs="Arial"/>
                <w:szCs w:val="21"/>
              </w:rPr>
              <w:t>1030-K101B计划中修</w:t>
            </w:r>
            <w:r>
              <w:rPr>
                <w:rFonts w:hint="eastAsia" w:ascii="宋体" w:hAnsi="宋体" w:eastAsia="宋体" w:cs="Arial"/>
                <w:szCs w:val="21"/>
                <w:lang w:eastAsia="zh-CN"/>
              </w:rPr>
              <w:t>。</w:t>
            </w:r>
          </w:p>
          <w:p>
            <w:pPr>
              <w:numPr>
                <w:ilvl w:val="0"/>
                <w:numId w:val="0"/>
              </w:num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4）</w:t>
            </w:r>
            <w:r>
              <w:rPr>
                <w:rFonts w:ascii="宋体" w:hAnsi="宋体" w:eastAsia="宋体" w:cs="Arial"/>
                <w:szCs w:val="21"/>
              </w:rPr>
              <w:t>1030-A203C漏点处理</w:t>
            </w:r>
            <w:r>
              <w:rPr>
                <w:rFonts w:hint="eastAsia" w:ascii="宋体" w:hAnsi="宋体" w:eastAsia="宋体" w:cs="Arial"/>
                <w:szCs w:val="21"/>
                <w:lang w:eastAsia="zh-CN"/>
              </w:rPr>
              <w:t>。</w:t>
            </w:r>
          </w:p>
          <w:p>
            <w:pPr>
              <w:spacing w:line="360" w:lineRule="auto"/>
              <w:ind w:firstLine="420"/>
              <w:rPr>
                <w:rFonts w:hint="eastAsia" w:ascii="宋体" w:hAnsi="宋体" w:eastAsia="宋体" w:cs="宋体"/>
                <w:szCs w:val="21"/>
                <w:lang w:eastAsia="zh-CN"/>
              </w:rPr>
            </w:pPr>
            <w:r>
              <w:rPr>
                <w:rFonts w:hint="eastAsia" w:ascii="宋体" w:hAnsi="宋体" w:eastAsia="宋体" w:cs="宋体"/>
                <w:szCs w:val="21"/>
              </w:rPr>
              <w:t>5）</w:t>
            </w:r>
            <w:r>
              <w:rPr>
                <w:rFonts w:ascii="宋体" w:hAnsi="宋体" w:eastAsia="宋体" w:cs="Arial"/>
                <w:szCs w:val="21"/>
              </w:rPr>
              <w:t>1040-K102活塞杆国产化跟踪</w:t>
            </w:r>
            <w:r>
              <w:rPr>
                <w:rFonts w:hint="eastAsia" w:ascii="宋体" w:hAnsi="宋体" w:eastAsia="宋体" w:cs="Arial"/>
                <w:szCs w:val="21"/>
                <w:lang w:eastAsia="zh-CN"/>
              </w:rPr>
              <w:t>。</w:t>
            </w:r>
          </w:p>
          <w:p>
            <w:pPr>
              <w:spacing w:line="360" w:lineRule="auto"/>
              <w:ind w:firstLine="420"/>
              <w:rPr>
                <w:rFonts w:hint="eastAsia" w:ascii="宋体" w:hAnsi="宋体" w:eastAsia="宋体" w:cs="宋体"/>
                <w:szCs w:val="21"/>
                <w:lang w:val="en-US" w:eastAsia="zh-CN"/>
              </w:rPr>
            </w:pPr>
            <w:r>
              <w:rPr>
                <w:rFonts w:hint="eastAsia" w:ascii="宋体" w:hAnsi="宋体" w:eastAsia="宋体" w:cs="宋体"/>
                <w:szCs w:val="21"/>
              </w:rPr>
              <w:t>6）</w:t>
            </w:r>
            <w:r>
              <w:rPr>
                <w:rFonts w:hint="default" w:ascii="宋体" w:hAnsi="宋体" w:eastAsia="宋体" w:cs="Arial"/>
                <w:szCs w:val="21"/>
              </w:rPr>
              <w:t>后备设备技术人员培养</w:t>
            </w:r>
            <w:r>
              <w:rPr>
                <w:rFonts w:hint="eastAsia" w:ascii="宋体" w:hAnsi="宋体" w:eastAsia="宋体" w:cs="Arial"/>
                <w:szCs w:val="21"/>
                <w:lang w:eastAsia="zh-CN"/>
              </w:rPr>
              <w:t>。</w:t>
            </w:r>
          </w:p>
          <w:p>
            <w:pPr>
              <w:spacing w:line="360" w:lineRule="auto"/>
              <w:ind w:firstLine="420"/>
              <w:rPr>
                <w:rFonts w:hint="eastAsia" w:ascii="宋体" w:hAnsi="宋体" w:eastAsia="宋体" w:cs="宋体"/>
                <w:szCs w:val="21"/>
              </w:rPr>
            </w:pPr>
            <w:r>
              <w:rPr>
                <w:rFonts w:hint="eastAsia" w:ascii="宋体" w:hAnsi="宋体" w:eastAsia="宋体" w:cs="宋体"/>
                <w:szCs w:val="21"/>
              </w:rPr>
              <w:t>三、部领导要求</w:t>
            </w:r>
          </w:p>
          <w:p>
            <w:pPr>
              <w:bidi w:val="0"/>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1）设备例会中要将近期遇到困难和热点问题提出来和大家一起分享讨论，例会中要将上个月的会议纪要进行反馈，参会人员都要进行发言。</w:t>
            </w:r>
          </w:p>
          <w:p>
            <w:pPr>
              <w:bidi w:val="0"/>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2）针对柴油加氢装置高温热油泵冲洗油堵塞的问题，要与机动部和采购沟通审报采购计划，加紧采购过滤器。</w:t>
            </w:r>
          </w:p>
          <w:p>
            <w:pPr>
              <w:bidi w:val="0"/>
              <w:spacing w:line="360" w:lineRule="auto"/>
              <w:ind w:firstLine="420" w:firstLineChars="200"/>
              <w:rPr>
                <w:rFonts w:ascii="宋体" w:hAnsi="宋体" w:eastAsia="宋体" w:cs="宋体"/>
                <w:sz w:val="24"/>
                <w:szCs w:val="24"/>
              </w:rPr>
            </w:pPr>
            <w:r>
              <w:rPr>
                <w:rFonts w:hint="eastAsia" w:ascii="宋体" w:hAnsi="宋体" w:eastAsia="宋体" w:cs="宋体"/>
                <w:szCs w:val="21"/>
                <w:lang w:val="en-US" w:eastAsia="zh-CN"/>
              </w:rPr>
              <w:t>3）设备管理人员在现场多关注反应器弹簧支吊架的情况，发线问题及时改进。</w:t>
            </w:r>
          </w:p>
          <w:p>
            <w:pPr>
              <w:bidi w:val="0"/>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4）加裂透平的问题要在大检修期间彻底解决，要关注备件的采购质量和透平的检修质量。</w:t>
            </w:r>
          </w:p>
          <w:p>
            <w:pPr>
              <w:pStyle w:val="12"/>
              <w:spacing w:line="360" w:lineRule="auto"/>
              <w:rPr>
                <w:rFonts w:hint="default" w:ascii="宋体" w:hAnsi="宋体" w:eastAsia="宋体" w:cs="宋体"/>
                <w:szCs w:val="21"/>
                <w:lang w:val="en-US"/>
              </w:rPr>
            </w:pPr>
            <w:r>
              <w:rPr>
                <w:rFonts w:hint="eastAsia" w:ascii="宋体" w:hAnsi="宋体" w:eastAsia="宋体" w:cs="宋体"/>
                <w:szCs w:val="21"/>
              </w:rPr>
              <w:t>5）</w:t>
            </w:r>
            <w:r>
              <w:rPr>
                <w:rFonts w:hint="eastAsia" w:ascii="宋体" w:hAnsi="宋体" w:eastAsia="宋体" w:cs="宋体"/>
                <w:kern w:val="2"/>
                <w:sz w:val="21"/>
                <w:szCs w:val="21"/>
                <w:lang w:val="en-US" w:eastAsia="zh-CN" w:bidi="ar-SA"/>
              </w:rPr>
              <w:t>日周月检要求日检一周之内将所有问题检查一遍，周检由主任工程师带队将周检问题进行检查，月检有设备部长带队将月检问题进行检查。</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6）要做好润滑油库房的管理，润滑油库房的管理是设备管理的基础，设备管理人员自身要做到位，按照规章制度进行签字，要讲规矩讲纪律</w:t>
            </w:r>
            <w:r>
              <w:rPr>
                <w:rFonts w:hint="eastAsia" w:ascii="宋体" w:hAnsi="宋体" w:eastAsia="宋体" w:cs="宋体"/>
                <w:kern w:val="2"/>
                <w:sz w:val="21"/>
                <w:szCs w:val="21"/>
                <w:lang w:val="en-US" w:eastAsia="zh-CN" w:bidi="ar-SA"/>
              </w:rPr>
              <w:t>。</w:t>
            </w:r>
          </w:p>
          <w:p>
            <w:pPr>
              <w:bidi w:val="0"/>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rPr>
              <w:t>7）</w:t>
            </w:r>
            <w:r>
              <w:rPr>
                <w:rFonts w:hint="eastAsia" w:ascii="宋体" w:hAnsi="宋体" w:eastAsia="宋体" w:cs="宋体"/>
                <w:szCs w:val="21"/>
                <w:lang w:val="en-US" w:eastAsia="zh-CN"/>
              </w:rPr>
              <w:t>物资库房要标准化、规范化、定制化管理，大修库房钥匙回收，严格管理，做好出入库台账，严禁他人进出。</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8） 大检修期间的临时垫片和临时盲板的材料要多准备，大检修物资到货情况要做好台账。</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rPr>
              <w:t>9）</w:t>
            </w:r>
            <w:r>
              <w:rPr>
                <w:rFonts w:hint="eastAsia" w:ascii="宋体" w:hAnsi="宋体" w:eastAsia="宋体" w:cs="宋体"/>
                <w:szCs w:val="21"/>
                <w:lang w:val="en-US" w:eastAsia="zh-CN"/>
              </w:rPr>
              <w:t>大检修期间的检查确认表十月底之前要制作完，要分类制作。</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w:t>
            </w:r>
            <w:r>
              <w:rPr>
                <w:rFonts w:hint="eastAsia" w:ascii="宋体" w:hAnsi="宋体" w:eastAsia="宋体" w:cs="宋体"/>
                <w:szCs w:val="21"/>
                <w:lang w:val="en-US" w:eastAsia="zh-CN"/>
              </w:rPr>
              <w:t>停工前对行车、注胺泵、注硫泵等前期一直不运行的设备进行预防性测试，要求一月份之前测试完毕。</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rPr>
              <w:t>11）</w:t>
            </w:r>
            <w:r>
              <w:rPr>
                <w:rFonts w:hint="eastAsia" w:ascii="宋体" w:hAnsi="宋体" w:eastAsia="宋体" w:cs="宋体"/>
                <w:szCs w:val="21"/>
                <w:lang w:val="en-US" w:eastAsia="zh-CN"/>
              </w:rPr>
              <w:t>要做好设备的防雷处理，与机动部对接，在不影响仪表的情况下，对加热炉本体加静电接地保护，加热炉烟道挡板要定期维护，要周期性加脂，该工作要加到设备定期工作台账中。</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rPr>
              <w:t>1</w:t>
            </w:r>
            <w:r>
              <w:rPr>
                <w:rFonts w:hint="eastAsia" w:ascii="宋体" w:hAnsi="宋体" w:eastAsia="宋体" w:cs="宋体"/>
                <w:szCs w:val="21"/>
                <w:lang w:val="en-US" w:eastAsia="zh-CN"/>
              </w:rPr>
              <w:t>2</w:t>
            </w:r>
            <w:r>
              <w:rPr>
                <w:rFonts w:hint="eastAsia" w:ascii="宋体" w:hAnsi="宋体" w:eastAsia="宋体" w:cs="宋体"/>
                <w:szCs w:val="21"/>
              </w:rPr>
              <w:t>）</w:t>
            </w:r>
            <w:r>
              <w:rPr>
                <w:rFonts w:hint="eastAsia" w:ascii="宋体" w:hAnsi="宋体" w:eastAsia="宋体" w:cs="宋体"/>
                <w:szCs w:val="21"/>
                <w:lang w:val="en-US" w:eastAsia="zh-CN"/>
              </w:rPr>
              <w:t>公司的应急演练要到现场参与，协助班组处理事故。</w:t>
            </w:r>
          </w:p>
          <w:p>
            <w:pPr>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rPr>
              <w:t>1</w:t>
            </w:r>
            <w:r>
              <w:rPr>
                <w:rFonts w:hint="eastAsia" w:ascii="宋体" w:hAnsi="宋体" w:eastAsia="宋体" w:cs="宋体"/>
                <w:szCs w:val="21"/>
                <w:lang w:val="en-US" w:eastAsia="zh-CN"/>
              </w:rPr>
              <w:t>3</w:t>
            </w:r>
            <w:r>
              <w:rPr>
                <w:rFonts w:hint="eastAsia" w:ascii="宋体" w:hAnsi="宋体" w:eastAsia="宋体" w:cs="宋体"/>
                <w:szCs w:val="21"/>
              </w:rPr>
              <w:t>）</w:t>
            </w:r>
            <w:r>
              <w:rPr>
                <w:rFonts w:hint="eastAsia" w:ascii="宋体" w:hAnsi="宋体" w:eastAsia="宋体" w:cs="宋体"/>
                <w:szCs w:val="21"/>
                <w:lang w:val="en-US" w:eastAsia="zh-CN"/>
              </w:rPr>
              <w:t>要加强设备工程师的储备和培养，可以推荐能力较强的设备工程师来应聘。</w:t>
            </w:r>
            <w:bookmarkStart w:id="0" w:name="_GoBack"/>
            <w:bookmarkEnd w:id="0"/>
          </w:p>
          <w:p>
            <w:pPr>
              <w:spacing w:line="360" w:lineRule="auto"/>
              <w:ind w:firstLine="420" w:firstLineChars="200"/>
              <w:rPr>
                <w:rFonts w:hint="eastAsia" w:ascii="宋体" w:hAnsi="宋体" w:eastAsia="宋体" w:cs="宋体"/>
                <w:szCs w:val="21"/>
              </w:rPr>
            </w:pPr>
          </w:p>
          <w:p>
            <w:pPr>
              <w:spacing w:line="360" w:lineRule="auto"/>
              <w:ind w:firstLine="420" w:firstLineChars="200"/>
              <w:rPr>
                <w:rFonts w:hint="default" w:ascii="宋体" w:hAnsi="宋体" w:eastAsia="宋体" w:cs="宋体"/>
                <w:szCs w:val="21"/>
                <w:lang w:val="en-US" w:eastAsia="zh-CN"/>
              </w:rPr>
            </w:pPr>
          </w:p>
          <w:p>
            <w:pPr>
              <w:spacing w:line="360" w:lineRule="auto"/>
              <w:jc w:val="left"/>
              <w:rPr>
                <w:rFonts w:hint="eastAsia" w:ascii="宋体" w:hAnsi="宋体" w:eastAsia="宋体" w:cs="宋体"/>
                <w:szCs w:val="21"/>
              </w:rPr>
            </w:pPr>
          </w:p>
          <w:p>
            <w:pPr>
              <w:spacing w:line="360" w:lineRule="auto"/>
              <w:jc w:val="left"/>
              <w:rPr>
                <w:rFonts w:hint="eastAsia" w:ascii="宋体" w:hAnsi="宋体" w:eastAsia="宋体"/>
                <w:szCs w:val="21"/>
              </w:rPr>
            </w:pPr>
          </w:p>
        </w:tc>
      </w:tr>
    </w:tbl>
    <w:p>
      <w:pPr>
        <w:spacing w:line="360" w:lineRule="auto"/>
        <w:rPr>
          <w:rFonts w:ascii="Arial" w:hAnsi="Arial" w:cs="Aria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iZDRlNzYyNjYzMGQ5ZGYwNDkzMjgwOWU4YmQyYzkifQ=="/>
  </w:docVars>
  <w:rsids>
    <w:rsidRoot w:val="001C7198"/>
    <w:rsid w:val="000000CF"/>
    <w:rsid w:val="00000D4A"/>
    <w:rsid w:val="00002E86"/>
    <w:rsid w:val="00005B4F"/>
    <w:rsid w:val="00006B45"/>
    <w:rsid w:val="00007A6F"/>
    <w:rsid w:val="00011FEB"/>
    <w:rsid w:val="000138DE"/>
    <w:rsid w:val="00013AB2"/>
    <w:rsid w:val="0001414E"/>
    <w:rsid w:val="0001587C"/>
    <w:rsid w:val="000164D2"/>
    <w:rsid w:val="00017913"/>
    <w:rsid w:val="00020D92"/>
    <w:rsid w:val="00021AAD"/>
    <w:rsid w:val="00022025"/>
    <w:rsid w:val="000224E8"/>
    <w:rsid w:val="00022534"/>
    <w:rsid w:val="0002328B"/>
    <w:rsid w:val="00026B21"/>
    <w:rsid w:val="00026EA7"/>
    <w:rsid w:val="00030353"/>
    <w:rsid w:val="000312F3"/>
    <w:rsid w:val="000315FC"/>
    <w:rsid w:val="0003228B"/>
    <w:rsid w:val="00032CB2"/>
    <w:rsid w:val="000332C6"/>
    <w:rsid w:val="00033508"/>
    <w:rsid w:val="00035604"/>
    <w:rsid w:val="0003608B"/>
    <w:rsid w:val="00036EFA"/>
    <w:rsid w:val="000370B3"/>
    <w:rsid w:val="000376DC"/>
    <w:rsid w:val="00040F7E"/>
    <w:rsid w:val="00042BAE"/>
    <w:rsid w:val="0004300A"/>
    <w:rsid w:val="000434AE"/>
    <w:rsid w:val="000439C3"/>
    <w:rsid w:val="000445AD"/>
    <w:rsid w:val="00044B3B"/>
    <w:rsid w:val="000456AF"/>
    <w:rsid w:val="00045C14"/>
    <w:rsid w:val="00050A96"/>
    <w:rsid w:val="00051ADC"/>
    <w:rsid w:val="00052B42"/>
    <w:rsid w:val="00053E4A"/>
    <w:rsid w:val="00057A77"/>
    <w:rsid w:val="000604C9"/>
    <w:rsid w:val="00060D17"/>
    <w:rsid w:val="000610F0"/>
    <w:rsid w:val="000625FF"/>
    <w:rsid w:val="00062E29"/>
    <w:rsid w:val="00065571"/>
    <w:rsid w:val="00066232"/>
    <w:rsid w:val="000665BB"/>
    <w:rsid w:val="0007392C"/>
    <w:rsid w:val="00073FFC"/>
    <w:rsid w:val="00074C7F"/>
    <w:rsid w:val="00076435"/>
    <w:rsid w:val="0008021A"/>
    <w:rsid w:val="0008272C"/>
    <w:rsid w:val="000848C9"/>
    <w:rsid w:val="000860BB"/>
    <w:rsid w:val="00087184"/>
    <w:rsid w:val="00087466"/>
    <w:rsid w:val="0009651F"/>
    <w:rsid w:val="000A0BC9"/>
    <w:rsid w:val="000A24D2"/>
    <w:rsid w:val="000A2E8C"/>
    <w:rsid w:val="000A3EB5"/>
    <w:rsid w:val="000A3EEB"/>
    <w:rsid w:val="000A3F53"/>
    <w:rsid w:val="000A4E22"/>
    <w:rsid w:val="000A4E61"/>
    <w:rsid w:val="000A53E8"/>
    <w:rsid w:val="000A63DC"/>
    <w:rsid w:val="000A7DD5"/>
    <w:rsid w:val="000B2220"/>
    <w:rsid w:val="000B3865"/>
    <w:rsid w:val="000B427A"/>
    <w:rsid w:val="000B47C3"/>
    <w:rsid w:val="000B4854"/>
    <w:rsid w:val="000B4EEA"/>
    <w:rsid w:val="000B6D8E"/>
    <w:rsid w:val="000C0124"/>
    <w:rsid w:val="000C1C2F"/>
    <w:rsid w:val="000C4BA3"/>
    <w:rsid w:val="000C635F"/>
    <w:rsid w:val="000D0FCE"/>
    <w:rsid w:val="000D16DD"/>
    <w:rsid w:val="000D2FDB"/>
    <w:rsid w:val="000D37A4"/>
    <w:rsid w:val="000D5DC5"/>
    <w:rsid w:val="000D6481"/>
    <w:rsid w:val="000D6589"/>
    <w:rsid w:val="000D6974"/>
    <w:rsid w:val="000D7105"/>
    <w:rsid w:val="000F0CC8"/>
    <w:rsid w:val="000F0F41"/>
    <w:rsid w:val="000F283C"/>
    <w:rsid w:val="000F300F"/>
    <w:rsid w:val="000F64D1"/>
    <w:rsid w:val="000F6C3D"/>
    <w:rsid w:val="00100D68"/>
    <w:rsid w:val="00100DE3"/>
    <w:rsid w:val="001018B3"/>
    <w:rsid w:val="00102A63"/>
    <w:rsid w:val="001051E5"/>
    <w:rsid w:val="001123F7"/>
    <w:rsid w:val="001149D7"/>
    <w:rsid w:val="00115C67"/>
    <w:rsid w:val="001161D0"/>
    <w:rsid w:val="001162C4"/>
    <w:rsid w:val="00116996"/>
    <w:rsid w:val="001169CD"/>
    <w:rsid w:val="00117C21"/>
    <w:rsid w:val="00120318"/>
    <w:rsid w:val="00120954"/>
    <w:rsid w:val="001218DE"/>
    <w:rsid w:val="00123670"/>
    <w:rsid w:val="001248E5"/>
    <w:rsid w:val="00124D6A"/>
    <w:rsid w:val="00125714"/>
    <w:rsid w:val="0012632B"/>
    <w:rsid w:val="0013087A"/>
    <w:rsid w:val="00131D5F"/>
    <w:rsid w:val="00132759"/>
    <w:rsid w:val="00132ED1"/>
    <w:rsid w:val="00134334"/>
    <w:rsid w:val="00134631"/>
    <w:rsid w:val="0013504B"/>
    <w:rsid w:val="001362CD"/>
    <w:rsid w:val="00136856"/>
    <w:rsid w:val="0013765E"/>
    <w:rsid w:val="00137C28"/>
    <w:rsid w:val="001428D2"/>
    <w:rsid w:val="00143E7D"/>
    <w:rsid w:val="001440E9"/>
    <w:rsid w:val="00145A56"/>
    <w:rsid w:val="00147021"/>
    <w:rsid w:val="00147ABA"/>
    <w:rsid w:val="001502E9"/>
    <w:rsid w:val="00152ACF"/>
    <w:rsid w:val="00155489"/>
    <w:rsid w:val="001574DD"/>
    <w:rsid w:val="00157F0E"/>
    <w:rsid w:val="00161376"/>
    <w:rsid w:val="00161D7B"/>
    <w:rsid w:val="001627E5"/>
    <w:rsid w:val="00162ABE"/>
    <w:rsid w:val="00163D05"/>
    <w:rsid w:val="00163F6A"/>
    <w:rsid w:val="001658D3"/>
    <w:rsid w:val="0016734D"/>
    <w:rsid w:val="00172920"/>
    <w:rsid w:val="001759F0"/>
    <w:rsid w:val="00176019"/>
    <w:rsid w:val="00182CFD"/>
    <w:rsid w:val="00183A63"/>
    <w:rsid w:val="00187FA2"/>
    <w:rsid w:val="00191276"/>
    <w:rsid w:val="00195E85"/>
    <w:rsid w:val="00196555"/>
    <w:rsid w:val="001965FB"/>
    <w:rsid w:val="001A08C6"/>
    <w:rsid w:val="001A2D9B"/>
    <w:rsid w:val="001B057A"/>
    <w:rsid w:val="001B0FEA"/>
    <w:rsid w:val="001B1A88"/>
    <w:rsid w:val="001B1F9D"/>
    <w:rsid w:val="001B4ACF"/>
    <w:rsid w:val="001B518F"/>
    <w:rsid w:val="001B55D8"/>
    <w:rsid w:val="001B5D4D"/>
    <w:rsid w:val="001B6FA6"/>
    <w:rsid w:val="001C030E"/>
    <w:rsid w:val="001C081E"/>
    <w:rsid w:val="001C7088"/>
    <w:rsid w:val="001C7198"/>
    <w:rsid w:val="001C7EA1"/>
    <w:rsid w:val="001D12AD"/>
    <w:rsid w:val="001D2044"/>
    <w:rsid w:val="001D5694"/>
    <w:rsid w:val="001E3DD0"/>
    <w:rsid w:val="001E50DA"/>
    <w:rsid w:val="001E53FE"/>
    <w:rsid w:val="001E6447"/>
    <w:rsid w:val="001E6700"/>
    <w:rsid w:val="001E68DE"/>
    <w:rsid w:val="001E7554"/>
    <w:rsid w:val="001F012F"/>
    <w:rsid w:val="001F1548"/>
    <w:rsid w:val="001F22E6"/>
    <w:rsid w:val="001F47B3"/>
    <w:rsid w:val="001F52DB"/>
    <w:rsid w:val="001F5B27"/>
    <w:rsid w:val="00202AA7"/>
    <w:rsid w:val="002072B6"/>
    <w:rsid w:val="002076C3"/>
    <w:rsid w:val="00207BC1"/>
    <w:rsid w:val="00210509"/>
    <w:rsid w:val="00211364"/>
    <w:rsid w:val="00214813"/>
    <w:rsid w:val="002162CD"/>
    <w:rsid w:val="00216610"/>
    <w:rsid w:val="00217010"/>
    <w:rsid w:val="00217661"/>
    <w:rsid w:val="00217A0A"/>
    <w:rsid w:val="00217C50"/>
    <w:rsid w:val="00220974"/>
    <w:rsid w:val="00221106"/>
    <w:rsid w:val="00221B77"/>
    <w:rsid w:val="00221B78"/>
    <w:rsid w:val="002229E8"/>
    <w:rsid w:val="002234F9"/>
    <w:rsid w:val="00225E56"/>
    <w:rsid w:val="002321C7"/>
    <w:rsid w:val="002368D6"/>
    <w:rsid w:val="00236ED4"/>
    <w:rsid w:val="00237239"/>
    <w:rsid w:val="0024007E"/>
    <w:rsid w:val="0024066B"/>
    <w:rsid w:val="002406B3"/>
    <w:rsid w:val="002429C8"/>
    <w:rsid w:val="00245EF0"/>
    <w:rsid w:val="002467D6"/>
    <w:rsid w:val="0025037F"/>
    <w:rsid w:val="00251076"/>
    <w:rsid w:val="00251BA1"/>
    <w:rsid w:val="00253E94"/>
    <w:rsid w:val="00254452"/>
    <w:rsid w:val="00255682"/>
    <w:rsid w:val="00255B35"/>
    <w:rsid w:val="00256B3A"/>
    <w:rsid w:val="0026364E"/>
    <w:rsid w:val="00263C48"/>
    <w:rsid w:val="00263DA7"/>
    <w:rsid w:val="002641DC"/>
    <w:rsid w:val="00265D85"/>
    <w:rsid w:val="0026654C"/>
    <w:rsid w:val="00267F39"/>
    <w:rsid w:val="0027060D"/>
    <w:rsid w:val="00270776"/>
    <w:rsid w:val="002734E1"/>
    <w:rsid w:val="0027573C"/>
    <w:rsid w:val="002757EA"/>
    <w:rsid w:val="00275CFB"/>
    <w:rsid w:val="00276227"/>
    <w:rsid w:val="00277737"/>
    <w:rsid w:val="00277EC6"/>
    <w:rsid w:val="002800AE"/>
    <w:rsid w:val="002819B6"/>
    <w:rsid w:val="0028258A"/>
    <w:rsid w:val="00283181"/>
    <w:rsid w:val="0028409D"/>
    <w:rsid w:val="00284F31"/>
    <w:rsid w:val="00290452"/>
    <w:rsid w:val="002957AF"/>
    <w:rsid w:val="00296FEA"/>
    <w:rsid w:val="002979CB"/>
    <w:rsid w:val="002A09D7"/>
    <w:rsid w:val="002A27B7"/>
    <w:rsid w:val="002A2C84"/>
    <w:rsid w:val="002A426C"/>
    <w:rsid w:val="002A5976"/>
    <w:rsid w:val="002B05B7"/>
    <w:rsid w:val="002B0B03"/>
    <w:rsid w:val="002B46D3"/>
    <w:rsid w:val="002B4F18"/>
    <w:rsid w:val="002B5CE5"/>
    <w:rsid w:val="002B640C"/>
    <w:rsid w:val="002B66AD"/>
    <w:rsid w:val="002B762E"/>
    <w:rsid w:val="002C10FA"/>
    <w:rsid w:val="002C154C"/>
    <w:rsid w:val="002C1BD8"/>
    <w:rsid w:val="002C2410"/>
    <w:rsid w:val="002C3151"/>
    <w:rsid w:val="002C320F"/>
    <w:rsid w:val="002C4826"/>
    <w:rsid w:val="002C4F9C"/>
    <w:rsid w:val="002C606A"/>
    <w:rsid w:val="002C69B1"/>
    <w:rsid w:val="002D079D"/>
    <w:rsid w:val="002D18CB"/>
    <w:rsid w:val="002D30EE"/>
    <w:rsid w:val="002D6DD6"/>
    <w:rsid w:val="002D7BC8"/>
    <w:rsid w:val="002E1913"/>
    <w:rsid w:val="002E4F03"/>
    <w:rsid w:val="002E5B21"/>
    <w:rsid w:val="002E6221"/>
    <w:rsid w:val="002E6F8B"/>
    <w:rsid w:val="002F0A88"/>
    <w:rsid w:val="002F0E77"/>
    <w:rsid w:val="002F1E34"/>
    <w:rsid w:val="002F26A9"/>
    <w:rsid w:val="002F2BBB"/>
    <w:rsid w:val="002F617C"/>
    <w:rsid w:val="003039EA"/>
    <w:rsid w:val="00306CF4"/>
    <w:rsid w:val="00307466"/>
    <w:rsid w:val="00314D1B"/>
    <w:rsid w:val="0031664A"/>
    <w:rsid w:val="00316EF0"/>
    <w:rsid w:val="00320F6A"/>
    <w:rsid w:val="00321469"/>
    <w:rsid w:val="003224CB"/>
    <w:rsid w:val="00323D2F"/>
    <w:rsid w:val="00325F4A"/>
    <w:rsid w:val="0033477D"/>
    <w:rsid w:val="0034078C"/>
    <w:rsid w:val="003429B4"/>
    <w:rsid w:val="00345276"/>
    <w:rsid w:val="00345522"/>
    <w:rsid w:val="00345739"/>
    <w:rsid w:val="00346240"/>
    <w:rsid w:val="00346AB3"/>
    <w:rsid w:val="00346E42"/>
    <w:rsid w:val="003512D3"/>
    <w:rsid w:val="003518FA"/>
    <w:rsid w:val="00354066"/>
    <w:rsid w:val="00355ACC"/>
    <w:rsid w:val="00355D17"/>
    <w:rsid w:val="00356DC2"/>
    <w:rsid w:val="00360228"/>
    <w:rsid w:val="003603A5"/>
    <w:rsid w:val="00361744"/>
    <w:rsid w:val="003621CF"/>
    <w:rsid w:val="0036419C"/>
    <w:rsid w:val="003641B9"/>
    <w:rsid w:val="00364B04"/>
    <w:rsid w:val="00364B0A"/>
    <w:rsid w:val="00366785"/>
    <w:rsid w:val="00370ED6"/>
    <w:rsid w:val="003727DE"/>
    <w:rsid w:val="00373122"/>
    <w:rsid w:val="00373911"/>
    <w:rsid w:val="00376ECA"/>
    <w:rsid w:val="00377001"/>
    <w:rsid w:val="00377E09"/>
    <w:rsid w:val="003816D6"/>
    <w:rsid w:val="00382374"/>
    <w:rsid w:val="00383E32"/>
    <w:rsid w:val="00390E21"/>
    <w:rsid w:val="0039114D"/>
    <w:rsid w:val="003A09B5"/>
    <w:rsid w:val="003A0F4C"/>
    <w:rsid w:val="003A239E"/>
    <w:rsid w:val="003A4101"/>
    <w:rsid w:val="003B35E1"/>
    <w:rsid w:val="003B466B"/>
    <w:rsid w:val="003B4D51"/>
    <w:rsid w:val="003C1C5D"/>
    <w:rsid w:val="003D1979"/>
    <w:rsid w:val="003D4BAE"/>
    <w:rsid w:val="003D50C8"/>
    <w:rsid w:val="003D5741"/>
    <w:rsid w:val="003D6EE3"/>
    <w:rsid w:val="003D7BFC"/>
    <w:rsid w:val="003E16E5"/>
    <w:rsid w:val="003E3001"/>
    <w:rsid w:val="003E3310"/>
    <w:rsid w:val="003E33ED"/>
    <w:rsid w:val="003E37E9"/>
    <w:rsid w:val="003E574C"/>
    <w:rsid w:val="003F0BF9"/>
    <w:rsid w:val="003F0DE2"/>
    <w:rsid w:val="003F3C29"/>
    <w:rsid w:val="003F6FFA"/>
    <w:rsid w:val="003F7BFB"/>
    <w:rsid w:val="004001F8"/>
    <w:rsid w:val="00400EC1"/>
    <w:rsid w:val="00402AAA"/>
    <w:rsid w:val="00405191"/>
    <w:rsid w:val="00412DA8"/>
    <w:rsid w:val="004136EF"/>
    <w:rsid w:val="004144DF"/>
    <w:rsid w:val="00416EB6"/>
    <w:rsid w:val="00416F81"/>
    <w:rsid w:val="00417054"/>
    <w:rsid w:val="00424E07"/>
    <w:rsid w:val="004251B8"/>
    <w:rsid w:val="004251BF"/>
    <w:rsid w:val="0042653D"/>
    <w:rsid w:val="00430583"/>
    <w:rsid w:val="00430CC4"/>
    <w:rsid w:val="004318DE"/>
    <w:rsid w:val="00432F5F"/>
    <w:rsid w:val="0043327B"/>
    <w:rsid w:val="004337F7"/>
    <w:rsid w:val="00433AA4"/>
    <w:rsid w:val="0043485B"/>
    <w:rsid w:val="00434925"/>
    <w:rsid w:val="00434EE7"/>
    <w:rsid w:val="00436078"/>
    <w:rsid w:val="0043611F"/>
    <w:rsid w:val="00440233"/>
    <w:rsid w:val="0044037D"/>
    <w:rsid w:val="00440712"/>
    <w:rsid w:val="00440C5F"/>
    <w:rsid w:val="00440D9C"/>
    <w:rsid w:val="00441DD7"/>
    <w:rsid w:val="00442346"/>
    <w:rsid w:val="004425D5"/>
    <w:rsid w:val="00444114"/>
    <w:rsid w:val="0045022D"/>
    <w:rsid w:val="00450BF7"/>
    <w:rsid w:val="00453EB4"/>
    <w:rsid w:val="00455A37"/>
    <w:rsid w:val="00456F22"/>
    <w:rsid w:val="004573E6"/>
    <w:rsid w:val="00460E4C"/>
    <w:rsid w:val="00460F99"/>
    <w:rsid w:val="004611B4"/>
    <w:rsid w:val="00461C45"/>
    <w:rsid w:val="00465130"/>
    <w:rsid w:val="004657FE"/>
    <w:rsid w:val="0046610F"/>
    <w:rsid w:val="00466445"/>
    <w:rsid w:val="00466AE0"/>
    <w:rsid w:val="004676DA"/>
    <w:rsid w:val="0046773E"/>
    <w:rsid w:val="004702AF"/>
    <w:rsid w:val="00470AF6"/>
    <w:rsid w:val="00470FEC"/>
    <w:rsid w:val="00472169"/>
    <w:rsid w:val="00473917"/>
    <w:rsid w:val="00473FEF"/>
    <w:rsid w:val="00474CFA"/>
    <w:rsid w:val="00477352"/>
    <w:rsid w:val="0048009A"/>
    <w:rsid w:val="00480204"/>
    <w:rsid w:val="004802FC"/>
    <w:rsid w:val="00483120"/>
    <w:rsid w:val="0048332B"/>
    <w:rsid w:val="00483F94"/>
    <w:rsid w:val="00484DB6"/>
    <w:rsid w:val="00486251"/>
    <w:rsid w:val="00487866"/>
    <w:rsid w:val="00490E84"/>
    <w:rsid w:val="00491269"/>
    <w:rsid w:val="00491BFF"/>
    <w:rsid w:val="00492968"/>
    <w:rsid w:val="004929D5"/>
    <w:rsid w:val="00493D39"/>
    <w:rsid w:val="004968E2"/>
    <w:rsid w:val="0049723B"/>
    <w:rsid w:val="004A159C"/>
    <w:rsid w:val="004A235A"/>
    <w:rsid w:val="004A2B5C"/>
    <w:rsid w:val="004A32DE"/>
    <w:rsid w:val="004A4AAA"/>
    <w:rsid w:val="004A637F"/>
    <w:rsid w:val="004B2214"/>
    <w:rsid w:val="004B288D"/>
    <w:rsid w:val="004B3ED0"/>
    <w:rsid w:val="004B4A6F"/>
    <w:rsid w:val="004B4F4D"/>
    <w:rsid w:val="004B692E"/>
    <w:rsid w:val="004C1248"/>
    <w:rsid w:val="004C1ABA"/>
    <w:rsid w:val="004C4476"/>
    <w:rsid w:val="004C4D21"/>
    <w:rsid w:val="004C7991"/>
    <w:rsid w:val="004C7C56"/>
    <w:rsid w:val="004D0D9B"/>
    <w:rsid w:val="004D34F3"/>
    <w:rsid w:val="004D374E"/>
    <w:rsid w:val="004D3756"/>
    <w:rsid w:val="004D4151"/>
    <w:rsid w:val="004D53F3"/>
    <w:rsid w:val="004D7934"/>
    <w:rsid w:val="004E08D3"/>
    <w:rsid w:val="004E1243"/>
    <w:rsid w:val="004E2125"/>
    <w:rsid w:val="004E2952"/>
    <w:rsid w:val="004E47E6"/>
    <w:rsid w:val="004E65E1"/>
    <w:rsid w:val="004E6A68"/>
    <w:rsid w:val="004F1A04"/>
    <w:rsid w:val="004F308F"/>
    <w:rsid w:val="004F4D46"/>
    <w:rsid w:val="004F5F68"/>
    <w:rsid w:val="00502230"/>
    <w:rsid w:val="0050303D"/>
    <w:rsid w:val="005041F5"/>
    <w:rsid w:val="00504DF1"/>
    <w:rsid w:val="005055CD"/>
    <w:rsid w:val="00505D91"/>
    <w:rsid w:val="00507332"/>
    <w:rsid w:val="005101EE"/>
    <w:rsid w:val="00510246"/>
    <w:rsid w:val="00510BCB"/>
    <w:rsid w:val="005117B9"/>
    <w:rsid w:val="00512730"/>
    <w:rsid w:val="005162BA"/>
    <w:rsid w:val="00517F21"/>
    <w:rsid w:val="00520A42"/>
    <w:rsid w:val="0052372F"/>
    <w:rsid w:val="00523C06"/>
    <w:rsid w:val="005256A0"/>
    <w:rsid w:val="005257AB"/>
    <w:rsid w:val="00526970"/>
    <w:rsid w:val="00526B44"/>
    <w:rsid w:val="00530FA0"/>
    <w:rsid w:val="00532552"/>
    <w:rsid w:val="00532A6E"/>
    <w:rsid w:val="00534309"/>
    <w:rsid w:val="00536A8A"/>
    <w:rsid w:val="005409CC"/>
    <w:rsid w:val="005410C0"/>
    <w:rsid w:val="00542128"/>
    <w:rsid w:val="00543F4C"/>
    <w:rsid w:val="005458B2"/>
    <w:rsid w:val="00546698"/>
    <w:rsid w:val="0054694A"/>
    <w:rsid w:val="00546F68"/>
    <w:rsid w:val="00551847"/>
    <w:rsid w:val="0055356A"/>
    <w:rsid w:val="005546B7"/>
    <w:rsid w:val="00554BAB"/>
    <w:rsid w:val="00557128"/>
    <w:rsid w:val="005600E9"/>
    <w:rsid w:val="005601BC"/>
    <w:rsid w:val="00561A40"/>
    <w:rsid w:val="005655A1"/>
    <w:rsid w:val="005657D7"/>
    <w:rsid w:val="00565F73"/>
    <w:rsid w:val="00567A1D"/>
    <w:rsid w:val="0057184E"/>
    <w:rsid w:val="005754D5"/>
    <w:rsid w:val="00576DF7"/>
    <w:rsid w:val="005775B4"/>
    <w:rsid w:val="005778A9"/>
    <w:rsid w:val="005830C5"/>
    <w:rsid w:val="00583124"/>
    <w:rsid w:val="005845F2"/>
    <w:rsid w:val="00584B3A"/>
    <w:rsid w:val="00584EA9"/>
    <w:rsid w:val="00587027"/>
    <w:rsid w:val="005914AC"/>
    <w:rsid w:val="00591CE7"/>
    <w:rsid w:val="005937D4"/>
    <w:rsid w:val="005941EC"/>
    <w:rsid w:val="005951D1"/>
    <w:rsid w:val="00595F0A"/>
    <w:rsid w:val="00596AB2"/>
    <w:rsid w:val="005A021B"/>
    <w:rsid w:val="005A30DC"/>
    <w:rsid w:val="005A34E4"/>
    <w:rsid w:val="005A4CFF"/>
    <w:rsid w:val="005A6E2E"/>
    <w:rsid w:val="005B0026"/>
    <w:rsid w:val="005B0171"/>
    <w:rsid w:val="005B1AC5"/>
    <w:rsid w:val="005B1E4F"/>
    <w:rsid w:val="005B2832"/>
    <w:rsid w:val="005B2910"/>
    <w:rsid w:val="005B35D8"/>
    <w:rsid w:val="005B57DA"/>
    <w:rsid w:val="005B5A49"/>
    <w:rsid w:val="005B5AAB"/>
    <w:rsid w:val="005B6795"/>
    <w:rsid w:val="005B73F2"/>
    <w:rsid w:val="005C0CCD"/>
    <w:rsid w:val="005C0EA7"/>
    <w:rsid w:val="005C1AAB"/>
    <w:rsid w:val="005C1E52"/>
    <w:rsid w:val="005C4C2D"/>
    <w:rsid w:val="005C6342"/>
    <w:rsid w:val="005C7351"/>
    <w:rsid w:val="005C7F70"/>
    <w:rsid w:val="005D21B5"/>
    <w:rsid w:val="005D2502"/>
    <w:rsid w:val="005D30E5"/>
    <w:rsid w:val="005D31EA"/>
    <w:rsid w:val="005D35C1"/>
    <w:rsid w:val="005D47B0"/>
    <w:rsid w:val="005D4937"/>
    <w:rsid w:val="005D5D14"/>
    <w:rsid w:val="005E1673"/>
    <w:rsid w:val="005E2CE0"/>
    <w:rsid w:val="005E4D3F"/>
    <w:rsid w:val="005E557F"/>
    <w:rsid w:val="005E6F19"/>
    <w:rsid w:val="005F0C9E"/>
    <w:rsid w:val="005F1D25"/>
    <w:rsid w:val="005F374B"/>
    <w:rsid w:val="005F3F4F"/>
    <w:rsid w:val="005F514C"/>
    <w:rsid w:val="005F5DF1"/>
    <w:rsid w:val="005F6358"/>
    <w:rsid w:val="005F72EB"/>
    <w:rsid w:val="005F7AFB"/>
    <w:rsid w:val="0060068E"/>
    <w:rsid w:val="00600CCB"/>
    <w:rsid w:val="00600EBE"/>
    <w:rsid w:val="00607601"/>
    <w:rsid w:val="00607EF3"/>
    <w:rsid w:val="00610A44"/>
    <w:rsid w:val="00611E6B"/>
    <w:rsid w:val="00612254"/>
    <w:rsid w:val="00617191"/>
    <w:rsid w:val="00623930"/>
    <w:rsid w:val="00625121"/>
    <w:rsid w:val="00627768"/>
    <w:rsid w:val="0063156F"/>
    <w:rsid w:val="006325E1"/>
    <w:rsid w:val="006340C8"/>
    <w:rsid w:val="006348E0"/>
    <w:rsid w:val="0063537D"/>
    <w:rsid w:val="006355F4"/>
    <w:rsid w:val="00640B56"/>
    <w:rsid w:val="00641233"/>
    <w:rsid w:val="00642983"/>
    <w:rsid w:val="006434E0"/>
    <w:rsid w:val="006438F6"/>
    <w:rsid w:val="00644278"/>
    <w:rsid w:val="0064541B"/>
    <w:rsid w:val="00645879"/>
    <w:rsid w:val="00647978"/>
    <w:rsid w:val="006520F2"/>
    <w:rsid w:val="006544FA"/>
    <w:rsid w:val="00654D0D"/>
    <w:rsid w:val="00654EEA"/>
    <w:rsid w:val="00657E96"/>
    <w:rsid w:val="0066099E"/>
    <w:rsid w:val="006609D4"/>
    <w:rsid w:val="0066112D"/>
    <w:rsid w:val="0066238E"/>
    <w:rsid w:val="00664AE2"/>
    <w:rsid w:val="00664F93"/>
    <w:rsid w:val="00665F8F"/>
    <w:rsid w:val="00671794"/>
    <w:rsid w:val="00673888"/>
    <w:rsid w:val="006775C0"/>
    <w:rsid w:val="006777A1"/>
    <w:rsid w:val="006779D2"/>
    <w:rsid w:val="00677C95"/>
    <w:rsid w:val="00677CEE"/>
    <w:rsid w:val="00681059"/>
    <w:rsid w:val="0068213C"/>
    <w:rsid w:val="006823D6"/>
    <w:rsid w:val="006832A0"/>
    <w:rsid w:val="00683325"/>
    <w:rsid w:val="0068400D"/>
    <w:rsid w:val="00684C39"/>
    <w:rsid w:val="00685CCC"/>
    <w:rsid w:val="00687505"/>
    <w:rsid w:val="00693175"/>
    <w:rsid w:val="006937BE"/>
    <w:rsid w:val="0069413D"/>
    <w:rsid w:val="006941A3"/>
    <w:rsid w:val="00695669"/>
    <w:rsid w:val="0069596B"/>
    <w:rsid w:val="00695E56"/>
    <w:rsid w:val="00695F12"/>
    <w:rsid w:val="006A015D"/>
    <w:rsid w:val="006A0336"/>
    <w:rsid w:val="006A06BA"/>
    <w:rsid w:val="006A19A0"/>
    <w:rsid w:val="006A334F"/>
    <w:rsid w:val="006A41E9"/>
    <w:rsid w:val="006A4941"/>
    <w:rsid w:val="006A60CB"/>
    <w:rsid w:val="006A64B3"/>
    <w:rsid w:val="006A70A2"/>
    <w:rsid w:val="006B2AAE"/>
    <w:rsid w:val="006B2D1E"/>
    <w:rsid w:val="006B3DD8"/>
    <w:rsid w:val="006B443F"/>
    <w:rsid w:val="006C0345"/>
    <w:rsid w:val="006C5AF9"/>
    <w:rsid w:val="006C6681"/>
    <w:rsid w:val="006C7F69"/>
    <w:rsid w:val="006C7FCB"/>
    <w:rsid w:val="006D067F"/>
    <w:rsid w:val="006D1D08"/>
    <w:rsid w:val="006D7077"/>
    <w:rsid w:val="006D7E75"/>
    <w:rsid w:val="006E000F"/>
    <w:rsid w:val="006E06D4"/>
    <w:rsid w:val="006E17C7"/>
    <w:rsid w:val="006E2DA6"/>
    <w:rsid w:val="006E682B"/>
    <w:rsid w:val="006E70DB"/>
    <w:rsid w:val="006F30BA"/>
    <w:rsid w:val="006F54E2"/>
    <w:rsid w:val="006F5716"/>
    <w:rsid w:val="006F7620"/>
    <w:rsid w:val="006F7D02"/>
    <w:rsid w:val="007038EA"/>
    <w:rsid w:val="00703A24"/>
    <w:rsid w:val="00704243"/>
    <w:rsid w:val="0070519A"/>
    <w:rsid w:val="00706142"/>
    <w:rsid w:val="00707822"/>
    <w:rsid w:val="0071120A"/>
    <w:rsid w:val="007121CC"/>
    <w:rsid w:val="00712328"/>
    <w:rsid w:val="00713F44"/>
    <w:rsid w:val="00714FFB"/>
    <w:rsid w:val="00721770"/>
    <w:rsid w:val="00721BA1"/>
    <w:rsid w:val="00721C10"/>
    <w:rsid w:val="00722C54"/>
    <w:rsid w:val="00727B9A"/>
    <w:rsid w:val="0073002B"/>
    <w:rsid w:val="00732928"/>
    <w:rsid w:val="00733996"/>
    <w:rsid w:val="0073677E"/>
    <w:rsid w:val="00736CD1"/>
    <w:rsid w:val="00742D91"/>
    <w:rsid w:val="007442B4"/>
    <w:rsid w:val="00746195"/>
    <w:rsid w:val="0074686B"/>
    <w:rsid w:val="00746CCF"/>
    <w:rsid w:val="00750750"/>
    <w:rsid w:val="007509D4"/>
    <w:rsid w:val="00751482"/>
    <w:rsid w:val="007525E1"/>
    <w:rsid w:val="00754135"/>
    <w:rsid w:val="00755F65"/>
    <w:rsid w:val="00756D42"/>
    <w:rsid w:val="0075703C"/>
    <w:rsid w:val="00760C63"/>
    <w:rsid w:val="00762021"/>
    <w:rsid w:val="007631B2"/>
    <w:rsid w:val="0076563D"/>
    <w:rsid w:val="007661EA"/>
    <w:rsid w:val="007663C9"/>
    <w:rsid w:val="00767218"/>
    <w:rsid w:val="0076776A"/>
    <w:rsid w:val="00772736"/>
    <w:rsid w:val="00773B46"/>
    <w:rsid w:val="007744F1"/>
    <w:rsid w:val="0077545D"/>
    <w:rsid w:val="00776E2B"/>
    <w:rsid w:val="00780439"/>
    <w:rsid w:val="00780CD8"/>
    <w:rsid w:val="0078158B"/>
    <w:rsid w:val="00786CAE"/>
    <w:rsid w:val="0079033B"/>
    <w:rsid w:val="00792946"/>
    <w:rsid w:val="00794B16"/>
    <w:rsid w:val="00795ED0"/>
    <w:rsid w:val="00797487"/>
    <w:rsid w:val="007A1C1D"/>
    <w:rsid w:val="007A1D47"/>
    <w:rsid w:val="007A47FC"/>
    <w:rsid w:val="007A5060"/>
    <w:rsid w:val="007A562C"/>
    <w:rsid w:val="007A66F0"/>
    <w:rsid w:val="007A6B7D"/>
    <w:rsid w:val="007A7163"/>
    <w:rsid w:val="007B6EF3"/>
    <w:rsid w:val="007B7529"/>
    <w:rsid w:val="007B77EA"/>
    <w:rsid w:val="007C1C61"/>
    <w:rsid w:val="007C2333"/>
    <w:rsid w:val="007C30FC"/>
    <w:rsid w:val="007C31EA"/>
    <w:rsid w:val="007C42C0"/>
    <w:rsid w:val="007C52A4"/>
    <w:rsid w:val="007C5733"/>
    <w:rsid w:val="007C61F5"/>
    <w:rsid w:val="007C6227"/>
    <w:rsid w:val="007D0685"/>
    <w:rsid w:val="007D06B4"/>
    <w:rsid w:val="007D1505"/>
    <w:rsid w:val="007D4FE8"/>
    <w:rsid w:val="007D5810"/>
    <w:rsid w:val="007D6B05"/>
    <w:rsid w:val="007D7CBD"/>
    <w:rsid w:val="007E036C"/>
    <w:rsid w:val="007E21DF"/>
    <w:rsid w:val="007E2727"/>
    <w:rsid w:val="007E2A3B"/>
    <w:rsid w:val="007E3E30"/>
    <w:rsid w:val="007E3FFA"/>
    <w:rsid w:val="007E59DF"/>
    <w:rsid w:val="007E6A01"/>
    <w:rsid w:val="007F12EF"/>
    <w:rsid w:val="007F138D"/>
    <w:rsid w:val="007F1651"/>
    <w:rsid w:val="007F1A2C"/>
    <w:rsid w:val="007F4DCC"/>
    <w:rsid w:val="007F5A54"/>
    <w:rsid w:val="00801C49"/>
    <w:rsid w:val="00802096"/>
    <w:rsid w:val="00803FB1"/>
    <w:rsid w:val="00810365"/>
    <w:rsid w:val="00811360"/>
    <w:rsid w:val="0081194D"/>
    <w:rsid w:val="00811F21"/>
    <w:rsid w:val="00812FC4"/>
    <w:rsid w:val="00814C2B"/>
    <w:rsid w:val="00815B23"/>
    <w:rsid w:val="008161F7"/>
    <w:rsid w:val="00816EA9"/>
    <w:rsid w:val="00821009"/>
    <w:rsid w:val="008248E7"/>
    <w:rsid w:val="00825615"/>
    <w:rsid w:val="00830297"/>
    <w:rsid w:val="008339FF"/>
    <w:rsid w:val="008340C5"/>
    <w:rsid w:val="008371FC"/>
    <w:rsid w:val="008376A2"/>
    <w:rsid w:val="00840552"/>
    <w:rsid w:val="008429E8"/>
    <w:rsid w:val="00850FA5"/>
    <w:rsid w:val="0085250A"/>
    <w:rsid w:val="008538B6"/>
    <w:rsid w:val="00854043"/>
    <w:rsid w:val="008611E4"/>
    <w:rsid w:val="00861709"/>
    <w:rsid w:val="008640CC"/>
    <w:rsid w:val="008658AE"/>
    <w:rsid w:val="00871DAE"/>
    <w:rsid w:val="00871EAA"/>
    <w:rsid w:val="00872588"/>
    <w:rsid w:val="00874C28"/>
    <w:rsid w:val="00875D53"/>
    <w:rsid w:val="00877AB4"/>
    <w:rsid w:val="00880FE4"/>
    <w:rsid w:val="00884029"/>
    <w:rsid w:val="00887BFE"/>
    <w:rsid w:val="00890199"/>
    <w:rsid w:val="0089042F"/>
    <w:rsid w:val="00890B22"/>
    <w:rsid w:val="00890E2D"/>
    <w:rsid w:val="00891277"/>
    <w:rsid w:val="00892263"/>
    <w:rsid w:val="00892A31"/>
    <w:rsid w:val="00893502"/>
    <w:rsid w:val="008A0970"/>
    <w:rsid w:val="008A1AAC"/>
    <w:rsid w:val="008A3FE3"/>
    <w:rsid w:val="008A4463"/>
    <w:rsid w:val="008A4D54"/>
    <w:rsid w:val="008A507C"/>
    <w:rsid w:val="008A6E7F"/>
    <w:rsid w:val="008A75AD"/>
    <w:rsid w:val="008A789B"/>
    <w:rsid w:val="008A7CA8"/>
    <w:rsid w:val="008B004D"/>
    <w:rsid w:val="008B010E"/>
    <w:rsid w:val="008B04A9"/>
    <w:rsid w:val="008B0CA8"/>
    <w:rsid w:val="008B4E31"/>
    <w:rsid w:val="008B558D"/>
    <w:rsid w:val="008B577A"/>
    <w:rsid w:val="008C0AA0"/>
    <w:rsid w:val="008C49E9"/>
    <w:rsid w:val="008C4ADA"/>
    <w:rsid w:val="008C7955"/>
    <w:rsid w:val="008D1592"/>
    <w:rsid w:val="008D2793"/>
    <w:rsid w:val="008D43B9"/>
    <w:rsid w:val="008E0080"/>
    <w:rsid w:val="008E2FBC"/>
    <w:rsid w:val="008E419B"/>
    <w:rsid w:val="008E4757"/>
    <w:rsid w:val="008E5FD1"/>
    <w:rsid w:val="008E669C"/>
    <w:rsid w:val="008E7E14"/>
    <w:rsid w:val="008F19EE"/>
    <w:rsid w:val="008F22E3"/>
    <w:rsid w:val="008F4A00"/>
    <w:rsid w:val="00900797"/>
    <w:rsid w:val="0090085A"/>
    <w:rsid w:val="00900E8B"/>
    <w:rsid w:val="00901272"/>
    <w:rsid w:val="00901ED2"/>
    <w:rsid w:val="0090234A"/>
    <w:rsid w:val="0090388F"/>
    <w:rsid w:val="00903C37"/>
    <w:rsid w:val="00903E09"/>
    <w:rsid w:val="0090477D"/>
    <w:rsid w:val="00906520"/>
    <w:rsid w:val="0090790D"/>
    <w:rsid w:val="0091014C"/>
    <w:rsid w:val="0091151B"/>
    <w:rsid w:val="00914350"/>
    <w:rsid w:val="00916594"/>
    <w:rsid w:val="009217E0"/>
    <w:rsid w:val="00922D2A"/>
    <w:rsid w:val="009255C8"/>
    <w:rsid w:val="00927A38"/>
    <w:rsid w:val="00930551"/>
    <w:rsid w:val="009344C0"/>
    <w:rsid w:val="0093683A"/>
    <w:rsid w:val="00936891"/>
    <w:rsid w:val="00940948"/>
    <w:rsid w:val="009412E6"/>
    <w:rsid w:val="0094231F"/>
    <w:rsid w:val="009455D1"/>
    <w:rsid w:val="00947C4C"/>
    <w:rsid w:val="00947CDC"/>
    <w:rsid w:val="00950BAF"/>
    <w:rsid w:val="00950E73"/>
    <w:rsid w:val="0095221D"/>
    <w:rsid w:val="009528CE"/>
    <w:rsid w:val="00952EF4"/>
    <w:rsid w:val="00952FEB"/>
    <w:rsid w:val="00954B3B"/>
    <w:rsid w:val="00955476"/>
    <w:rsid w:val="00960892"/>
    <w:rsid w:val="009646FF"/>
    <w:rsid w:val="00964C62"/>
    <w:rsid w:val="00965262"/>
    <w:rsid w:val="00971399"/>
    <w:rsid w:val="0097195B"/>
    <w:rsid w:val="0097239C"/>
    <w:rsid w:val="00972E62"/>
    <w:rsid w:val="00980D91"/>
    <w:rsid w:val="009811BC"/>
    <w:rsid w:val="00984C99"/>
    <w:rsid w:val="0098553B"/>
    <w:rsid w:val="00985EC6"/>
    <w:rsid w:val="00986B94"/>
    <w:rsid w:val="00986C3E"/>
    <w:rsid w:val="00987831"/>
    <w:rsid w:val="00990955"/>
    <w:rsid w:val="00992E56"/>
    <w:rsid w:val="00993C0F"/>
    <w:rsid w:val="00994C2C"/>
    <w:rsid w:val="00995037"/>
    <w:rsid w:val="009A0ACF"/>
    <w:rsid w:val="009A0FDE"/>
    <w:rsid w:val="009A2CFA"/>
    <w:rsid w:val="009A5C45"/>
    <w:rsid w:val="009B0B67"/>
    <w:rsid w:val="009B42F0"/>
    <w:rsid w:val="009B447E"/>
    <w:rsid w:val="009B4D66"/>
    <w:rsid w:val="009B580D"/>
    <w:rsid w:val="009C1CC8"/>
    <w:rsid w:val="009C1FBE"/>
    <w:rsid w:val="009C2F91"/>
    <w:rsid w:val="009C49F7"/>
    <w:rsid w:val="009C54C5"/>
    <w:rsid w:val="009D1F16"/>
    <w:rsid w:val="009D4D7E"/>
    <w:rsid w:val="009D76EF"/>
    <w:rsid w:val="009D79D6"/>
    <w:rsid w:val="009E27C0"/>
    <w:rsid w:val="009E2B8D"/>
    <w:rsid w:val="009E377A"/>
    <w:rsid w:val="009E3C78"/>
    <w:rsid w:val="009E6DEF"/>
    <w:rsid w:val="009E7F43"/>
    <w:rsid w:val="009F03BD"/>
    <w:rsid w:val="009F09D3"/>
    <w:rsid w:val="009F12AC"/>
    <w:rsid w:val="009F2B31"/>
    <w:rsid w:val="009F2B4C"/>
    <w:rsid w:val="009F3C7B"/>
    <w:rsid w:val="009F4AEA"/>
    <w:rsid w:val="00A00E6A"/>
    <w:rsid w:val="00A02FC5"/>
    <w:rsid w:val="00A03FD2"/>
    <w:rsid w:val="00A0460F"/>
    <w:rsid w:val="00A04FBB"/>
    <w:rsid w:val="00A05251"/>
    <w:rsid w:val="00A05328"/>
    <w:rsid w:val="00A06C33"/>
    <w:rsid w:val="00A07199"/>
    <w:rsid w:val="00A10B41"/>
    <w:rsid w:val="00A10D8C"/>
    <w:rsid w:val="00A11CE6"/>
    <w:rsid w:val="00A1625A"/>
    <w:rsid w:val="00A17DD9"/>
    <w:rsid w:val="00A2322B"/>
    <w:rsid w:val="00A23C5A"/>
    <w:rsid w:val="00A241D9"/>
    <w:rsid w:val="00A24C02"/>
    <w:rsid w:val="00A3079E"/>
    <w:rsid w:val="00A31BC2"/>
    <w:rsid w:val="00A323E3"/>
    <w:rsid w:val="00A32525"/>
    <w:rsid w:val="00A32BF6"/>
    <w:rsid w:val="00A342D4"/>
    <w:rsid w:val="00A34CE7"/>
    <w:rsid w:val="00A36DE4"/>
    <w:rsid w:val="00A41240"/>
    <w:rsid w:val="00A42020"/>
    <w:rsid w:val="00A44287"/>
    <w:rsid w:val="00A459DF"/>
    <w:rsid w:val="00A46F48"/>
    <w:rsid w:val="00A50739"/>
    <w:rsid w:val="00A50935"/>
    <w:rsid w:val="00A52C1E"/>
    <w:rsid w:val="00A537D7"/>
    <w:rsid w:val="00A5740B"/>
    <w:rsid w:val="00A57E94"/>
    <w:rsid w:val="00A62A3C"/>
    <w:rsid w:val="00A63B75"/>
    <w:rsid w:val="00A644EB"/>
    <w:rsid w:val="00A65B02"/>
    <w:rsid w:val="00A66339"/>
    <w:rsid w:val="00A67449"/>
    <w:rsid w:val="00A71134"/>
    <w:rsid w:val="00A714D0"/>
    <w:rsid w:val="00A71C2D"/>
    <w:rsid w:val="00A7213B"/>
    <w:rsid w:val="00A7231D"/>
    <w:rsid w:val="00A73F2B"/>
    <w:rsid w:val="00A743BC"/>
    <w:rsid w:val="00A74A25"/>
    <w:rsid w:val="00A76D70"/>
    <w:rsid w:val="00A808FD"/>
    <w:rsid w:val="00A80E5B"/>
    <w:rsid w:val="00A8573E"/>
    <w:rsid w:val="00A9003B"/>
    <w:rsid w:val="00A907C5"/>
    <w:rsid w:val="00A907DC"/>
    <w:rsid w:val="00A90A92"/>
    <w:rsid w:val="00A90E26"/>
    <w:rsid w:val="00A91137"/>
    <w:rsid w:val="00A9138F"/>
    <w:rsid w:val="00A91B8D"/>
    <w:rsid w:val="00A9443E"/>
    <w:rsid w:val="00A94554"/>
    <w:rsid w:val="00A94705"/>
    <w:rsid w:val="00A94AB2"/>
    <w:rsid w:val="00A94BCB"/>
    <w:rsid w:val="00A9559D"/>
    <w:rsid w:val="00AA1731"/>
    <w:rsid w:val="00AA28E4"/>
    <w:rsid w:val="00AB157F"/>
    <w:rsid w:val="00AB2A00"/>
    <w:rsid w:val="00AB3916"/>
    <w:rsid w:val="00AB4CF2"/>
    <w:rsid w:val="00AB5376"/>
    <w:rsid w:val="00AB7833"/>
    <w:rsid w:val="00AC05C9"/>
    <w:rsid w:val="00AC3D03"/>
    <w:rsid w:val="00AD0129"/>
    <w:rsid w:val="00AD02BB"/>
    <w:rsid w:val="00AD064A"/>
    <w:rsid w:val="00AD205C"/>
    <w:rsid w:val="00AD31B0"/>
    <w:rsid w:val="00AD34FE"/>
    <w:rsid w:val="00AD61E5"/>
    <w:rsid w:val="00AD6446"/>
    <w:rsid w:val="00AD65BE"/>
    <w:rsid w:val="00AD7F58"/>
    <w:rsid w:val="00AE1A20"/>
    <w:rsid w:val="00AE4D4F"/>
    <w:rsid w:val="00AE692F"/>
    <w:rsid w:val="00AE6D41"/>
    <w:rsid w:val="00AE6DE1"/>
    <w:rsid w:val="00AF4D0F"/>
    <w:rsid w:val="00AF734F"/>
    <w:rsid w:val="00B01611"/>
    <w:rsid w:val="00B026CC"/>
    <w:rsid w:val="00B04107"/>
    <w:rsid w:val="00B05284"/>
    <w:rsid w:val="00B05C87"/>
    <w:rsid w:val="00B0620A"/>
    <w:rsid w:val="00B07ECD"/>
    <w:rsid w:val="00B11A8E"/>
    <w:rsid w:val="00B11ECE"/>
    <w:rsid w:val="00B1210B"/>
    <w:rsid w:val="00B124B8"/>
    <w:rsid w:val="00B12C87"/>
    <w:rsid w:val="00B1564E"/>
    <w:rsid w:val="00B15BD1"/>
    <w:rsid w:val="00B15CF4"/>
    <w:rsid w:val="00B16F2A"/>
    <w:rsid w:val="00B1785B"/>
    <w:rsid w:val="00B17CC6"/>
    <w:rsid w:val="00B20F75"/>
    <w:rsid w:val="00B227BA"/>
    <w:rsid w:val="00B24CCE"/>
    <w:rsid w:val="00B274E4"/>
    <w:rsid w:val="00B303AE"/>
    <w:rsid w:val="00B31552"/>
    <w:rsid w:val="00B31851"/>
    <w:rsid w:val="00B34511"/>
    <w:rsid w:val="00B352F0"/>
    <w:rsid w:val="00B35AED"/>
    <w:rsid w:val="00B36361"/>
    <w:rsid w:val="00B36436"/>
    <w:rsid w:val="00B36B4F"/>
    <w:rsid w:val="00B36BA6"/>
    <w:rsid w:val="00B37C06"/>
    <w:rsid w:val="00B40A5C"/>
    <w:rsid w:val="00B418ED"/>
    <w:rsid w:val="00B419A6"/>
    <w:rsid w:val="00B42A16"/>
    <w:rsid w:val="00B47E06"/>
    <w:rsid w:val="00B50741"/>
    <w:rsid w:val="00B50890"/>
    <w:rsid w:val="00B50F7F"/>
    <w:rsid w:val="00B51B2D"/>
    <w:rsid w:val="00B51D0F"/>
    <w:rsid w:val="00B52323"/>
    <w:rsid w:val="00B5336C"/>
    <w:rsid w:val="00B56B57"/>
    <w:rsid w:val="00B570F9"/>
    <w:rsid w:val="00B57C53"/>
    <w:rsid w:val="00B602B1"/>
    <w:rsid w:val="00B6101F"/>
    <w:rsid w:val="00B61728"/>
    <w:rsid w:val="00B62826"/>
    <w:rsid w:val="00B62874"/>
    <w:rsid w:val="00B63F13"/>
    <w:rsid w:val="00B64E63"/>
    <w:rsid w:val="00B66020"/>
    <w:rsid w:val="00B7082C"/>
    <w:rsid w:val="00B72FD2"/>
    <w:rsid w:val="00B77A7B"/>
    <w:rsid w:val="00B80020"/>
    <w:rsid w:val="00B8021F"/>
    <w:rsid w:val="00B82BCD"/>
    <w:rsid w:val="00B84B73"/>
    <w:rsid w:val="00B87808"/>
    <w:rsid w:val="00B87C16"/>
    <w:rsid w:val="00B87D18"/>
    <w:rsid w:val="00B9158C"/>
    <w:rsid w:val="00B91DB9"/>
    <w:rsid w:val="00B92244"/>
    <w:rsid w:val="00B93AE8"/>
    <w:rsid w:val="00B947EE"/>
    <w:rsid w:val="00B94D3E"/>
    <w:rsid w:val="00B95164"/>
    <w:rsid w:val="00B97A3C"/>
    <w:rsid w:val="00BA27DB"/>
    <w:rsid w:val="00BA4957"/>
    <w:rsid w:val="00BA4CC1"/>
    <w:rsid w:val="00BA5C54"/>
    <w:rsid w:val="00BA7EC1"/>
    <w:rsid w:val="00BB3762"/>
    <w:rsid w:val="00BB3D83"/>
    <w:rsid w:val="00BB7342"/>
    <w:rsid w:val="00BC0EB3"/>
    <w:rsid w:val="00BC1278"/>
    <w:rsid w:val="00BC207F"/>
    <w:rsid w:val="00BC2855"/>
    <w:rsid w:val="00BC2B61"/>
    <w:rsid w:val="00BC3501"/>
    <w:rsid w:val="00BC3673"/>
    <w:rsid w:val="00BC4A9E"/>
    <w:rsid w:val="00BC56AA"/>
    <w:rsid w:val="00BC59EB"/>
    <w:rsid w:val="00BC5AD1"/>
    <w:rsid w:val="00BC5B28"/>
    <w:rsid w:val="00BC5F46"/>
    <w:rsid w:val="00BC66FB"/>
    <w:rsid w:val="00BC7155"/>
    <w:rsid w:val="00BC74BF"/>
    <w:rsid w:val="00BD0E9B"/>
    <w:rsid w:val="00BD1D12"/>
    <w:rsid w:val="00BD326D"/>
    <w:rsid w:val="00BD40BD"/>
    <w:rsid w:val="00BD4206"/>
    <w:rsid w:val="00BD5BFD"/>
    <w:rsid w:val="00BD6098"/>
    <w:rsid w:val="00BE10D5"/>
    <w:rsid w:val="00BE1A23"/>
    <w:rsid w:val="00BE2B4C"/>
    <w:rsid w:val="00BE3A18"/>
    <w:rsid w:val="00BE3F73"/>
    <w:rsid w:val="00BE605B"/>
    <w:rsid w:val="00BE6C22"/>
    <w:rsid w:val="00BE7AF2"/>
    <w:rsid w:val="00BF030A"/>
    <w:rsid w:val="00BF19A9"/>
    <w:rsid w:val="00BF4EE7"/>
    <w:rsid w:val="00BF63EE"/>
    <w:rsid w:val="00BF7287"/>
    <w:rsid w:val="00C005E3"/>
    <w:rsid w:val="00C01FF3"/>
    <w:rsid w:val="00C03115"/>
    <w:rsid w:val="00C0508C"/>
    <w:rsid w:val="00C051C7"/>
    <w:rsid w:val="00C06936"/>
    <w:rsid w:val="00C06A0F"/>
    <w:rsid w:val="00C07032"/>
    <w:rsid w:val="00C12A29"/>
    <w:rsid w:val="00C147E1"/>
    <w:rsid w:val="00C14C57"/>
    <w:rsid w:val="00C15BB5"/>
    <w:rsid w:val="00C16B1F"/>
    <w:rsid w:val="00C223F7"/>
    <w:rsid w:val="00C237B9"/>
    <w:rsid w:val="00C24223"/>
    <w:rsid w:val="00C261BE"/>
    <w:rsid w:val="00C2672B"/>
    <w:rsid w:val="00C27DAF"/>
    <w:rsid w:val="00C31253"/>
    <w:rsid w:val="00C32461"/>
    <w:rsid w:val="00C32616"/>
    <w:rsid w:val="00C34912"/>
    <w:rsid w:val="00C35451"/>
    <w:rsid w:val="00C373B7"/>
    <w:rsid w:val="00C37659"/>
    <w:rsid w:val="00C37D41"/>
    <w:rsid w:val="00C44085"/>
    <w:rsid w:val="00C45BE7"/>
    <w:rsid w:val="00C45D11"/>
    <w:rsid w:val="00C4668F"/>
    <w:rsid w:val="00C5112B"/>
    <w:rsid w:val="00C51356"/>
    <w:rsid w:val="00C53B67"/>
    <w:rsid w:val="00C54362"/>
    <w:rsid w:val="00C579AD"/>
    <w:rsid w:val="00C61E14"/>
    <w:rsid w:val="00C61FBF"/>
    <w:rsid w:val="00C6331F"/>
    <w:rsid w:val="00C64779"/>
    <w:rsid w:val="00C64E49"/>
    <w:rsid w:val="00C7320D"/>
    <w:rsid w:val="00C732AE"/>
    <w:rsid w:val="00C73AAE"/>
    <w:rsid w:val="00C75F99"/>
    <w:rsid w:val="00C80CEE"/>
    <w:rsid w:val="00C8467B"/>
    <w:rsid w:val="00C84687"/>
    <w:rsid w:val="00C84A9C"/>
    <w:rsid w:val="00C85606"/>
    <w:rsid w:val="00C86704"/>
    <w:rsid w:val="00C86D89"/>
    <w:rsid w:val="00C91F40"/>
    <w:rsid w:val="00C928F6"/>
    <w:rsid w:val="00C942BF"/>
    <w:rsid w:val="00C9447F"/>
    <w:rsid w:val="00C9591A"/>
    <w:rsid w:val="00C979BC"/>
    <w:rsid w:val="00CA0822"/>
    <w:rsid w:val="00CA29AC"/>
    <w:rsid w:val="00CA31DF"/>
    <w:rsid w:val="00CA32D6"/>
    <w:rsid w:val="00CA3C23"/>
    <w:rsid w:val="00CA4942"/>
    <w:rsid w:val="00CA675E"/>
    <w:rsid w:val="00CA717D"/>
    <w:rsid w:val="00CA738B"/>
    <w:rsid w:val="00CA73F6"/>
    <w:rsid w:val="00CB0DD5"/>
    <w:rsid w:val="00CB1C8C"/>
    <w:rsid w:val="00CB37DA"/>
    <w:rsid w:val="00CB7A38"/>
    <w:rsid w:val="00CC0AD3"/>
    <w:rsid w:val="00CC2EDA"/>
    <w:rsid w:val="00CC72AB"/>
    <w:rsid w:val="00CC7D68"/>
    <w:rsid w:val="00CD0F68"/>
    <w:rsid w:val="00CD2133"/>
    <w:rsid w:val="00CD2535"/>
    <w:rsid w:val="00CD2E1C"/>
    <w:rsid w:val="00CD7251"/>
    <w:rsid w:val="00CE0B87"/>
    <w:rsid w:val="00CE0CBC"/>
    <w:rsid w:val="00CE2827"/>
    <w:rsid w:val="00CE4FFD"/>
    <w:rsid w:val="00CE636B"/>
    <w:rsid w:val="00CE68A2"/>
    <w:rsid w:val="00CE7EE7"/>
    <w:rsid w:val="00CF0282"/>
    <w:rsid w:val="00CF1DF5"/>
    <w:rsid w:val="00CF29C4"/>
    <w:rsid w:val="00CF332A"/>
    <w:rsid w:val="00CF3BD2"/>
    <w:rsid w:val="00CF4AE8"/>
    <w:rsid w:val="00CF532A"/>
    <w:rsid w:val="00CF5A64"/>
    <w:rsid w:val="00D0041A"/>
    <w:rsid w:val="00D00D07"/>
    <w:rsid w:val="00D011AC"/>
    <w:rsid w:val="00D01724"/>
    <w:rsid w:val="00D02834"/>
    <w:rsid w:val="00D0563C"/>
    <w:rsid w:val="00D06FA1"/>
    <w:rsid w:val="00D14621"/>
    <w:rsid w:val="00D154C8"/>
    <w:rsid w:val="00D22693"/>
    <w:rsid w:val="00D245EA"/>
    <w:rsid w:val="00D269F9"/>
    <w:rsid w:val="00D274A0"/>
    <w:rsid w:val="00D308EB"/>
    <w:rsid w:val="00D326FA"/>
    <w:rsid w:val="00D33775"/>
    <w:rsid w:val="00D35764"/>
    <w:rsid w:val="00D35B8D"/>
    <w:rsid w:val="00D419F7"/>
    <w:rsid w:val="00D442FE"/>
    <w:rsid w:val="00D448CF"/>
    <w:rsid w:val="00D44B1A"/>
    <w:rsid w:val="00D47050"/>
    <w:rsid w:val="00D521EF"/>
    <w:rsid w:val="00D54A9D"/>
    <w:rsid w:val="00D576CF"/>
    <w:rsid w:val="00D60ACD"/>
    <w:rsid w:val="00D644E0"/>
    <w:rsid w:val="00D67464"/>
    <w:rsid w:val="00D7111F"/>
    <w:rsid w:val="00D72A9D"/>
    <w:rsid w:val="00D75439"/>
    <w:rsid w:val="00D76B44"/>
    <w:rsid w:val="00D77EE6"/>
    <w:rsid w:val="00D80890"/>
    <w:rsid w:val="00D819C7"/>
    <w:rsid w:val="00D81CDA"/>
    <w:rsid w:val="00D82F07"/>
    <w:rsid w:val="00D83FB4"/>
    <w:rsid w:val="00D85312"/>
    <w:rsid w:val="00D86043"/>
    <w:rsid w:val="00D90BB2"/>
    <w:rsid w:val="00D91F3E"/>
    <w:rsid w:val="00D92EA4"/>
    <w:rsid w:val="00D95CFD"/>
    <w:rsid w:val="00D96063"/>
    <w:rsid w:val="00D967C1"/>
    <w:rsid w:val="00DA301F"/>
    <w:rsid w:val="00DA422E"/>
    <w:rsid w:val="00DA5611"/>
    <w:rsid w:val="00DA62E4"/>
    <w:rsid w:val="00DA7067"/>
    <w:rsid w:val="00DB055F"/>
    <w:rsid w:val="00DB0AF6"/>
    <w:rsid w:val="00DB1B70"/>
    <w:rsid w:val="00DB2009"/>
    <w:rsid w:val="00DB25AB"/>
    <w:rsid w:val="00DB2B0C"/>
    <w:rsid w:val="00DB2E76"/>
    <w:rsid w:val="00DB5067"/>
    <w:rsid w:val="00DB57FD"/>
    <w:rsid w:val="00DB6983"/>
    <w:rsid w:val="00DB6EC2"/>
    <w:rsid w:val="00DB7955"/>
    <w:rsid w:val="00DC090E"/>
    <w:rsid w:val="00DC17A7"/>
    <w:rsid w:val="00DC26EC"/>
    <w:rsid w:val="00DC3883"/>
    <w:rsid w:val="00DC3BE4"/>
    <w:rsid w:val="00DC6087"/>
    <w:rsid w:val="00DC7017"/>
    <w:rsid w:val="00DC70D2"/>
    <w:rsid w:val="00DC7483"/>
    <w:rsid w:val="00DD0300"/>
    <w:rsid w:val="00DD067A"/>
    <w:rsid w:val="00DD10C3"/>
    <w:rsid w:val="00DD308C"/>
    <w:rsid w:val="00DD70AF"/>
    <w:rsid w:val="00DD7343"/>
    <w:rsid w:val="00DD7564"/>
    <w:rsid w:val="00DD7735"/>
    <w:rsid w:val="00DE2091"/>
    <w:rsid w:val="00DE397B"/>
    <w:rsid w:val="00DE48DE"/>
    <w:rsid w:val="00DE6CDD"/>
    <w:rsid w:val="00DF11CE"/>
    <w:rsid w:val="00DF1221"/>
    <w:rsid w:val="00DF2206"/>
    <w:rsid w:val="00DF2574"/>
    <w:rsid w:val="00DF2EA8"/>
    <w:rsid w:val="00DF335E"/>
    <w:rsid w:val="00DF35E9"/>
    <w:rsid w:val="00DF5D2E"/>
    <w:rsid w:val="00DF707A"/>
    <w:rsid w:val="00E002AC"/>
    <w:rsid w:val="00E03E30"/>
    <w:rsid w:val="00E04C88"/>
    <w:rsid w:val="00E054E6"/>
    <w:rsid w:val="00E05A39"/>
    <w:rsid w:val="00E05E7F"/>
    <w:rsid w:val="00E1038B"/>
    <w:rsid w:val="00E11C16"/>
    <w:rsid w:val="00E11DBC"/>
    <w:rsid w:val="00E123DD"/>
    <w:rsid w:val="00E14C10"/>
    <w:rsid w:val="00E15305"/>
    <w:rsid w:val="00E17424"/>
    <w:rsid w:val="00E21A52"/>
    <w:rsid w:val="00E21FE7"/>
    <w:rsid w:val="00E22511"/>
    <w:rsid w:val="00E22F51"/>
    <w:rsid w:val="00E23598"/>
    <w:rsid w:val="00E25FD2"/>
    <w:rsid w:val="00E315E3"/>
    <w:rsid w:val="00E331C6"/>
    <w:rsid w:val="00E34BD0"/>
    <w:rsid w:val="00E35171"/>
    <w:rsid w:val="00E3530E"/>
    <w:rsid w:val="00E43563"/>
    <w:rsid w:val="00E4362E"/>
    <w:rsid w:val="00E4482A"/>
    <w:rsid w:val="00E45518"/>
    <w:rsid w:val="00E4676A"/>
    <w:rsid w:val="00E479BF"/>
    <w:rsid w:val="00E51D5B"/>
    <w:rsid w:val="00E5223A"/>
    <w:rsid w:val="00E52240"/>
    <w:rsid w:val="00E529D4"/>
    <w:rsid w:val="00E556D4"/>
    <w:rsid w:val="00E55C98"/>
    <w:rsid w:val="00E56785"/>
    <w:rsid w:val="00E5706D"/>
    <w:rsid w:val="00E577FD"/>
    <w:rsid w:val="00E57B86"/>
    <w:rsid w:val="00E612E6"/>
    <w:rsid w:val="00E61F80"/>
    <w:rsid w:val="00E6237A"/>
    <w:rsid w:val="00E62746"/>
    <w:rsid w:val="00E66907"/>
    <w:rsid w:val="00E708CB"/>
    <w:rsid w:val="00E709D8"/>
    <w:rsid w:val="00E720E8"/>
    <w:rsid w:val="00E72D5D"/>
    <w:rsid w:val="00E73D82"/>
    <w:rsid w:val="00E75EEC"/>
    <w:rsid w:val="00E76C6F"/>
    <w:rsid w:val="00E76DB5"/>
    <w:rsid w:val="00E77FC7"/>
    <w:rsid w:val="00E82147"/>
    <w:rsid w:val="00E82E7A"/>
    <w:rsid w:val="00E8418C"/>
    <w:rsid w:val="00E84BC1"/>
    <w:rsid w:val="00E84EF9"/>
    <w:rsid w:val="00E85610"/>
    <w:rsid w:val="00E864C5"/>
    <w:rsid w:val="00E90A9C"/>
    <w:rsid w:val="00E91AF0"/>
    <w:rsid w:val="00E920BF"/>
    <w:rsid w:val="00E923F2"/>
    <w:rsid w:val="00E932BE"/>
    <w:rsid w:val="00E94566"/>
    <w:rsid w:val="00E94B4A"/>
    <w:rsid w:val="00E95144"/>
    <w:rsid w:val="00EA0AFF"/>
    <w:rsid w:val="00EA484B"/>
    <w:rsid w:val="00EA4A87"/>
    <w:rsid w:val="00EB0DD8"/>
    <w:rsid w:val="00EB1A44"/>
    <w:rsid w:val="00EB1AB2"/>
    <w:rsid w:val="00EB44A8"/>
    <w:rsid w:val="00EB45B5"/>
    <w:rsid w:val="00EB6CCC"/>
    <w:rsid w:val="00EB6DED"/>
    <w:rsid w:val="00EB72AE"/>
    <w:rsid w:val="00EC2E95"/>
    <w:rsid w:val="00EC348C"/>
    <w:rsid w:val="00EC4759"/>
    <w:rsid w:val="00EC6234"/>
    <w:rsid w:val="00EC6B4B"/>
    <w:rsid w:val="00EC6C4F"/>
    <w:rsid w:val="00ED23AF"/>
    <w:rsid w:val="00ED2ABB"/>
    <w:rsid w:val="00ED35DC"/>
    <w:rsid w:val="00ED4AB2"/>
    <w:rsid w:val="00EE16D3"/>
    <w:rsid w:val="00EE2C2E"/>
    <w:rsid w:val="00EE4E65"/>
    <w:rsid w:val="00EE63BE"/>
    <w:rsid w:val="00EE6BE1"/>
    <w:rsid w:val="00EF15A3"/>
    <w:rsid w:val="00EF1953"/>
    <w:rsid w:val="00EF1B8A"/>
    <w:rsid w:val="00EF2407"/>
    <w:rsid w:val="00EF3A46"/>
    <w:rsid w:val="00EF46A0"/>
    <w:rsid w:val="00EF5086"/>
    <w:rsid w:val="00EF6AE3"/>
    <w:rsid w:val="00EF765E"/>
    <w:rsid w:val="00F018E0"/>
    <w:rsid w:val="00F034D9"/>
    <w:rsid w:val="00F07270"/>
    <w:rsid w:val="00F07E2A"/>
    <w:rsid w:val="00F10E12"/>
    <w:rsid w:val="00F14458"/>
    <w:rsid w:val="00F16CB3"/>
    <w:rsid w:val="00F175E6"/>
    <w:rsid w:val="00F20760"/>
    <w:rsid w:val="00F228DF"/>
    <w:rsid w:val="00F24058"/>
    <w:rsid w:val="00F2422D"/>
    <w:rsid w:val="00F26AA8"/>
    <w:rsid w:val="00F26CCB"/>
    <w:rsid w:val="00F33A6A"/>
    <w:rsid w:val="00F43A9C"/>
    <w:rsid w:val="00F4648D"/>
    <w:rsid w:val="00F46A81"/>
    <w:rsid w:val="00F4754F"/>
    <w:rsid w:val="00F47CCE"/>
    <w:rsid w:val="00F513CE"/>
    <w:rsid w:val="00F52BDF"/>
    <w:rsid w:val="00F52D96"/>
    <w:rsid w:val="00F5540E"/>
    <w:rsid w:val="00F56DDC"/>
    <w:rsid w:val="00F57AE7"/>
    <w:rsid w:val="00F61E6E"/>
    <w:rsid w:val="00F65F34"/>
    <w:rsid w:val="00F65FB5"/>
    <w:rsid w:val="00F66A72"/>
    <w:rsid w:val="00F67507"/>
    <w:rsid w:val="00F707AF"/>
    <w:rsid w:val="00F708DC"/>
    <w:rsid w:val="00F71CDD"/>
    <w:rsid w:val="00F74179"/>
    <w:rsid w:val="00F74E9E"/>
    <w:rsid w:val="00F812AC"/>
    <w:rsid w:val="00F81766"/>
    <w:rsid w:val="00F82D70"/>
    <w:rsid w:val="00F8415F"/>
    <w:rsid w:val="00F84B72"/>
    <w:rsid w:val="00F84F4F"/>
    <w:rsid w:val="00F8572C"/>
    <w:rsid w:val="00F8786D"/>
    <w:rsid w:val="00F87969"/>
    <w:rsid w:val="00F87CDD"/>
    <w:rsid w:val="00F917A3"/>
    <w:rsid w:val="00F91D5E"/>
    <w:rsid w:val="00F929D8"/>
    <w:rsid w:val="00F930F0"/>
    <w:rsid w:val="00F9324F"/>
    <w:rsid w:val="00F940AD"/>
    <w:rsid w:val="00F963A1"/>
    <w:rsid w:val="00F965D8"/>
    <w:rsid w:val="00F967E5"/>
    <w:rsid w:val="00F97167"/>
    <w:rsid w:val="00F971C0"/>
    <w:rsid w:val="00F97663"/>
    <w:rsid w:val="00FA111C"/>
    <w:rsid w:val="00FA1D3A"/>
    <w:rsid w:val="00FA5E72"/>
    <w:rsid w:val="00FA60F5"/>
    <w:rsid w:val="00FA731F"/>
    <w:rsid w:val="00FA75EB"/>
    <w:rsid w:val="00FA78DD"/>
    <w:rsid w:val="00FB0080"/>
    <w:rsid w:val="00FB1867"/>
    <w:rsid w:val="00FB3984"/>
    <w:rsid w:val="00FB469F"/>
    <w:rsid w:val="00FB56A2"/>
    <w:rsid w:val="00FC1DD0"/>
    <w:rsid w:val="00FC23E5"/>
    <w:rsid w:val="00FC3BEA"/>
    <w:rsid w:val="00FC42FB"/>
    <w:rsid w:val="00FC4D15"/>
    <w:rsid w:val="00FC5F8E"/>
    <w:rsid w:val="00FD2AB3"/>
    <w:rsid w:val="00FD327E"/>
    <w:rsid w:val="00FD764D"/>
    <w:rsid w:val="00FE1F9F"/>
    <w:rsid w:val="00FE29A9"/>
    <w:rsid w:val="00FE3433"/>
    <w:rsid w:val="00FE4CED"/>
    <w:rsid w:val="00FF62DD"/>
    <w:rsid w:val="00FF79D2"/>
    <w:rsid w:val="01A93D95"/>
    <w:rsid w:val="01B50CE9"/>
    <w:rsid w:val="0563090D"/>
    <w:rsid w:val="05CD222A"/>
    <w:rsid w:val="06792CC6"/>
    <w:rsid w:val="0AB07941"/>
    <w:rsid w:val="0D8F5D5F"/>
    <w:rsid w:val="11C765A9"/>
    <w:rsid w:val="14DB77EC"/>
    <w:rsid w:val="19F649F7"/>
    <w:rsid w:val="1B1C538E"/>
    <w:rsid w:val="1C5F19D6"/>
    <w:rsid w:val="1DA70A5B"/>
    <w:rsid w:val="1FDD46C9"/>
    <w:rsid w:val="22714212"/>
    <w:rsid w:val="25F34F3E"/>
    <w:rsid w:val="26591245"/>
    <w:rsid w:val="281F64BE"/>
    <w:rsid w:val="28DC43AF"/>
    <w:rsid w:val="2B9C005B"/>
    <w:rsid w:val="2ED551FE"/>
    <w:rsid w:val="2FC94A41"/>
    <w:rsid w:val="31743A34"/>
    <w:rsid w:val="36525CB0"/>
    <w:rsid w:val="3C300842"/>
    <w:rsid w:val="3DB17760"/>
    <w:rsid w:val="3FD62ED6"/>
    <w:rsid w:val="417C5735"/>
    <w:rsid w:val="430F2F5F"/>
    <w:rsid w:val="43C96867"/>
    <w:rsid w:val="459E0CF2"/>
    <w:rsid w:val="46FE3A16"/>
    <w:rsid w:val="47F5623D"/>
    <w:rsid w:val="4B225190"/>
    <w:rsid w:val="4B293FA0"/>
    <w:rsid w:val="4E02035B"/>
    <w:rsid w:val="4ED25E86"/>
    <w:rsid w:val="51F17622"/>
    <w:rsid w:val="5221011E"/>
    <w:rsid w:val="5305612D"/>
    <w:rsid w:val="533D7674"/>
    <w:rsid w:val="53C71634"/>
    <w:rsid w:val="58613E05"/>
    <w:rsid w:val="5AAB580B"/>
    <w:rsid w:val="5B1433B1"/>
    <w:rsid w:val="5C8B76A2"/>
    <w:rsid w:val="5F864151"/>
    <w:rsid w:val="613037C4"/>
    <w:rsid w:val="64630F05"/>
    <w:rsid w:val="663462E6"/>
    <w:rsid w:val="676C0FC9"/>
    <w:rsid w:val="67FB702D"/>
    <w:rsid w:val="69AB5AAE"/>
    <w:rsid w:val="6A4175F2"/>
    <w:rsid w:val="6A793F6C"/>
    <w:rsid w:val="6A8A71EB"/>
    <w:rsid w:val="6BBC49FC"/>
    <w:rsid w:val="6CCA7D73"/>
    <w:rsid w:val="6D257C62"/>
    <w:rsid w:val="70F91E32"/>
    <w:rsid w:val="72FB2450"/>
    <w:rsid w:val="73E92AD6"/>
    <w:rsid w:val="74076DB5"/>
    <w:rsid w:val="761C0F14"/>
    <w:rsid w:val="77CD0717"/>
    <w:rsid w:val="781947C3"/>
    <w:rsid w:val="78746DE5"/>
    <w:rsid w:val="7CAA2D64"/>
    <w:rsid w:val="7D907BDF"/>
    <w:rsid w:val="7FB83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1"/>
    <w:pPr>
      <w:spacing w:before="20"/>
      <w:ind w:left="228" w:firstLine="419"/>
      <w:jc w:val="left"/>
    </w:pPr>
    <w:rPr>
      <w:rFonts w:ascii="宋体" w:hAnsi="宋体" w:eastAsia="宋体"/>
      <w:kern w:val="0"/>
      <w:szCs w:val="21"/>
      <w:lang w:eastAsia="en-US"/>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99"/>
    <w:rPr>
      <w:color w:val="800080"/>
      <w:u w:val="none"/>
    </w:rPr>
  </w:style>
  <w:style w:type="character" w:styleId="9">
    <w:name w:val="Hyperlink"/>
    <w:basedOn w:val="7"/>
    <w:semiHidden/>
    <w:unhideWhenUsed/>
    <w:qFormat/>
    <w:uiPriority w:val="99"/>
    <w:rPr>
      <w:color w:val="0000FF"/>
      <w:u w:val="none"/>
    </w:r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字符"/>
    <w:basedOn w:val="7"/>
    <w:link w:val="3"/>
    <w:semiHidden/>
    <w:qFormat/>
    <w:uiPriority w:val="99"/>
    <w:rPr>
      <w:sz w:val="18"/>
      <w:szCs w:val="18"/>
    </w:rPr>
  </w:style>
  <w:style w:type="paragraph" w:customStyle="1" w:styleId="14">
    <w:name w:val="Table Paragraph"/>
    <w:basedOn w:val="1"/>
    <w:qFormat/>
    <w:uiPriority w:val="1"/>
    <w:pPr>
      <w:jc w:val="left"/>
    </w:pPr>
    <w:rPr>
      <w:rFonts w:eastAsiaTheme="minorHAnsi"/>
      <w:kern w:val="0"/>
      <w:sz w:val="22"/>
      <w:lang w:eastAsia="en-US"/>
    </w:rPr>
  </w:style>
  <w:style w:type="character" w:customStyle="1" w:styleId="15">
    <w:name w:val="正文文本 字符"/>
    <w:basedOn w:val="7"/>
    <w:link w:val="2"/>
    <w:qFormat/>
    <w:uiPriority w:val="1"/>
    <w:rPr>
      <w:rFonts w:ascii="宋体" w:hAnsi="宋体" w:eastAsia="宋体"/>
      <w:kern w:val="0"/>
      <w:szCs w:val="21"/>
      <w:lang w:eastAsia="en-US"/>
    </w:rPr>
  </w:style>
  <w:style w:type="paragraph" w:customStyle="1" w:styleId="16">
    <w:name w:val="正文1"/>
    <w:basedOn w:val="1"/>
    <w:qFormat/>
    <w:uiPriority w:val="0"/>
    <w:pPr>
      <w:widowControl/>
    </w:pPr>
    <w:rPr>
      <w:rFonts w:ascii="Calibri" w:hAnsi="Calibri" w:cs="Calibri"/>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3C98F-DE61-4514-A8B6-6DD59F3D1021}">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1037</Words>
  <Characters>1242</Characters>
  <Lines>12</Lines>
  <Paragraphs>3</Paragraphs>
  <TotalTime>5</TotalTime>
  <ScaleCrop>false</ScaleCrop>
  <LinksUpToDate>false</LinksUpToDate>
  <CharactersWithSpaces>1358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2021-03-08T10:55:00Z</dcterms:created>
  <dc:creator>Yanna Gao</dc:creator>
  <cp:lastModifiedBy>vv</cp:lastModifiedBy>
  <cp:lastPrinted>2020-08-06T01:15:00Z</cp:lastPrinted>
  <dcterms:modified xsi:type="dcterms:W3CDTF">2022-09-12T15:10:53Z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B2D7EAFF8EE74EA5BB2FDCBE0AC96707</vt:lpwstr>
  </property>
</Properties>
</file>