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3.9pt" o:ole="">
                  <v:imagedata r:id="rId8" o:title=""/>
                </v:shape>
                <o:OLEObject Type="Embed" ProgID="StaticMetafile" ShapeID="_x0000_i1025" DrawAspect="Content" ObjectID="_1725454064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>
              <w:rPr>
                <w:rFonts w:ascii="Arial" w:eastAsia="Arial" w:hAnsi="Arial" w:cs="Arial" w:hint="eastAsia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50A9CDE2" w:rsidR="006C1E99" w:rsidRDefault="00A26EB1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 w:hint="eastAsia"/>
              </w:rPr>
              <w:t>ang</w:t>
            </w:r>
            <w:r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 w:hint="eastAsia"/>
              </w:rPr>
              <w:t>an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杨帆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27C81241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2740C5">
              <w:rPr>
                <w:rFonts w:ascii="Arial" w:eastAsia="Arial" w:hAnsi="Arial" w:cs="Arial"/>
              </w:rPr>
              <w:t>23</w:t>
            </w:r>
            <w:r>
              <w:rPr>
                <w:rFonts w:ascii="Arial" w:eastAsia="Arial" w:hAnsi="Arial" w:cs="Arial" w:hint="eastAsia"/>
              </w:rPr>
              <w:t>t</w:t>
            </w:r>
            <w:r>
              <w:rPr>
                <w:rFonts w:ascii="Arial" w:eastAsia="Arial" w:hAnsi="Arial" w:cs="Arial"/>
              </w:rPr>
              <w:t>hS</w:t>
            </w:r>
            <w:r>
              <w:rPr>
                <w:rFonts w:ascii="Arial" w:eastAsia="Arial" w:hAnsi="Arial" w:cs="Arial" w:hint="eastAsia"/>
              </w:rPr>
              <w:t>ept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46B25CD9" w:rsidR="006C1E99" w:rsidRDefault="00A26EB1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杨帆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030A7BFB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2740C5">
              <w:rPr>
                <w:rFonts w:ascii="Arial" w:hAnsi="Arial" w:cs="Arial"/>
                <w:szCs w:val="21"/>
              </w:rPr>
              <w:t>23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B7445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42779846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赵挺云、杨帆、杨仕海、柳世旭、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>
              <w:rPr>
                <w:rFonts w:ascii="宋体" w:eastAsia="宋体" w:hAnsi="宋体" w:cs="宋体" w:hint="eastAsia"/>
              </w:rPr>
              <w:t>叶爱慧、王放、李文涛、高俊杰、孔庆站、毛奕清、罗欣、赵利霞</w:t>
            </w:r>
          </w:p>
        </w:tc>
      </w:tr>
      <w:tr w:rsidR="006C1E99" w14:paraId="768085B0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0E4E0FB4" w:rsidR="006C1E99" w:rsidRDefault="00C371A4" w:rsidP="00C371A4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 w:rsidR="00AB2D59">
              <w:rPr>
                <w:rFonts w:ascii="宋体" w:eastAsia="宋体" w:hAnsi="宋体" w:cs="宋体"/>
              </w:rPr>
              <w:t>本次会议由</w:t>
            </w:r>
            <w:r w:rsidR="00A26EB1">
              <w:rPr>
                <w:rFonts w:ascii="宋体" w:eastAsia="宋体" w:hAnsi="宋体" w:cs="宋体" w:hint="eastAsia"/>
              </w:rPr>
              <w:t>杨帆副部长</w:t>
            </w:r>
            <w:r w:rsidR="00AB2D59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C371A4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Arial" w:hAnsi="Arial" w:cs="Arial" w:hint="eastAsia"/>
              </w:rPr>
            </w:pPr>
          </w:p>
          <w:p w14:paraId="3C9E9916" w14:textId="49843ECB" w:rsidR="00AE6F99" w:rsidRPr="000A0859" w:rsidRDefault="0061291E" w:rsidP="0064554D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关于公司下发的</w:t>
            </w:r>
            <w:r w:rsidR="00093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“印刷记录变更”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的通知，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要求技术人员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部门装置</w:t>
            </w:r>
            <w:r w:rsidR="000934B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 w:rsidR="006709F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类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记录本中需要修改及更新的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内容、格式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等整理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好后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于</w:t>
            </w:r>
            <w:r w:rsidR="0035304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月5号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发至综合统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处，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统一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由综</w:t>
            </w:r>
            <w:r w:rsidR="003530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</w:t>
            </w:r>
            <w:r w:rsidR="002901A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汇总</w:t>
            </w:r>
            <w:r w:rsidR="00CB147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至计调部进行审核。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480B4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、设备专业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6455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7169C836" w14:textId="77777777" w:rsidR="000A0859" w:rsidRPr="0064554D" w:rsidRDefault="000A0859" w:rsidP="000A085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</w:p>
          <w:p w14:paraId="1B2D9D3F" w14:textId="3FE953A0" w:rsidR="006709F7" w:rsidRPr="000A0859" w:rsidRDefault="006709F7" w:rsidP="0064554D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关于柴油反应器弹簧支吊架</w:t>
            </w:r>
            <w:r w:rsidR="000A085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、气分干气密封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</w:t>
            </w:r>
            <w:r w:rsidR="000A085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设备出现的问题，要求班组及管理人员在巡检时加强检查力度，重视对</w:t>
            </w:r>
            <w:r w:rsidR="00CB147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部位的</w:t>
            </w:r>
            <w:r w:rsidR="00860D9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监控，</w:t>
            </w:r>
            <w:r w:rsidR="003A049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有问题及时反馈，</w:t>
            </w:r>
            <w:r w:rsidR="00860D9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避免由于巡检不到位，造成次生事故的发生，保证装置</w:t>
            </w:r>
            <w:r w:rsidR="00D10B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安全</w:t>
            </w:r>
            <w:r w:rsidR="00D10B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860D9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平稳</w:t>
            </w:r>
            <w:r w:rsidR="00D10B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地</w:t>
            </w:r>
            <w:r w:rsidR="00860D9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运行。</w:t>
            </w:r>
            <w:r w:rsidR="00860D9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:设备专业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74862C47" w14:textId="77777777" w:rsidR="000A0859" w:rsidRDefault="000A0859" w:rsidP="000A0859">
            <w:pPr>
              <w:pStyle w:val="ab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DBC86A4" w14:textId="77777777" w:rsidR="000A0859" w:rsidRPr="00860D9F" w:rsidRDefault="000A0859" w:rsidP="000A085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036DEA5C" w14:textId="5A5D8385" w:rsidR="003A0490" w:rsidRPr="000A0859" w:rsidRDefault="003A0490" w:rsidP="003A049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近期岛上交通事故接连发生，提醒部门员工，注意文明、安全驾驶，遵守交通规则，切勿无视文莱交通法规，保护自身安全。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508B7C87" w14:textId="77777777" w:rsidR="000A0859" w:rsidRPr="001D0949" w:rsidRDefault="000A0859" w:rsidP="000A085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</w:p>
          <w:p w14:paraId="7DCE21AD" w14:textId="1CB85EEA" w:rsidR="001D0949" w:rsidRPr="000A0859" w:rsidRDefault="0004181B" w:rsidP="003A049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关于柴油加氢装置的过滤器技改措施，</w:t>
            </w:r>
            <w:r w:rsidR="00CB147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进行充分调研，全面评估，</w:t>
            </w:r>
            <w:r w:rsidR="00CB147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达到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辅助装置</w:t>
            </w:r>
            <w:r w:rsidR="00D10B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充分发挥其作用，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避免出现污染港储大罐</w:t>
            </w:r>
            <w:r w:rsidR="00D10B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等类似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情况</w:t>
            </w:r>
            <w:r w:rsidR="00CB147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CB1478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CB147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:工艺专业、设备专业）落实情况：</w:t>
            </w:r>
          </w:p>
          <w:p w14:paraId="261026DE" w14:textId="77777777" w:rsidR="000A0859" w:rsidRDefault="000A0859" w:rsidP="000A0859">
            <w:pPr>
              <w:pStyle w:val="ab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1B2CF06C" w14:textId="77777777" w:rsidR="000A0859" w:rsidRDefault="000A0859" w:rsidP="000A085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2463A2CB" w14:textId="3190ED0D" w:rsidR="0004181B" w:rsidRPr="000A0859" w:rsidRDefault="0004181B" w:rsidP="003A049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关于在演练中出现联锁的现象，要求工艺专业通过副班</w:t>
            </w:r>
            <w:r w:rsidR="00C371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向班组</w:t>
            </w:r>
            <w:r w:rsidR="00C371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</w:t>
            </w:r>
            <w:r w:rsidR="00C371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宣贯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联锁</w:t>
            </w:r>
            <w:r w:rsidR="00C371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 w:rsidR="00BB0D4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知识内容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C371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达到全员掌握联锁应急处置能力，加强联锁培训的力度。</w:t>
            </w:r>
            <w:r w:rsidR="00C371A4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:工艺专业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7A0AE05C" w14:textId="77777777" w:rsidR="000A0859" w:rsidRPr="00C371A4" w:rsidRDefault="000A0859" w:rsidP="000A0859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</w:p>
          <w:p w14:paraId="47D5C025" w14:textId="45E1F5A2" w:rsidR="00C371A4" w:rsidRPr="00860D9F" w:rsidRDefault="00C2490A" w:rsidP="003A049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柴油加氢转置K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101A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计划9月2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日检修，在此期间，</w:t>
            </w:r>
            <w:r w:rsidR="000A0859">
              <w:rPr>
                <w:rFonts w:ascii="宋体" w:eastAsia="宋体" w:hAnsi="宋体" w:cs="宋体" w:hint="eastAsia"/>
              </w:rPr>
              <w:t>要求技术人员和班组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做好前期</w:t>
            </w:r>
            <w:r w:rsidR="00816C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准备</w:t>
            </w:r>
            <w:r w:rsidR="00816C1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联锁调试等工作</w:t>
            </w:r>
            <w:r w:rsidR="000A0859">
              <w:rPr>
                <w:rFonts w:ascii="宋体" w:eastAsia="宋体" w:hAnsi="宋体" w:cs="宋体" w:hint="eastAsia"/>
              </w:rPr>
              <w:t>，确保装置平稳运行</w:t>
            </w:r>
            <w:r w:rsidR="00816C1A">
              <w:rPr>
                <w:rFonts w:ascii="宋体" w:eastAsia="宋体" w:hAnsi="宋体" w:cs="宋体" w:hint="eastAsia"/>
              </w:rPr>
              <w:t>，</w:t>
            </w:r>
            <w:r w:rsidR="000A0859">
              <w:rPr>
                <w:rFonts w:ascii="宋体" w:eastAsia="宋体" w:hAnsi="宋体" w:cs="宋体" w:hint="eastAsia"/>
              </w:rPr>
              <w:t>同时</w:t>
            </w:r>
            <w:r w:rsidR="00816C1A">
              <w:rPr>
                <w:rFonts w:ascii="宋体" w:eastAsia="宋体" w:hAnsi="宋体" w:cs="宋体" w:hint="eastAsia"/>
              </w:rPr>
              <w:t>监督</w:t>
            </w:r>
            <w:r w:rsidR="000A0859">
              <w:rPr>
                <w:rFonts w:ascii="宋体" w:eastAsia="宋体" w:hAnsi="宋体" w:cs="宋体" w:hint="eastAsia"/>
              </w:rPr>
              <w:t>现场检修进度和质量，尽快达到备用状态</w:t>
            </w:r>
            <w:r w:rsidR="000A0859">
              <w:rPr>
                <w:rFonts w:ascii="宋体" w:eastAsia="宋体" w:hAnsi="宋体" w:cs="宋体" w:hint="eastAsia"/>
              </w:rPr>
              <w:t>。</w:t>
            </w:r>
            <w:r w:rsidR="000A0859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0A085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:设备专业、班组）落实情况：</w:t>
            </w:r>
          </w:p>
          <w:p w14:paraId="4AFE73C5" w14:textId="2AC48E8F" w:rsidR="00860D9F" w:rsidRPr="0064554D" w:rsidRDefault="00860D9F" w:rsidP="003A0490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</w:p>
          <w:p w14:paraId="64ADA6A5" w14:textId="3A23DE04" w:rsidR="006C1E99" w:rsidRPr="00F211B0" w:rsidRDefault="00AB2D59" w:rsidP="001D5D12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Pr="00F211B0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74DEFEDA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77777777" w:rsidR="006C1E99" w:rsidRDefault="00AB2D5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77777777" w:rsidR="006C1E99" w:rsidRDefault="00AB2D5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77777777" w:rsidR="006C1E99" w:rsidRDefault="00AB2D59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</w:t>
            </w: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77777777" w:rsidR="006C1E99" w:rsidRDefault="00AB2D5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777777" w:rsidR="006C1E99" w:rsidRDefault="00AB2D59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3B959A23" w14:textId="77777777" w:rsidR="006C1E99" w:rsidRDefault="006C1E99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0F89" w14:textId="77777777" w:rsidR="00C01E5B" w:rsidRDefault="00C01E5B" w:rsidP="00142412">
      <w:r>
        <w:separator/>
      </w:r>
    </w:p>
  </w:endnote>
  <w:endnote w:type="continuationSeparator" w:id="0">
    <w:p w14:paraId="761221A6" w14:textId="77777777" w:rsidR="00C01E5B" w:rsidRDefault="00C01E5B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5B2B" w14:textId="77777777" w:rsidR="00C01E5B" w:rsidRDefault="00C01E5B" w:rsidP="00142412">
      <w:r>
        <w:separator/>
      </w:r>
    </w:p>
  </w:footnote>
  <w:footnote w:type="continuationSeparator" w:id="0">
    <w:p w14:paraId="139A9E5E" w14:textId="77777777" w:rsidR="00C01E5B" w:rsidRDefault="00C01E5B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661321">
    <w:abstractNumId w:val="1"/>
  </w:num>
  <w:num w:numId="2" w16cid:durableId="262156022">
    <w:abstractNumId w:val="2"/>
  </w:num>
  <w:num w:numId="3" w16cid:durableId="142687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4181B"/>
    <w:rsid w:val="00056ECF"/>
    <w:rsid w:val="000934BC"/>
    <w:rsid w:val="000A0859"/>
    <w:rsid w:val="00127A8A"/>
    <w:rsid w:val="00142412"/>
    <w:rsid w:val="001D0949"/>
    <w:rsid w:val="001D5489"/>
    <w:rsid w:val="001D5D12"/>
    <w:rsid w:val="00235318"/>
    <w:rsid w:val="002740C5"/>
    <w:rsid w:val="002901AB"/>
    <w:rsid w:val="00353043"/>
    <w:rsid w:val="00362905"/>
    <w:rsid w:val="0038476E"/>
    <w:rsid w:val="00393D60"/>
    <w:rsid w:val="003A0490"/>
    <w:rsid w:val="0043373A"/>
    <w:rsid w:val="0043414F"/>
    <w:rsid w:val="0044058C"/>
    <w:rsid w:val="004719C6"/>
    <w:rsid w:val="0047505B"/>
    <w:rsid w:val="00480B42"/>
    <w:rsid w:val="004A0679"/>
    <w:rsid w:val="004D0068"/>
    <w:rsid w:val="004E6EB6"/>
    <w:rsid w:val="00505641"/>
    <w:rsid w:val="0058008F"/>
    <w:rsid w:val="00596373"/>
    <w:rsid w:val="005E286F"/>
    <w:rsid w:val="00600479"/>
    <w:rsid w:val="0060083D"/>
    <w:rsid w:val="0061291E"/>
    <w:rsid w:val="0064554D"/>
    <w:rsid w:val="006709F7"/>
    <w:rsid w:val="006C1E99"/>
    <w:rsid w:val="006F23F4"/>
    <w:rsid w:val="00785767"/>
    <w:rsid w:val="00816C1A"/>
    <w:rsid w:val="008463AE"/>
    <w:rsid w:val="00860D9F"/>
    <w:rsid w:val="0090225A"/>
    <w:rsid w:val="00913AA2"/>
    <w:rsid w:val="009A1189"/>
    <w:rsid w:val="00A236FF"/>
    <w:rsid w:val="00A26EB1"/>
    <w:rsid w:val="00A61911"/>
    <w:rsid w:val="00A70D0E"/>
    <w:rsid w:val="00A91686"/>
    <w:rsid w:val="00A970F2"/>
    <w:rsid w:val="00AB2D59"/>
    <w:rsid w:val="00AD2938"/>
    <w:rsid w:val="00AE6F99"/>
    <w:rsid w:val="00B25541"/>
    <w:rsid w:val="00B52063"/>
    <w:rsid w:val="00B6114D"/>
    <w:rsid w:val="00BB0D4F"/>
    <w:rsid w:val="00BC790B"/>
    <w:rsid w:val="00BE4DFE"/>
    <w:rsid w:val="00C01E5B"/>
    <w:rsid w:val="00C111AC"/>
    <w:rsid w:val="00C232F4"/>
    <w:rsid w:val="00C2490A"/>
    <w:rsid w:val="00C371A4"/>
    <w:rsid w:val="00C6012E"/>
    <w:rsid w:val="00CB1478"/>
    <w:rsid w:val="00D10B1A"/>
    <w:rsid w:val="00D743F6"/>
    <w:rsid w:val="00DB44A5"/>
    <w:rsid w:val="00DD10BE"/>
    <w:rsid w:val="00DD1AF6"/>
    <w:rsid w:val="00E01685"/>
    <w:rsid w:val="00E8119B"/>
    <w:rsid w:val="00EA3F18"/>
    <w:rsid w:val="00ED01F4"/>
    <w:rsid w:val="00F211B0"/>
    <w:rsid w:val="00F5128D"/>
    <w:rsid w:val="00F522D7"/>
    <w:rsid w:val="00F85286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132</cp:revision>
  <cp:lastPrinted>2021-08-21T00:55:00Z</cp:lastPrinted>
  <dcterms:created xsi:type="dcterms:W3CDTF">2022-09-02T10:44:00Z</dcterms:created>
  <dcterms:modified xsi:type="dcterms:W3CDTF">2022-09-23T08:01:00Z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