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s>
        <w:rPr>
          <w:rFonts w:ascii="黑体" w:hAnsi="黑体" w:eastAsia="黑体" w:cs="黑体"/>
          <w:b/>
          <w:spacing w:val="-2"/>
          <w:szCs w:val="21"/>
        </w:rPr>
      </w:pPr>
    </w:p>
    <w:p>
      <w:pPr>
        <w:tabs>
          <w:tab w:val="left" w:pos="993"/>
        </w:tabs>
        <w:ind w:firstLine="577" w:firstLineChars="275"/>
        <w:rPr>
          <w:rFonts w:ascii="黑体" w:hAnsi="黑体" w:eastAsia="黑体" w:cs="黑体"/>
          <w:b/>
          <w:spacing w:val="-2"/>
          <w:szCs w:val="21"/>
        </w:rPr>
      </w:pPr>
      <w:r>
        <w:rPr>
          <w:rFonts w:hint="eastAsia" w:ascii="黑体" w:hAnsi="黑体" w:eastAsia="黑体" w:cs="黑体"/>
          <w:szCs w:val="21"/>
        </w:rPr>
        <w:drawing>
          <wp:anchor distT="0" distB="0" distL="114300" distR="114300" simplePos="0" relativeHeight="251675648" behindDoc="0" locked="0" layoutInCell="1" allowOverlap="1">
            <wp:simplePos x="0" y="0"/>
            <wp:positionH relativeFrom="column">
              <wp:posOffset>46990</wp:posOffset>
            </wp:positionH>
            <wp:positionV relativeFrom="paragraph">
              <wp:posOffset>213360</wp:posOffset>
            </wp:positionV>
            <wp:extent cx="516890" cy="556260"/>
            <wp:effectExtent l="0" t="0" r="16510" b="1524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anchor>
        </w:drawing>
      </w:r>
    </w:p>
    <w:p>
      <w:pPr>
        <w:tabs>
          <w:tab w:val="left" w:pos="993"/>
        </w:tabs>
        <w:ind w:firstLine="1024" w:firstLineChars="320"/>
        <w:rPr>
          <w:rFonts w:ascii="Arial" w:hAnsi="Arial" w:eastAsia="华文仿宋" w:cs="Arial"/>
          <w:b/>
          <w:spacing w:val="-20"/>
          <w:sz w:val="36"/>
          <w:szCs w:val="36"/>
        </w:rPr>
      </w:pPr>
      <w:r>
        <w:rPr>
          <w:rFonts w:ascii="Arial" w:hAnsi="Arial" w:eastAsia="华文仿宋" w:cs="Arial"/>
          <w:b/>
          <w:spacing w:val="-20"/>
          <w:sz w:val="36"/>
          <w:szCs w:val="36"/>
        </w:rPr>
        <w:t>Hengyi Industries Sdn Bhd</w:t>
      </w:r>
    </w:p>
    <w:p>
      <w:pPr>
        <w:ind w:firstLine="989" w:firstLineChars="278"/>
        <w:rPr>
          <w:rFonts w:ascii="Arial" w:hAnsi="Arial" w:eastAsia="华文中宋" w:cs="Arial"/>
          <w:b/>
          <w:sz w:val="36"/>
          <w:szCs w:val="36"/>
        </w:rPr>
      </w:pPr>
      <w:r>
        <w:rPr>
          <w:rFonts w:ascii="Arial" w:hAnsi="Arial" w:eastAsia="华文中宋" w:cs="Arial"/>
          <w:b/>
          <w:spacing w:val="-2"/>
          <w:sz w:val="36"/>
          <w:szCs w:val="36"/>
        </w:rPr>
        <w:t>恒逸实业（文莱）有限公司</w:t>
      </w:r>
    </w:p>
    <w:p>
      <w:pPr>
        <w:jc w:val="right"/>
        <w:rPr>
          <w:rFonts w:ascii="Arial" w:hAnsi="Arial" w:eastAsia="华文仿宋" w:cs="Arial"/>
        </w:rPr>
      </w:pPr>
    </w:p>
    <w:p>
      <w:pPr>
        <w:jc w:val="right"/>
        <w:rPr>
          <w:rFonts w:ascii="黑体" w:hAnsi="黑体" w:eastAsia="黑体" w:cs="黑体"/>
          <w:b/>
          <w:szCs w:val="21"/>
          <w:lang w:val="en-GB"/>
        </w:rPr>
      </w:pPr>
      <w:r>
        <w:rPr>
          <w:rFonts w:ascii="Arial" w:hAnsi="Arial" w:eastAsia="华文仿宋" w:cs="Arial"/>
          <w:b/>
        </w:rPr>
        <mc:AlternateContent>
          <mc:Choice Requires="wps">
            <w:drawing>
              <wp:anchor distT="0" distB="0" distL="114300" distR="114300" simplePos="0" relativeHeight="251674624" behindDoc="0" locked="0" layoutInCell="1" allowOverlap="1">
                <wp:simplePos x="0" y="0"/>
                <wp:positionH relativeFrom="column">
                  <wp:posOffset>-24765</wp:posOffset>
                </wp:positionH>
                <wp:positionV relativeFrom="paragraph">
                  <wp:posOffset>201295</wp:posOffset>
                </wp:positionV>
                <wp:extent cx="5629275" cy="0"/>
                <wp:effectExtent l="0" t="0" r="0" b="0"/>
                <wp:wrapNone/>
                <wp:docPr id="3" name="自选图形 66"/>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w:pict>
              <v:shape id="自选图形 66" o:spid="_x0000_s1026" o:spt="32" type="#_x0000_t32" style="position:absolute;left:0pt;margin-left:-1.95pt;margin-top:15.85pt;height:0pt;width:443.25pt;z-index:251674624;mso-width-relative:page;mso-height-relative:page;" filled="f" stroked="t" coordsize="21600,21600" o:gfxdata="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45&#10;lEXUAAAACAEAAA8AAAAAAAAAAQAgAAAAIgAAAGRycy9kb3ducmV2LnhtbFBLAQIUABQAAAAIAIdO&#10;4kBfbjOO7gEAALcDAAAOAAAAAAAAAAEAIAAAACMBAABkcnMvZTJvRG9jLnhtbFBLBQYAAAAABgAG&#10;AFkBAACDBQAAAAA=&#10;">
                <v:fill on="f" focussize="0,0"/>
                <v:stroke weight="1pt" color="#000000" joinstyle="round"/>
                <v:imagedata o:title=""/>
                <o:lock v:ext="edit" aspectratio="f"/>
              </v:shape>
            </w:pict>
          </mc:Fallback>
        </mc:AlternateContent>
      </w:r>
      <w:r>
        <w:rPr>
          <w:rFonts w:ascii="Arial" w:hAnsi="Arial" w:eastAsia="华文仿宋" w:cs="Arial"/>
        </w:rPr>
        <w:t xml:space="preserve"> </w:t>
      </w:r>
      <w:r>
        <w:rPr>
          <w:rFonts w:ascii="Arial" w:hAnsi="Arial" w:eastAsia="华文仿宋" w:cs="Arial"/>
          <w:sz w:val="28"/>
          <w:szCs w:val="28"/>
        </w:rPr>
        <w:t>HYBN-T4-</w:t>
      </w:r>
      <w:r>
        <w:rPr>
          <w:rFonts w:hint="eastAsia" w:ascii="Arial" w:hAnsi="Arial" w:eastAsia="华文仿宋" w:cs="Arial"/>
          <w:sz w:val="28"/>
          <w:szCs w:val="28"/>
        </w:rPr>
        <w:t>16</w:t>
      </w:r>
      <w:r>
        <w:rPr>
          <w:rFonts w:ascii="Arial" w:hAnsi="Arial" w:eastAsia="华文仿宋" w:cs="Arial"/>
          <w:sz w:val="28"/>
          <w:szCs w:val="28"/>
        </w:rPr>
        <w:t>-0005-</w:t>
      </w:r>
      <w:r>
        <w:rPr>
          <w:rFonts w:hint="eastAsia" w:ascii="Arial" w:hAnsi="Arial" w:eastAsia="华文仿宋" w:cs="Arial"/>
          <w:sz w:val="28"/>
          <w:szCs w:val="28"/>
        </w:rPr>
        <w:t>00</w:t>
      </w:r>
      <w:r>
        <w:rPr>
          <w:rFonts w:hint="eastAsia" w:ascii="Arial" w:hAnsi="Arial" w:eastAsia="华文仿宋" w:cs="Arial"/>
          <w:sz w:val="28"/>
          <w:szCs w:val="28"/>
          <w:lang w:val="en-US" w:eastAsia="zh-CN"/>
        </w:rPr>
        <w:t>9</w:t>
      </w:r>
      <w:r>
        <w:rPr>
          <w:rFonts w:ascii="Arial" w:hAnsi="Arial" w:eastAsia="华文仿宋" w:cs="Arial"/>
          <w:sz w:val="28"/>
          <w:szCs w:val="28"/>
        </w:rPr>
        <w:t>-202</w:t>
      </w:r>
      <w:r>
        <w:rPr>
          <w:rFonts w:hint="eastAsia" w:ascii="Arial" w:hAnsi="Arial" w:eastAsia="华文仿宋" w:cs="Arial"/>
          <w:sz w:val="28"/>
          <w:szCs w:val="28"/>
        </w:rPr>
        <w:t>2</w:t>
      </w:r>
    </w:p>
    <w:p>
      <w:pPr>
        <w:ind w:left="1687" w:hanging="1680" w:hangingChars="800"/>
        <w:jc w:val="center"/>
        <w:rPr>
          <w:rFonts w:ascii="黑体" w:hAnsi="黑体" w:eastAsia="黑体" w:cs="黑体"/>
          <w:b/>
          <w:szCs w:val="21"/>
          <w:lang w:val="en-GB"/>
        </w:rPr>
      </w:pPr>
    </w:p>
    <w:p>
      <w:pPr>
        <w:ind w:left="1687" w:hanging="1680" w:hangingChars="800"/>
        <w:jc w:val="center"/>
        <w:rPr>
          <w:rFonts w:ascii="黑体" w:hAnsi="黑体" w:eastAsia="黑体" w:cs="黑体"/>
          <w:b/>
          <w:szCs w:val="21"/>
          <w:lang w:val="en-GB"/>
        </w:rPr>
      </w:pPr>
    </w:p>
    <w:p>
      <w:pPr>
        <w:ind w:left="1687" w:hanging="1680" w:hangingChars="800"/>
        <w:jc w:val="center"/>
        <w:rPr>
          <w:rFonts w:ascii="黑体" w:hAnsi="黑体" w:eastAsia="黑体" w:cs="黑体"/>
          <w:b/>
          <w:szCs w:val="21"/>
          <w:lang w:val="en-GB"/>
        </w:rPr>
      </w:pPr>
    </w:p>
    <w:p>
      <w:pPr>
        <w:ind w:left="1687" w:hanging="1680" w:hangingChars="800"/>
        <w:jc w:val="center"/>
        <w:rPr>
          <w:rFonts w:ascii="黑体" w:hAnsi="黑体" w:eastAsia="黑体" w:cs="黑体"/>
          <w:b/>
          <w:szCs w:val="21"/>
          <w:lang w:val="en-GB"/>
        </w:rPr>
      </w:pPr>
    </w:p>
    <w:p>
      <w:pPr>
        <w:spacing w:line="56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3203" w:hanging="3200" w:hangingChars="800"/>
        <w:jc w:val="center"/>
        <w:rPr>
          <w:rFonts w:ascii="Arial" w:hAnsi="Arial" w:eastAsia="华文仿宋" w:cs="Arial"/>
          <w:b/>
          <w:sz w:val="40"/>
          <w:szCs w:val="40"/>
          <w:lang w:val="en-GB"/>
        </w:rPr>
      </w:pPr>
      <w:r>
        <w:rPr>
          <w:rFonts w:ascii="Arial" w:hAnsi="Arial" w:eastAsia="华文仿宋" w:cs="Arial"/>
          <w:b/>
          <w:sz w:val="40"/>
          <w:szCs w:val="40"/>
          <w:lang w:val="en-GB"/>
        </w:rPr>
        <w:t xml:space="preserve">Production Technology Monthly Report </w:t>
      </w:r>
    </w:p>
    <w:p>
      <w:pPr>
        <w:spacing w:line="440" w:lineRule="exact"/>
        <w:ind w:left="3203" w:hanging="3200" w:hangingChars="800"/>
        <w:jc w:val="center"/>
        <w:rPr>
          <w:rFonts w:ascii="Arial" w:hAnsi="Arial" w:eastAsia="华文仿宋" w:cs="Arial"/>
          <w:b/>
          <w:sz w:val="40"/>
          <w:szCs w:val="40"/>
        </w:rPr>
      </w:pPr>
      <w:r>
        <w:rPr>
          <w:rFonts w:ascii="Arial" w:hAnsi="Arial" w:eastAsia="华文仿宋" w:cs="Arial"/>
          <w:b/>
          <w:sz w:val="40"/>
          <w:szCs w:val="40"/>
          <w:lang w:val="en-GB"/>
        </w:rPr>
        <w:t xml:space="preserve">of </w:t>
      </w:r>
      <w:r>
        <w:rPr>
          <w:rFonts w:hint="eastAsia" w:ascii="Arial" w:hAnsi="Arial" w:eastAsia="华文仿宋" w:cs="Arial"/>
          <w:b/>
          <w:sz w:val="40"/>
          <w:szCs w:val="40"/>
        </w:rPr>
        <w:t>Water Treatment</w:t>
      </w:r>
    </w:p>
    <w:p>
      <w:pPr>
        <w:spacing w:line="440" w:lineRule="exact"/>
        <w:jc w:val="center"/>
        <w:rPr>
          <w:rFonts w:ascii="Arial" w:hAnsi="Arial" w:eastAsia="华文中宋" w:cs="Arial"/>
          <w:b/>
          <w:sz w:val="44"/>
          <w:szCs w:val="44"/>
        </w:rPr>
      </w:pPr>
    </w:p>
    <w:p>
      <w:pPr>
        <w:spacing w:line="440" w:lineRule="exact"/>
        <w:jc w:val="center"/>
        <w:rPr>
          <w:rFonts w:ascii="Arial" w:hAnsi="Arial" w:eastAsia="华文中宋" w:cs="Arial"/>
          <w:b/>
          <w:sz w:val="44"/>
          <w:szCs w:val="44"/>
        </w:rPr>
      </w:pPr>
      <w:r>
        <w:rPr>
          <w:rFonts w:hint="eastAsia" w:ascii="Arial" w:hAnsi="Arial" w:eastAsia="华文中宋" w:cs="Arial"/>
          <w:b/>
          <w:sz w:val="44"/>
          <w:szCs w:val="44"/>
        </w:rPr>
        <w:t>水处理</w:t>
      </w:r>
      <w:r>
        <w:rPr>
          <w:rFonts w:ascii="Arial" w:hAnsi="Arial" w:eastAsia="华文中宋" w:cs="Arial"/>
          <w:b/>
          <w:sz w:val="44"/>
          <w:szCs w:val="44"/>
        </w:rPr>
        <w:t>生产技术月报</w:t>
      </w:r>
    </w:p>
    <w:p>
      <w:pPr>
        <w:jc w:val="center"/>
        <w:rPr>
          <w:rFonts w:ascii="Arial" w:hAnsi="Arial" w:eastAsia="华文仿宋" w:cs="Arial"/>
          <w:b/>
          <w:sz w:val="36"/>
          <w:szCs w:val="36"/>
        </w:rPr>
      </w:pPr>
    </w:p>
    <w:p>
      <w:pPr>
        <w:rPr>
          <w:rFonts w:ascii="Arial" w:hAnsi="Arial" w:eastAsia="华文仿宋" w:cs="Arial"/>
          <w:b/>
          <w:sz w:val="32"/>
          <w:szCs w:val="32"/>
        </w:rPr>
      </w:pPr>
      <w:bookmarkStart w:id="0" w:name="_Toc512429772"/>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spacing w:line="440" w:lineRule="exact"/>
        <w:ind w:left="3524" w:hanging="3520" w:hangingChars="800"/>
        <w:jc w:val="center"/>
        <w:rPr>
          <w:rFonts w:ascii="Arial" w:hAnsi="Arial" w:eastAsia="华文仿宋" w:cs="Arial"/>
          <w:b/>
          <w:sz w:val="44"/>
          <w:szCs w:val="44"/>
          <w:lang w:val="en-GB"/>
        </w:rPr>
      </w:pPr>
    </w:p>
    <w:p>
      <w:pPr>
        <w:spacing w:line="440" w:lineRule="exact"/>
        <w:ind w:left="2560" w:hanging="2560" w:hangingChars="800"/>
        <w:jc w:val="center"/>
        <w:rPr>
          <w:rFonts w:ascii="Arial" w:hAnsi="Arial" w:eastAsia="华文仿宋" w:cs="Arial"/>
          <w:b/>
          <w:sz w:val="44"/>
          <w:szCs w:val="44"/>
        </w:rPr>
      </w:pPr>
      <w:r>
        <w:rPr>
          <w:rFonts w:ascii="Arial" w:hAnsi="Arial" w:cs="Arial" w:eastAsiaTheme="minorEastAsia"/>
          <w:sz w:val="32"/>
          <w:szCs w:val="32"/>
        </w:rPr>
        <w:t xml:space="preserve"> </w:t>
      </w:r>
    </w:p>
    <w:p>
      <w:pPr>
        <w:spacing w:line="440" w:lineRule="exact"/>
        <w:jc w:val="both"/>
        <w:rPr>
          <w:rFonts w:ascii="Arial" w:hAnsi="Arial" w:eastAsia="华文仿宋" w:cs="Arial"/>
          <w:b/>
          <w:sz w:val="44"/>
          <w:szCs w:val="44"/>
          <w:lang w:val="en-GB"/>
        </w:rPr>
      </w:pPr>
    </w:p>
    <w:bookmarkEnd w:id="0"/>
    <w:p>
      <w:pPr>
        <w:rPr>
          <w:rFonts w:ascii="Arial" w:hAnsi="Arial" w:eastAsia="华文仿宋" w:cs="Arial"/>
          <w:sz w:val="52"/>
          <w:szCs w:val="52"/>
        </w:rPr>
      </w:pPr>
    </w:p>
    <w:p>
      <w:pPr>
        <w:rPr>
          <w:rFonts w:ascii="Arial" w:hAnsi="Arial" w:eastAsia="黑体" w:cs="Arial"/>
          <w:sz w:val="32"/>
          <w:szCs w:val="32"/>
        </w:rPr>
      </w:pPr>
      <w:r>
        <w:rPr>
          <w:rFonts w:ascii="Arial" w:hAnsi="Arial" w:eastAsia="黑体" w:cs="Arial"/>
          <w:sz w:val="32"/>
          <w:szCs w:val="32"/>
        </w:rPr>
        <w:t>Issued Date：</w:t>
      </w:r>
      <w:r>
        <w:rPr>
          <w:rFonts w:hint="eastAsia" w:ascii="Arial" w:hAnsi="Arial" w:eastAsia="黑体" w:cs="Arial"/>
          <w:sz w:val="32"/>
          <w:szCs w:val="32"/>
          <w:lang w:val="en-US" w:eastAsia="zh-CN"/>
        </w:rPr>
        <w:t>Sept</w:t>
      </w:r>
      <w:r>
        <w:rPr>
          <w:rFonts w:ascii="Arial" w:hAnsi="Arial" w:eastAsia="黑体" w:cs="Arial"/>
          <w:sz w:val="32"/>
          <w:szCs w:val="32"/>
        </w:rPr>
        <w:t xml:space="preserve"> 202</w:t>
      </w:r>
      <w:r>
        <w:rPr>
          <w:rFonts w:hint="eastAsia" w:ascii="Arial" w:hAnsi="Arial" w:eastAsia="黑体" w:cs="Arial"/>
          <w:sz w:val="32"/>
          <w:szCs w:val="32"/>
        </w:rPr>
        <w:t>2</w:t>
      </w:r>
      <w:r>
        <w:rPr>
          <w:rFonts w:ascii="Arial" w:hAnsi="Arial" w:eastAsia="黑体" w:cs="Arial"/>
          <w:sz w:val="32"/>
          <w:szCs w:val="32"/>
        </w:rPr>
        <w:t xml:space="preserve">         </w:t>
      </w:r>
      <w:r>
        <w:rPr>
          <w:rFonts w:ascii="Arial" w:hAnsi="Arial" w:eastAsia="黑体" w:cs="Arial"/>
          <w:sz w:val="32"/>
          <w:szCs w:val="32"/>
          <w:shd w:val="clear" w:color="auto" w:fill="FFFFFF" w:themeFill="background1"/>
        </w:rPr>
        <w:t>发布</w:t>
      </w:r>
      <w:r>
        <w:rPr>
          <w:rFonts w:ascii="Arial" w:hAnsi="Arial" w:eastAsia="黑体" w:cs="Arial"/>
          <w:sz w:val="32"/>
          <w:szCs w:val="32"/>
        </w:rPr>
        <w:t>日期：202</w:t>
      </w:r>
      <w:r>
        <w:rPr>
          <w:rFonts w:hint="eastAsia" w:ascii="Arial" w:hAnsi="Arial" w:eastAsia="黑体" w:cs="Arial"/>
          <w:sz w:val="32"/>
          <w:szCs w:val="32"/>
        </w:rPr>
        <w:t>2</w:t>
      </w:r>
      <w:r>
        <w:rPr>
          <w:rFonts w:ascii="Arial" w:hAnsi="Arial" w:eastAsia="黑体" w:cs="Arial"/>
          <w:sz w:val="32"/>
          <w:szCs w:val="32"/>
        </w:rPr>
        <w:t>年</w:t>
      </w:r>
      <w:r>
        <w:rPr>
          <w:rFonts w:hint="eastAsia" w:ascii="Arial" w:hAnsi="Arial" w:eastAsia="黑体" w:cs="Arial"/>
          <w:sz w:val="32"/>
          <w:szCs w:val="32"/>
          <w:lang w:val="en-US" w:eastAsia="zh-CN"/>
        </w:rPr>
        <w:t>9</w:t>
      </w:r>
      <w:r>
        <w:rPr>
          <w:rFonts w:hint="eastAsia" w:ascii="Arial" w:hAnsi="Arial" w:eastAsia="黑体" w:cs="Arial"/>
          <w:sz w:val="32"/>
          <w:szCs w:val="32"/>
        </w:rPr>
        <w:t>月</w:t>
      </w:r>
    </w:p>
    <w:p>
      <w:pPr>
        <w:rPr>
          <w:rFonts w:ascii="Arial" w:hAnsi="Arial" w:eastAsia="华文仿宋" w:cs="Arial"/>
          <w:b/>
          <w:sz w:val="32"/>
          <w:szCs w:val="32"/>
        </w:rPr>
        <w:sectPr>
          <w:headerReference r:id="rId6" w:type="first"/>
          <w:footerReference r:id="rId9" w:type="first"/>
          <w:headerReference r:id="rId5" w:type="default"/>
          <w:footerReference r:id="rId7" w:type="default"/>
          <w:footerReference r:id="rId8" w:type="even"/>
          <w:pgSz w:w="11906" w:h="16838"/>
          <w:pgMar w:top="1134" w:right="1418" w:bottom="1134" w:left="1701" w:header="737" w:footer="57" w:gutter="0"/>
          <w:pgNumType w:start="1"/>
          <w:cols w:space="720" w:num="1"/>
          <w:titlePg/>
          <w:docGrid w:type="linesAndChars" w:linePitch="312" w:charSpace="0"/>
        </w:sect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hint="default" w:ascii="Arial" w:hAnsi="Arial" w:eastAsia="华文中宋" w:cs="Arial"/>
          <w:b/>
          <w:sz w:val="32"/>
          <w:szCs w:val="32"/>
          <w:lang w:val="en-US" w:eastAsia="zh-CN"/>
        </w:rPr>
      </w:pPr>
      <w:r>
        <w:rPr>
          <w:rFonts w:ascii="Arial" w:hAnsi="Arial" w:eastAsia="华文中宋" w:cs="Arial"/>
          <w:sz w:val="32"/>
          <w:szCs w:val="32"/>
        </w:rPr>
        <w:t>Prepared by</w:t>
      </w:r>
      <w:r>
        <w:rPr>
          <w:rFonts w:ascii="Arial" w:hAnsi="Arial" w:eastAsia="华文中宋" w:cs="Arial"/>
          <w:sz w:val="32"/>
          <w:szCs w:val="21"/>
        </w:rPr>
        <w:t>:L</w:t>
      </w:r>
      <w:r>
        <w:rPr>
          <w:rFonts w:hint="eastAsia" w:ascii="Arial" w:hAnsi="Arial" w:eastAsia="华文中宋" w:cs="Arial"/>
          <w:sz w:val="32"/>
          <w:szCs w:val="21"/>
          <w:lang w:val="en-US" w:eastAsia="zh-CN"/>
        </w:rPr>
        <w:t>i</w:t>
      </w:r>
      <w:r>
        <w:rPr>
          <w:rFonts w:ascii="Arial" w:hAnsi="Arial" w:eastAsia="华文中宋" w:cs="Arial"/>
          <w:sz w:val="32"/>
          <w:szCs w:val="21"/>
        </w:rPr>
        <w:t xml:space="preserve"> </w:t>
      </w:r>
      <w:r>
        <w:rPr>
          <w:rFonts w:hint="eastAsia" w:ascii="Arial" w:hAnsi="Arial" w:eastAsia="华文中宋" w:cs="Arial"/>
          <w:sz w:val="32"/>
          <w:szCs w:val="21"/>
          <w:lang w:val="en-US" w:eastAsia="zh-CN"/>
        </w:rPr>
        <w:t>Chunjin</w:t>
      </w:r>
    </w:p>
    <w:p>
      <w:pPr>
        <w:ind w:left="2520" w:leftChars="1200"/>
        <w:rPr>
          <w:rFonts w:hint="eastAsia" w:ascii="Arial" w:hAnsi="Arial" w:eastAsia="华文中宋" w:cs="Arial"/>
          <w:b/>
          <w:sz w:val="44"/>
          <w:szCs w:val="44"/>
          <w:lang w:val="en-US" w:eastAsia="zh-CN"/>
        </w:rPr>
      </w:pPr>
      <w:r>
        <w:rPr>
          <w:rFonts w:ascii="Arial" w:hAnsi="Arial" w:eastAsia="华文中宋" w:cs="Arial"/>
          <w:sz w:val="32"/>
          <w:szCs w:val="32"/>
        </w:rPr>
        <w:t>编    写</w:t>
      </w:r>
      <w:r>
        <w:rPr>
          <w:rFonts w:ascii="Arial" w:hAnsi="Arial" w:eastAsia="华文中宋" w:cs="Arial"/>
          <w:b/>
          <w:sz w:val="32"/>
          <w:szCs w:val="32"/>
        </w:rPr>
        <w:t>：</w:t>
      </w:r>
      <w:r>
        <w:rPr>
          <w:rFonts w:hint="eastAsia" w:ascii="Arial" w:hAnsi="Arial" w:eastAsia="华文中宋" w:cs="Arial"/>
          <w:b w:val="0"/>
          <w:bCs/>
          <w:sz w:val="32"/>
          <w:szCs w:val="32"/>
          <w:lang w:val="en-US" w:eastAsia="zh-CN"/>
        </w:rPr>
        <w:t>李纯进</w:t>
      </w: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cs="Arial"/>
          <w:b/>
          <w:sz w:val="32"/>
          <w:szCs w:val="32"/>
          <w:u w:val="thick"/>
        </w:rPr>
      </w:pPr>
      <w:r>
        <w:rPr>
          <w:rFonts w:hint="eastAsia" w:ascii="Arial" w:hAnsi="Arial" w:eastAsia="华文中宋"/>
          <w:sz w:val="32"/>
          <w:szCs w:val="32"/>
        </w:rPr>
        <w:t>Checked by</w:t>
      </w:r>
      <w:r>
        <w:rPr>
          <w:rFonts w:ascii="Arial" w:hAnsi="Arial" w:eastAsia="华文中宋" w:cs="Arial"/>
          <w:sz w:val="32"/>
          <w:szCs w:val="21"/>
        </w:rPr>
        <w:t>:</w:t>
      </w:r>
      <w:r>
        <w:rPr>
          <w:rFonts w:hint="eastAsia" w:ascii="Arial" w:hAnsi="Arial" w:eastAsia="华文中宋" w:cs="Arial"/>
          <w:sz w:val="32"/>
          <w:szCs w:val="21"/>
        </w:rPr>
        <w:t xml:space="preserve"> </w:t>
      </w:r>
      <w:r>
        <w:rPr>
          <w:rFonts w:hint="eastAsia" w:ascii="Arial" w:hAnsi="Arial" w:eastAsia="华文中宋"/>
          <w:sz w:val="32"/>
          <w:szCs w:val="32"/>
        </w:rPr>
        <w:t>Wang Liang</w:t>
      </w:r>
    </w:p>
    <w:p>
      <w:pPr>
        <w:ind w:left="2520" w:leftChars="1200"/>
        <w:rPr>
          <w:rFonts w:ascii="Arial" w:hAnsi="Arial" w:eastAsia="华文中宋" w:cs="Arial"/>
          <w:b/>
          <w:sz w:val="32"/>
          <w:szCs w:val="32"/>
        </w:rPr>
      </w:pPr>
      <w:r>
        <w:rPr>
          <w:rFonts w:hint="eastAsia" w:ascii="Arial" w:hAnsi="Arial" w:eastAsia="华文中宋"/>
          <w:sz w:val="32"/>
          <w:szCs w:val="32"/>
        </w:rPr>
        <w:t>审    核</w:t>
      </w:r>
      <w:r>
        <w:rPr>
          <w:rFonts w:ascii="Arial" w:hAnsi="Arial" w:eastAsia="华文中宋" w:cs="Arial"/>
          <w:b/>
          <w:sz w:val="32"/>
          <w:szCs w:val="32"/>
        </w:rPr>
        <w:t>：</w:t>
      </w:r>
      <w:r>
        <w:rPr>
          <w:rFonts w:hint="eastAsia" w:ascii="Arial" w:hAnsi="Arial" w:eastAsia="华文中宋"/>
          <w:sz w:val="32"/>
          <w:szCs w:val="32"/>
        </w:rPr>
        <w:t>王亮</w:t>
      </w: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cs="Arial"/>
          <w:b/>
          <w:sz w:val="32"/>
          <w:szCs w:val="32"/>
        </w:rPr>
      </w:pPr>
      <w:r>
        <w:rPr>
          <w:rFonts w:hint="eastAsia" w:ascii="Arial" w:hAnsi="Arial" w:eastAsia="华文中宋"/>
          <w:sz w:val="32"/>
          <w:szCs w:val="32"/>
        </w:rPr>
        <w:t>Approved by</w:t>
      </w:r>
      <w:r>
        <w:rPr>
          <w:rFonts w:ascii="Arial" w:hAnsi="Arial" w:eastAsia="华文中宋" w:cs="Arial"/>
          <w:sz w:val="32"/>
          <w:szCs w:val="21"/>
        </w:rPr>
        <w:t>:</w:t>
      </w:r>
      <w:r>
        <w:rPr>
          <w:rFonts w:hint="eastAsia" w:ascii="Arial" w:hAnsi="Arial" w:eastAsia="华文中宋"/>
          <w:sz w:val="32"/>
          <w:szCs w:val="32"/>
        </w:rPr>
        <w:t>She Hongmei</w:t>
      </w:r>
    </w:p>
    <w:p>
      <w:pPr>
        <w:ind w:left="2520" w:leftChars="1200"/>
        <w:rPr>
          <w:rFonts w:ascii="Arial" w:hAnsi="Arial" w:eastAsia="华文中宋"/>
          <w:sz w:val="32"/>
          <w:szCs w:val="32"/>
        </w:rPr>
        <w:sectPr>
          <w:footerReference r:id="rId11" w:type="first"/>
          <w:footerReference r:id="rId10" w:type="default"/>
          <w:pgSz w:w="11906" w:h="16838"/>
          <w:pgMar w:top="1134" w:right="1418" w:bottom="1134" w:left="1701" w:header="737" w:footer="57" w:gutter="0"/>
          <w:pgNumType w:start="1"/>
          <w:cols w:space="720" w:num="1"/>
          <w:titlePg/>
          <w:docGrid w:type="linesAndChars" w:linePitch="312" w:charSpace="0"/>
        </w:sectPr>
      </w:pPr>
      <w:r>
        <w:rPr>
          <w:rFonts w:hint="eastAsia" w:ascii="Arial" w:hAnsi="Arial" w:eastAsia="华文中宋"/>
          <w:sz w:val="32"/>
          <w:szCs w:val="32"/>
        </w:rPr>
        <w:t>审    定</w:t>
      </w:r>
      <w:r>
        <w:rPr>
          <w:rFonts w:ascii="Arial" w:hAnsi="Arial" w:eastAsia="华文中宋" w:cs="Arial"/>
          <w:b/>
          <w:sz w:val="32"/>
          <w:szCs w:val="32"/>
        </w:rPr>
        <w:t>：</w:t>
      </w:r>
      <w:r>
        <w:rPr>
          <w:rFonts w:hint="eastAsia" w:ascii="Arial" w:hAnsi="Arial" w:eastAsia="华文中宋"/>
          <w:sz w:val="32"/>
          <w:szCs w:val="32"/>
        </w:rPr>
        <w:t>佘红梅</w:t>
      </w:r>
    </w:p>
    <w:sdt>
      <w:sdtPr>
        <w:rPr>
          <w:rFonts w:ascii="Times New Roman" w:hAnsi="Times New Roman" w:cs="Times New Roman"/>
          <w:sz w:val="20"/>
          <w:szCs w:val="20"/>
        </w:rPr>
        <w:id w:val="147466208"/>
        <w:docPartObj>
          <w:docPartGallery w:val="Table of Contents"/>
          <w:docPartUnique/>
        </w:docPartObj>
      </w:sdtPr>
      <w:sdtEndPr>
        <w:rPr>
          <w:rFonts w:hint="eastAsia" w:ascii="Arial" w:hAnsi="Arial" w:eastAsia="华文中宋" w:cs="Times New Roman"/>
          <w:b/>
          <w:sz w:val="20"/>
          <w:szCs w:val="32"/>
        </w:rPr>
      </w:sdtEndPr>
      <w:sdtContent>
        <w:p>
          <w:pPr>
            <w:jc w:val="center"/>
          </w:pPr>
          <w:r>
            <w:t>目录</w:t>
          </w:r>
        </w:p>
        <w:p>
          <w:pPr>
            <w:pStyle w:val="63"/>
            <w:tabs>
              <w:tab w:val="right" w:leader="dot" w:pos="8787"/>
            </w:tabs>
            <w:rPr>
              <w:rFonts w:ascii="Arial" w:hAnsi="Arial"/>
              <w:bCs/>
              <w:sz w:val="21"/>
              <w:szCs w:val="32"/>
            </w:rPr>
          </w:pPr>
          <w:r>
            <w:rPr>
              <w:rFonts w:hint="eastAsia" w:ascii="Arial" w:hAnsi="Arial"/>
              <w:bCs/>
              <w:sz w:val="21"/>
              <w:szCs w:val="32"/>
            </w:rPr>
            <w:fldChar w:fldCharType="begin"/>
          </w:r>
          <w:r>
            <w:rPr>
              <w:rFonts w:hint="eastAsia" w:ascii="Arial" w:hAnsi="Arial"/>
              <w:bCs/>
              <w:sz w:val="21"/>
              <w:szCs w:val="32"/>
            </w:rPr>
            <w:instrText xml:space="preserve">TOC \o "1-2" \h \u </w:instrText>
          </w:r>
          <w:r>
            <w:rPr>
              <w:rFonts w:hint="eastAsia" w:ascii="Arial" w:hAnsi="Arial"/>
              <w:bCs/>
              <w:sz w:val="21"/>
              <w:szCs w:val="32"/>
            </w:rPr>
            <w:fldChar w:fldCharType="separate"/>
          </w:r>
          <w:r>
            <w:fldChar w:fldCharType="begin"/>
          </w:r>
          <w:r>
            <w:instrText xml:space="preserve"> HYPERLINK \l "_Toc19090" </w:instrText>
          </w:r>
          <w:r>
            <w:fldChar w:fldCharType="separate"/>
          </w:r>
          <w:r>
            <w:rPr>
              <w:rFonts w:hint="eastAsia" w:ascii="Arial" w:hAnsi="Arial"/>
              <w:bCs/>
              <w:sz w:val="21"/>
              <w:szCs w:val="32"/>
            </w:rPr>
            <w:t>1 生产概况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_Toc19090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"_Toc15128" </w:instrText>
          </w:r>
          <w:r>
            <w:fldChar w:fldCharType="separate"/>
          </w:r>
          <w:r>
            <w:rPr>
              <w:rFonts w:ascii="Arial" w:hAnsi="Arial"/>
              <w:bCs/>
              <w:sz w:val="21"/>
              <w:szCs w:val="32"/>
            </w:rPr>
            <w:t>1.1</w:t>
          </w:r>
          <w:r>
            <w:rPr>
              <w:rFonts w:hint="eastAsia" w:ascii="Arial" w:hAnsi="Arial"/>
              <w:bCs/>
              <w:sz w:val="21"/>
              <w:szCs w:val="32"/>
            </w:rPr>
            <w:t xml:space="preserve"> 湖水利用单元</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_Toc15128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"_Toc6374" </w:instrText>
          </w:r>
          <w:r>
            <w:fldChar w:fldCharType="separate"/>
          </w:r>
          <w:r>
            <w:rPr>
              <w:rFonts w:hint="eastAsia" w:ascii="Arial" w:hAnsi="Arial"/>
              <w:bCs/>
              <w:sz w:val="21"/>
              <w:szCs w:val="32"/>
            </w:rPr>
            <w:t>1.2 第一循环水场（简称一循）</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_Toc6374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"_Toc11601" </w:instrText>
          </w:r>
          <w:r>
            <w:fldChar w:fldCharType="separate"/>
          </w:r>
          <w:r>
            <w:rPr>
              <w:rFonts w:hint="eastAsia" w:ascii="Arial" w:hAnsi="Arial"/>
              <w:bCs/>
              <w:sz w:val="21"/>
              <w:szCs w:val="32"/>
            </w:rPr>
            <w:t>1.3 热水站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_Toc11601 \h </w:instrText>
          </w:r>
          <w:r>
            <w:rPr>
              <w:rFonts w:hint="eastAsia" w:ascii="Arial" w:hAnsi="Arial"/>
              <w:bCs/>
              <w:sz w:val="21"/>
              <w:szCs w:val="32"/>
            </w:rPr>
            <w:fldChar w:fldCharType="separate"/>
          </w:r>
          <w:r>
            <w:rPr>
              <w:rFonts w:hint="eastAsia" w:ascii="Arial" w:hAnsi="Arial"/>
              <w:bCs/>
              <w:sz w:val="21"/>
              <w:szCs w:val="32"/>
            </w:rPr>
            <w:t>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"_Toc29375" </w:instrText>
          </w:r>
          <w:r>
            <w:fldChar w:fldCharType="separate"/>
          </w:r>
          <w:r>
            <w:rPr>
              <w:rFonts w:hint="eastAsia" w:ascii="Arial" w:hAnsi="Arial"/>
              <w:bCs/>
              <w:sz w:val="21"/>
              <w:szCs w:val="32"/>
            </w:rPr>
            <w:t>1.4 给水消防加压泵站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_Toc29375 \h </w:instrText>
          </w:r>
          <w:r>
            <w:rPr>
              <w:rFonts w:hint="eastAsia" w:ascii="Arial" w:hAnsi="Arial"/>
              <w:bCs/>
              <w:sz w:val="21"/>
              <w:szCs w:val="32"/>
            </w:rPr>
            <w:fldChar w:fldCharType="separate"/>
          </w:r>
          <w:r>
            <w:rPr>
              <w:rFonts w:hint="eastAsia" w:ascii="Arial" w:hAnsi="Arial"/>
              <w:bCs/>
              <w:sz w:val="21"/>
              <w:szCs w:val="32"/>
            </w:rPr>
            <w:t>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"_Toc13780" </w:instrText>
          </w:r>
          <w:r>
            <w:fldChar w:fldCharType="separate"/>
          </w:r>
          <w:r>
            <w:rPr>
              <w:rFonts w:hint="eastAsia" w:ascii="Arial" w:hAnsi="Arial"/>
              <w:bCs/>
              <w:sz w:val="21"/>
              <w:szCs w:val="32"/>
            </w:rPr>
            <w:t>1.5 污水处理场</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_Toc13780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"_Toc8229" </w:instrText>
          </w:r>
          <w:r>
            <w:fldChar w:fldCharType="separate"/>
          </w:r>
          <w:r>
            <w:rPr>
              <w:rFonts w:ascii="Arial" w:hAnsi="Arial"/>
              <w:bCs/>
              <w:sz w:val="21"/>
              <w:szCs w:val="32"/>
            </w:rPr>
            <w:t>2</w:t>
          </w:r>
          <w:r>
            <w:rPr>
              <w:rFonts w:hint="eastAsia" w:ascii="Arial" w:hAnsi="Arial"/>
              <w:bCs/>
              <w:sz w:val="21"/>
              <w:szCs w:val="32"/>
            </w:rPr>
            <w:t xml:space="preserve"> 生产大事记</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_Toc8229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"_Toc15728" </w:instrText>
          </w:r>
          <w:r>
            <w:fldChar w:fldCharType="separate"/>
          </w:r>
          <w:r>
            <w:rPr>
              <w:rFonts w:hint="eastAsia" w:ascii="Arial" w:hAnsi="Arial"/>
              <w:bCs/>
              <w:sz w:val="21"/>
              <w:szCs w:val="32"/>
            </w:rPr>
            <w:t>2.1 湖水利用单元</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_Toc15728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"_Toc11274" </w:instrText>
          </w:r>
          <w:r>
            <w:fldChar w:fldCharType="separate"/>
          </w:r>
          <w:r>
            <w:rPr>
              <w:rFonts w:hint="eastAsia" w:ascii="Arial" w:hAnsi="Arial"/>
              <w:bCs/>
              <w:sz w:val="21"/>
              <w:szCs w:val="32"/>
            </w:rPr>
            <w:t>2.2 装置区热水站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_Toc11274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"_Toc15168" </w:instrText>
          </w:r>
          <w:r>
            <w:fldChar w:fldCharType="separate"/>
          </w:r>
          <w:r>
            <w:rPr>
              <w:rFonts w:hint="eastAsia" w:ascii="Arial" w:hAnsi="Arial"/>
              <w:bCs/>
              <w:sz w:val="21"/>
              <w:szCs w:val="32"/>
            </w:rPr>
            <w:t>2.3 一循</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_Toc15168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"_Toc12604" </w:instrText>
          </w:r>
          <w:r>
            <w:fldChar w:fldCharType="separate"/>
          </w:r>
          <w:r>
            <w:rPr>
              <w:rFonts w:hint="eastAsia" w:ascii="Arial" w:hAnsi="Arial"/>
              <w:bCs/>
              <w:sz w:val="21"/>
              <w:szCs w:val="32"/>
            </w:rPr>
            <w:t>2.4 给水消防加压泵站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_Toc12604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"_Toc1625" </w:instrText>
          </w:r>
          <w:r>
            <w:fldChar w:fldCharType="separate"/>
          </w:r>
          <w:r>
            <w:rPr>
              <w:rFonts w:hint="eastAsia" w:ascii="Arial" w:hAnsi="Arial"/>
              <w:bCs/>
              <w:sz w:val="21"/>
              <w:szCs w:val="32"/>
            </w:rPr>
            <w:t>2.5 污水处理场</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_Toc1625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"_Toc15361" </w:instrText>
          </w:r>
          <w:r>
            <w:fldChar w:fldCharType="separate"/>
          </w:r>
          <w:r>
            <w:rPr>
              <w:rFonts w:hint="eastAsia" w:ascii="Arial" w:hAnsi="Arial"/>
              <w:bCs/>
              <w:sz w:val="21"/>
              <w:szCs w:val="32"/>
            </w:rPr>
            <w:t>2.6 主厂区制冷站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_Toc15361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"_Toc11648" </w:instrText>
          </w:r>
          <w:r>
            <w:fldChar w:fldCharType="separate"/>
          </w:r>
          <w:r>
            <w:rPr>
              <w:rFonts w:hint="eastAsia" w:ascii="Arial" w:hAnsi="Arial"/>
              <w:bCs/>
              <w:sz w:val="21"/>
              <w:szCs w:val="32"/>
            </w:rPr>
            <w:t>2.7 雨水系统</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_Toc11648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"_Toc19789" </w:instrText>
          </w:r>
          <w:r>
            <w:fldChar w:fldCharType="separate"/>
          </w:r>
          <w:r>
            <w:rPr>
              <w:rFonts w:ascii="Arial" w:hAnsi="Arial"/>
              <w:bCs/>
              <w:sz w:val="21"/>
              <w:szCs w:val="32"/>
            </w:rPr>
            <w:t>3</w:t>
          </w:r>
          <w:r>
            <w:rPr>
              <w:rFonts w:hint="eastAsia" w:ascii="Arial" w:hAnsi="Arial"/>
              <w:bCs/>
              <w:sz w:val="21"/>
              <w:szCs w:val="32"/>
            </w:rPr>
            <w:t xml:space="preserve"> 装置能耗</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_Toc19789 \h </w:instrText>
          </w:r>
          <w:r>
            <w:rPr>
              <w:rFonts w:hint="eastAsia" w:ascii="Arial" w:hAnsi="Arial"/>
              <w:bCs/>
              <w:sz w:val="21"/>
              <w:szCs w:val="32"/>
            </w:rPr>
            <w:fldChar w:fldCharType="separate"/>
          </w:r>
          <w:r>
            <w:rPr>
              <w:rFonts w:hint="eastAsia" w:ascii="Arial" w:hAnsi="Arial"/>
              <w:bCs/>
              <w:sz w:val="21"/>
              <w:szCs w:val="32"/>
            </w:rPr>
            <w:t>5</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"_Toc19959" </w:instrText>
          </w:r>
          <w:r>
            <w:fldChar w:fldCharType="separate"/>
          </w:r>
          <w:r>
            <w:rPr>
              <w:rFonts w:hint="eastAsia" w:ascii="Arial" w:hAnsi="Arial"/>
              <w:bCs/>
              <w:sz w:val="21"/>
              <w:szCs w:val="32"/>
            </w:rPr>
            <w:t>3.1 综合能耗及对比</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_Toc19959 \h </w:instrText>
          </w:r>
          <w:r>
            <w:rPr>
              <w:rFonts w:hint="eastAsia" w:ascii="Arial" w:hAnsi="Arial"/>
              <w:bCs/>
              <w:sz w:val="21"/>
              <w:szCs w:val="32"/>
            </w:rPr>
            <w:fldChar w:fldCharType="separate"/>
          </w:r>
          <w:r>
            <w:rPr>
              <w:rFonts w:hint="eastAsia" w:ascii="Arial" w:hAnsi="Arial"/>
              <w:bCs/>
              <w:sz w:val="21"/>
              <w:szCs w:val="32"/>
            </w:rPr>
            <w:t>5</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"_Toc13559" </w:instrText>
          </w:r>
          <w:r>
            <w:fldChar w:fldCharType="separate"/>
          </w:r>
          <w:r>
            <w:rPr>
              <w:rFonts w:hint="eastAsia" w:ascii="Arial" w:hAnsi="Arial"/>
              <w:bCs/>
              <w:sz w:val="21"/>
              <w:szCs w:val="32"/>
            </w:rPr>
            <w:t>3.2 装置节能情况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_Toc13559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"_Toc26988" </w:instrText>
          </w:r>
          <w:r>
            <w:fldChar w:fldCharType="separate"/>
          </w:r>
          <w:r>
            <w:rPr>
              <w:rFonts w:hint="eastAsia" w:ascii="Arial" w:hAnsi="Arial"/>
              <w:bCs/>
              <w:sz w:val="21"/>
              <w:szCs w:val="32"/>
            </w:rPr>
            <w:t>4 装置原料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_Toc26988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"_Toc25183" </w:instrText>
          </w:r>
          <w:r>
            <w:fldChar w:fldCharType="separate"/>
          </w:r>
          <w:r>
            <w:rPr>
              <w:rFonts w:hint="eastAsia" w:ascii="Arial" w:hAnsi="Arial"/>
              <w:bCs/>
              <w:sz w:val="21"/>
              <w:szCs w:val="32"/>
            </w:rPr>
            <w:t>4.1 原料性质</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_Toc25183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"_Toc31873" </w:instrText>
          </w:r>
          <w:r>
            <w:fldChar w:fldCharType="separate"/>
          </w:r>
          <w:r>
            <w:rPr>
              <w:rFonts w:hint="eastAsia" w:ascii="Arial" w:hAnsi="Arial"/>
              <w:bCs/>
              <w:sz w:val="21"/>
              <w:szCs w:val="32"/>
            </w:rPr>
            <w:t>4.2 原料质量与控制指标分析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_Toc31873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"_Toc1880" </w:instrText>
          </w:r>
          <w:r>
            <w:fldChar w:fldCharType="separate"/>
          </w:r>
          <w:r>
            <w:rPr>
              <w:rFonts w:ascii="Arial" w:hAnsi="Arial"/>
              <w:bCs/>
              <w:sz w:val="21"/>
              <w:szCs w:val="32"/>
            </w:rPr>
            <w:t>5</w:t>
          </w:r>
          <w:r>
            <w:rPr>
              <w:rFonts w:hint="eastAsia" w:ascii="Arial" w:hAnsi="Arial"/>
              <w:bCs/>
              <w:sz w:val="21"/>
              <w:szCs w:val="32"/>
            </w:rPr>
            <w:t xml:space="preserve"> 产品质量</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_Toc1880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"_Toc25234" </w:instrText>
          </w:r>
          <w:r>
            <w:fldChar w:fldCharType="separate"/>
          </w:r>
          <w:r>
            <w:rPr>
              <w:rFonts w:hint="eastAsia" w:ascii="Arial" w:hAnsi="Arial"/>
              <w:bCs/>
              <w:sz w:val="21"/>
              <w:szCs w:val="32"/>
            </w:rPr>
            <w:t>5.1 各装置产品质量</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_Toc25234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"_Toc1878" </w:instrText>
          </w:r>
          <w:r>
            <w:fldChar w:fldCharType="separate"/>
          </w:r>
          <w:r>
            <w:rPr>
              <w:rFonts w:hint="eastAsia" w:ascii="Arial" w:hAnsi="Arial"/>
              <w:bCs/>
              <w:sz w:val="21"/>
              <w:szCs w:val="32"/>
            </w:rPr>
            <w:t>5.2 产品合格率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_Toc1878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"_Toc14495" </w:instrText>
          </w:r>
          <w:r>
            <w:fldChar w:fldCharType="separate"/>
          </w:r>
          <w:r>
            <w:rPr>
              <w:rFonts w:ascii="Arial" w:hAnsi="Arial"/>
              <w:bCs/>
              <w:sz w:val="21"/>
              <w:szCs w:val="32"/>
            </w:rPr>
            <w:t>6</w:t>
          </w:r>
          <w:r>
            <w:rPr>
              <w:rFonts w:hint="eastAsia" w:ascii="Arial" w:hAnsi="Arial"/>
              <w:bCs/>
              <w:sz w:val="21"/>
              <w:szCs w:val="32"/>
            </w:rPr>
            <w:t xml:space="preserve"> 工艺过程管理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_Toc14495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"_Toc15673" </w:instrText>
          </w:r>
          <w:r>
            <w:fldChar w:fldCharType="separate"/>
          </w:r>
          <w:r>
            <w:rPr>
              <w:rFonts w:hint="eastAsia" w:ascii="Arial" w:hAnsi="Arial"/>
              <w:bCs/>
              <w:sz w:val="21"/>
              <w:szCs w:val="32"/>
            </w:rPr>
            <w:t>6.1 工艺控制指标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_Toc15673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"_Toc16510" </w:instrText>
          </w:r>
          <w:r>
            <w:fldChar w:fldCharType="separate"/>
          </w:r>
          <w:r>
            <w:rPr>
              <w:rFonts w:hint="eastAsia" w:ascii="Arial" w:hAnsi="Arial"/>
              <w:bCs/>
              <w:sz w:val="21"/>
              <w:szCs w:val="32"/>
            </w:rPr>
            <w:t>6.2 装置平稳率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_Toc16510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"_Toc13346" </w:instrText>
          </w:r>
          <w:r>
            <w:fldChar w:fldCharType="separate"/>
          </w:r>
          <w:r>
            <w:rPr>
              <w:rFonts w:hint="eastAsia" w:ascii="Arial" w:hAnsi="Arial"/>
              <w:bCs/>
              <w:sz w:val="21"/>
              <w:szCs w:val="32"/>
            </w:rPr>
            <w:t>6.3 盲板管理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_Toc13346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"_Toc3790" </w:instrText>
          </w:r>
          <w:r>
            <w:fldChar w:fldCharType="separate"/>
          </w:r>
          <w:r>
            <w:rPr>
              <w:rFonts w:ascii="Arial" w:hAnsi="Arial"/>
              <w:bCs/>
              <w:sz w:val="21"/>
              <w:szCs w:val="32"/>
            </w:rPr>
            <w:t>7</w:t>
          </w:r>
          <w:r>
            <w:rPr>
              <w:rFonts w:hint="eastAsia" w:ascii="Arial" w:hAnsi="Arial"/>
              <w:bCs/>
              <w:sz w:val="21"/>
              <w:szCs w:val="32"/>
            </w:rPr>
            <w:t xml:space="preserve"> 工艺联锁及报警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_Toc3790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"_Toc5171" </w:instrText>
          </w:r>
          <w:r>
            <w:fldChar w:fldCharType="separate"/>
          </w:r>
          <w:r>
            <w:rPr>
              <w:rFonts w:hint="eastAsia" w:ascii="Arial" w:hAnsi="Arial"/>
              <w:bCs/>
              <w:sz w:val="21"/>
              <w:szCs w:val="32"/>
            </w:rPr>
            <w:t>7.1 装置联锁投用情况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_Toc5171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"_Toc24889" </w:instrText>
          </w:r>
          <w:r>
            <w:fldChar w:fldCharType="separate"/>
          </w:r>
          <w:r>
            <w:rPr>
              <w:rFonts w:hint="eastAsia" w:ascii="Arial" w:hAnsi="Arial"/>
              <w:bCs/>
              <w:sz w:val="21"/>
              <w:szCs w:val="32"/>
            </w:rPr>
            <w:t>7.2 装置联锁启动情况说明</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_Toc24889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"_Toc18998" </w:instrText>
          </w:r>
          <w:r>
            <w:fldChar w:fldCharType="separate"/>
          </w:r>
          <w:r>
            <w:rPr>
              <w:rFonts w:hint="eastAsia" w:ascii="Arial" w:hAnsi="Arial"/>
              <w:bCs/>
              <w:sz w:val="21"/>
              <w:szCs w:val="32"/>
            </w:rPr>
            <w:t>7.3 生产过程参数报警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_Toc18998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"_Toc10245" </w:instrText>
          </w:r>
          <w:r>
            <w:fldChar w:fldCharType="separate"/>
          </w:r>
          <w:r>
            <w:rPr>
              <w:rFonts w:hint="eastAsia" w:ascii="Arial" w:hAnsi="Arial"/>
              <w:bCs/>
              <w:sz w:val="21"/>
              <w:szCs w:val="32"/>
            </w:rPr>
            <w:t>8 化工辅料管理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_Toc10245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"_Toc26994" </w:instrText>
          </w:r>
          <w:r>
            <w:fldChar w:fldCharType="separate"/>
          </w:r>
          <w:r>
            <w:rPr>
              <w:rFonts w:hint="eastAsia" w:ascii="Arial" w:hAnsi="Arial"/>
              <w:bCs/>
              <w:sz w:val="21"/>
              <w:szCs w:val="32"/>
            </w:rPr>
            <w:t>8.1 湖水利用单元消耗及分析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_Toc26994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"_Toc25871" </w:instrText>
          </w:r>
          <w:r>
            <w:fldChar w:fldCharType="separate"/>
          </w:r>
          <w:r>
            <w:rPr>
              <w:rFonts w:hint="eastAsia" w:ascii="Arial" w:hAnsi="Arial"/>
              <w:bCs/>
              <w:sz w:val="21"/>
              <w:szCs w:val="32"/>
            </w:rPr>
            <w:t>8.2 污水场消耗及分析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_Toc25871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"_Toc316" </w:instrText>
          </w:r>
          <w:r>
            <w:fldChar w:fldCharType="separate"/>
          </w:r>
          <w:r>
            <w:rPr>
              <w:rFonts w:hint="eastAsia" w:ascii="Arial" w:hAnsi="Arial"/>
              <w:bCs/>
              <w:sz w:val="21"/>
              <w:szCs w:val="32"/>
            </w:rPr>
            <w:t>8.3 第一循环水场消耗及分析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_Toc316 \h </w:instrText>
          </w:r>
          <w:r>
            <w:rPr>
              <w:rFonts w:hint="eastAsia" w:ascii="Arial" w:hAnsi="Arial"/>
              <w:bCs/>
              <w:sz w:val="21"/>
              <w:szCs w:val="32"/>
            </w:rPr>
            <w:fldChar w:fldCharType="separate"/>
          </w:r>
          <w:r>
            <w:rPr>
              <w:rFonts w:hint="eastAsia" w:ascii="Arial" w:hAnsi="Arial"/>
              <w:bCs/>
              <w:sz w:val="21"/>
              <w:szCs w:val="32"/>
            </w:rPr>
            <w:t>18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"_Toc21401" </w:instrText>
          </w:r>
          <w:r>
            <w:fldChar w:fldCharType="separate"/>
          </w:r>
          <w:r>
            <w:rPr>
              <w:rFonts w:ascii="Arial" w:hAnsi="Arial"/>
              <w:bCs/>
              <w:sz w:val="21"/>
              <w:szCs w:val="32"/>
            </w:rPr>
            <w:t>9</w:t>
          </w:r>
          <w:r>
            <w:rPr>
              <w:rFonts w:hint="eastAsia" w:ascii="Arial" w:hAnsi="Arial"/>
              <w:bCs/>
              <w:sz w:val="21"/>
              <w:szCs w:val="32"/>
            </w:rPr>
            <w:t xml:space="preserve"> 工艺技术分析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_Toc21401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"_Toc11273" </w:instrText>
          </w:r>
          <w:r>
            <w:fldChar w:fldCharType="separate"/>
          </w:r>
          <w:r>
            <w:rPr>
              <w:rFonts w:ascii="Arial" w:hAnsi="Arial"/>
              <w:bCs/>
              <w:sz w:val="21"/>
              <w:szCs w:val="32"/>
            </w:rPr>
            <w:t>9.1</w:t>
          </w:r>
          <w:r>
            <w:rPr>
              <w:rFonts w:hint="eastAsia" w:ascii="Arial" w:hAnsi="Arial"/>
              <w:bCs/>
              <w:sz w:val="21"/>
              <w:szCs w:val="32"/>
            </w:rPr>
            <w:t xml:space="preserve"> 主要工艺参数调整的技术分析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_Toc11273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"_Toc10133" </w:instrText>
          </w:r>
          <w:r>
            <w:fldChar w:fldCharType="separate"/>
          </w:r>
          <w:r>
            <w:rPr>
              <w:rFonts w:hint="eastAsia" w:ascii="Arial" w:hAnsi="Arial"/>
              <w:bCs/>
              <w:sz w:val="21"/>
              <w:szCs w:val="32"/>
            </w:rPr>
            <w:t>9.2 装置长周期运行的相关技术分析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_Toc10133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"_Toc3079" </w:instrText>
          </w:r>
          <w:r>
            <w:fldChar w:fldCharType="separate"/>
          </w:r>
          <w:r>
            <w:rPr>
              <w:rFonts w:hint="eastAsia" w:ascii="Arial" w:hAnsi="Arial"/>
              <w:bCs/>
              <w:sz w:val="21"/>
              <w:szCs w:val="32"/>
            </w:rPr>
            <w:t>9.3 生产瓶颈、热点问题的技术分析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_Toc3079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"_Toc26718" </w:instrText>
          </w:r>
          <w:r>
            <w:fldChar w:fldCharType="separate"/>
          </w:r>
          <w:r>
            <w:rPr>
              <w:rFonts w:hint="eastAsia" w:ascii="Arial" w:hAnsi="Arial"/>
              <w:bCs/>
              <w:sz w:val="21"/>
              <w:szCs w:val="32"/>
            </w:rPr>
            <w:t>10 技术改造</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_Toc26718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"_Toc18824" </w:instrText>
          </w:r>
          <w:r>
            <w:fldChar w:fldCharType="separate"/>
          </w:r>
          <w:r>
            <w:rPr>
              <w:rFonts w:hint="eastAsia" w:ascii="Arial" w:hAnsi="Arial"/>
              <w:bCs/>
              <w:sz w:val="21"/>
              <w:szCs w:val="32"/>
            </w:rPr>
            <w:t>10.1 技改项目实施进度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_Toc18824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"_Toc18923" </w:instrText>
          </w:r>
          <w:r>
            <w:fldChar w:fldCharType="separate"/>
          </w:r>
          <w:r>
            <w:rPr>
              <w:rFonts w:hint="eastAsia" w:ascii="Arial" w:hAnsi="Arial"/>
              <w:bCs/>
              <w:sz w:val="21"/>
              <w:szCs w:val="32"/>
            </w:rPr>
            <w:t>10.2 技术改造项目效果评价</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_Toc18923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"_Toc2505" </w:instrText>
          </w:r>
          <w:r>
            <w:fldChar w:fldCharType="separate"/>
          </w:r>
          <w:r>
            <w:rPr>
              <w:rFonts w:hint="eastAsia" w:ascii="Arial" w:hAnsi="Arial"/>
              <w:bCs/>
              <w:sz w:val="21"/>
              <w:szCs w:val="32"/>
            </w:rPr>
            <w:t>11 生产波动分析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_Toc2505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sectPr>
              <w:footerReference r:id="rId13" w:type="first"/>
              <w:footerReference r:id="rId12" w:type="default"/>
              <w:pgSz w:w="11906" w:h="16838"/>
              <w:pgMar w:top="1134" w:right="1418" w:bottom="1134" w:left="1701" w:header="737" w:footer="57" w:gutter="0"/>
              <w:pgNumType w:start="1"/>
              <w:cols w:space="720" w:num="1"/>
              <w:titlePg/>
              <w:docGrid w:type="linesAndChars" w:linePitch="312" w:charSpace="0"/>
            </w:sectPr>
          </w:pPr>
        </w:p>
        <w:p>
          <w:pPr>
            <w:pStyle w:val="63"/>
            <w:tabs>
              <w:tab w:val="right" w:leader="dot" w:pos="8787"/>
            </w:tabs>
            <w:rPr>
              <w:rFonts w:ascii="Arial" w:hAnsi="Arial"/>
              <w:bCs/>
              <w:sz w:val="21"/>
              <w:szCs w:val="32"/>
            </w:rPr>
          </w:pPr>
          <w:r>
            <w:fldChar w:fldCharType="begin"/>
          </w:r>
          <w:r>
            <w:instrText xml:space="preserve"> HYPERLINK \l "_Toc16655" </w:instrText>
          </w:r>
          <w:r>
            <w:fldChar w:fldCharType="separate"/>
          </w:r>
          <w:r>
            <w:rPr>
              <w:rFonts w:hint="eastAsia" w:ascii="Arial" w:hAnsi="Arial"/>
              <w:bCs/>
              <w:sz w:val="21"/>
              <w:szCs w:val="32"/>
            </w:rPr>
            <w:t>12 工艺防腐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_Toc16655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"_Toc18641" </w:instrText>
          </w:r>
          <w:r>
            <w:fldChar w:fldCharType="separate"/>
          </w:r>
          <w:r>
            <w:rPr>
              <w:rFonts w:hint="eastAsia" w:ascii="Arial" w:hAnsi="Arial"/>
              <w:bCs/>
              <w:sz w:val="21"/>
              <w:szCs w:val="32"/>
            </w:rPr>
            <w:t>12.1 原料杂质含量分析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_Toc18641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"_Toc12863" </w:instrText>
          </w:r>
          <w:r>
            <w:fldChar w:fldCharType="separate"/>
          </w:r>
          <w:r>
            <w:rPr>
              <w:rFonts w:hint="eastAsia" w:ascii="Arial" w:hAnsi="Arial"/>
              <w:bCs/>
              <w:sz w:val="21"/>
              <w:szCs w:val="32"/>
            </w:rPr>
            <w:t>12.2 相关设施运行情况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_Toc12863 \h </w:instrText>
          </w:r>
          <w:r>
            <w:rPr>
              <w:rFonts w:hint="eastAsia" w:ascii="Arial" w:hAnsi="Arial"/>
              <w:bCs/>
              <w:sz w:val="21"/>
              <w:szCs w:val="32"/>
            </w:rPr>
            <w:fldChar w:fldCharType="separate"/>
          </w:r>
          <w:r>
            <w:rPr>
              <w:rFonts w:hint="eastAsia" w:ascii="Arial" w:hAnsi="Arial"/>
              <w:bCs/>
              <w:sz w:val="21"/>
              <w:szCs w:val="32"/>
            </w:rPr>
            <w:t>21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"_Toc6022" </w:instrText>
          </w:r>
          <w:r>
            <w:fldChar w:fldCharType="separate"/>
          </w:r>
          <w:r>
            <w:rPr>
              <w:rFonts w:hint="eastAsia" w:ascii="Arial" w:hAnsi="Arial"/>
              <w:bCs/>
              <w:sz w:val="21"/>
              <w:szCs w:val="32"/>
            </w:rPr>
            <w:t>12.3 腐蚀监测点分析结果</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_Toc6022 \h </w:instrText>
          </w:r>
          <w:r>
            <w:rPr>
              <w:rFonts w:hint="eastAsia" w:ascii="Arial" w:hAnsi="Arial"/>
              <w:bCs/>
              <w:sz w:val="21"/>
              <w:szCs w:val="32"/>
            </w:rPr>
            <w:fldChar w:fldCharType="separate"/>
          </w:r>
          <w:r>
            <w:rPr>
              <w:rFonts w:hint="eastAsia" w:ascii="Arial" w:hAnsi="Arial"/>
              <w:bCs/>
              <w:sz w:val="21"/>
              <w:szCs w:val="32"/>
            </w:rPr>
            <w:t>21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"_Toc22511" </w:instrText>
          </w:r>
          <w:r>
            <w:fldChar w:fldCharType="separate"/>
          </w:r>
          <w:r>
            <w:rPr>
              <w:rFonts w:hint="eastAsia" w:ascii="Arial" w:hAnsi="Arial"/>
              <w:bCs/>
              <w:sz w:val="21"/>
              <w:szCs w:val="32"/>
            </w:rPr>
            <w:t>13 环保管理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_Toc22511 \h </w:instrText>
          </w:r>
          <w:r>
            <w:rPr>
              <w:rFonts w:hint="eastAsia" w:ascii="Arial" w:hAnsi="Arial"/>
              <w:bCs/>
              <w:sz w:val="21"/>
              <w:szCs w:val="32"/>
            </w:rPr>
            <w:fldChar w:fldCharType="separate"/>
          </w:r>
          <w:r>
            <w:rPr>
              <w:rFonts w:hint="eastAsia" w:ascii="Arial" w:hAnsi="Arial"/>
              <w:bCs/>
              <w:sz w:val="21"/>
              <w:szCs w:val="32"/>
            </w:rPr>
            <w:t>22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"_Toc1831" </w:instrText>
          </w:r>
          <w:r>
            <w:fldChar w:fldCharType="separate"/>
          </w:r>
          <w:r>
            <w:rPr>
              <w:rFonts w:hint="eastAsia" w:ascii="Arial" w:hAnsi="Arial"/>
              <w:bCs/>
              <w:sz w:val="21"/>
              <w:szCs w:val="32"/>
            </w:rPr>
            <w:t>13.1 环保监控点分析数据</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_Toc1831 \h </w:instrText>
          </w:r>
          <w:r>
            <w:rPr>
              <w:rFonts w:hint="eastAsia" w:ascii="Arial" w:hAnsi="Arial"/>
              <w:bCs/>
              <w:sz w:val="21"/>
              <w:szCs w:val="32"/>
            </w:rPr>
            <w:fldChar w:fldCharType="separate"/>
          </w:r>
          <w:r>
            <w:rPr>
              <w:rFonts w:hint="eastAsia" w:ascii="Arial" w:hAnsi="Arial"/>
              <w:bCs/>
              <w:sz w:val="21"/>
              <w:szCs w:val="32"/>
            </w:rPr>
            <w:t>22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hint="eastAsia" w:ascii="Arial" w:hAnsi="Arial" w:eastAsia="华文中宋" w:cs="Times New Roman"/>
              <w:b/>
              <w:sz w:val="20"/>
              <w:szCs w:val="32"/>
            </w:rPr>
          </w:pPr>
          <w:r>
            <w:rPr>
              <w:rFonts w:hint="eastAsia" w:ascii="Arial" w:hAnsi="Arial"/>
              <w:bCs/>
              <w:sz w:val="21"/>
              <w:szCs w:val="32"/>
            </w:rPr>
            <w:fldChar w:fldCharType="end"/>
          </w:r>
        </w:p>
      </w:sdtContent>
    </w:sdt>
    <w:sdt>
      <w:sdtPr>
        <w:rPr>
          <w:rFonts w:ascii="Times New Roman" w:hAnsi="Times New Roman" w:cs="Times New Roman"/>
          <w:sz w:val="20"/>
          <w:szCs w:val="20"/>
        </w:rPr>
        <w:id w:val="147466208"/>
        <w:showingPlcHdr/>
        <w:docPartObj>
          <w:docPartGallery w:val="Table of Contents"/>
          <w:docPartUnique/>
        </w:docPartObj>
      </w:sdtPr>
      <w:sdtEndPr>
        <w:rPr>
          <w:rFonts w:hint="eastAsia" w:ascii="Arial" w:hAnsi="Arial" w:eastAsia="华文中宋" w:cs="Times New Roman"/>
          <w:b/>
          <w:sz w:val="20"/>
          <w:szCs w:val="32"/>
        </w:rPr>
      </w:sdtEndPr>
      <w:sdtContent>
        <w:p>
          <w:pPr>
            <w:pStyle w:val="63"/>
            <w:tabs>
              <w:tab w:val="right" w:leader="dot" w:pos="8787"/>
            </w:tabs>
            <w:rPr>
              <w:rFonts w:ascii="Arial" w:hAnsi="Arial" w:eastAsia="华文中宋"/>
              <w:sz w:val="32"/>
              <w:szCs w:val="32"/>
            </w:rPr>
            <w:sectPr>
              <w:headerReference r:id="rId15" w:type="first"/>
              <w:footerReference r:id="rId17" w:type="first"/>
              <w:headerReference r:id="rId14" w:type="default"/>
              <w:footerReference r:id="rId16" w:type="default"/>
              <w:pgSz w:w="11906" w:h="16838"/>
              <w:pgMar w:top="1134" w:right="1418" w:bottom="1134" w:left="1701" w:header="737" w:footer="57" w:gutter="0"/>
              <w:pgNumType w:start="1"/>
              <w:cols w:space="720" w:num="1"/>
              <w:titlePg/>
              <w:docGrid w:type="linesAndChars" w:linePitch="312" w:charSpace="0"/>
            </w:sectPr>
          </w:pPr>
        </w:p>
      </w:sdtContent>
    </w:sdt>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080"/>
        <w:gridCol w:w="2959"/>
        <w:gridCol w:w="1134"/>
        <w:gridCol w:w="709"/>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restart"/>
            <w:vAlign w:val="center"/>
          </w:tcPr>
          <w:p>
            <w:pPr>
              <w:pStyle w:val="16"/>
              <w:pBdr>
                <w:bottom w:val="none" w:color="auto" w:sz="0" w:space="0"/>
              </w:pBdr>
              <w:spacing w:line="320" w:lineRule="exact"/>
              <w:rPr>
                <w:rFonts w:ascii="Calibri" w:hAnsi="Calibri" w:cs="Calibri"/>
                <w:sz w:val="21"/>
                <w:szCs w:val="21"/>
              </w:rPr>
            </w:pPr>
            <w:r>
              <w:rPr>
                <w:rFonts w:ascii="Calibri" w:hAnsi="Calibri" w:cs="Calibri"/>
              </w:rPr>
              <w:drawing>
                <wp:anchor distT="0" distB="0" distL="114300" distR="114300" simplePos="0" relativeHeight="251660288" behindDoc="0" locked="0" layoutInCell="1" allowOverlap="1">
                  <wp:simplePos x="0" y="0"/>
                  <wp:positionH relativeFrom="column">
                    <wp:posOffset>-1905</wp:posOffset>
                  </wp:positionH>
                  <wp:positionV relativeFrom="paragraph">
                    <wp:posOffset>171450</wp:posOffset>
                  </wp:positionV>
                  <wp:extent cx="628650" cy="678815"/>
                  <wp:effectExtent l="0" t="0" r="11430" b="6985"/>
                  <wp:wrapNone/>
                  <wp:docPr id="11"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logo小"/>
                          <pic:cNvPicPr>
                            <a:picLocks noChangeAspect="1"/>
                          </pic:cNvPicPr>
                        </pic:nvPicPr>
                        <pic:blipFill>
                          <a:blip r:embed="rId21"/>
                          <a:stretch>
                            <a:fillRect/>
                          </a:stretch>
                        </pic:blipFill>
                        <pic:spPr>
                          <a:xfrm>
                            <a:off x="0" y="0"/>
                            <a:ext cx="628650" cy="678815"/>
                          </a:xfrm>
                          <a:prstGeom prst="rect">
                            <a:avLst/>
                          </a:prstGeom>
                          <a:noFill/>
                          <a:ln>
                            <a:noFill/>
                          </a:ln>
                        </pic:spPr>
                      </pic:pic>
                    </a:graphicData>
                  </a:graphic>
                </wp:anchor>
              </w:drawing>
            </w:r>
          </w:p>
        </w:tc>
        <w:tc>
          <w:tcPr>
            <w:tcW w:w="7600" w:type="dxa"/>
            <w:gridSpan w:val="5"/>
            <w:vAlign w:val="center"/>
          </w:tcPr>
          <w:p>
            <w:pPr>
              <w:pStyle w:val="16"/>
              <w:pBdr>
                <w:bottom w:val="none" w:color="auto" w:sz="0" w:space="0"/>
              </w:pBdr>
              <w:spacing w:line="320" w:lineRule="exact"/>
              <w:rPr>
                <w:rFonts w:ascii="Arial" w:hAnsi="Arial" w:eastAsia="华文中宋" w:cs="Calibri"/>
                <w:b/>
                <w:sz w:val="24"/>
                <w:szCs w:val="24"/>
              </w:rPr>
            </w:pPr>
            <w:r>
              <w:rPr>
                <w:rFonts w:ascii="Arial" w:hAnsi="Arial" w:eastAsia="Arial Unicode MS" w:cs="Arial Unicode MS"/>
                <w:b/>
                <w:sz w:val="24"/>
                <w:szCs w:val="24"/>
              </w:rPr>
              <w:t xml:space="preserve">Hengyi Industries Sdn Bhd  </w:t>
            </w:r>
            <w:r>
              <w:rPr>
                <w:rFonts w:ascii="Arial" w:hAnsi="Arial" w:eastAsia="华文中宋" w:cs="Calibri"/>
                <w:b/>
                <w:sz w:val="24"/>
                <w:szCs w:val="24"/>
              </w:rPr>
              <w:t>恒逸实业（文莱）有限公司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continue"/>
          </w:tcPr>
          <w:p>
            <w:pPr>
              <w:pStyle w:val="16"/>
              <w:pBdr>
                <w:bottom w:val="none" w:color="auto" w:sz="0" w:space="0"/>
              </w:pBdr>
              <w:spacing w:line="320" w:lineRule="exact"/>
              <w:rPr>
                <w:rFonts w:ascii="Calibri" w:hAnsi="Calibri" w:cs="Calibri"/>
                <w:sz w:val="21"/>
                <w:szCs w:val="21"/>
              </w:rPr>
            </w:pPr>
          </w:p>
        </w:tc>
        <w:tc>
          <w:tcPr>
            <w:tcW w:w="7600" w:type="dxa"/>
            <w:gridSpan w:val="5"/>
            <w:vAlign w:val="center"/>
          </w:tcPr>
          <w:p>
            <w:pPr>
              <w:spacing w:line="320" w:lineRule="exact"/>
              <w:ind w:left="1922" w:hanging="1922" w:hangingChars="800"/>
              <w:jc w:val="center"/>
              <w:rPr>
                <w:rFonts w:ascii="Arial" w:hAnsi="Arial" w:eastAsia="华文仿宋" w:cs="Arial"/>
                <w:b/>
                <w:sz w:val="24"/>
                <w:lang w:val="en-GB"/>
              </w:rPr>
            </w:pPr>
            <w:r>
              <w:rPr>
                <w:rFonts w:ascii="Arial" w:hAnsi="Arial" w:eastAsia="华文仿宋" w:cs="Arial"/>
                <w:b/>
                <w:sz w:val="24"/>
                <w:lang w:val="en-GB"/>
              </w:rPr>
              <w:t xml:space="preserve">Production Technology Monthly Report of </w:t>
            </w:r>
            <w:r>
              <w:rPr>
                <w:rFonts w:hint="eastAsia" w:ascii="Arial" w:hAnsi="Arial" w:eastAsia="华文仿宋" w:cs="Arial"/>
                <w:b/>
                <w:sz w:val="24"/>
                <w:lang w:val="en-GB"/>
              </w:rPr>
              <w:t>Water Treatment</w:t>
            </w:r>
          </w:p>
          <w:p>
            <w:pPr>
              <w:spacing w:line="320" w:lineRule="exact"/>
              <w:jc w:val="center"/>
              <w:rPr>
                <w:rFonts w:ascii="Arial" w:hAnsi="Arial" w:eastAsia="黑体" w:cs="Arial"/>
                <w:b/>
                <w:sz w:val="24"/>
              </w:rPr>
            </w:pPr>
            <w:r>
              <w:rPr>
                <w:rFonts w:hint="eastAsia" w:ascii="黑体" w:hAnsi="黑体" w:eastAsia="黑体" w:cs="黑体"/>
                <w:b/>
                <w:sz w:val="24"/>
              </w:rPr>
              <w:t>水处理生产技术月报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continue"/>
          </w:tcPr>
          <w:p>
            <w:pPr>
              <w:pStyle w:val="16"/>
              <w:pBdr>
                <w:bottom w:val="none" w:color="auto" w:sz="0" w:space="0"/>
              </w:pBdr>
              <w:spacing w:line="320" w:lineRule="exact"/>
              <w:rPr>
                <w:rFonts w:ascii="Calibri" w:hAnsi="Calibri" w:cs="Calibri"/>
                <w:sz w:val="21"/>
                <w:szCs w:val="21"/>
              </w:rPr>
            </w:pPr>
          </w:p>
        </w:tc>
        <w:tc>
          <w:tcPr>
            <w:tcW w:w="1080"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Doc. No.</w:t>
            </w:r>
          </w:p>
        </w:tc>
        <w:tc>
          <w:tcPr>
            <w:tcW w:w="2959" w:type="dxa"/>
            <w:vAlign w:val="center"/>
          </w:tcPr>
          <w:p>
            <w:pPr>
              <w:pStyle w:val="16"/>
              <w:pBdr>
                <w:bottom w:val="none" w:color="auto" w:sz="0" w:space="0"/>
              </w:pBdr>
              <w:spacing w:line="320" w:lineRule="exact"/>
              <w:rPr>
                <w:rFonts w:ascii="Arial" w:hAnsi="Arial" w:eastAsia="黑体" w:cs="Arial"/>
                <w:sz w:val="21"/>
                <w:szCs w:val="21"/>
              </w:rPr>
            </w:pPr>
            <w:r>
              <w:rPr>
                <w:rFonts w:ascii="Arial" w:hAnsi="Arial" w:eastAsia="黑体" w:cs="Arial"/>
                <w:sz w:val="21"/>
                <w:szCs w:val="21"/>
              </w:rPr>
              <w:t>HYBN-T4-</w:t>
            </w:r>
            <w:r>
              <w:rPr>
                <w:rFonts w:hint="eastAsia" w:ascii="Arial" w:hAnsi="Arial" w:eastAsia="黑体" w:cs="Arial"/>
                <w:sz w:val="21"/>
                <w:szCs w:val="21"/>
              </w:rPr>
              <w:t>16</w:t>
            </w:r>
            <w:r>
              <w:rPr>
                <w:rFonts w:ascii="Arial" w:hAnsi="Arial" w:eastAsia="黑体" w:cs="Arial"/>
                <w:sz w:val="21"/>
                <w:szCs w:val="21"/>
              </w:rPr>
              <w:t>-0005-</w:t>
            </w:r>
            <w:r>
              <w:rPr>
                <w:rFonts w:hint="eastAsia" w:ascii="Arial" w:hAnsi="Arial" w:eastAsia="黑体" w:cs="Arial"/>
                <w:sz w:val="21"/>
                <w:szCs w:val="21"/>
              </w:rPr>
              <w:t>00</w:t>
            </w:r>
            <w:r>
              <w:rPr>
                <w:rFonts w:ascii="Arial" w:hAnsi="Arial" w:eastAsia="黑体" w:cs="Arial"/>
                <w:sz w:val="21"/>
                <w:szCs w:val="21"/>
              </w:rPr>
              <w:t>9-202</w:t>
            </w:r>
            <w:r>
              <w:rPr>
                <w:rFonts w:hint="eastAsia" w:ascii="Arial" w:hAnsi="Arial" w:eastAsia="黑体" w:cs="Arial"/>
                <w:sz w:val="21"/>
                <w:szCs w:val="21"/>
              </w:rPr>
              <w:t>2</w:t>
            </w:r>
          </w:p>
        </w:tc>
        <w:tc>
          <w:tcPr>
            <w:tcW w:w="1134"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Ver. No.</w:t>
            </w:r>
          </w:p>
        </w:tc>
        <w:tc>
          <w:tcPr>
            <w:tcW w:w="709"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1</w:t>
            </w:r>
          </w:p>
        </w:tc>
        <w:tc>
          <w:tcPr>
            <w:tcW w:w="1718" w:type="dxa"/>
            <w:vAlign w:val="center"/>
          </w:tcPr>
          <w:p>
            <w:pPr>
              <w:pStyle w:val="16"/>
              <w:pBdr>
                <w:bottom w:val="none" w:color="auto" w:sz="0" w:space="0"/>
              </w:pBdr>
              <w:spacing w:line="320" w:lineRule="exact"/>
              <w:rPr>
                <w:rFonts w:ascii="Arial" w:hAnsi="Arial" w:cs="Arial"/>
                <w:sz w:val="21"/>
                <w:szCs w:val="21"/>
              </w:rPr>
            </w:pPr>
            <w:r>
              <w:rPr>
                <w:rFonts w:ascii="Arial" w:hAnsi="Arial" w:cs="Arial"/>
                <w:sz w:val="21"/>
                <w:szCs w:val="21"/>
              </w:rPr>
              <w:t xml:space="preserve">Page </w:t>
            </w:r>
            <w:r>
              <w:rPr>
                <w:rFonts w:hint="eastAsia" w:ascii="Arial" w:hAnsi="Arial" w:cs="Arial"/>
                <w:sz w:val="21"/>
                <w:szCs w:val="21"/>
              </w:rPr>
              <w:t xml:space="preserve">1 </w:t>
            </w:r>
            <w:r>
              <w:rPr>
                <w:rFonts w:ascii="Arial" w:hAnsi="Arial" w:cs="Arial"/>
                <w:sz w:val="21"/>
                <w:szCs w:val="21"/>
              </w:rPr>
              <w:t xml:space="preserve">of </w:t>
            </w:r>
            <w:r>
              <w:rPr>
                <w:rFonts w:hint="eastAsia" w:ascii="Arial" w:hAnsi="Arial" w:cs="Arial"/>
                <w:sz w:val="21"/>
                <w:szCs w:val="21"/>
              </w:rPr>
              <w:t>25</w:t>
            </w:r>
          </w:p>
        </w:tc>
      </w:tr>
    </w:tbl>
    <w:p>
      <w:pPr>
        <w:pStyle w:val="2"/>
        <w:spacing w:before="0" w:beforeLines="0" w:after="0"/>
      </w:pPr>
    </w:p>
    <w:p>
      <w:pPr>
        <w:pStyle w:val="2"/>
        <w:spacing w:before="0" w:beforeLines="0" w:after="0"/>
      </w:pPr>
      <w:bookmarkStart w:id="1" w:name="_Toc10686"/>
      <w:bookmarkStart w:id="2" w:name="_Toc19090"/>
      <w:r>
        <w:rPr>
          <w:rFonts w:hint="eastAsia"/>
        </w:rPr>
        <w:t>1 生产概况</w:t>
      </w:r>
      <w:bookmarkEnd w:id="1"/>
      <w:bookmarkEnd w:id="2"/>
    </w:p>
    <w:p>
      <w:pPr>
        <w:rPr>
          <w:rFonts w:ascii="Arial" w:hAnsi="Arial" w:cs="Arial"/>
          <w:szCs w:val="21"/>
        </w:rPr>
      </w:pPr>
      <w:bookmarkStart w:id="3" w:name="_Toc34415479"/>
    </w:p>
    <w:p>
      <w:pPr>
        <w:ind w:firstLine="420" w:firstLineChars="200"/>
        <w:rPr>
          <w:szCs w:val="21"/>
        </w:rPr>
      </w:pPr>
      <w:r>
        <w:rPr>
          <w:rFonts w:hint="eastAsia"/>
          <w:szCs w:val="21"/>
        </w:rPr>
        <w:t>本月空分空压各装置运行正常，装置平稳率、仪表自控率以及联锁投用率如下：</w:t>
      </w:r>
    </w:p>
    <w:p>
      <w:pPr>
        <w:spacing w:line="440" w:lineRule="exact"/>
        <w:jc w:val="center"/>
        <w:rPr>
          <w:rFonts w:hint="eastAsia" w:eastAsia="黑体"/>
          <w:szCs w:val="21"/>
        </w:rPr>
      </w:pPr>
      <w:r>
        <w:rPr>
          <w:rFonts w:hint="eastAsia" w:ascii="黑体" w:hAnsi="黑体" w:eastAsia="黑体" w:cs="黑体"/>
          <w:szCs w:val="21"/>
        </w:rPr>
        <w:t xml:space="preserve">表1-1 </w:t>
      </w:r>
      <w:r>
        <w:rPr>
          <w:rFonts w:ascii="黑体" w:hAnsi="黑体" w:eastAsia="黑体" w:cs="黑体"/>
          <w:szCs w:val="21"/>
        </w:rPr>
        <w:t>9</w:t>
      </w:r>
      <w:r>
        <w:rPr>
          <w:rFonts w:hint="eastAsia" w:ascii="黑体" w:hAnsi="黑体" w:eastAsia="黑体" w:cs="黑体"/>
          <w:szCs w:val="21"/>
        </w:rPr>
        <w:t>月份</w:t>
      </w:r>
      <w:r>
        <w:rPr>
          <w:rFonts w:hint="eastAsia" w:ascii="黑体" w:hAnsi="黑体" w:eastAsia="黑体" w:cs="黑体"/>
          <w:szCs w:val="21"/>
          <w:lang w:val="en-US" w:eastAsia="zh-CN"/>
        </w:rPr>
        <w:t>水处理</w:t>
      </w:r>
      <w:r>
        <w:rPr>
          <w:rFonts w:hint="eastAsia" w:ascii="黑体" w:hAnsi="黑体" w:eastAsia="黑体" w:cs="黑体"/>
          <w:szCs w:val="21"/>
        </w:rPr>
        <w:t>装置生产概况</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51"/>
        <w:gridCol w:w="225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center"/>
          </w:tcPr>
          <w:p>
            <w:pPr>
              <w:widowControl w:val="0"/>
              <w:jc w:val="center"/>
              <w:rPr>
                <w:rFonts w:ascii="Arial" w:hAnsi="Arial" w:cs="Arial"/>
                <w:szCs w:val="21"/>
              </w:rPr>
            </w:pPr>
            <w:r>
              <w:rPr>
                <w:rFonts w:ascii="Arial" w:hAnsi="Arial" w:cs="Arial"/>
                <w:szCs w:val="21"/>
              </w:rPr>
              <w:t>装置</w:t>
            </w:r>
          </w:p>
        </w:tc>
        <w:tc>
          <w:tcPr>
            <w:tcW w:w="2251" w:type="dxa"/>
            <w:vAlign w:val="center"/>
          </w:tcPr>
          <w:p>
            <w:pPr>
              <w:widowControl w:val="0"/>
              <w:jc w:val="center"/>
              <w:rPr>
                <w:rFonts w:ascii="Arial" w:hAnsi="Arial" w:cs="Arial"/>
                <w:szCs w:val="21"/>
              </w:rPr>
            </w:pPr>
            <w:r>
              <w:rPr>
                <w:rFonts w:ascii="Arial" w:hAnsi="Arial" w:cs="Arial"/>
                <w:szCs w:val="21"/>
              </w:rPr>
              <w:t>装置平稳率%</w:t>
            </w:r>
          </w:p>
        </w:tc>
        <w:tc>
          <w:tcPr>
            <w:tcW w:w="2251" w:type="dxa"/>
            <w:vAlign w:val="center"/>
          </w:tcPr>
          <w:p>
            <w:pPr>
              <w:widowControl w:val="0"/>
              <w:jc w:val="center"/>
              <w:rPr>
                <w:rFonts w:ascii="Arial" w:hAnsi="Arial" w:cs="Arial"/>
                <w:szCs w:val="21"/>
              </w:rPr>
            </w:pPr>
            <w:r>
              <w:rPr>
                <w:rFonts w:ascii="Arial" w:hAnsi="Arial" w:cs="Arial"/>
                <w:szCs w:val="21"/>
              </w:rPr>
              <w:t>仪表自控率%</w:t>
            </w:r>
          </w:p>
        </w:tc>
        <w:tc>
          <w:tcPr>
            <w:tcW w:w="2251" w:type="dxa"/>
            <w:vAlign w:val="center"/>
          </w:tcPr>
          <w:p>
            <w:pPr>
              <w:widowControl w:val="0"/>
              <w:jc w:val="center"/>
              <w:rPr>
                <w:rFonts w:ascii="Arial" w:hAnsi="Arial" w:cs="Arial"/>
                <w:szCs w:val="21"/>
              </w:rPr>
            </w:pPr>
            <w:r>
              <w:rPr>
                <w:rFonts w:ascii="Arial" w:hAnsi="Arial" w:cs="Arial"/>
                <w:szCs w:val="21"/>
              </w:rPr>
              <w:t>联锁投用率%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污水处理</w:t>
            </w:r>
          </w:p>
        </w:tc>
        <w:tc>
          <w:tcPr>
            <w:tcW w:w="2251" w:type="dxa"/>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100</w:t>
            </w:r>
          </w:p>
        </w:tc>
        <w:tc>
          <w:tcPr>
            <w:tcW w:w="2251" w:type="dxa"/>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100</w:t>
            </w:r>
          </w:p>
        </w:tc>
        <w:tc>
          <w:tcPr>
            <w:tcW w:w="2251" w:type="dxa"/>
            <w:vAlign w:val="center"/>
          </w:tcPr>
          <w:p>
            <w:pPr>
              <w:widowControl w:val="0"/>
              <w:jc w:val="center"/>
              <w:rPr>
                <w:rFonts w:ascii="Arial" w:hAnsi="Arial" w:cs="Arial"/>
                <w:szCs w:val="21"/>
              </w:rPr>
            </w:pPr>
            <w:r>
              <w:rPr>
                <w:rFonts w:ascii="Arial" w:hAnsi="Arial" w:cs="Arial"/>
                <w:szCs w:val="21"/>
              </w:rPr>
              <w:t>100</w:t>
            </w:r>
          </w:p>
        </w:tc>
      </w:tr>
    </w:tbl>
    <w:p>
      <w:pPr>
        <w:rPr>
          <w:szCs w:val="21"/>
        </w:rPr>
      </w:pPr>
    </w:p>
    <w:p>
      <w:pPr>
        <w:pStyle w:val="3"/>
        <w:spacing w:line="360" w:lineRule="exact"/>
        <w:rPr>
          <w:rFonts w:ascii="宋体" w:hAnsi="宋体"/>
          <w:szCs w:val="21"/>
        </w:rPr>
      </w:pPr>
      <w:bookmarkStart w:id="4" w:name="_Toc20417"/>
      <w:bookmarkStart w:id="5" w:name="_Toc15128"/>
      <w:r>
        <w:rPr>
          <w:rFonts w:ascii="Arial" w:hAnsi="Arial" w:cs="Arial"/>
          <w:szCs w:val="21"/>
        </w:rPr>
        <w:t>1.1</w:t>
      </w:r>
      <w:r>
        <w:rPr>
          <w:rFonts w:hint="eastAsia" w:ascii="宋体" w:hAnsi="宋体"/>
          <w:szCs w:val="21"/>
        </w:rPr>
        <w:t xml:space="preserve"> </w:t>
      </w:r>
      <w:r>
        <w:rPr>
          <w:rFonts w:hint="eastAsia"/>
        </w:rPr>
        <w:t>湖水</w:t>
      </w:r>
      <w:r>
        <w:rPr>
          <w:rFonts w:hint="eastAsia" w:ascii="宋体" w:hAnsi="宋体"/>
          <w:szCs w:val="21"/>
        </w:rPr>
        <w:t>利用单元</w:t>
      </w:r>
      <w:bookmarkEnd w:id="4"/>
      <w:bookmarkEnd w:id="5"/>
    </w:p>
    <w:p>
      <w:pPr>
        <w:spacing w:line="440" w:lineRule="exact"/>
        <w:jc w:val="center"/>
        <w:rPr>
          <w:rFonts w:ascii="黑体" w:hAnsi="黑体" w:eastAsia="黑体" w:cs="黑体"/>
          <w:szCs w:val="21"/>
        </w:rPr>
      </w:pPr>
      <w:bookmarkStart w:id="6" w:name="_Hlk73519261"/>
      <w:r>
        <w:rPr>
          <w:rFonts w:hint="eastAsia" w:ascii="黑体" w:hAnsi="黑体" w:eastAsia="黑体" w:cs="黑体"/>
          <w:szCs w:val="21"/>
        </w:rPr>
        <w:t xml:space="preserve">表1-2 </w:t>
      </w:r>
      <w:r>
        <w:rPr>
          <w:rFonts w:ascii="黑体" w:hAnsi="黑体" w:eastAsia="黑体" w:cs="黑体"/>
          <w:szCs w:val="21"/>
        </w:rPr>
        <w:t>9</w:t>
      </w:r>
      <w:r>
        <w:rPr>
          <w:rFonts w:hint="eastAsia" w:ascii="黑体" w:hAnsi="黑体" w:eastAsia="黑体" w:cs="黑体"/>
          <w:szCs w:val="21"/>
        </w:rPr>
        <w:t>月份湖水利用装置产水总量</w:t>
      </w:r>
    </w:p>
    <w:tbl>
      <w:tblPr>
        <w:tblStyle w:val="25"/>
        <w:tblW w:w="9072" w:type="dxa"/>
        <w:jc w:val="center"/>
        <w:tblLayout w:type="fixed"/>
        <w:tblCellMar>
          <w:top w:w="0" w:type="dxa"/>
          <w:left w:w="108" w:type="dxa"/>
          <w:bottom w:w="0" w:type="dxa"/>
          <w:right w:w="108" w:type="dxa"/>
        </w:tblCellMar>
      </w:tblPr>
      <w:tblGrid>
        <w:gridCol w:w="1181"/>
        <w:gridCol w:w="1367"/>
        <w:gridCol w:w="1289"/>
        <w:gridCol w:w="1289"/>
        <w:gridCol w:w="1289"/>
        <w:gridCol w:w="1289"/>
        <w:gridCol w:w="1368"/>
      </w:tblGrid>
      <w:tr>
        <w:tblPrEx>
          <w:tblCellMar>
            <w:top w:w="0" w:type="dxa"/>
            <w:left w:w="108" w:type="dxa"/>
            <w:bottom w:w="0" w:type="dxa"/>
            <w:right w:w="108" w:type="dxa"/>
          </w:tblCellMar>
        </w:tblPrEx>
        <w:trPr>
          <w:trHeight w:val="413" w:hRule="atLeast"/>
          <w:jc w:val="center"/>
        </w:trPr>
        <w:tc>
          <w:tcPr>
            <w:tcW w:w="11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指标名称</w:t>
            </w:r>
          </w:p>
        </w:tc>
        <w:tc>
          <w:tcPr>
            <w:tcW w:w="1367" w:type="dxa"/>
            <w:tcBorders>
              <w:top w:val="single" w:color="auto" w:sz="4" w:space="0"/>
              <w:left w:val="nil"/>
              <w:bottom w:val="single" w:color="auto" w:sz="4" w:space="0"/>
              <w:right w:val="single" w:color="auto" w:sz="4" w:space="0"/>
            </w:tcBorders>
            <w:shd w:val="clear" w:color="auto" w:fill="auto"/>
            <w:vAlign w:val="center"/>
          </w:tcPr>
          <w:p>
            <w:pPr>
              <w:ind w:left="105" w:leftChars="50"/>
              <w:jc w:val="center"/>
              <w:rPr>
                <w:rFonts w:ascii="Arial" w:hAnsi="Arial" w:cs="Arial"/>
                <w:szCs w:val="21"/>
              </w:rPr>
            </w:pPr>
            <w:r>
              <w:rPr>
                <w:rFonts w:ascii="Arial" w:hAnsi="Arial" w:cs="Arial"/>
                <w:szCs w:val="21"/>
              </w:rPr>
              <w:t>设计</w:t>
            </w:r>
          </w:p>
        </w:tc>
        <w:tc>
          <w:tcPr>
            <w:tcW w:w="2578" w:type="dxa"/>
            <w:gridSpan w:val="2"/>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上月</w:t>
            </w:r>
          </w:p>
        </w:tc>
        <w:tc>
          <w:tcPr>
            <w:tcW w:w="2578" w:type="dxa"/>
            <w:gridSpan w:val="2"/>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本月</w:t>
            </w:r>
          </w:p>
        </w:tc>
        <w:tc>
          <w:tcPr>
            <w:tcW w:w="1368" w:type="dxa"/>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本年累计</w:t>
            </w:r>
          </w:p>
        </w:tc>
      </w:tr>
      <w:tr>
        <w:tblPrEx>
          <w:tblCellMar>
            <w:top w:w="0" w:type="dxa"/>
            <w:left w:w="108" w:type="dxa"/>
            <w:bottom w:w="0" w:type="dxa"/>
            <w:right w:w="108" w:type="dxa"/>
          </w:tblCellMar>
        </w:tblPrEx>
        <w:trPr>
          <w:trHeight w:val="413" w:hRule="atLeast"/>
          <w:jc w:val="center"/>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ind w:left="105" w:leftChars="50"/>
              <w:jc w:val="center"/>
              <w:rPr>
                <w:rFonts w:ascii="Arial" w:hAnsi="Arial" w:cs="Arial"/>
                <w:szCs w:val="21"/>
              </w:rPr>
            </w:pPr>
          </w:p>
        </w:tc>
        <w:tc>
          <w:tcPr>
            <w:tcW w:w="1367" w:type="dxa"/>
            <w:tcBorders>
              <w:top w:val="nil"/>
              <w:left w:val="nil"/>
              <w:bottom w:val="single" w:color="auto" w:sz="4" w:space="0"/>
              <w:right w:val="single" w:color="auto" w:sz="4" w:space="0"/>
            </w:tcBorders>
            <w:shd w:val="clear" w:color="auto" w:fill="auto"/>
            <w:vAlign w:val="center"/>
          </w:tcPr>
          <w:p>
            <w:pPr>
              <w:ind w:left="105" w:leftChars="50"/>
              <w:jc w:val="center"/>
              <w:rPr>
                <w:rFonts w:ascii="Arial" w:hAnsi="Arial" w:cs="Arial"/>
                <w:szCs w:val="21"/>
              </w:rPr>
            </w:pPr>
            <w:r>
              <w:rPr>
                <w:rFonts w:ascii="Arial" w:hAnsi="Arial" w:cs="Arial"/>
                <w:szCs w:val="21"/>
              </w:rPr>
              <w:t>产水量,m³/h</w:t>
            </w:r>
          </w:p>
        </w:tc>
        <w:tc>
          <w:tcPr>
            <w:tcW w:w="1289"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产水量,m³</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平均,m³/h</w:t>
            </w:r>
          </w:p>
        </w:tc>
        <w:tc>
          <w:tcPr>
            <w:tcW w:w="1289"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产水量,m³</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平均,m³/h</w:t>
            </w:r>
          </w:p>
        </w:tc>
        <w:tc>
          <w:tcPr>
            <w:tcW w:w="1368"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产水量,m³</w:t>
            </w:r>
          </w:p>
        </w:tc>
      </w:tr>
      <w:tr>
        <w:tblPrEx>
          <w:tblCellMar>
            <w:top w:w="0" w:type="dxa"/>
            <w:left w:w="108" w:type="dxa"/>
            <w:bottom w:w="0" w:type="dxa"/>
            <w:right w:w="108" w:type="dxa"/>
          </w:tblCellMar>
        </w:tblPrEx>
        <w:trPr>
          <w:trHeight w:val="413" w:hRule="atLeast"/>
          <w:jc w:val="center"/>
        </w:trPr>
        <w:tc>
          <w:tcPr>
            <w:tcW w:w="1181" w:type="dxa"/>
            <w:tcBorders>
              <w:top w:val="nil"/>
              <w:left w:val="single" w:color="auto" w:sz="4" w:space="0"/>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湖水产水</w:t>
            </w:r>
          </w:p>
        </w:tc>
        <w:tc>
          <w:tcPr>
            <w:tcW w:w="1367"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250</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31039.7</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41.7</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lang w:eastAsia="zh-Hans"/>
              </w:rPr>
            </w:pPr>
            <w:r>
              <w:rPr>
                <w:rFonts w:ascii="Arial" w:hAnsi="Arial" w:cs="Arial"/>
                <w:szCs w:val="21"/>
              </w:rPr>
              <w:t>40560.8</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lang w:eastAsia="zh-Hans"/>
              </w:rPr>
            </w:pPr>
            <w:r>
              <w:rPr>
                <w:rFonts w:ascii="Arial" w:hAnsi="Arial" w:cs="Arial"/>
                <w:szCs w:val="21"/>
              </w:rPr>
              <w:t>54</w:t>
            </w:r>
            <w:r>
              <w:rPr>
                <w:rFonts w:hint="eastAsia" w:ascii="Arial" w:hAnsi="Arial" w:cs="Arial"/>
                <w:szCs w:val="21"/>
                <w:lang w:eastAsia="zh-Hans"/>
              </w:rPr>
              <w:t>.</w:t>
            </w:r>
            <w:r>
              <w:rPr>
                <w:rFonts w:ascii="Arial" w:hAnsi="Arial" w:cs="Arial"/>
                <w:szCs w:val="21"/>
                <w:lang w:eastAsia="zh-Hans"/>
              </w:rPr>
              <w:t>5</w:t>
            </w:r>
          </w:p>
        </w:tc>
        <w:tc>
          <w:tcPr>
            <w:tcW w:w="136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lang w:eastAsia="zh-Hans"/>
              </w:rPr>
            </w:pPr>
            <w:r>
              <w:rPr>
                <w:rFonts w:ascii="Arial" w:hAnsi="Arial" w:cs="Arial"/>
                <w:szCs w:val="21"/>
              </w:rPr>
              <w:t>345710</w:t>
            </w:r>
            <w:r>
              <w:rPr>
                <w:rFonts w:hint="eastAsia" w:ascii="Arial" w:hAnsi="Arial" w:cs="Arial"/>
                <w:szCs w:val="21"/>
                <w:lang w:eastAsia="zh-Hans"/>
              </w:rPr>
              <w:t>.</w:t>
            </w:r>
            <w:r>
              <w:rPr>
                <w:rFonts w:ascii="Arial" w:hAnsi="Arial" w:cs="Arial"/>
                <w:szCs w:val="21"/>
                <w:lang w:eastAsia="zh-Hans"/>
              </w:rPr>
              <w:t>2</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备注：湖水产水2021年累计量截止数据为4710156m</w:t>
      </w:r>
      <w:r>
        <w:rPr>
          <w:rFonts w:hint="eastAsia"/>
          <w:szCs w:val="21"/>
          <w:vertAlign w:val="superscript"/>
        </w:rPr>
        <w:t>3</w:t>
      </w:r>
      <w:r>
        <w:rPr>
          <w:rFonts w:hint="eastAsia" w:ascii="黑体" w:hAnsi="黑体" w:eastAsia="黑体" w:cs="黑体"/>
          <w:sz w:val="18"/>
          <w:szCs w:val="18"/>
        </w:rPr>
        <w:t>，2022年累计量从1月份开始计。间断运行，但平均量按全月小时数计算。</w:t>
      </w:r>
    </w:p>
    <w:p>
      <w:pPr>
        <w:ind w:firstLine="420" w:firstLineChars="200"/>
        <w:jc w:val="both"/>
        <w:rPr>
          <w:szCs w:val="21"/>
        </w:rPr>
      </w:pPr>
      <w:r>
        <w:rPr>
          <w:rFonts w:hint="eastAsia"/>
          <w:szCs w:val="21"/>
        </w:rPr>
        <w:t>本月湖水利用装置间断运行14次，产水直接补入一循塔下水池。本月产水总量为</w:t>
      </w:r>
      <w:r>
        <w:rPr>
          <w:szCs w:val="21"/>
        </w:rPr>
        <w:t>40560</w:t>
      </w:r>
      <w:r>
        <w:rPr>
          <w:rFonts w:hint="eastAsia"/>
          <w:szCs w:val="21"/>
          <w:lang w:eastAsia="zh-Hans"/>
        </w:rPr>
        <w:t>.</w:t>
      </w:r>
      <w:r>
        <w:rPr>
          <w:szCs w:val="21"/>
          <w:lang w:eastAsia="zh-Hans"/>
        </w:rPr>
        <w:t>8</w:t>
      </w:r>
      <w:r>
        <w:rPr>
          <w:rFonts w:hint="eastAsia"/>
          <w:szCs w:val="21"/>
        </w:rPr>
        <w:t>m³，在保证一循水质（氯离子）正常情况下，较上月</w:t>
      </w:r>
      <w:r>
        <w:rPr>
          <w:rFonts w:hint="eastAsia"/>
          <w:szCs w:val="21"/>
          <w:lang w:eastAsia="zh-Hans"/>
        </w:rPr>
        <w:t>上涨</w:t>
      </w:r>
      <w:r>
        <w:rPr>
          <w:rFonts w:hint="eastAsia"/>
          <w:szCs w:val="21"/>
        </w:rPr>
        <w:t>了</w:t>
      </w:r>
      <w:r>
        <w:rPr>
          <w:szCs w:val="21"/>
        </w:rPr>
        <w:t>9521</w:t>
      </w:r>
      <w:r>
        <w:rPr>
          <w:rFonts w:hint="eastAsia"/>
          <w:szCs w:val="21"/>
          <w:lang w:eastAsia="zh-Hans"/>
        </w:rPr>
        <w:t>.</w:t>
      </w:r>
      <w:r>
        <w:rPr>
          <w:szCs w:val="21"/>
          <w:lang w:eastAsia="zh-Hans"/>
        </w:rPr>
        <w:t>1</w:t>
      </w:r>
      <w:r>
        <w:rPr>
          <w:rFonts w:hint="eastAsia"/>
          <w:szCs w:val="21"/>
        </w:rPr>
        <w:t>m³，主要原因为：湖水产水氯离子平均值</w:t>
      </w:r>
      <w:r>
        <w:rPr>
          <w:rFonts w:hint="eastAsia"/>
          <w:color w:val="000000" w:themeColor="text1"/>
          <w:szCs w:val="21"/>
          <w14:textFill>
            <w14:solidFill>
              <w14:schemeClr w14:val="tx1"/>
            </w14:solidFill>
          </w14:textFill>
        </w:rPr>
        <w:t>为1</w:t>
      </w:r>
      <w:r>
        <w:rPr>
          <w:color w:val="000000" w:themeColor="text1"/>
          <w:szCs w:val="21"/>
          <w14:textFill>
            <w14:solidFill>
              <w14:schemeClr w14:val="tx1"/>
            </w14:solidFill>
          </w14:textFill>
        </w:rPr>
        <w:t>34</w:t>
      </w:r>
      <w:r>
        <w:rPr>
          <w:rFonts w:hint="eastAsia"/>
          <w:color w:val="000000" w:themeColor="text1"/>
          <w:szCs w:val="21"/>
          <w:lang w:eastAsia="zh-Hans"/>
          <w14:textFill>
            <w14:solidFill>
              <w14:schemeClr w14:val="tx1"/>
            </w14:solidFill>
          </w14:textFill>
        </w:rPr>
        <w:t>.</w:t>
      </w:r>
      <w:r>
        <w:rPr>
          <w:color w:val="000000" w:themeColor="text1"/>
          <w:szCs w:val="21"/>
          <w:lang w:eastAsia="zh-Hans"/>
          <w14:textFill>
            <w14:solidFill>
              <w14:schemeClr w14:val="tx1"/>
            </w14:solidFill>
          </w14:textFill>
        </w:rPr>
        <w:t>6</w:t>
      </w:r>
      <w:r>
        <w:rPr>
          <w:rFonts w:hint="eastAsia"/>
          <w:color w:val="000000" w:themeColor="text1"/>
          <w:szCs w:val="21"/>
          <w14:textFill>
            <w14:solidFill>
              <w14:schemeClr w14:val="tx1"/>
            </w14:solidFill>
          </w14:textFill>
        </w:rPr>
        <w:t>mg/L，</w:t>
      </w:r>
      <w:r>
        <w:rPr>
          <w:rFonts w:hint="eastAsia"/>
          <w:szCs w:val="21"/>
        </w:rPr>
        <w:t>比前期有所下降但仍偏高，无法连续产水供生产使用原因有两方面（1.用户对氯离子有控制指标要求；2.海淡产水负荷变化、调整，需要调度综合平衡，湖水开停工以调度指令为准），只能间断运行，作为全厂水平衡的有益补充水源。</w:t>
      </w:r>
    </w:p>
    <w:p>
      <w:pPr>
        <w:jc w:val="both"/>
        <w:rPr>
          <w:rFonts w:ascii="Arial" w:hAnsi="Arial" w:cs="Arial"/>
          <w:szCs w:val="21"/>
        </w:rPr>
      </w:pPr>
      <w:r>
        <w:rPr>
          <w:rFonts w:hint="eastAsia" w:ascii="Arial" w:hAnsi="Arial" w:cs="Arial"/>
          <w:szCs w:val="21"/>
        </w:rPr>
        <w:t>湖水利用单元本年累计支持海淡检修：</w:t>
      </w:r>
    </w:p>
    <w:p>
      <w:pPr>
        <w:jc w:val="center"/>
        <w:rPr>
          <w:rFonts w:ascii="Arial" w:hAnsi="Arial" w:eastAsia="黑体" w:cs="Arial"/>
          <w:szCs w:val="21"/>
        </w:rPr>
      </w:pPr>
      <w:r>
        <w:rPr>
          <w:rFonts w:hint="eastAsia" w:ascii="黑体" w:hAnsi="黑体" w:eastAsia="黑体" w:cs="黑体"/>
          <w:szCs w:val="21"/>
        </w:rPr>
        <w:t>表1-2-1 湖水利用装置配合海淡检修生产情况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1544"/>
        <w:gridCol w:w="1749"/>
        <w:gridCol w:w="1749"/>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时间</w:t>
            </w:r>
          </w:p>
        </w:tc>
        <w:tc>
          <w:tcPr>
            <w:tcW w:w="1544" w:type="dxa"/>
            <w:vAlign w:val="center"/>
          </w:tcPr>
          <w:p>
            <w:pPr>
              <w:widowControl w:val="0"/>
              <w:jc w:val="center"/>
              <w:rPr>
                <w:rFonts w:ascii="Arial" w:hAnsi="Arial" w:cs="Arial"/>
                <w:szCs w:val="21"/>
              </w:rPr>
            </w:pPr>
            <w:r>
              <w:rPr>
                <w:rFonts w:hint="eastAsia" w:ascii="Arial" w:hAnsi="Arial" w:cs="Arial"/>
                <w:szCs w:val="21"/>
              </w:rPr>
              <w:t>检修内容</w:t>
            </w:r>
          </w:p>
        </w:tc>
        <w:tc>
          <w:tcPr>
            <w:tcW w:w="1749" w:type="dxa"/>
            <w:vAlign w:val="center"/>
          </w:tcPr>
          <w:p>
            <w:pPr>
              <w:widowControl w:val="0"/>
              <w:jc w:val="center"/>
              <w:rPr>
                <w:rFonts w:ascii="Arial" w:hAnsi="Arial" w:cs="Arial"/>
                <w:szCs w:val="21"/>
              </w:rPr>
            </w:pPr>
            <w:r>
              <w:rPr>
                <w:rFonts w:hint="eastAsia" w:ascii="Arial" w:hAnsi="Arial" w:cs="Arial"/>
                <w:szCs w:val="21"/>
              </w:rPr>
              <w:t>检修时长</w:t>
            </w:r>
            <w:r>
              <w:rPr>
                <w:rFonts w:ascii="Arial" w:hAnsi="Arial" w:cs="Arial"/>
                <w:szCs w:val="21"/>
              </w:rPr>
              <w:t>,</w:t>
            </w:r>
            <w:r>
              <w:rPr>
                <w:rFonts w:hint="eastAsia" w:ascii="Arial" w:hAnsi="Arial" w:cs="Arial"/>
                <w:szCs w:val="21"/>
              </w:rPr>
              <w:t>h</w:t>
            </w:r>
          </w:p>
        </w:tc>
        <w:tc>
          <w:tcPr>
            <w:tcW w:w="1749" w:type="dxa"/>
            <w:vAlign w:val="center"/>
          </w:tcPr>
          <w:p>
            <w:pPr>
              <w:widowControl w:val="0"/>
              <w:jc w:val="center"/>
              <w:rPr>
                <w:rFonts w:ascii="Arial" w:hAnsi="Arial" w:cs="Arial"/>
                <w:szCs w:val="21"/>
              </w:rPr>
            </w:pPr>
            <w:r>
              <w:rPr>
                <w:rFonts w:hint="eastAsia" w:ascii="Arial" w:hAnsi="Arial" w:cs="Arial"/>
                <w:szCs w:val="21"/>
              </w:rPr>
              <w:t>湖水运行时长</w:t>
            </w:r>
            <w:r>
              <w:rPr>
                <w:rFonts w:ascii="Arial" w:hAnsi="Arial" w:cs="Arial"/>
                <w:szCs w:val="21"/>
              </w:rPr>
              <w:t>,</w:t>
            </w:r>
            <w:r>
              <w:rPr>
                <w:rFonts w:hint="eastAsia" w:ascii="Arial" w:hAnsi="Arial" w:cs="Arial"/>
                <w:szCs w:val="21"/>
              </w:rPr>
              <w:t>h</w:t>
            </w:r>
          </w:p>
        </w:tc>
        <w:tc>
          <w:tcPr>
            <w:tcW w:w="1783" w:type="dxa"/>
            <w:vAlign w:val="center"/>
          </w:tcPr>
          <w:p>
            <w:pPr>
              <w:widowControl w:val="0"/>
              <w:jc w:val="center"/>
              <w:rPr>
                <w:rFonts w:ascii="Arial" w:hAnsi="Arial" w:cs="Arial"/>
                <w:szCs w:val="21"/>
              </w:rPr>
            </w:pPr>
            <w:r>
              <w:rPr>
                <w:rFonts w:hint="eastAsia" w:ascii="Arial" w:hAnsi="Arial" w:cs="Arial"/>
                <w:szCs w:val="21"/>
              </w:rPr>
              <w:t>产水量</w:t>
            </w:r>
            <w:r>
              <w:rPr>
                <w:rFonts w:ascii="Arial" w:hAnsi="Arial" w:cs="Arial"/>
                <w:szCs w:val="21"/>
              </w:rPr>
              <w:t>,</w:t>
            </w:r>
            <w:r>
              <w:rPr>
                <w:rFonts w:hint="eastAsia" w:ascii="Arial" w:hAnsi="Arial" w:cs="Arial"/>
                <w:szCs w:val="21"/>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1月20日-22日</w:t>
            </w:r>
          </w:p>
        </w:tc>
        <w:tc>
          <w:tcPr>
            <w:tcW w:w="1544" w:type="dxa"/>
            <w:vAlign w:val="center"/>
          </w:tcPr>
          <w:p>
            <w:pPr>
              <w:widowControl w:val="0"/>
              <w:jc w:val="center"/>
              <w:rPr>
                <w:rFonts w:ascii="Arial" w:hAnsi="Arial" w:cs="Arial"/>
                <w:szCs w:val="21"/>
              </w:rPr>
            </w:pPr>
            <w:r>
              <w:rPr>
                <w:rFonts w:hint="eastAsia" w:ascii="Arial" w:hAnsi="Arial" w:cs="Arial"/>
                <w:szCs w:val="21"/>
              </w:rPr>
              <w:t>2#海淡检修</w:t>
            </w:r>
          </w:p>
        </w:tc>
        <w:tc>
          <w:tcPr>
            <w:tcW w:w="1749" w:type="dxa"/>
            <w:vAlign w:val="center"/>
          </w:tcPr>
          <w:p>
            <w:pPr>
              <w:widowControl w:val="0"/>
              <w:jc w:val="center"/>
              <w:rPr>
                <w:rFonts w:ascii="Arial" w:hAnsi="Arial" w:cs="Arial"/>
                <w:szCs w:val="21"/>
              </w:rPr>
            </w:pPr>
            <w:r>
              <w:rPr>
                <w:rFonts w:hint="eastAsia" w:ascii="Arial" w:hAnsi="Arial" w:cs="Arial"/>
                <w:szCs w:val="21"/>
              </w:rPr>
              <w:t>52</w:t>
            </w:r>
          </w:p>
        </w:tc>
        <w:tc>
          <w:tcPr>
            <w:tcW w:w="1749" w:type="dxa"/>
            <w:vAlign w:val="center"/>
          </w:tcPr>
          <w:p>
            <w:pPr>
              <w:widowControl w:val="0"/>
              <w:jc w:val="center"/>
              <w:rPr>
                <w:rFonts w:ascii="Arial" w:hAnsi="Arial" w:cs="Arial"/>
                <w:szCs w:val="21"/>
              </w:rPr>
            </w:pPr>
            <w:r>
              <w:rPr>
                <w:rFonts w:hint="eastAsia" w:ascii="Arial" w:hAnsi="Arial" w:cs="Arial"/>
                <w:szCs w:val="21"/>
              </w:rPr>
              <w:t>52</w:t>
            </w:r>
          </w:p>
        </w:tc>
        <w:tc>
          <w:tcPr>
            <w:tcW w:w="1783" w:type="dxa"/>
            <w:vAlign w:val="center"/>
          </w:tcPr>
          <w:p>
            <w:pPr>
              <w:widowControl w:val="0"/>
              <w:jc w:val="center"/>
              <w:rPr>
                <w:rFonts w:ascii="Arial" w:hAnsi="Arial" w:cs="Arial"/>
                <w:szCs w:val="21"/>
              </w:rPr>
            </w:pPr>
            <w:r>
              <w:rPr>
                <w:rFonts w:hint="eastAsia" w:ascii="Arial" w:hAnsi="Arial" w:cs="Arial"/>
                <w:szCs w:val="21"/>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4月9日-11日</w:t>
            </w:r>
          </w:p>
        </w:tc>
        <w:tc>
          <w:tcPr>
            <w:tcW w:w="1544" w:type="dxa"/>
            <w:vAlign w:val="center"/>
          </w:tcPr>
          <w:p>
            <w:pPr>
              <w:widowControl w:val="0"/>
              <w:jc w:val="center"/>
              <w:rPr>
                <w:rFonts w:ascii="Arial" w:hAnsi="Arial" w:cs="Arial"/>
                <w:szCs w:val="21"/>
              </w:rPr>
            </w:pPr>
            <w:r>
              <w:rPr>
                <w:rFonts w:hint="eastAsia" w:ascii="Arial" w:hAnsi="Arial" w:cs="Arial"/>
                <w:szCs w:val="21"/>
              </w:rPr>
              <w:t>1#海淡检修</w:t>
            </w:r>
          </w:p>
        </w:tc>
        <w:tc>
          <w:tcPr>
            <w:tcW w:w="1749" w:type="dxa"/>
            <w:vAlign w:val="center"/>
          </w:tcPr>
          <w:p>
            <w:pPr>
              <w:widowControl w:val="0"/>
              <w:jc w:val="center"/>
              <w:rPr>
                <w:rFonts w:ascii="Arial" w:hAnsi="Arial" w:cs="Arial"/>
                <w:szCs w:val="21"/>
              </w:rPr>
            </w:pPr>
            <w:r>
              <w:rPr>
                <w:rFonts w:hint="eastAsia" w:ascii="Arial" w:hAnsi="Arial" w:cs="Arial"/>
                <w:szCs w:val="21"/>
              </w:rPr>
              <w:t>54</w:t>
            </w:r>
          </w:p>
        </w:tc>
        <w:tc>
          <w:tcPr>
            <w:tcW w:w="1749" w:type="dxa"/>
            <w:vAlign w:val="center"/>
          </w:tcPr>
          <w:p>
            <w:pPr>
              <w:widowControl w:val="0"/>
              <w:jc w:val="center"/>
              <w:rPr>
                <w:rFonts w:ascii="Arial" w:hAnsi="Arial" w:cs="Arial"/>
                <w:szCs w:val="21"/>
              </w:rPr>
            </w:pPr>
            <w:r>
              <w:rPr>
                <w:rFonts w:hint="eastAsia" w:ascii="Arial" w:hAnsi="Arial" w:cs="Arial"/>
                <w:szCs w:val="21"/>
              </w:rPr>
              <w:t>88</w:t>
            </w:r>
          </w:p>
        </w:tc>
        <w:tc>
          <w:tcPr>
            <w:tcW w:w="1783" w:type="dxa"/>
            <w:vAlign w:val="center"/>
          </w:tcPr>
          <w:p>
            <w:pPr>
              <w:widowControl w:val="0"/>
              <w:jc w:val="center"/>
              <w:rPr>
                <w:rFonts w:ascii="Arial" w:hAnsi="Arial" w:cs="Arial"/>
                <w:szCs w:val="21"/>
              </w:rPr>
            </w:pPr>
            <w:r>
              <w:rPr>
                <w:rFonts w:hint="eastAsia" w:ascii="Arial" w:hAnsi="Arial" w:cs="Arial"/>
                <w:szCs w:val="21"/>
              </w:rPr>
              <w:t>23370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bookmarkStart w:id="7" w:name="_Toc1073"/>
            <w:bookmarkStart w:id="8" w:name="_Toc6374"/>
            <w:r>
              <w:rPr>
                <w:rFonts w:hint="eastAsia" w:ascii="Arial" w:hAnsi="Arial" w:cs="Arial"/>
                <w:szCs w:val="21"/>
              </w:rPr>
              <w:t>4月31日-2日</w:t>
            </w:r>
          </w:p>
        </w:tc>
        <w:tc>
          <w:tcPr>
            <w:tcW w:w="1544" w:type="dxa"/>
            <w:vAlign w:val="center"/>
          </w:tcPr>
          <w:p>
            <w:pPr>
              <w:widowControl w:val="0"/>
              <w:jc w:val="center"/>
              <w:rPr>
                <w:rFonts w:ascii="Arial" w:hAnsi="Arial" w:cs="Arial"/>
                <w:szCs w:val="21"/>
              </w:rPr>
            </w:pPr>
            <w:r>
              <w:rPr>
                <w:rFonts w:hint="eastAsia" w:ascii="Arial" w:hAnsi="Arial" w:cs="Arial"/>
                <w:szCs w:val="21"/>
              </w:rPr>
              <w:t>2#海淡检修</w:t>
            </w:r>
          </w:p>
        </w:tc>
        <w:tc>
          <w:tcPr>
            <w:tcW w:w="1749" w:type="dxa"/>
            <w:vAlign w:val="center"/>
          </w:tcPr>
          <w:p>
            <w:pPr>
              <w:widowControl w:val="0"/>
              <w:jc w:val="center"/>
              <w:rPr>
                <w:rFonts w:ascii="Arial" w:hAnsi="Arial" w:cs="Arial"/>
                <w:szCs w:val="21"/>
              </w:rPr>
            </w:pPr>
            <w:r>
              <w:rPr>
                <w:rFonts w:hint="eastAsia" w:ascii="Arial" w:hAnsi="Arial" w:cs="Arial"/>
                <w:szCs w:val="21"/>
              </w:rPr>
              <w:t>54</w:t>
            </w:r>
          </w:p>
        </w:tc>
        <w:tc>
          <w:tcPr>
            <w:tcW w:w="1749" w:type="dxa"/>
            <w:vAlign w:val="center"/>
          </w:tcPr>
          <w:p>
            <w:pPr>
              <w:widowControl w:val="0"/>
              <w:jc w:val="center"/>
              <w:rPr>
                <w:rFonts w:ascii="Arial" w:hAnsi="Arial" w:cs="Arial"/>
                <w:szCs w:val="21"/>
              </w:rPr>
            </w:pPr>
            <w:r>
              <w:rPr>
                <w:rFonts w:hint="eastAsia" w:ascii="Arial" w:hAnsi="Arial" w:cs="Arial"/>
                <w:szCs w:val="21"/>
              </w:rPr>
              <w:t>50</w:t>
            </w:r>
          </w:p>
        </w:tc>
        <w:tc>
          <w:tcPr>
            <w:tcW w:w="1783" w:type="dxa"/>
            <w:vAlign w:val="center"/>
          </w:tcPr>
          <w:p>
            <w:pPr>
              <w:widowControl w:val="0"/>
              <w:jc w:val="center"/>
              <w:rPr>
                <w:rFonts w:ascii="Arial" w:hAnsi="Arial" w:cs="Arial"/>
                <w:szCs w:val="21"/>
              </w:rPr>
            </w:pPr>
            <w:r>
              <w:rPr>
                <w:rFonts w:hint="eastAsia" w:ascii="Arial" w:hAnsi="Arial" w:cs="Arial"/>
                <w:szCs w:val="21"/>
              </w:rPr>
              <w:t>13759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4月2</w:t>
            </w:r>
            <w:r>
              <w:rPr>
                <w:rFonts w:ascii="Arial" w:hAnsi="Arial" w:cs="Arial"/>
                <w:szCs w:val="21"/>
              </w:rPr>
              <w:t>6</w:t>
            </w:r>
            <w:r>
              <w:rPr>
                <w:rFonts w:hint="eastAsia" w:ascii="Arial" w:hAnsi="Arial" w:cs="Arial"/>
                <w:szCs w:val="21"/>
              </w:rPr>
              <w:t>日～2</w:t>
            </w:r>
            <w:r>
              <w:rPr>
                <w:rFonts w:ascii="Arial" w:hAnsi="Arial" w:cs="Arial"/>
                <w:szCs w:val="21"/>
              </w:rPr>
              <w:t>8</w:t>
            </w:r>
            <w:r>
              <w:rPr>
                <w:rFonts w:hint="eastAsia" w:ascii="Arial" w:hAnsi="Arial" w:cs="Arial"/>
                <w:szCs w:val="21"/>
              </w:rPr>
              <w:t>日</w:t>
            </w:r>
          </w:p>
        </w:tc>
        <w:tc>
          <w:tcPr>
            <w:tcW w:w="1544"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w:t>
            </w:r>
            <w:r>
              <w:rPr>
                <w:rFonts w:hint="eastAsia" w:ascii="Arial" w:hAnsi="Arial" w:cs="Arial"/>
                <w:szCs w:val="21"/>
              </w:rPr>
              <w:t>海淡检修</w:t>
            </w:r>
          </w:p>
        </w:tc>
        <w:tc>
          <w:tcPr>
            <w:tcW w:w="1749" w:type="dxa"/>
            <w:vAlign w:val="center"/>
          </w:tcPr>
          <w:p>
            <w:pPr>
              <w:widowControl w:val="0"/>
              <w:jc w:val="center"/>
              <w:rPr>
                <w:rFonts w:ascii="Arial" w:hAnsi="Arial" w:cs="Arial"/>
                <w:szCs w:val="21"/>
              </w:rPr>
            </w:pPr>
            <w:r>
              <w:rPr>
                <w:rFonts w:hint="eastAsia" w:ascii="Arial" w:hAnsi="Arial" w:cs="Arial"/>
                <w:szCs w:val="21"/>
              </w:rPr>
              <w:t>56</w:t>
            </w:r>
          </w:p>
        </w:tc>
        <w:tc>
          <w:tcPr>
            <w:tcW w:w="1749" w:type="dxa"/>
            <w:vAlign w:val="center"/>
          </w:tcPr>
          <w:p>
            <w:pPr>
              <w:widowControl w:val="0"/>
              <w:jc w:val="center"/>
              <w:rPr>
                <w:rFonts w:ascii="Arial" w:hAnsi="Arial" w:cs="Arial"/>
                <w:szCs w:val="21"/>
              </w:rPr>
            </w:pPr>
            <w:r>
              <w:rPr>
                <w:rFonts w:hint="eastAsia" w:ascii="Arial" w:hAnsi="Arial" w:cs="Arial"/>
                <w:szCs w:val="21"/>
              </w:rPr>
              <w:t>60</w:t>
            </w:r>
          </w:p>
        </w:tc>
        <w:tc>
          <w:tcPr>
            <w:tcW w:w="1783" w:type="dxa"/>
            <w:vAlign w:val="center"/>
          </w:tcPr>
          <w:p>
            <w:pPr>
              <w:widowControl w:val="0"/>
              <w:jc w:val="center"/>
              <w:rPr>
                <w:rFonts w:ascii="Arial" w:hAnsi="Arial" w:cs="Arial"/>
                <w:szCs w:val="21"/>
              </w:rPr>
            </w:pPr>
            <w:r>
              <w:rPr>
                <w:rFonts w:hint="eastAsia" w:ascii="Arial" w:hAnsi="Arial" w:cs="Arial"/>
                <w:szCs w:val="21"/>
              </w:rPr>
              <w:t>14088.5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5月20日-21日</w:t>
            </w:r>
          </w:p>
        </w:tc>
        <w:tc>
          <w:tcPr>
            <w:tcW w:w="1544"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w:t>
            </w:r>
            <w:r>
              <w:rPr>
                <w:rFonts w:hint="eastAsia" w:ascii="Arial" w:hAnsi="Arial" w:cs="Arial"/>
                <w:szCs w:val="21"/>
              </w:rPr>
              <w:t>海淡检修</w:t>
            </w:r>
          </w:p>
        </w:tc>
        <w:tc>
          <w:tcPr>
            <w:tcW w:w="1749" w:type="dxa"/>
            <w:vAlign w:val="center"/>
          </w:tcPr>
          <w:p>
            <w:pPr>
              <w:widowControl w:val="0"/>
              <w:jc w:val="center"/>
              <w:rPr>
                <w:rFonts w:ascii="Arial" w:hAnsi="Arial" w:cs="Arial"/>
                <w:szCs w:val="21"/>
              </w:rPr>
            </w:pPr>
            <w:r>
              <w:rPr>
                <w:rFonts w:hint="eastAsia" w:ascii="Arial" w:hAnsi="Arial" w:cs="Arial"/>
                <w:szCs w:val="21"/>
              </w:rPr>
              <w:t>36</w:t>
            </w:r>
          </w:p>
        </w:tc>
        <w:tc>
          <w:tcPr>
            <w:tcW w:w="1749" w:type="dxa"/>
            <w:vAlign w:val="center"/>
          </w:tcPr>
          <w:p>
            <w:pPr>
              <w:widowControl w:val="0"/>
              <w:jc w:val="center"/>
              <w:rPr>
                <w:rFonts w:ascii="Arial" w:hAnsi="Arial" w:cs="Arial"/>
                <w:szCs w:val="21"/>
              </w:rPr>
            </w:pPr>
            <w:r>
              <w:rPr>
                <w:rFonts w:hint="eastAsia" w:ascii="Arial" w:hAnsi="Arial" w:cs="Arial"/>
                <w:szCs w:val="21"/>
              </w:rPr>
              <w:t>36</w:t>
            </w:r>
          </w:p>
        </w:tc>
        <w:tc>
          <w:tcPr>
            <w:tcW w:w="1783" w:type="dxa"/>
            <w:vAlign w:val="center"/>
          </w:tcPr>
          <w:p>
            <w:pPr>
              <w:widowControl w:val="0"/>
              <w:jc w:val="center"/>
              <w:rPr>
                <w:rFonts w:ascii="Arial" w:hAnsi="Arial" w:cs="Arial"/>
                <w:szCs w:val="21"/>
              </w:rPr>
            </w:pPr>
            <w:r>
              <w:rPr>
                <w:rFonts w:hint="eastAsia" w:ascii="Arial" w:hAnsi="Arial" w:cs="Arial"/>
                <w:szCs w:val="21"/>
              </w:rPr>
              <w:t>5093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6月28日</w:t>
            </w:r>
          </w:p>
        </w:tc>
        <w:tc>
          <w:tcPr>
            <w:tcW w:w="1544" w:type="dxa"/>
            <w:vAlign w:val="center"/>
          </w:tcPr>
          <w:p>
            <w:pPr>
              <w:widowControl w:val="0"/>
              <w:jc w:val="center"/>
              <w:rPr>
                <w:rFonts w:ascii="Arial" w:hAnsi="Arial" w:cs="Arial"/>
                <w:szCs w:val="21"/>
              </w:rPr>
            </w:pPr>
            <w:r>
              <w:rPr>
                <w:rFonts w:hint="eastAsia" w:ascii="Arial" w:hAnsi="Arial" w:cs="Arial"/>
                <w:szCs w:val="21"/>
              </w:rPr>
              <w:t>2</w:t>
            </w:r>
            <w:r>
              <w:rPr>
                <w:rFonts w:ascii="Arial" w:hAnsi="Arial" w:cs="Arial"/>
                <w:szCs w:val="21"/>
              </w:rPr>
              <w:t>#</w:t>
            </w:r>
            <w:r>
              <w:rPr>
                <w:rFonts w:hint="eastAsia" w:ascii="Arial" w:hAnsi="Arial" w:cs="Arial"/>
                <w:szCs w:val="21"/>
              </w:rPr>
              <w:t>海淡检修</w:t>
            </w:r>
          </w:p>
        </w:tc>
        <w:tc>
          <w:tcPr>
            <w:tcW w:w="1749" w:type="dxa"/>
            <w:vAlign w:val="center"/>
          </w:tcPr>
          <w:p>
            <w:pPr>
              <w:widowControl w:val="0"/>
              <w:jc w:val="center"/>
              <w:rPr>
                <w:rFonts w:ascii="Arial" w:hAnsi="Arial" w:cs="Arial"/>
                <w:szCs w:val="21"/>
              </w:rPr>
            </w:pPr>
            <w:r>
              <w:rPr>
                <w:rFonts w:hint="eastAsia" w:ascii="Arial" w:hAnsi="Arial" w:cs="Arial"/>
                <w:szCs w:val="21"/>
              </w:rPr>
              <w:t>24</w:t>
            </w:r>
          </w:p>
        </w:tc>
        <w:tc>
          <w:tcPr>
            <w:tcW w:w="1749" w:type="dxa"/>
            <w:vAlign w:val="center"/>
          </w:tcPr>
          <w:p>
            <w:pPr>
              <w:widowControl w:val="0"/>
              <w:jc w:val="center"/>
              <w:rPr>
                <w:rFonts w:ascii="Arial" w:hAnsi="Arial" w:cs="Arial"/>
                <w:szCs w:val="21"/>
              </w:rPr>
            </w:pPr>
            <w:r>
              <w:rPr>
                <w:rFonts w:hint="eastAsia" w:ascii="Arial" w:hAnsi="Arial" w:cs="Arial"/>
                <w:szCs w:val="21"/>
              </w:rPr>
              <w:t>24</w:t>
            </w:r>
          </w:p>
        </w:tc>
        <w:tc>
          <w:tcPr>
            <w:tcW w:w="1783" w:type="dxa"/>
            <w:vAlign w:val="center"/>
          </w:tcPr>
          <w:p>
            <w:pPr>
              <w:widowControl w:val="0"/>
              <w:jc w:val="center"/>
              <w:rPr>
                <w:rFonts w:ascii="Arial" w:hAnsi="Arial" w:cs="Arial"/>
                <w:szCs w:val="21"/>
              </w:rPr>
            </w:pPr>
            <w:r>
              <w:rPr>
                <w:rFonts w:hint="eastAsia" w:ascii="Arial" w:hAnsi="Arial" w:cs="Arial"/>
                <w:szCs w:val="21"/>
              </w:rPr>
              <w:t>7481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b/>
                <w:bCs/>
                <w:szCs w:val="21"/>
              </w:rPr>
            </w:pPr>
            <w:r>
              <w:rPr>
                <w:rFonts w:hint="eastAsia" w:ascii="Arial" w:hAnsi="Arial" w:cs="Arial"/>
                <w:b/>
                <w:bCs/>
                <w:szCs w:val="21"/>
              </w:rPr>
              <w:t>累    计</w:t>
            </w:r>
          </w:p>
        </w:tc>
        <w:tc>
          <w:tcPr>
            <w:tcW w:w="1544" w:type="dxa"/>
            <w:vAlign w:val="center"/>
          </w:tcPr>
          <w:p>
            <w:pPr>
              <w:widowControl w:val="0"/>
              <w:jc w:val="center"/>
              <w:rPr>
                <w:rFonts w:ascii="Arial" w:hAnsi="Arial" w:cs="Arial"/>
                <w:b/>
                <w:bCs/>
                <w:szCs w:val="21"/>
              </w:rPr>
            </w:pPr>
            <w:r>
              <w:rPr>
                <w:rFonts w:hint="eastAsia" w:ascii="Arial" w:hAnsi="Arial" w:cs="Arial"/>
                <w:b/>
                <w:bCs/>
                <w:szCs w:val="21"/>
              </w:rPr>
              <w:t>6次</w:t>
            </w:r>
          </w:p>
        </w:tc>
        <w:tc>
          <w:tcPr>
            <w:tcW w:w="1749" w:type="dxa"/>
            <w:vAlign w:val="center"/>
          </w:tcPr>
          <w:p>
            <w:pPr>
              <w:widowControl w:val="0"/>
              <w:jc w:val="center"/>
              <w:rPr>
                <w:rFonts w:ascii="Arial" w:hAnsi="Arial" w:cs="Arial"/>
                <w:b/>
                <w:bCs/>
                <w:szCs w:val="21"/>
              </w:rPr>
            </w:pPr>
            <w:r>
              <w:rPr>
                <w:rFonts w:hint="eastAsia" w:ascii="Arial" w:hAnsi="Arial" w:cs="Arial"/>
                <w:b/>
                <w:bCs/>
                <w:szCs w:val="21"/>
              </w:rPr>
              <w:t>276</w:t>
            </w:r>
          </w:p>
        </w:tc>
        <w:tc>
          <w:tcPr>
            <w:tcW w:w="1749" w:type="dxa"/>
            <w:vAlign w:val="center"/>
          </w:tcPr>
          <w:p>
            <w:pPr>
              <w:widowControl w:val="0"/>
              <w:jc w:val="center"/>
              <w:rPr>
                <w:rFonts w:ascii="Arial" w:hAnsi="Arial" w:cs="Arial"/>
                <w:b/>
                <w:bCs/>
                <w:szCs w:val="21"/>
              </w:rPr>
            </w:pPr>
            <w:r>
              <w:rPr>
                <w:rFonts w:hint="eastAsia" w:ascii="Arial" w:hAnsi="Arial" w:cs="Arial"/>
                <w:b/>
                <w:bCs/>
                <w:szCs w:val="21"/>
              </w:rPr>
              <w:t>310</w:t>
            </w:r>
          </w:p>
        </w:tc>
        <w:tc>
          <w:tcPr>
            <w:tcW w:w="1783" w:type="dxa"/>
            <w:vAlign w:val="center"/>
          </w:tcPr>
          <w:p>
            <w:pPr>
              <w:widowControl w:val="0"/>
              <w:jc w:val="center"/>
              <w:rPr>
                <w:rFonts w:ascii="Arial" w:hAnsi="Arial" w:cs="Arial"/>
                <w:b/>
                <w:bCs/>
                <w:szCs w:val="21"/>
              </w:rPr>
            </w:pPr>
            <w:r>
              <w:rPr>
                <w:rFonts w:ascii="Arial" w:hAnsi="Arial" w:cs="Arial"/>
                <w:b/>
                <w:bCs/>
                <w:szCs w:val="21"/>
              </w:rPr>
              <w:t>73974.5</w:t>
            </w:r>
          </w:p>
        </w:tc>
      </w:tr>
    </w:tbl>
    <w:p>
      <w:pPr>
        <w:pStyle w:val="3"/>
        <w:spacing w:line="360" w:lineRule="exact"/>
        <w:rPr>
          <w:rFonts w:ascii="Arial" w:hAnsi="Arial" w:cs="Arial"/>
          <w:szCs w:val="21"/>
        </w:rPr>
      </w:pPr>
    </w:p>
    <w:p>
      <w:pPr>
        <w:pStyle w:val="3"/>
        <w:spacing w:line="360" w:lineRule="exact"/>
        <w:rPr>
          <w:rFonts w:ascii="黑体" w:hAnsi="黑体" w:cs="黑体"/>
          <w:szCs w:val="21"/>
        </w:rPr>
      </w:pPr>
      <w:r>
        <w:rPr>
          <w:rFonts w:hint="eastAsia" w:ascii="Arial" w:hAnsi="Arial" w:cs="Arial"/>
          <w:szCs w:val="21"/>
        </w:rPr>
        <w:t xml:space="preserve">1.2 </w:t>
      </w:r>
      <w:r>
        <w:rPr>
          <w:rFonts w:hint="eastAsia"/>
        </w:rPr>
        <w:t>第一循环水场（简称一循）</w:t>
      </w:r>
      <w:bookmarkEnd w:id="7"/>
      <w:bookmarkEnd w:id="8"/>
    </w:p>
    <w:p>
      <w:pPr>
        <w:spacing w:line="440" w:lineRule="exact"/>
        <w:jc w:val="center"/>
      </w:pPr>
      <w:r>
        <w:rPr>
          <w:rFonts w:hint="eastAsia" w:ascii="黑体" w:hAnsi="黑体" w:eastAsia="黑体" w:cs="黑体"/>
          <w:szCs w:val="21"/>
        </w:rPr>
        <w:t xml:space="preserve">表1-3 </w:t>
      </w:r>
      <w:r>
        <w:rPr>
          <w:rFonts w:ascii="黑体" w:hAnsi="黑体" w:eastAsia="黑体" w:cs="黑体"/>
          <w:szCs w:val="21"/>
        </w:rPr>
        <w:t>9</w:t>
      </w:r>
      <w:r>
        <w:rPr>
          <w:rFonts w:hint="eastAsia" w:ascii="黑体" w:hAnsi="黑体" w:eastAsia="黑体" w:cs="黑体"/>
          <w:szCs w:val="21"/>
        </w:rPr>
        <w:t>月份Ⅰ循生产完成情况</w:t>
      </w:r>
    </w:p>
    <w:tbl>
      <w:tblPr>
        <w:tblStyle w:val="26"/>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020"/>
        <w:gridCol w:w="1325"/>
        <w:gridCol w:w="1333"/>
        <w:gridCol w:w="1341"/>
        <w:gridCol w:w="1153"/>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48" w:type="dxa"/>
            <w:vAlign w:val="center"/>
          </w:tcPr>
          <w:p>
            <w:pPr>
              <w:widowControl w:val="0"/>
              <w:jc w:val="center"/>
              <w:rPr>
                <w:rFonts w:ascii="Arial" w:hAnsi="Arial" w:cs="Arial"/>
                <w:szCs w:val="21"/>
              </w:rPr>
            </w:pPr>
            <w:r>
              <w:rPr>
                <w:rFonts w:ascii="Arial" w:hAnsi="Arial" w:cs="Arial"/>
                <w:szCs w:val="21"/>
              </w:rPr>
              <w:t>指标名称</w:t>
            </w:r>
          </w:p>
        </w:tc>
        <w:tc>
          <w:tcPr>
            <w:tcW w:w="1020" w:type="dxa"/>
            <w:vAlign w:val="center"/>
          </w:tcPr>
          <w:p>
            <w:pPr>
              <w:widowControl w:val="0"/>
              <w:jc w:val="center"/>
              <w:rPr>
                <w:rFonts w:ascii="Arial" w:hAnsi="Arial" w:cs="Arial"/>
                <w:szCs w:val="21"/>
              </w:rPr>
            </w:pPr>
            <w:r>
              <w:rPr>
                <w:rFonts w:ascii="Arial" w:hAnsi="Arial" w:cs="Arial"/>
                <w:szCs w:val="21"/>
              </w:rPr>
              <w:t>设计量m³/h</w:t>
            </w:r>
          </w:p>
        </w:tc>
        <w:tc>
          <w:tcPr>
            <w:tcW w:w="1325" w:type="dxa"/>
            <w:vAlign w:val="center"/>
          </w:tcPr>
          <w:p>
            <w:pPr>
              <w:widowControl w:val="0"/>
              <w:jc w:val="center"/>
              <w:rPr>
                <w:rFonts w:ascii="Arial" w:hAnsi="Arial" w:cs="Arial"/>
                <w:szCs w:val="21"/>
              </w:rPr>
            </w:pPr>
            <w:r>
              <w:rPr>
                <w:rFonts w:ascii="Arial" w:hAnsi="Arial" w:cs="Arial"/>
                <w:szCs w:val="21"/>
              </w:rPr>
              <w:t>上月总量m³</w:t>
            </w:r>
          </w:p>
        </w:tc>
        <w:tc>
          <w:tcPr>
            <w:tcW w:w="1333" w:type="dxa"/>
            <w:vAlign w:val="center"/>
          </w:tcPr>
          <w:p>
            <w:pPr>
              <w:widowControl w:val="0"/>
              <w:jc w:val="center"/>
              <w:rPr>
                <w:rFonts w:ascii="Arial" w:hAnsi="Arial" w:cs="Arial"/>
                <w:szCs w:val="21"/>
              </w:rPr>
            </w:pPr>
            <w:r>
              <w:rPr>
                <w:rFonts w:ascii="Arial" w:hAnsi="Arial" w:cs="Arial"/>
                <w:szCs w:val="21"/>
              </w:rPr>
              <w:t>上月平均m³/h</w:t>
            </w:r>
          </w:p>
        </w:tc>
        <w:tc>
          <w:tcPr>
            <w:tcW w:w="1341" w:type="dxa"/>
            <w:vAlign w:val="center"/>
          </w:tcPr>
          <w:p>
            <w:pPr>
              <w:widowControl w:val="0"/>
              <w:jc w:val="center"/>
              <w:rPr>
                <w:rFonts w:ascii="Arial" w:hAnsi="Arial" w:cs="Arial"/>
                <w:szCs w:val="21"/>
              </w:rPr>
            </w:pPr>
            <w:r>
              <w:rPr>
                <w:rFonts w:ascii="Arial" w:hAnsi="Arial" w:cs="Arial"/>
                <w:szCs w:val="21"/>
              </w:rPr>
              <w:t>本月总量m³</w:t>
            </w:r>
          </w:p>
        </w:tc>
        <w:tc>
          <w:tcPr>
            <w:tcW w:w="1153" w:type="dxa"/>
            <w:vAlign w:val="center"/>
          </w:tcPr>
          <w:p>
            <w:pPr>
              <w:widowControl w:val="0"/>
              <w:jc w:val="center"/>
              <w:rPr>
                <w:rFonts w:ascii="Arial" w:hAnsi="Arial" w:cs="Arial"/>
                <w:szCs w:val="21"/>
              </w:rPr>
            </w:pPr>
            <w:r>
              <w:rPr>
                <w:rFonts w:ascii="Arial" w:hAnsi="Arial" w:cs="Arial"/>
                <w:szCs w:val="21"/>
              </w:rPr>
              <w:t>本月平均m³/h</w:t>
            </w:r>
          </w:p>
        </w:tc>
        <w:tc>
          <w:tcPr>
            <w:tcW w:w="1416" w:type="dxa"/>
            <w:vAlign w:val="center"/>
          </w:tcPr>
          <w:p>
            <w:pPr>
              <w:widowControl w:val="0"/>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jc w:val="center"/>
              <w:rPr>
                <w:rFonts w:ascii="Arial" w:hAnsi="Arial" w:cs="Arial"/>
                <w:szCs w:val="21"/>
              </w:rPr>
            </w:pPr>
            <w:r>
              <w:rPr>
                <w:rFonts w:ascii="Arial" w:hAnsi="Arial" w:cs="Arial"/>
                <w:szCs w:val="21"/>
              </w:rPr>
              <w:t>循环水外供</w:t>
            </w:r>
          </w:p>
        </w:tc>
        <w:tc>
          <w:tcPr>
            <w:tcW w:w="1020" w:type="dxa"/>
            <w:vAlign w:val="center"/>
          </w:tcPr>
          <w:p>
            <w:pPr>
              <w:widowControl w:val="0"/>
              <w:jc w:val="center"/>
              <w:rPr>
                <w:rFonts w:ascii="Arial" w:hAnsi="Arial" w:cs="Arial"/>
                <w:szCs w:val="21"/>
              </w:rPr>
            </w:pPr>
            <w:r>
              <w:rPr>
                <w:rFonts w:ascii="Arial" w:hAnsi="Arial" w:cs="Arial"/>
                <w:szCs w:val="21"/>
              </w:rPr>
              <w:t>27000</w:t>
            </w:r>
          </w:p>
        </w:tc>
        <w:tc>
          <w:tcPr>
            <w:tcW w:w="1325" w:type="dxa"/>
            <w:vAlign w:val="center"/>
          </w:tcPr>
          <w:p>
            <w:pPr>
              <w:widowControl w:val="0"/>
              <w:jc w:val="center"/>
              <w:rPr>
                <w:rFonts w:ascii="Arial" w:hAnsi="Arial" w:cs="Arial"/>
                <w:szCs w:val="21"/>
              </w:rPr>
            </w:pPr>
            <w:r>
              <w:rPr>
                <w:rFonts w:hint="eastAsia" w:ascii="Arial" w:hAnsi="Arial" w:cs="Arial"/>
                <w:szCs w:val="21"/>
              </w:rPr>
              <w:t>24050322</w:t>
            </w:r>
          </w:p>
        </w:tc>
        <w:tc>
          <w:tcPr>
            <w:tcW w:w="1333" w:type="dxa"/>
            <w:vAlign w:val="center"/>
          </w:tcPr>
          <w:p>
            <w:pPr>
              <w:widowControl w:val="0"/>
              <w:jc w:val="center"/>
              <w:rPr>
                <w:rFonts w:ascii="Arial" w:hAnsi="Arial" w:cs="Arial"/>
                <w:szCs w:val="21"/>
              </w:rPr>
            </w:pPr>
            <w:r>
              <w:rPr>
                <w:rFonts w:hint="eastAsia" w:ascii="Arial" w:hAnsi="Arial" w:cs="Arial"/>
                <w:szCs w:val="21"/>
              </w:rPr>
              <w:t xml:space="preserve">32325.7 </w:t>
            </w:r>
          </w:p>
        </w:tc>
        <w:tc>
          <w:tcPr>
            <w:tcW w:w="1341" w:type="dxa"/>
            <w:vAlign w:val="center"/>
          </w:tcPr>
          <w:p>
            <w:pPr>
              <w:widowControl w:val="0"/>
              <w:jc w:val="center"/>
              <w:rPr>
                <w:rFonts w:ascii="Arial" w:hAnsi="Arial" w:cs="Arial"/>
                <w:szCs w:val="21"/>
              </w:rPr>
            </w:pPr>
            <w:r>
              <w:rPr>
                <w:rFonts w:ascii="Arial" w:hAnsi="Arial" w:cs="Arial"/>
                <w:szCs w:val="21"/>
              </w:rPr>
              <w:t>24108053</w:t>
            </w:r>
          </w:p>
        </w:tc>
        <w:tc>
          <w:tcPr>
            <w:tcW w:w="1153" w:type="dxa"/>
            <w:vAlign w:val="center"/>
          </w:tcPr>
          <w:p>
            <w:pPr>
              <w:widowControl w:val="0"/>
              <w:jc w:val="center"/>
              <w:rPr>
                <w:rFonts w:ascii="Arial" w:hAnsi="Arial" w:cs="Arial"/>
                <w:szCs w:val="21"/>
              </w:rPr>
            </w:pPr>
            <w:r>
              <w:rPr>
                <w:rFonts w:hint="eastAsia" w:ascii="Arial" w:hAnsi="Arial" w:cs="Arial"/>
                <w:szCs w:val="21"/>
              </w:rPr>
              <w:t>32</w:t>
            </w:r>
            <w:r>
              <w:rPr>
                <w:rFonts w:ascii="Arial" w:hAnsi="Arial" w:cs="Arial"/>
                <w:szCs w:val="21"/>
              </w:rPr>
              <w:t>403</w:t>
            </w:r>
            <w:r>
              <w:rPr>
                <w:rFonts w:hint="eastAsia" w:ascii="Arial" w:hAnsi="Arial" w:cs="Arial"/>
                <w:szCs w:val="21"/>
                <w:lang w:eastAsia="zh-Hans"/>
              </w:rPr>
              <w:t>.</w:t>
            </w:r>
            <w:r>
              <w:rPr>
                <w:rFonts w:ascii="Arial" w:hAnsi="Arial" w:cs="Arial"/>
                <w:szCs w:val="21"/>
                <w:lang w:eastAsia="zh-Hans"/>
              </w:rPr>
              <w:t>3</w:t>
            </w:r>
            <w:r>
              <w:rPr>
                <w:rFonts w:hint="eastAsia" w:ascii="Arial" w:hAnsi="Arial" w:cs="Arial"/>
                <w:szCs w:val="21"/>
              </w:rPr>
              <w:t xml:space="preserve"> </w:t>
            </w:r>
          </w:p>
        </w:tc>
        <w:tc>
          <w:tcPr>
            <w:tcW w:w="1416" w:type="dxa"/>
            <w:vAlign w:val="center"/>
          </w:tcPr>
          <w:p>
            <w:pPr>
              <w:widowControl w:val="0"/>
              <w:jc w:val="center"/>
              <w:rPr>
                <w:rFonts w:ascii="Arial" w:hAnsi="Arial" w:cs="Arial"/>
                <w:szCs w:val="21"/>
              </w:rPr>
            </w:pPr>
            <w:r>
              <w:rPr>
                <w:rFonts w:ascii="Arial" w:hAnsi="Arial" w:cs="Arial"/>
                <w:szCs w:val="21"/>
              </w:rPr>
              <w:t>212644176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jc w:val="center"/>
              <w:rPr>
                <w:rFonts w:ascii="Arial" w:hAnsi="Arial" w:cs="Arial"/>
                <w:szCs w:val="21"/>
              </w:rPr>
            </w:pPr>
            <w:r>
              <w:rPr>
                <w:rFonts w:ascii="Arial" w:hAnsi="Arial" w:cs="Arial"/>
                <w:szCs w:val="21"/>
              </w:rPr>
              <w:t>生产水补水</w:t>
            </w:r>
          </w:p>
        </w:tc>
        <w:tc>
          <w:tcPr>
            <w:tcW w:w="1020" w:type="dxa"/>
            <w:vAlign w:val="center"/>
          </w:tcPr>
          <w:p>
            <w:pPr>
              <w:widowControl w:val="0"/>
              <w:jc w:val="center"/>
              <w:rPr>
                <w:rFonts w:ascii="Arial" w:hAnsi="Arial" w:cs="Arial"/>
                <w:szCs w:val="21"/>
              </w:rPr>
            </w:pPr>
            <w:r>
              <w:rPr>
                <w:rFonts w:hint="eastAsia" w:ascii="Arial" w:hAnsi="Arial" w:cs="Arial"/>
                <w:szCs w:val="21"/>
              </w:rPr>
              <w:t>486</w:t>
            </w:r>
          </w:p>
        </w:tc>
        <w:tc>
          <w:tcPr>
            <w:tcW w:w="1325" w:type="dxa"/>
            <w:vAlign w:val="center"/>
          </w:tcPr>
          <w:p>
            <w:pPr>
              <w:widowControl w:val="0"/>
              <w:jc w:val="center"/>
              <w:rPr>
                <w:rFonts w:ascii="Arial" w:hAnsi="Arial" w:cs="Arial"/>
                <w:szCs w:val="21"/>
              </w:rPr>
            </w:pPr>
            <w:r>
              <w:rPr>
                <w:rFonts w:hint="eastAsia" w:ascii="Arial" w:hAnsi="Arial" w:cs="Arial"/>
                <w:szCs w:val="21"/>
              </w:rPr>
              <w:t xml:space="preserve">127569.7 </w:t>
            </w:r>
          </w:p>
        </w:tc>
        <w:tc>
          <w:tcPr>
            <w:tcW w:w="1333" w:type="dxa"/>
            <w:vAlign w:val="center"/>
          </w:tcPr>
          <w:p>
            <w:pPr>
              <w:widowControl w:val="0"/>
              <w:jc w:val="center"/>
              <w:rPr>
                <w:rFonts w:ascii="Arial" w:hAnsi="Arial" w:cs="Arial"/>
                <w:szCs w:val="21"/>
              </w:rPr>
            </w:pPr>
            <w:r>
              <w:rPr>
                <w:rFonts w:hint="eastAsia" w:ascii="Arial" w:hAnsi="Arial" w:cs="Arial"/>
                <w:szCs w:val="21"/>
              </w:rPr>
              <w:t xml:space="preserve">171.5 </w:t>
            </w:r>
          </w:p>
        </w:tc>
        <w:tc>
          <w:tcPr>
            <w:tcW w:w="1341" w:type="dxa"/>
            <w:vAlign w:val="center"/>
          </w:tcPr>
          <w:p>
            <w:pPr>
              <w:widowControl w:val="0"/>
              <w:jc w:val="center"/>
              <w:rPr>
                <w:rFonts w:ascii="Arial" w:hAnsi="Arial" w:cs="Arial"/>
                <w:szCs w:val="21"/>
                <w:lang w:eastAsia="zh-Hans"/>
              </w:rPr>
            </w:pPr>
            <w:r>
              <w:rPr>
                <w:rFonts w:hint="eastAsia" w:ascii="Arial" w:hAnsi="Arial" w:cs="Arial"/>
                <w:szCs w:val="21"/>
              </w:rPr>
              <w:t>1</w:t>
            </w:r>
            <w:r>
              <w:rPr>
                <w:rFonts w:ascii="Arial" w:hAnsi="Arial" w:cs="Arial"/>
                <w:szCs w:val="21"/>
              </w:rPr>
              <w:t>16218</w:t>
            </w:r>
            <w:r>
              <w:rPr>
                <w:rFonts w:hint="eastAsia" w:ascii="Arial" w:hAnsi="Arial" w:cs="Arial"/>
                <w:szCs w:val="21"/>
                <w:lang w:eastAsia="zh-Hans"/>
              </w:rPr>
              <w:t>.</w:t>
            </w:r>
            <w:r>
              <w:rPr>
                <w:rFonts w:ascii="Arial" w:hAnsi="Arial" w:cs="Arial"/>
                <w:szCs w:val="21"/>
                <w:lang w:eastAsia="zh-Hans"/>
              </w:rPr>
              <w:t>5</w:t>
            </w:r>
          </w:p>
        </w:tc>
        <w:tc>
          <w:tcPr>
            <w:tcW w:w="1153" w:type="dxa"/>
            <w:vAlign w:val="center"/>
          </w:tcPr>
          <w:p>
            <w:pPr>
              <w:widowControl w:val="0"/>
              <w:jc w:val="center"/>
              <w:rPr>
                <w:rFonts w:ascii="Arial" w:hAnsi="Arial" w:cs="Arial"/>
                <w:szCs w:val="21"/>
                <w:lang w:eastAsia="zh-Hans"/>
              </w:rPr>
            </w:pPr>
            <w:r>
              <w:rPr>
                <w:rFonts w:hint="eastAsia" w:ascii="Arial" w:hAnsi="Arial" w:cs="Arial"/>
                <w:szCs w:val="21"/>
              </w:rPr>
              <w:t>1</w:t>
            </w:r>
            <w:r>
              <w:rPr>
                <w:rFonts w:ascii="Arial" w:hAnsi="Arial" w:cs="Arial"/>
                <w:szCs w:val="21"/>
              </w:rPr>
              <w:t>56</w:t>
            </w:r>
            <w:r>
              <w:rPr>
                <w:rFonts w:hint="eastAsia" w:ascii="Arial" w:hAnsi="Arial" w:cs="Arial"/>
                <w:szCs w:val="21"/>
                <w:lang w:eastAsia="zh-Hans"/>
              </w:rPr>
              <w:t>.</w:t>
            </w:r>
            <w:r>
              <w:rPr>
                <w:rFonts w:ascii="Arial" w:hAnsi="Arial" w:cs="Arial"/>
                <w:szCs w:val="21"/>
                <w:lang w:eastAsia="zh-Hans"/>
              </w:rPr>
              <w:t>2</w:t>
            </w:r>
          </w:p>
        </w:tc>
        <w:tc>
          <w:tcPr>
            <w:tcW w:w="1416" w:type="dxa"/>
            <w:vAlign w:val="center"/>
          </w:tcPr>
          <w:p>
            <w:pPr>
              <w:widowControl w:val="0"/>
              <w:jc w:val="center"/>
              <w:rPr>
                <w:rFonts w:ascii="Arial" w:hAnsi="Arial" w:cs="Arial"/>
                <w:szCs w:val="21"/>
              </w:rPr>
            </w:pPr>
            <w:r>
              <w:rPr>
                <w:rFonts w:ascii="Arial" w:hAnsi="Arial" w:cs="Arial"/>
                <w:szCs w:val="21"/>
              </w:rPr>
              <w:t>1074065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jc w:val="center"/>
              <w:rPr>
                <w:rFonts w:ascii="Arial" w:hAnsi="Arial" w:cs="Arial"/>
                <w:szCs w:val="21"/>
              </w:rPr>
            </w:pPr>
            <w:r>
              <w:rPr>
                <w:rFonts w:ascii="Arial" w:hAnsi="Arial" w:cs="Arial"/>
                <w:szCs w:val="21"/>
              </w:rPr>
              <w:t>排污水量</w:t>
            </w:r>
          </w:p>
        </w:tc>
        <w:tc>
          <w:tcPr>
            <w:tcW w:w="1020" w:type="dxa"/>
            <w:vAlign w:val="center"/>
          </w:tcPr>
          <w:p>
            <w:pPr>
              <w:widowControl w:val="0"/>
              <w:jc w:val="center"/>
              <w:rPr>
                <w:rFonts w:ascii="Arial" w:hAnsi="Arial" w:cs="Arial"/>
                <w:szCs w:val="21"/>
              </w:rPr>
            </w:pPr>
            <w:r>
              <w:rPr>
                <w:rFonts w:hint="eastAsia" w:ascii="Arial" w:hAnsi="Arial" w:cs="Arial"/>
                <w:szCs w:val="21"/>
              </w:rPr>
              <w:t>93.10</w:t>
            </w:r>
          </w:p>
        </w:tc>
        <w:tc>
          <w:tcPr>
            <w:tcW w:w="1325" w:type="dxa"/>
            <w:vAlign w:val="center"/>
          </w:tcPr>
          <w:p>
            <w:pPr>
              <w:widowControl w:val="0"/>
              <w:jc w:val="center"/>
              <w:rPr>
                <w:rFonts w:ascii="Arial" w:hAnsi="Arial" w:cs="Arial"/>
                <w:szCs w:val="21"/>
              </w:rPr>
            </w:pPr>
            <w:r>
              <w:rPr>
                <w:rFonts w:hint="eastAsia" w:ascii="Arial" w:hAnsi="Arial" w:cs="Arial"/>
                <w:szCs w:val="21"/>
              </w:rPr>
              <w:t>54089.2</w:t>
            </w:r>
          </w:p>
        </w:tc>
        <w:tc>
          <w:tcPr>
            <w:tcW w:w="1333" w:type="dxa"/>
            <w:vAlign w:val="center"/>
          </w:tcPr>
          <w:p>
            <w:pPr>
              <w:widowControl w:val="0"/>
              <w:jc w:val="center"/>
              <w:rPr>
                <w:rFonts w:ascii="Arial" w:hAnsi="Arial" w:cs="Arial"/>
                <w:szCs w:val="21"/>
              </w:rPr>
            </w:pPr>
            <w:r>
              <w:rPr>
                <w:rFonts w:hint="eastAsia" w:ascii="Arial" w:hAnsi="Arial" w:cs="Arial"/>
                <w:szCs w:val="21"/>
              </w:rPr>
              <w:t>72.7</w:t>
            </w:r>
          </w:p>
        </w:tc>
        <w:tc>
          <w:tcPr>
            <w:tcW w:w="1341" w:type="dxa"/>
            <w:vAlign w:val="center"/>
          </w:tcPr>
          <w:p>
            <w:pPr>
              <w:widowControl w:val="0"/>
              <w:jc w:val="center"/>
              <w:rPr>
                <w:rFonts w:ascii="Arial" w:hAnsi="Arial" w:cs="Arial"/>
                <w:szCs w:val="21"/>
                <w:lang w:eastAsia="zh-Hans"/>
              </w:rPr>
            </w:pPr>
            <w:r>
              <w:rPr>
                <w:rFonts w:hint="eastAsia" w:ascii="Arial" w:hAnsi="Arial" w:cs="Arial"/>
                <w:szCs w:val="21"/>
              </w:rPr>
              <w:t>54</w:t>
            </w:r>
            <w:r>
              <w:rPr>
                <w:rFonts w:ascii="Arial" w:hAnsi="Arial" w:cs="Arial"/>
                <w:szCs w:val="21"/>
              </w:rPr>
              <w:t>423</w:t>
            </w:r>
            <w:r>
              <w:rPr>
                <w:rFonts w:hint="eastAsia" w:ascii="Arial" w:hAnsi="Arial" w:cs="Arial"/>
                <w:szCs w:val="21"/>
                <w:lang w:eastAsia="zh-Hans"/>
              </w:rPr>
              <w:t>.</w:t>
            </w:r>
            <w:r>
              <w:rPr>
                <w:rFonts w:ascii="Arial" w:hAnsi="Arial" w:cs="Arial"/>
                <w:szCs w:val="21"/>
                <w:lang w:eastAsia="zh-Hans"/>
              </w:rPr>
              <w:t>4</w:t>
            </w:r>
          </w:p>
        </w:tc>
        <w:tc>
          <w:tcPr>
            <w:tcW w:w="1153" w:type="dxa"/>
            <w:vAlign w:val="center"/>
          </w:tcPr>
          <w:p>
            <w:pPr>
              <w:widowControl w:val="0"/>
              <w:jc w:val="center"/>
              <w:rPr>
                <w:rFonts w:ascii="Arial" w:hAnsi="Arial" w:cs="Arial"/>
                <w:szCs w:val="21"/>
                <w:lang w:eastAsia="zh-Hans"/>
              </w:rPr>
            </w:pPr>
            <w:r>
              <w:rPr>
                <w:rFonts w:hint="eastAsia" w:ascii="Arial" w:hAnsi="Arial" w:cs="Arial"/>
                <w:szCs w:val="21"/>
              </w:rPr>
              <w:t>7</w:t>
            </w:r>
            <w:r>
              <w:rPr>
                <w:rFonts w:ascii="Arial" w:hAnsi="Arial" w:cs="Arial"/>
                <w:szCs w:val="21"/>
              </w:rPr>
              <w:t>3</w:t>
            </w:r>
            <w:r>
              <w:rPr>
                <w:rFonts w:hint="eastAsia" w:ascii="Arial" w:hAnsi="Arial" w:cs="Arial"/>
                <w:szCs w:val="21"/>
                <w:lang w:eastAsia="zh-Hans"/>
              </w:rPr>
              <w:t>.</w:t>
            </w:r>
            <w:r>
              <w:rPr>
                <w:rFonts w:ascii="Arial" w:hAnsi="Arial" w:cs="Arial"/>
                <w:szCs w:val="21"/>
                <w:lang w:eastAsia="zh-Hans"/>
              </w:rPr>
              <w:t>1</w:t>
            </w:r>
          </w:p>
        </w:tc>
        <w:tc>
          <w:tcPr>
            <w:tcW w:w="1416" w:type="dxa"/>
            <w:vAlign w:val="center"/>
          </w:tcPr>
          <w:p>
            <w:pPr>
              <w:widowControl w:val="0"/>
              <w:jc w:val="center"/>
              <w:rPr>
                <w:rFonts w:ascii="Arial" w:hAnsi="Arial" w:cs="Arial"/>
                <w:szCs w:val="21"/>
                <w:lang w:eastAsia="zh-Hans"/>
              </w:rPr>
            </w:pPr>
            <w:r>
              <w:rPr>
                <w:rFonts w:hint="eastAsia" w:ascii="Arial" w:hAnsi="Arial" w:cs="Arial"/>
                <w:szCs w:val="21"/>
              </w:rPr>
              <w:t>4</w:t>
            </w:r>
            <w:r>
              <w:rPr>
                <w:rFonts w:ascii="Arial" w:hAnsi="Arial" w:cs="Arial"/>
                <w:szCs w:val="21"/>
              </w:rPr>
              <w:t>89141</w:t>
            </w:r>
            <w:r>
              <w:rPr>
                <w:rFonts w:hint="eastAsia" w:ascii="Arial" w:hAnsi="Arial" w:cs="Arial"/>
                <w:szCs w:val="21"/>
                <w:lang w:eastAsia="zh-Hans"/>
              </w:rPr>
              <w:t>.</w:t>
            </w:r>
            <w:r>
              <w:rPr>
                <w:rFonts w:ascii="Arial" w:hAnsi="Arial" w:cs="Arial"/>
                <w:szCs w:val="21"/>
                <w:lang w:eastAsia="zh-Han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jc w:val="center"/>
              <w:rPr>
                <w:rFonts w:ascii="Arial" w:hAnsi="Arial" w:cs="Arial"/>
                <w:szCs w:val="21"/>
              </w:rPr>
            </w:pPr>
            <w:r>
              <w:rPr>
                <w:rFonts w:ascii="Arial" w:hAnsi="Arial" w:cs="Arial"/>
                <w:szCs w:val="21"/>
              </w:rPr>
              <w:t>回用水补水</w:t>
            </w:r>
          </w:p>
        </w:tc>
        <w:tc>
          <w:tcPr>
            <w:tcW w:w="1020" w:type="dxa"/>
            <w:vAlign w:val="center"/>
          </w:tcPr>
          <w:p>
            <w:pPr>
              <w:widowControl w:val="0"/>
              <w:jc w:val="center"/>
              <w:rPr>
                <w:rFonts w:ascii="Arial" w:hAnsi="Arial" w:cs="Arial"/>
                <w:szCs w:val="21"/>
              </w:rPr>
            </w:pPr>
            <w:r>
              <w:rPr>
                <w:rFonts w:hint="eastAsia" w:ascii="Arial" w:hAnsi="Arial" w:cs="Arial"/>
                <w:szCs w:val="21"/>
              </w:rPr>
              <w:t>165</w:t>
            </w:r>
          </w:p>
        </w:tc>
        <w:tc>
          <w:tcPr>
            <w:tcW w:w="1325" w:type="dxa"/>
            <w:vAlign w:val="center"/>
          </w:tcPr>
          <w:p>
            <w:pPr>
              <w:widowControl w:val="0"/>
              <w:jc w:val="center"/>
              <w:rPr>
                <w:rFonts w:ascii="Arial" w:hAnsi="Arial" w:cs="Arial"/>
                <w:szCs w:val="21"/>
              </w:rPr>
            </w:pPr>
            <w:r>
              <w:rPr>
                <w:rFonts w:hint="eastAsia" w:ascii="Arial" w:hAnsi="Arial" w:cs="Arial"/>
                <w:szCs w:val="21"/>
              </w:rPr>
              <w:t xml:space="preserve">79775.9 </w:t>
            </w:r>
          </w:p>
        </w:tc>
        <w:tc>
          <w:tcPr>
            <w:tcW w:w="1333" w:type="dxa"/>
            <w:vAlign w:val="center"/>
          </w:tcPr>
          <w:p>
            <w:pPr>
              <w:widowControl w:val="0"/>
              <w:jc w:val="center"/>
              <w:rPr>
                <w:rFonts w:ascii="Arial" w:hAnsi="Arial" w:cs="Arial"/>
                <w:szCs w:val="21"/>
              </w:rPr>
            </w:pPr>
            <w:r>
              <w:rPr>
                <w:rFonts w:hint="eastAsia" w:ascii="Arial" w:hAnsi="Arial" w:cs="Arial"/>
                <w:szCs w:val="21"/>
              </w:rPr>
              <w:t xml:space="preserve">107.2 </w:t>
            </w:r>
          </w:p>
        </w:tc>
        <w:tc>
          <w:tcPr>
            <w:tcW w:w="1341" w:type="dxa"/>
            <w:vAlign w:val="center"/>
          </w:tcPr>
          <w:p>
            <w:pPr>
              <w:widowControl w:val="0"/>
              <w:jc w:val="center"/>
              <w:rPr>
                <w:rFonts w:ascii="Arial" w:hAnsi="Arial" w:cs="Arial"/>
                <w:szCs w:val="21"/>
                <w:lang w:eastAsia="zh-Hans"/>
              </w:rPr>
            </w:pPr>
            <w:r>
              <w:rPr>
                <w:rFonts w:ascii="Arial" w:hAnsi="Arial" w:cs="Arial"/>
                <w:szCs w:val="21"/>
              </w:rPr>
              <w:t>80187</w:t>
            </w:r>
            <w:r>
              <w:rPr>
                <w:rFonts w:hint="eastAsia" w:ascii="Arial" w:hAnsi="Arial" w:cs="Arial"/>
                <w:szCs w:val="21"/>
                <w:lang w:eastAsia="zh-Hans"/>
              </w:rPr>
              <w:t>.</w:t>
            </w:r>
            <w:r>
              <w:rPr>
                <w:rFonts w:ascii="Arial" w:hAnsi="Arial" w:cs="Arial"/>
                <w:szCs w:val="21"/>
                <w:lang w:eastAsia="zh-Hans"/>
              </w:rPr>
              <w:t>2</w:t>
            </w:r>
          </w:p>
        </w:tc>
        <w:tc>
          <w:tcPr>
            <w:tcW w:w="1153" w:type="dxa"/>
            <w:vAlign w:val="center"/>
          </w:tcPr>
          <w:p>
            <w:pPr>
              <w:widowControl w:val="0"/>
              <w:jc w:val="center"/>
              <w:rPr>
                <w:rFonts w:ascii="Arial" w:hAnsi="Arial" w:cs="Arial"/>
                <w:szCs w:val="21"/>
              </w:rPr>
            </w:pPr>
            <w:r>
              <w:rPr>
                <w:rFonts w:hint="eastAsia" w:ascii="Arial" w:hAnsi="Arial" w:cs="Arial"/>
                <w:szCs w:val="21"/>
              </w:rPr>
              <w:t>107.</w:t>
            </w:r>
            <w:r>
              <w:rPr>
                <w:rFonts w:ascii="Arial" w:hAnsi="Arial" w:cs="Arial"/>
                <w:szCs w:val="21"/>
              </w:rPr>
              <w:t>7</w:t>
            </w:r>
            <w:r>
              <w:rPr>
                <w:rFonts w:hint="eastAsia" w:ascii="Arial" w:hAnsi="Arial" w:cs="Arial"/>
                <w:szCs w:val="21"/>
              </w:rPr>
              <w:t xml:space="preserve"> </w:t>
            </w:r>
          </w:p>
        </w:tc>
        <w:tc>
          <w:tcPr>
            <w:tcW w:w="1416" w:type="dxa"/>
            <w:vAlign w:val="center"/>
          </w:tcPr>
          <w:p>
            <w:pPr>
              <w:widowControl w:val="0"/>
              <w:jc w:val="center"/>
              <w:rPr>
                <w:rFonts w:ascii="Arial" w:hAnsi="Arial" w:cs="Arial"/>
                <w:szCs w:val="21"/>
                <w:lang w:eastAsia="zh-Hans"/>
              </w:rPr>
            </w:pPr>
            <w:r>
              <w:rPr>
                <w:rFonts w:ascii="Arial" w:hAnsi="Arial" w:cs="Arial"/>
                <w:szCs w:val="21"/>
              </w:rPr>
              <w:t>635349</w:t>
            </w:r>
            <w:r>
              <w:rPr>
                <w:rFonts w:hint="eastAsia" w:ascii="Arial" w:hAnsi="Arial" w:cs="Arial"/>
                <w:szCs w:val="21"/>
                <w:lang w:eastAsia="zh-Hans"/>
              </w:rPr>
              <w:t>.</w:t>
            </w:r>
            <w:r>
              <w:rPr>
                <w:rFonts w:ascii="Arial" w:hAnsi="Arial" w:cs="Arial"/>
                <w:szCs w:val="21"/>
                <w:lang w:eastAsia="zh-Hans"/>
              </w:rPr>
              <w:t>5</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备注：2021年累计量截止数据：循环水外供为277216743m</w:t>
      </w:r>
      <w:r>
        <w:rPr>
          <w:rFonts w:hint="eastAsia"/>
          <w:szCs w:val="21"/>
          <w:vertAlign w:val="superscript"/>
        </w:rPr>
        <w:t>3</w:t>
      </w:r>
      <w:r>
        <w:rPr>
          <w:rFonts w:hint="eastAsia" w:ascii="黑体" w:hAnsi="黑体" w:eastAsia="黑体" w:cs="黑体"/>
          <w:sz w:val="18"/>
          <w:szCs w:val="18"/>
        </w:rPr>
        <w:t>；生产水补水为1671695m</w:t>
      </w:r>
      <w:r>
        <w:rPr>
          <w:rFonts w:hint="eastAsia"/>
          <w:szCs w:val="21"/>
          <w:vertAlign w:val="superscript"/>
        </w:rPr>
        <w:t>3</w:t>
      </w:r>
      <w:r>
        <w:rPr>
          <w:rFonts w:hint="eastAsia" w:ascii="黑体" w:hAnsi="黑体" w:eastAsia="黑体" w:cs="黑体"/>
          <w:sz w:val="18"/>
          <w:szCs w:val="18"/>
        </w:rPr>
        <w:t>；排污水量为652795m</w:t>
      </w:r>
      <w:r>
        <w:rPr>
          <w:rFonts w:hint="eastAsia"/>
          <w:szCs w:val="21"/>
          <w:vertAlign w:val="superscript"/>
        </w:rPr>
        <w:t>3</w:t>
      </w:r>
      <w:r>
        <w:rPr>
          <w:rFonts w:hint="eastAsia" w:ascii="黑体" w:hAnsi="黑体" w:eastAsia="黑体" w:cs="黑体"/>
          <w:sz w:val="18"/>
          <w:szCs w:val="18"/>
        </w:rPr>
        <w:t>；回用水补水为638090m</w:t>
      </w:r>
      <w:r>
        <w:rPr>
          <w:rFonts w:hint="eastAsia"/>
          <w:szCs w:val="21"/>
          <w:vertAlign w:val="superscript"/>
        </w:rPr>
        <w:t>3</w:t>
      </w:r>
      <w:r>
        <w:rPr>
          <w:rFonts w:hint="eastAsia" w:ascii="黑体" w:hAnsi="黑体" w:eastAsia="黑体" w:cs="黑体"/>
          <w:sz w:val="18"/>
          <w:szCs w:val="18"/>
        </w:rPr>
        <w:t>；本年累计量从2022年1月份开始计。</w:t>
      </w:r>
    </w:p>
    <w:p>
      <w:pPr>
        <w:ind w:firstLine="420" w:firstLineChars="200"/>
        <w:jc w:val="both"/>
        <w:rPr>
          <w:szCs w:val="21"/>
        </w:rPr>
      </w:pPr>
      <w:r>
        <w:rPr>
          <w:rFonts w:hint="eastAsia"/>
          <w:szCs w:val="21"/>
        </w:rPr>
        <w:t>本月一循正常运行，各项控制指标在控制范围内。累计外供循环水24</w:t>
      </w:r>
      <w:r>
        <w:rPr>
          <w:szCs w:val="21"/>
        </w:rPr>
        <w:t>108053</w:t>
      </w:r>
      <w:r>
        <w:rPr>
          <w:rFonts w:hint="eastAsia"/>
          <w:szCs w:val="21"/>
        </w:rPr>
        <w:t>m³，平均32</w:t>
      </w:r>
      <w:r>
        <w:rPr>
          <w:szCs w:val="21"/>
        </w:rPr>
        <w:t>403</w:t>
      </w:r>
      <w:r>
        <w:rPr>
          <w:rFonts w:hint="eastAsia"/>
          <w:szCs w:val="21"/>
          <w:lang w:eastAsia="zh-Hans"/>
        </w:rPr>
        <w:t>.</w:t>
      </w:r>
      <w:r>
        <w:rPr>
          <w:szCs w:val="21"/>
          <w:lang w:eastAsia="zh-Hans"/>
        </w:rPr>
        <w:t>3</w:t>
      </w:r>
      <w:r>
        <w:rPr>
          <w:rFonts w:hint="eastAsia"/>
          <w:szCs w:val="21"/>
        </w:rPr>
        <w:t>m³/h。生产水补水总量1</w:t>
      </w:r>
      <w:r>
        <w:rPr>
          <w:szCs w:val="21"/>
        </w:rPr>
        <w:t>16218</w:t>
      </w:r>
      <w:r>
        <w:rPr>
          <w:rFonts w:hint="eastAsia"/>
          <w:szCs w:val="21"/>
          <w:lang w:eastAsia="zh-Hans"/>
        </w:rPr>
        <w:t>.</w:t>
      </w:r>
      <w:r>
        <w:rPr>
          <w:szCs w:val="21"/>
          <w:lang w:eastAsia="zh-Hans"/>
        </w:rPr>
        <w:t>5</w:t>
      </w:r>
      <w:r>
        <w:rPr>
          <w:rFonts w:hint="eastAsia"/>
          <w:szCs w:val="21"/>
        </w:rPr>
        <w:t>m³，平均1</w:t>
      </w:r>
      <w:r>
        <w:rPr>
          <w:szCs w:val="21"/>
        </w:rPr>
        <w:t>56</w:t>
      </w:r>
      <w:r>
        <w:rPr>
          <w:rFonts w:hint="eastAsia"/>
          <w:szCs w:val="21"/>
          <w:lang w:eastAsia="zh-Hans"/>
        </w:rPr>
        <w:t>.</w:t>
      </w:r>
      <w:r>
        <w:rPr>
          <w:szCs w:val="21"/>
          <w:lang w:eastAsia="zh-Hans"/>
        </w:rPr>
        <w:t>2</w:t>
      </w:r>
      <w:r>
        <w:rPr>
          <w:rFonts w:hint="eastAsia"/>
          <w:szCs w:val="21"/>
        </w:rPr>
        <w:t xml:space="preserve"> m³/h。相比上月下降</w:t>
      </w:r>
      <w:r>
        <w:rPr>
          <w:szCs w:val="21"/>
        </w:rPr>
        <w:t>15</w:t>
      </w:r>
      <w:r>
        <w:rPr>
          <w:rFonts w:hint="eastAsia"/>
          <w:szCs w:val="21"/>
          <w:lang w:eastAsia="zh-Hans"/>
        </w:rPr>
        <w:t>.</w:t>
      </w:r>
      <w:r>
        <w:rPr>
          <w:szCs w:val="21"/>
          <w:lang w:eastAsia="zh-Hans"/>
        </w:rPr>
        <w:t>3</w:t>
      </w:r>
      <w:r>
        <w:rPr>
          <w:rFonts w:hint="eastAsia"/>
          <w:szCs w:val="21"/>
        </w:rPr>
        <w:t>m³/h，回用水补水总量</w:t>
      </w:r>
      <w:r>
        <w:rPr>
          <w:szCs w:val="21"/>
        </w:rPr>
        <w:t>80187</w:t>
      </w:r>
      <w:r>
        <w:rPr>
          <w:rFonts w:hint="eastAsia"/>
          <w:szCs w:val="21"/>
          <w:lang w:eastAsia="zh-Hans"/>
        </w:rPr>
        <w:t>.</w:t>
      </w:r>
      <w:r>
        <w:rPr>
          <w:szCs w:val="21"/>
          <w:lang w:eastAsia="zh-Hans"/>
        </w:rPr>
        <w:t>2</w:t>
      </w:r>
      <w:r>
        <w:rPr>
          <w:rFonts w:hint="eastAsia"/>
          <w:szCs w:val="21"/>
        </w:rPr>
        <w:t>m³，平均</w:t>
      </w:r>
      <w:r>
        <w:rPr>
          <w:szCs w:val="21"/>
        </w:rPr>
        <w:t>107</w:t>
      </w:r>
      <w:r>
        <w:rPr>
          <w:rFonts w:hint="eastAsia"/>
          <w:szCs w:val="21"/>
          <w:lang w:eastAsia="zh-Hans"/>
        </w:rPr>
        <w:t>.</w:t>
      </w:r>
      <w:r>
        <w:rPr>
          <w:szCs w:val="21"/>
          <w:lang w:eastAsia="zh-Hans"/>
        </w:rPr>
        <w:t>7</w:t>
      </w:r>
      <w:r>
        <w:rPr>
          <w:rFonts w:hint="eastAsia"/>
          <w:szCs w:val="21"/>
        </w:rPr>
        <w:t>m³/h，相比上月</w:t>
      </w:r>
      <w:r>
        <w:rPr>
          <w:rFonts w:hint="eastAsia"/>
          <w:szCs w:val="21"/>
          <w:lang w:eastAsia="zh-Hans"/>
        </w:rPr>
        <w:t>持平</w:t>
      </w:r>
      <w:r>
        <w:rPr>
          <w:rFonts w:hint="eastAsia"/>
          <w:szCs w:val="21"/>
        </w:rPr>
        <w:t>。本月一循按水质变化正常调节排污，平均排污量为7</w:t>
      </w:r>
      <w:r>
        <w:rPr>
          <w:szCs w:val="21"/>
        </w:rPr>
        <w:t>3</w:t>
      </w:r>
      <w:r>
        <w:rPr>
          <w:rFonts w:hint="eastAsia"/>
          <w:szCs w:val="21"/>
          <w:lang w:eastAsia="zh-Hans"/>
        </w:rPr>
        <w:t>.</w:t>
      </w:r>
      <w:r>
        <w:rPr>
          <w:szCs w:val="21"/>
          <w:lang w:eastAsia="zh-Hans"/>
        </w:rPr>
        <w:t>1</w:t>
      </w:r>
      <w:r>
        <w:rPr>
          <w:rFonts w:hint="eastAsia"/>
          <w:szCs w:val="21"/>
        </w:rPr>
        <w:t>m³/h，相比上月</w:t>
      </w:r>
      <w:bookmarkStart w:id="9" w:name="_Toc11601"/>
      <w:bookmarkStart w:id="10" w:name="_Toc28715"/>
      <w:r>
        <w:rPr>
          <w:rFonts w:hint="eastAsia"/>
          <w:szCs w:val="21"/>
          <w:lang w:eastAsia="zh-Hans"/>
        </w:rPr>
        <w:t>持平</w:t>
      </w:r>
      <w:r>
        <w:rPr>
          <w:rFonts w:hint="eastAsia"/>
          <w:szCs w:val="21"/>
        </w:rPr>
        <w:t>，本月生产水补水量稍有下降，原因分析：</w:t>
      </w:r>
      <w:r>
        <w:rPr>
          <w:rFonts w:hint="eastAsia"/>
          <w:szCs w:val="21"/>
          <w:lang w:eastAsia="zh-Hans"/>
        </w:rPr>
        <w:t>本月湖水利用共开车</w:t>
      </w:r>
      <w:r>
        <w:rPr>
          <w:szCs w:val="21"/>
          <w:lang w:eastAsia="zh-Hans"/>
        </w:rPr>
        <w:t>1</w:t>
      </w:r>
      <w:r>
        <w:rPr>
          <w:rFonts w:hint="eastAsia"/>
          <w:szCs w:val="21"/>
        </w:rPr>
        <w:t>4</w:t>
      </w:r>
      <w:r>
        <w:rPr>
          <w:rFonts w:hint="eastAsia"/>
          <w:szCs w:val="21"/>
          <w:lang w:eastAsia="zh-Hans"/>
        </w:rPr>
        <w:t>次</w:t>
      </w:r>
      <w:r>
        <w:rPr>
          <w:szCs w:val="21"/>
          <w:lang w:eastAsia="zh-Hans"/>
        </w:rPr>
        <w:t>，</w:t>
      </w:r>
      <w:r>
        <w:rPr>
          <w:rFonts w:hint="eastAsia"/>
          <w:szCs w:val="21"/>
          <w:lang w:eastAsia="zh-Hans"/>
        </w:rPr>
        <w:t>湖水产水比上月上涨</w:t>
      </w:r>
      <w:r>
        <w:rPr>
          <w:szCs w:val="21"/>
        </w:rPr>
        <w:t>9521</w:t>
      </w:r>
      <w:r>
        <w:rPr>
          <w:rFonts w:hint="eastAsia"/>
          <w:szCs w:val="21"/>
          <w:lang w:eastAsia="zh-Hans"/>
        </w:rPr>
        <w:t>.</w:t>
      </w:r>
      <w:r>
        <w:rPr>
          <w:szCs w:val="21"/>
          <w:lang w:eastAsia="zh-Hans"/>
        </w:rPr>
        <w:t>1</w:t>
      </w:r>
      <w:r>
        <w:rPr>
          <w:rFonts w:hint="eastAsia"/>
          <w:szCs w:val="21"/>
        </w:rPr>
        <w:t>m³。</w:t>
      </w:r>
    </w:p>
    <w:p>
      <w:pPr>
        <w:ind w:firstLine="420" w:firstLineChars="200"/>
        <w:jc w:val="both"/>
        <w:rPr>
          <w:szCs w:val="21"/>
        </w:rPr>
      </w:pPr>
    </w:p>
    <w:p>
      <w:pPr>
        <w:pStyle w:val="3"/>
        <w:spacing w:line="360" w:lineRule="exact"/>
        <w:rPr>
          <w:rFonts w:ascii="黑体" w:hAnsi="黑体" w:cs="黑体"/>
          <w:szCs w:val="21"/>
        </w:rPr>
      </w:pPr>
      <w:r>
        <w:rPr>
          <w:rFonts w:hint="eastAsia" w:ascii="Arial" w:hAnsi="Arial" w:cs="Arial"/>
          <w:szCs w:val="21"/>
        </w:rPr>
        <w:t xml:space="preserve">1.3 </w:t>
      </w:r>
      <w:r>
        <w:rPr>
          <w:rFonts w:hint="eastAsia"/>
        </w:rPr>
        <w:t>热水</w:t>
      </w:r>
      <w:r>
        <w:rPr>
          <w:rFonts w:hint="eastAsia" w:ascii="宋体" w:hAnsi="宋体"/>
          <w:szCs w:val="21"/>
        </w:rPr>
        <w:t>站</w:t>
      </w:r>
      <w:bookmarkEnd w:id="9"/>
      <w:bookmarkEnd w:id="10"/>
    </w:p>
    <w:p>
      <w:pPr>
        <w:spacing w:line="440" w:lineRule="exact"/>
        <w:jc w:val="center"/>
        <w:rPr>
          <w:rFonts w:ascii="黑体" w:hAnsi="黑体" w:eastAsia="黑体" w:cs="黑体"/>
          <w:szCs w:val="21"/>
        </w:rPr>
      </w:pPr>
      <w:r>
        <w:rPr>
          <w:rFonts w:hint="eastAsia" w:ascii="黑体" w:hAnsi="黑体" w:eastAsia="黑体" w:cs="黑体"/>
          <w:szCs w:val="21"/>
        </w:rPr>
        <w:t xml:space="preserve"> 表1-4 </w:t>
      </w:r>
      <w:r>
        <w:rPr>
          <w:rFonts w:ascii="黑体" w:hAnsi="黑体" w:eastAsia="黑体" w:cs="黑体"/>
          <w:szCs w:val="21"/>
        </w:rPr>
        <w:t>9</w:t>
      </w:r>
      <w:r>
        <w:rPr>
          <w:rFonts w:hint="eastAsia" w:ascii="黑体" w:hAnsi="黑体" w:eastAsia="黑体" w:cs="黑体"/>
          <w:szCs w:val="21"/>
        </w:rPr>
        <w:t>月份热水站生产完成情况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17"/>
        <w:gridCol w:w="1266"/>
        <w:gridCol w:w="1422"/>
        <w:gridCol w:w="1266"/>
        <w:gridCol w:w="1422"/>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1313" w:type="dxa"/>
            <w:vAlign w:val="center"/>
          </w:tcPr>
          <w:p>
            <w:pPr>
              <w:widowControl w:val="0"/>
              <w:jc w:val="center"/>
              <w:rPr>
                <w:rFonts w:ascii="Arial" w:hAnsi="Arial" w:cs="Arial"/>
                <w:szCs w:val="21"/>
              </w:rPr>
            </w:pPr>
            <w:r>
              <w:rPr>
                <w:rFonts w:ascii="Arial" w:hAnsi="Arial" w:cs="Arial"/>
                <w:szCs w:val="21"/>
              </w:rPr>
              <w:t>指标名称</w:t>
            </w:r>
          </w:p>
        </w:tc>
        <w:tc>
          <w:tcPr>
            <w:tcW w:w="1117" w:type="dxa"/>
            <w:vAlign w:val="center"/>
          </w:tcPr>
          <w:p>
            <w:pPr>
              <w:widowControl w:val="0"/>
              <w:jc w:val="center"/>
              <w:rPr>
                <w:rFonts w:ascii="Arial" w:hAnsi="Arial" w:cs="Arial"/>
                <w:szCs w:val="21"/>
              </w:rPr>
            </w:pPr>
            <w:r>
              <w:rPr>
                <w:rFonts w:ascii="Arial" w:hAnsi="Arial" w:cs="Arial"/>
                <w:szCs w:val="21"/>
              </w:rPr>
              <w:t>设计量m³/h</w:t>
            </w:r>
          </w:p>
        </w:tc>
        <w:tc>
          <w:tcPr>
            <w:tcW w:w="1266" w:type="dxa"/>
            <w:vAlign w:val="center"/>
          </w:tcPr>
          <w:p>
            <w:pPr>
              <w:widowControl w:val="0"/>
              <w:jc w:val="center"/>
              <w:rPr>
                <w:rFonts w:ascii="Arial" w:hAnsi="Arial" w:cs="Arial"/>
                <w:szCs w:val="21"/>
              </w:rPr>
            </w:pPr>
            <w:r>
              <w:rPr>
                <w:rFonts w:ascii="Arial" w:hAnsi="Arial" w:cs="Arial"/>
                <w:szCs w:val="21"/>
              </w:rPr>
              <w:t>上月总量m³</w:t>
            </w:r>
          </w:p>
        </w:tc>
        <w:tc>
          <w:tcPr>
            <w:tcW w:w="1422" w:type="dxa"/>
            <w:vAlign w:val="center"/>
          </w:tcPr>
          <w:p>
            <w:pPr>
              <w:widowControl w:val="0"/>
              <w:jc w:val="center"/>
              <w:rPr>
                <w:rFonts w:ascii="Arial" w:hAnsi="Arial" w:cs="Arial"/>
                <w:szCs w:val="21"/>
              </w:rPr>
            </w:pPr>
            <w:r>
              <w:rPr>
                <w:rFonts w:ascii="Arial" w:hAnsi="Arial" w:cs="Arial"/>
                <w:szCs w:val="21"/>
              </w:rPr>
              <w:t>上月平均m³/h</w:t>
            </w:r>
          </w:p>
        </w:tc>
        <w:tc>
          <w:tcPr>
            <w:tcW w:w="1266" w:type="dxa"/>
            <w:vAlign w:val="center"/>
          </w:tcPr>
          <w:p>
            <w:pPr>
              <w:widowControl w:val="0"/>
              <w:jc w:val="center"/>
              <w:rPr>
                <w:rFonts w:ascii="Arial" w:hAnsi="Arial" w:cs="Arial"/>
                <w:szCs w:val="21"/>
              </w:rPr>
            </w:pPr>
            <w:r>
              <w:rPr>
                <w:rFonts w:ascii="Arial" w:hAnsi="Arial" w:cs="Arial"/>
                <w:szCs w:val="21"/>
              </w:rPr>
              <w:t>本月总量m³</w:t>
            </w:r>
          </w:p>
        </w:tc>
        <w:tc>
          <w:tcPr>
            <w:tcW w:w="1422" w:type="dxa"/>
            <w:vAlign w:val="center"/>
          </w:tcPr>
          <w:p>
            <w:pPr>
              <w:widowControl w:val="0"/>
              <w:jc w:val="center"/>
              <w:rPr>
                <w:rFonts w:ascii="Arial" w:hAnsi="Arial" w:cs="Arial"/>
                <w:szCs w:val="21"/>
              </w:rPr>
            </w:pPr>
            <w:r>
              <w:rPr>
                <w:rFonts w:ascii="Arial" w:hAnsi="Arial" w:cs="Arial"/>
                <w:szCs w:val="21"/>
              </w:rPr>
              <w:t>本月平均m³/h</w:t>
            </w:r>
          </w:p>
        </w:tc>
        <w:tc>
          <w:tcPr>
            <w:tcW w:w="1266" w:type="dxa"/>
            <w:vAlign w:val="center"/>
          </w:tcPr>
          <w:p>
            <w:pPr>
              <w:widowControl w:val="0"/>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3" w:type="dxa"/>
            <w:vAlign w:val="center"/>
          </w:tcPr>
          <w:p>
            <w:pPr>
              <w:widowControl w:val="0"/>
              <w:jc w:val="center"/>
              <w:rPr>
                <w:rFonts w:ascii="Arial" w:hAnsi="Arial" w:cs="Arial"/>
                <w:szCs w:val="21"/>
              </w:rPr>
            </w:pPr>
            <w:r>
              <w:rPr>
                <w:rFonts w:ascii="Arial" w:hAnsi="Arial" w:cs="Arial"/>
                <w:szCs w:val="21"/>
              </w:rPr>
              <w:t>热水外供量</w:t>
            </w:r>
          </w:p>
        </w:tc>
        <w:tc>
          <w:tcPr>
            <w:tcW w:w="1117" w:type="dxa"/>
            <w:vAlign w:val="center"/>
          </w:tcPr>
          <w:p>
            <w:pPr>
              <w:widowControl w:val="0"/>
              <w:jc w:val="center"/>
              <w:rPr>
                <w:rFonts w:ascii="Arial" w:hAnsi="Arial" w:cs="Arial"/>
                <w:szCs w:val="21"/>
              </w:rPr>
            </w:pPr>
            <w:r>
              <w:rPr>
                <w:rFonts w:ascii="Arial" w:hAnsi="Arial" w:cs="Arial"/>
                <w:szCs w:val="21"/>
              </w:rPr>
              <w:t>1030</w:t>
            </w:r>
          </w:p>
        </w:tc>
        <w:tc>
          <w:tcPr>
            <w:tcW w:w="1266" w:type="dxa"/>
            <w:vAlign w:val="center"/>
          </w:tcPr>
          <w:p>
            <w:pPr>
              <w:widowControl w:val="0"/>
              <w:jc w:val="center"/>
              <w:rPr>
                <w:rFonts w:ascii="Arial" w:hAnsi="Arial" w:cs="Arial"/>
                <w:szCs w:val="21"/>
              </w:rPr>
            </w:pPr>
            <w:r>
              <w:rPr>
                <w:rFonts w:hint="eastAsia" w:ascii="Arial" w:hAnsi="Arial" w:cs="Arial"/>
                <w:szCs w:val="21"/>
              </w:rPr>
              <w:t xml:space="preserve">441978.0 </w:t>
            </w:r>
          </w:p>
        </w:tc>
        <w:tc>
          <w:tcPr>
            <w:tcW w:w="1422" w:type="dxa"/>
            <w:vAlign w:val="center"/>
          </w:tcPr>
          <w:p>
            <w:pPr>
              <w:widowControl w:val="0"/>
              <w:jc w:val="center"/>
              <w:rPr>
                <w:rFonts w:ascii="Arial" w:hAnsi="Arial" w:cs="Arial"/>
                <w:szCs w:val="21"/>
              </w:rPr>
            </w:pPr>
            <w:r>
              <w:rPr>
                <w:rFonts w:hint="eastAsia" w:ascii="Arial" w:hAnsi="Arial" w:cs="Arial"/>
                <w:szCs w:val="21"/>
              </w:rPr>
              <w:t xml:space="preserve">594.1 </w:t>
            </w:r>
          </w:p>
        </w:tc>
        <w:tc>
          <w:tcPr>
            <w:tcW w:w="1266" w:type="dxa"/>
            <w:vAlign w:val="center"/>
          </w:tcPr>
          <w:p>
            <w:pPr>
              <w:widowControl w:val="0"/>
              <w:jc w:val="center"/>
              <w:rPr>
                <w:rFonts w:ascii="Arial" w:hAnsi="Arial" w:cs="Arial"/>
                <w:szCs w:val="21"/>
              </w:rPr>
            </w:pPr>
            <w:r>
              <w:rPr>
                <w:rFonts w:ascii="Arial" w:hAnsi="Arial" w:cs="Arial"/>
                <w:szCs w:val="21"/>
              </w:rPr>
              <w:t>420986</w:t>
            </w:r>
          </w:p>
        </w:tc>
        <w:tc>
          <w:tcPr>
            <w:tcW w:w="1422" w:type="dxa"/>
            <w:vAlign w:val="center"/>
          </w:tcPr>
          <w:p>
            <w:pPr>
              <w:widowControl w:val="0"/>
              <w:jc w:val="center"/>
              <w:rPr>
                <w:rFonts w:ascii="Arial" w:hAnsi="Arial" w:cs="Arial"/>
                <w:szCs w:val="21"/>
                <w:lang w:eastAsia="zh-Hans"/>
              </w:rPr>
            </w:pPr>
            <w:r>
              <w:rPr>
                <w:rFonts w:hint="eastAsia" w:ascii="Arial" w:hAnsi="Arial" w:cs="Arial"/>
                <w:szCs w:val="21"/>
              </w:rPr>
              <w:t>5</w:t>
            </w:r>
            <w:r>
              <w:rPr>
                <w:rFonts w:ascii="Arial" w:hAnsi="Arial" w:cs="Arial"/>
                <w:szCs w:val="21"/>
              </w:rPr>
              <w:t>65</w:t>
            </w:r>
            <w:r>
              <w:rPr>
                <w:rFonts w:hint="eastAsia" w:ascii="Arial" w:hAnsi="Arial" w:cs="Arial"/>
                <w:szCs w:val="21"/>
                <w:lang w:eastAsia="zh-Hans"/>
              </w:rPr>
              <w:t>.</w:t>
            </w:r>
            <w:r>
              <w:rPr>
                <w:rFonts w:ascii="Arial" w:hAnsi="Arial" w:cs="Arial"/>
                <w:szCs w:val="21"/>
                <w:lang w:eastAsia="zh-Hans"/>
              </w:rPr>
              <w:t>8</w:t>
            </w:r>
          </w:p>
        </w:tc>
        <w:tc>
          <w:tcPr>
            <w:tcW w:w="1266" w:type="dxa"/>
            <w:vAlign w:val="center"/>
          </w:tcPr>
          <w:p>
            <w:pPr>
              <w:widowControl w:val="0"/>
              <w:jc w:val="center"/>
              <w:rPr>
                <w:rFonts w:ascii="Arial" w:hAnsi="Arial" w:cs="Arial"/>
                <w:szCs w:val="21"/>
              </w:rPr>
            </w:pPr>
            <w:r>
              <w:rPr>
                <w:rFonts w:ascii="Arial" w:hAnsi="Arial" w:cs="Arial"/>
                <w:szCs w:val="21"/>
              </w:rPr>
              <w:t>3858466</w:t>
            </w:r>
            <w:r>
              <w:rPr>
                <w:rFonts w:hint="eastAsia" w:ascii="Arial" w:hAnsi="Arial"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3" w:type="dxa"/>
            <w:vAlign w:val="center"/>
          </w:tcPr>
          <w:p>
            <w:pPr>
              <w:widowControl w:val="0"/>
              <w:jc w:val="center"/>
              <w:rPr>
                <w:rFonts w:ascii="Arial" w:hAnsi="Arial" w:cs="Arial"/>
                <w:szCs w:val="21"/>
              </w:rPr>
            </w:pPr>
            <w:r>
              <w:rPr>
                <w:rFonts w:ascii="Arial" w:hAnsi="Arial" w:cs="Arial"/>
                <w:szCs w:val="21"/>
              </w:rPr>
              <w:t>除氧水补水</w:t>
            </w:r>
          </w:p>
        </w:tc>
        <w:tc>
          <w:tcPr>
            <w:tcW w:w="1117" w:type="dxa"/>
            <w:vAlign w:val="center"/>
          </w:tcPr>
          <w:p>
            <w:pPr>
              <w:widowControl w:val="0"/>
              <w:jc w:val="center"/>
              <w:rPr>
                <w:rFonts w:ascii="Arial" w:hAnsi="Arial" w:cs="Arial"/>
                <w:szCs w:val="21"/>
              </w:rPr>
            </w:pPr>
            <w:r>
              <w:rPr>
                <w:rFonts w:ascii="Arial" w:hAnsi="Arial" w:cs="Arial"/>
                <w:szCs w:val="21"/>
              </w:rPr>
              <w:t>12.5</w:t>
            </w:r>
          </w:p>
        </w:tc>
        <w:tc>
          <w:tcPr>
            <w:tcW w:w="1266" w:type="dxa"/>
            <w:vAlign w:val="center"/>
          </w:tcPr>
          <w:p>
            <w:pPr>
              <w:widowControl w:val="0"/>
              <w:jc w:val="center"/>
              <w:rPr>
                <w:rFonts w:ascii="Arial" w:hAnsi="Arial" w:cs="Arial"/>
                <w:szCs w:val="21"/>
              </w:rPr>
            </w:pPr>
            <w:r>
              <w:rPr>
                <w:rFonts w:hint="eastAsia" w:ascii="Arial" w:hAnsi="Arial" w:cs="Arial"/>
                <w:szCs w:val="21"/>
              </w:rPr>
              <w:t xml:space="preserve">280.6 </w:t>
            </w:r>
          </w:p>
        </w:tc>
        <w:tc>
          <w:tcPr>
            <w:tcW w:w="1422" w:type="dxa"/>
            <w:vAlign w:val="center"/>
          </w:tcPr>
          <w:p>
            <w:pPr>
              <w:widowControl w:val="0"/>
              <w:jc w:val="center"/>
              <w:rPr>
                <w:rFonts w:ascii="Arial" w:hAnsi="Arial" w:cs="Arial"/>
                <w:szCs w:val="21"/>
              </w:rPr>
            </w:pPr>
            <w:r>
              <w:rPr>
                <w:rFonts w:hint="eastAsia" w:ascii="Arial" w:hAnsi="Arial" w:cs="Arial"/>
                <w:szCs w:val="21"/>
              </w:rPr>
              <w:t xml:space="preserve">0.4 </w:t>
            </w:r>
          </w:p>
        </w:tc>
        <w:tc>
          <w:tcPr>
            <w:tcW w:w="1266" w:type="dxa"/>
            <w:vAlign w:val="center"/>
          </w:tcPr>
          <w:p>
            <w:pPr>
              <w:widowControl w:val="0"/>
              <w:jc w:val="center"/>
              <w:rPr>
                <w:rFonts w:ascii="Arial" w:hAnsi="Arial" w:cs="Arial"/>
                <w:szCs w:val="21"/>
              </w:rPr>
            </w:pPr>
            <w:r>
              <w:rPr>
                <w:rFonts w:ascii="Arial" w:hAnsi="Arial" w:cs="Arial"/>
                <w:szCs w:val="21"/>
              </w:rPr>
              <w:t>395</w:t>
            </w:r>
            <w:r>
              <w:rPr>
                <w:rFonts w:hint="eastAsia" w:ascii="Arial" w:hAnsi="Arial" w:cs="Arial"/>
                <w:szCs w:val="21"/>
                <w:lang w:eastAsia="zh-Hans"/>
              </w:rPr>
              <w:t>.</w:t>
            </w:r>
            <w:r>
              <w:rPr>
                <w:rFonts w:ascii="Arial" w:hAnsi="Arial" w:cs="Arial"/>
                <w:szCs w:val="21"/>
                <w:lang w:eastAsia="zh-Hans"/>
              </w:rPr>
              <w:t>2</w:t>
            </w:r>
            <w:r>
              <w:rPr>
                <w:rFonts w:hint="eastAsia" w:ascii="Arial" w:hAnsi="Arial" w:cs="Arial"/>
                <w:szCs w:val="21"/>
              </w:rPr>
              <w:t xml:space="preserve"> </w:t>
            </w:r>
          </w:p>
        </w:tc>
        <w:tc>
          <w:tcPr>
            <w:tcW w:w="1422" w:type="dxa"/>
            <w:vAlign w:val="center"/>
          </w:tcPr>
          <w:p>
            <w:pPr>
              <w:widowControl w:val="0"/>
              <w:jc w:val="center"/>
              <w:rPr>
                <w:rFonts w:ascii="Arial" w:hAnsi="Arial" w:cs="Arial"/>
                <w:szCs w:val="21"/>
              </w:rPr>
            </w:pPr>
            <w:r>
              <w:rPr>
                <w:rFonts w:hint="eastAsia" w:ascii="Arial" w:hAnsi="Arial" w:cs="Arial"/>
                <w:szCs w:val="21"/>
              </w:rPr>
              <w:t>0.</w:t>
            </w:r>
            <w:r>
              <w:rPr>
                <w:rFonts w:ascii="Arial" w:hAnsi="Arial" w:cs="Arial"/>
                <w:szCs w:val="21"/>
              </w:rPr>
              <w:t>53</w:t>
            </w:r>
          </w:p>
        </w:tc>
        <w:tc>
          <w:tcPr>
            <w:tcW w:w="1266" w:type="dxa"/>
            <w:vAlign w:val="center"/>
          </w:tcPr>
          <w:p>
            <w:pPr>
              <w:widowControl w:val="0"/>
              <w:jc w:val="center"/>
              <w:rPr>
                <w:rFonts w:ascii="Arial" w:hAnsi="Arial" w:cs="Arial"/>
                <w:szCs w:val="21"/>
              </w:rPr>
            </w:pPr>
            <w:r>
              <w:rPr>
                <w:rFonts w:ascii="Arial" w:hAnsi="Arial" w:cs="Arial"/>
                <w:szCs w:val="21"/>
              </w:rPr>
              <w:t>4202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widowControl w:val="0"/>
              <w:jc w:val="center"/>
              <w:rPr>
                <w:rFonts w:ascii="Arial" w:hAnsi="Arial" w:cs="Arial"/>
                <w:szCs w:val="21"/>
              </w:rPr>
            </w:pPr>
            <w:r>
              <w:rPr>
                <w:rFonts w:ascii="Arial" w:hAnsi="Arial" w:cs="Arial"/>
                <w:szCs w:val="21"/>
              </w:rPr>
              <w:t>蒸汽用量</w:t>
            </w:r>
          </w:p>
        </w:tc>
        <w:tc>
          <w:tcPr>
            <w:tcW w:w="1117" w:type="dxa"/>
            <w:vAlign w:val="center"/>
          </w:tcPr>
          <w:p>
            <w:pPr>
              <w:widowControl w:val="0"/>
              <w:jc w:val="center"/>
              <w:rPr>
                <w:rFonts w:ascii="Arial" w:hAnsi="Arial" w:cs="Arial"/>
                <w:szCs w:val="21"/>
              </w:rPr>
            </w:pPr>
            <w:r>
              <w:rPr>
                <w:rFonts w:ascii="Arial" w:hAnsi="Arial" w:cs="Arial"/>
                <w:szCs w:val="21"/>
              </w:rPr>
              <w:t>86</w:t>
            </w:r>
          </w:p>
        </w:tc>
        <w:tc>
          <w:tcPr>
            <w:tcW w:w="1266" w:type="dxa"/>
            <w:vAlign w:val="center"/>
          </w:tcPr>
          <w:p>
            <w:pPr>
              <w:widowControl w:val="0"/>
              <w:jc w:val="center"/>
              <w:rPr>
                <w:rFonts w:ascii="Arial" w:hAnsi="Arial" w:cs="Arial"/>
                <w:szCs w:val="21"/>
              </w:rPr>
            </w:pPr>
            <w:r>
              <w:rPr>
                <w:rFonts w:hint="eastAsia" w:ascii="Arial" w:hAnsi="Arial" w:cs="Arial"/>
                <w:szCs w:val="21"/>
              </w:rPr>
              <w:t xml:space="preserve">0.0 </w:t>
            </w:r>
          </w:p>
        </w:tc>
        <w:tc>
          <w:tcPr>
            <w:tcW w:w="1422" w:type="dxa"/>
            <w:vAlign w:val="center"/>
          </w:tcPr>
          <w:p>
            <w:pPr>
              <w:widowControl w:val="0"/>
              <w:jc w:val="center"/>
              <w:rPr>
                <w:rFonts w:ascii="Arial" w:hAnsi="Arial" w:cs="Arial"/>
                <w:szCs w:val="21"/>
              </w:rPr>
            </w:pPr>
            <w:r>
              <w:rPr>
                <w:rFonts w:hint="eastAsia" w:ascii="Arial" w:hAnsi="Arial" w:cs="Arial"/>
                <w:szCs w:val="21"/>
              </w:rPr>
              <w:t>-</w:t>
            </w:r>
          </w:p>
        </w:tc>
        <w:tc>
          <w:tcPr>
            <w:tcW w:w="1266" w:type="dxa"/>
            <w:vAlign w:val="center"/>
          </w:tcPr>
          <w:p>
            <w:pPr>
              <w:widowControl w:val="0"/>
              <w:jc w:val="center"/>
              <w:rPr>
                <w:rFonts w:ascii="Arial" w:hAnsi="Arial" w:cs="Arial"/>
                <w:szCs w:val="21"/>
                <w:lang w:eastAsia="zh-Hans"/>
              </w:rPr>
            </w:pPr>
            <w:r>
              <w:rPr>
                <w:rFonts w:ascii="Arial" w:hAnsi="Arial" w:cs="Arial"/>
                <w:szCs w:val="21"/>
              </w:rPr>
              <w:t>8</w:t>
            </w:r>
            <w:r>
              <w:rPr>
                <w:rFonts w:hint="eastAsia" w:ascii="Arial" w:hAnsi="Arial" w:cs="Arial"/>
                <w:szCs w:val="21"/>
                <w:lang w:eastAsia="zh-Hans"/>
              </w:rPr>
              <w:t>.</w:t>
            </w:r>
            <w:r>
              <w:rPr>
                <w:rFonts w:ascii="Arial" w:hAnsi="Arial" w:cs="Arial"/>
                <w:szCs w:val="21"/>
                <w:lang w:eastAsia="zh-Hans"/>
              </w:rPr>
              <w:t>7</w:t>
            </w:r>
          </w:p>
        </w:tc>
        <w:tc>
          <w:tcPr>
            <w:tcW w:w="1422" w:type="dxa"/>
            <w:vAlign w:val="center"/>
          </w:tcPr>
          <w:p>
            <w:pPr>
              <w:widowControl w:val="0"/>
              <w:jc w:val="center"/>
              <w:rPr>
                <w:rFonts w:ascii="Arial" w:hAnsi="Arial" w:cs="Arial"/>
                <w:szCs w:val="21"/>
              </w:rPr>
            </w:pPr>
            <w:r>
              <w:rPr>
                <w:rFonts w:hint="eastAsia" w:ascii="Arial" w:hAnsi="Arial" w:cs="Arial"/>
                <w:szCs w:val="21"/>
              </w:rPr>
              <w:t>-</w:t>
            </w:r>
          </w:p>
        </w:tc>
        <w:tc>
          <w:tcPr>
            <w:tcW w:w="1266" w:type="dxa"/>
            <w:vAlign w:val="center"/>
          </w:tcPr>
          <w:p>
            <w:pPr>
              <w:widowControl w:val="0"/>
              <w:jc w:val="center"/>
              <w:rPr>
                <w:rFonts w:ascii="Arial" w:hAnsi="Arial" w:cs="Arial"/>
                <w:szCs w:val="21"/>
                <w:lang w:eastAsia="zh-Hans"/>
              </w:rPr>
            </w:pPr>
            <w:r>
              <w:rPr>
                <w:rFonts w:ascii="Arial" w:hAnsi="Arial" w:cs="Arial"/>
                <w:szCs w:val="21"/>
              </w:rPr>
              <w:t>9</w:t>
            </w:r>
            <w:r>
              <w:rPr>
                <w:rFonts w:hint="eastAsia" w:ascii="Arial" w:hAnsi="Arial" w:cs="Arial"/>
                <w:szCs w:val="21"/>
                <w:lang w:eastAsia="zh-Hans"/>
              </w:rPr>
              <w:t>.</w:t>
            </w:r>
            <w:r>
              <w:rPr>
                <w:rFonts w:ascii="Arial" w:hAnsi="Arial" w:cs="Arial"/>
                <w:szCs w:val="21"/>
                <w:lang w:eastAsia="zh-Hans"/>
              </w:rPr>
              <w:t>4</w:t>
            </w:r>
          </w:p>
        </w:tc>
      </w:tr>
    </w:tbl>
    <w:p>
      <w:pPr>
        <w:spacing w:line="440" w:lineRule="exact"/>
        <w:rPr>
          <w:szCs w:val="21"/>
        </w:rPr>
      </w:pPr>
      <w:r>
        <w:rPr>
          <w:rFonts w:hint="eastAsia" w:ascii="黑体" w:hAnsi="黑体" w:eastAsia="黑体" w:cs="黑体"/>
          <w:sz w:val="18"/>
          <w:szCs w:val="18"/>
        </w:rPr>
        <w:t>备注：2021年累计量截止数据：热水外供量为4950817m</w:t>
      </w:r>
      <w:r>
        <w:rPr>
          <w:rFonts w:hint="eastAsia"/>
          <w:szCs w:val="21"/>
          <w:vertAlign w:val="superscript"/>
        </w:rPr>
        <w:t>3</w:t>
      </w:r>
      <w:r>
        <w:rPr>
          <w:rFonts w:hint="eastAsia" w:ascii="黑体" w:hAnsi="黑体" w:eastAsia="黑体" w:cs="黑体"/>
          <w:sz w:val="18"/>
          <w:szCs w:val="18"/>
        </w:rPr>
        <w:t>；除氧水补水为3806m</w:t>
      </w:r>
      <w:r>
        <w:rPr>
          <w:rFonts w:hint="eastAsia"/>
          <w:szCs w:val="21"/>
          <w:vertAlign w:val="superscript"/>
        </w:rPr>
        <w:t>3</w:t>
      </w:r>
      <w:r>
        <w:rPr>
          <w:rFonts w:hint="eastAsia" w:ascii="黑体" w:hAnsi="黑体" w:eastAsia="黑体" w:cs="黑体"/>
          <w:sz w:val="18"/>
          <w:szCs w:val="18"/>
        </w:rPr>
        <w:t>；蒸汽用量为413.6m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jc w:val="both"/>
        <w:rPr>
          <w:color w:val="000000" w:themeColor="text1"/>
          <w:szCs w:val="21"/>
          <w14:textFill>
            <w14:solidFill>
              <w14:schemeClr w14:val="tx1"/>
            </w14:solidFill>
          </w14:textFill>
        </w:rPr>
      </w:pPr>
      <w:r>
        <w:rPr>
          <w:rFonts w:hint="eastAsia"/>
          <w:szCs w:val="21"/>
        </w:rPr>
        <w:t>本月热水站热水正常供气分装置、制冷站，累计外</w:t>
      </w:r>
      <w:r>
        <w:rPr>
          <w:rFonts w:hint="eastAsia"/>
          <w:color w:val="000000" w:themeColor="text1"/>
          <w:szCs w:val="21"/>
          <w14:textFill>
            <w14:solidFill>
              <w14:schemeClr w14:val="tx1"/>
            </w14:solidFill>
          </w14:textFill>
        </w:rPr>
        <w:t>供热水</w:t>
      </w:r>
      <w:r>
        <w:rPr>
          <w:rFonts w:hint="eastAsia"/>
          <w:szCs w:val="21"/>
        </w:rPr>
        <w:t>4</w:t>
      </w:r>
      <w:r>
        <w:rPr>
          <w:szCs w:val="21"/>
        </w:rPr>
        <w:t>20986</w:t>
      </w:r>
      <w:r>
        <w:rPr>
          <w:rFonts w:hint="eastAsia"/>
          <w:color w:val="000000" w:themeColor="text1"/>
          <w:szCs w:val="21"/>
          <w14:textFill>
            <w14:solidFill>
              <w14:schemeClr w14:val="tx1"/>
            </w14:solidFill>
          </w14:textFill>
        </w:rPr>
        <w:t>m³，</w:t>
      </w:r>
      <w:bookmarkStart w:id="11" w:name="_Hlk34041044"/>
      <w:r>
        <w:rPr>
          <w:rFonts w:hint="eastAsia"/>
          <w:color w:val="000000" w:themeColor="text1"/>
          <w:szCs w:val="21"/>
          <w14:textFill>
            <w14:solidFill>
              <w14:schemeClr w14:val="tx1"/>
            </w14:solidFill>
          </w14:textFill>
        </w:rPr>
        <w:t>热水缓冲罐液位降至11.0m触发联锁除补充除氧水，其余全部采用3#海淡闪蒸凝液补充；按计调要求蒸汽阀略开，换热器处于热备状态，本月除氧水消耗量</w:t>
      </w:r>
      <w:r>
        <w:rPr>
          <w:color w:val="000000" w:themeColor="text1"/>
          <w:szCs w:val="21"/>
          <w14:textFill>
            <w14:solidFill>
              <w14:schemeClr w14:val="tx1"/>
            </w14:solidFill>
          </w14:textFill>
        </w:rPr>
        <w:t>395</w:t>
      </w:r>
      <w:r>
        <w:rPr>
          <w:rFonts w:hint="eastAsia"/>
          <w:color w:val="000000" w:themeColor="text1"/>
          <w:szCs w:val="21"/>
          <w:lang w:eastAsia="zh-Hans"/>
          <w14:textFill>
            <w14:solidFill>
              <w14:schemeClr w14:val="tx1"/>
            </w14:solidFill>
          </w14:textFill>
        </w:rPr>
        <w:t>.</w:t>
      </w:r>
      <w:r>
        <w:rPr>
          <w:color w:val="000000" w:themeColor="text1"/>
          <w:szCs w:val="21"/>
          <w:lang w:eastAsia="zh-Hans"/>
          <w14:textFill>
            <w14:solidFill>
              <w14:schemeClr w14:val="tx1"/>
            </w14:solidFill>
          </w14:textFill>
        </w:rPr>
        <w:t>2</w:t>
      </w:r>
      <w:r>
        <w:rPr>
          <w:rFonts w:hint="eastAsia"/>
          <w:color w:val="000000" w:themeColor="text1"/>
          <w:szCs w:val="21"/>
          <w14:textFill>
            <w14:solidFill>
              <w14:schemeClr w14:val="tx1"/>
            </w14:solidFill>
          </w14:textFill>
        </w:rPr>
        <w:t>m³，相比上月上涨</w:t>
      </w:r>
      <w:r>
        <w:rPr>
          <w:color w:val="000000" w:themeColor="text1"/>
          <w:szCs w:val="21"/>
          <w14:textFill>
            <w14:solidFill>
              <w14:schemeClr w14:val="tx1"/>
            </w14:solidFill>
          </w14:textFill>
        </w:rPr>
        <w:t>114</w:t>
      </w:r>
      <w:r>
        <w:rPr>
          <w:rFonts w:hint="eastAsia"/>
          <w:color w:val="000000" w:themeColor="text1"/>
          <w:szCs w:val="21"/>
          <w:lang w:eastAsia="zh-Hans"/>
          <w14:textFill>
            <w14:solidFill>
              <w14:schemeClr w14:val="tx1"/>
            </w14:solidFill>
          </w14:textFill>
        </w:rPr>
        <w:t>.</w:t>
      </w:r>
      <w:r>
        <w:rPr>
          <w:color w:val="000000" w:themeColor="text1"/>
          <w:szCs w:val="21"/>
          <w:lang w:eastAsia="zh-Hans"/>
          <w14:textFill>
            <w14:solidFill>
              <w14:schemeClr w14:val="tx1"/>
            </w14:solidFill>
          </w14:textFill>
        </w:rPr>
        <w:t>6</w:t>
      </w:r>
      <w:r>
        <w:rPr>
          <w:rFonts w:hint="eastAsia"/>
          <w:color w:val="000000" w:themeColor="text1"/>
          <w:szCs w:val="21"/>
          <w14:textFill>
            <w14:solidFill>
              <w14:schemeClr w14:val="tx1"/>
            </w14:solidFill>
          </w14:textFill>
        </w:rPr>
        <w:t>m³，主要原因为：</w:t>
      </w:r>
      <w:r>
        <w:rPr>
          <w:rFonts w:hint="eastAsia"/>
          <w:szCs w:val="21"/>
        </w:rPr>
        <w:t>加热器E-101</w:t>
      </w:r>
      <w:r>
        <w:rPr>
          <w:rFonts w:hint="eastAsia"/>
          <w:szCs w:val="21"/>
          <w:lang w:eastAsia="zh-Hans"/>
        </w:rPr>
        <w:t>检修完毕后</w:t>
      </w:r>
      <w:r>
        <w:rPr>
          <w:szCs w:val="21"/>
          <w:lang w:eastAsia="zh-Hans"/>
        </w:rPr>
        <w:t>，</w:t>
      </w:r>
      <w:r>
        <w:rPr>
          <w:rFonts w:hint="eastAsia"/>
          <w:szCs w:val="21"/>
          <w:lang w:eastAsia="zh-Hans"/>
        </w:rPr>
        <w:t>进行试运行</w:t>
      </w:r>
      <w:r>
        <w:rPr>
          <w:szCs w:val="21"/>
          <w:lang w:eastAsia="zh-Hans"/>
        </w:rPr>
        <w:t>，</w:t>
      </w:r>
      <w:r>
        <w:rPr>
          <w:rFonts w:hint="eastAsia"/>
          <w:szCs w:val="21"/>
        </w:rPr>
        <w:t>故属于正常消耗。</w:t>
      </w:r>
    </w:p>
    <w:p>
      <w:pPr>
        <w:ind w:firstLine="420" w:firstLineChars="200"/>
        <w:jc w:val="both"/>
        <w:rPr>
          <w:color w:val="000000" w:themeColor="text1"/>
          <w:szCs w:val="21"/>
          <w14:textFill>
            <w14:solidFill>
              <w14:schemeClr w14:val="tx1"/>
            </w14:solidFill>
          </w14:textFill>
        </w:rPr>
      </w:pPr>
    </w:p>
    <w:bookmarkEnd w:id="11"/>
    <w:p>
      <w:pPr>
        <w:pStyle w:val="3"/>
        <w:spacing w:line="360" w:lineRule="exact"/>
        <w:rPr>
          <w:rFonts w:ascii="黑体" w:hAnsi="黑体" w:cs="黑体"/>
          <w:szCs w:val="21"/>
        </w:rPr>
      </w:pPr>
      <w:bookmarkStart w:id="12" w:name="_Toc23120"/>
      <w:bookmarkStart w:id="13" w:name="_Toc29375"/>
      <w:r>
        <w:rPr>
          <w:rFonts w:hint="eastAsia" w:ascii="Arial" w:hAnsi="Arial" w:cs="Arial"/>
          <w:szCs w:val="21"/>
        </w:rPr>
        <w:t xml:space="preserve">1.4 </w:t>
      </w:r>
      <w:r>
        <w:rPr>
          <w:rFonts w:hint="eastAsia"/>
        </w:rPr>
        <w:t>给水消防加压泵站</w:t>
      </w:r>
      <w:bookmarkEnd w:id="12"/>
      <w:bookmarkEnd w:id="13"/>
    </w:p>
    <w:p>
      <w:pPr>
        <w:spacing w:line="440" w:lineRule="exact"/>
        <w:jc w:val="center"/>
        <w:rPr>
          <w:rFonts w:ascii="黑体" w:hAnsi="黑体" w:eastAsia="黑体" w:cs="黑体"/>
          <w:szCs w:val="21"/>
        </w:rPr>
      </w:pPr>
      <w:r>
        <w:rPr>
          <w:rFonts w:hint="eastAsia" w:ascii="黑体" w:hAnsi="黑体" w:eastAsia="黑体" w:cs="黑体"/>
          <w:szCs w:val="21"/>
        </w:rPr>
        <w:t xml:space="preserve">表1-5 </w:t>
      </w:r>
      <w:r>
        <w:rPr>
          <w:rFonts w:ascii="黑体" w:hAnsi="黑体" w:eastAsia="黑体" w:cs="黑体"/>
          <w:szCs w:val="21"/>
        </w:rPr>
        <w:t>9</w:t>
      </w:r>
      <w:r>
        <w:rPr>
          <w:rFonts w:hint="eastAsia" w:ascii="黑体" w:hAnsi="黑体" w:eastAsia="黑体" w:cs="黑体"/>
          <w:szCs w:val="21"/>
        </w:rPr>
        <w:t>月份消防加压泵站生产完成情况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00"/>
        <w:gridCol w:w="1212"/>
        <w:gridCol w:w="1359"/>
        <w:gridCol w:w="1212"/>
        <w:gridCol w:w="135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18" w:type="dxa"/>
            <w:vAlign w:val="center"/>
          </w:tcPr>
          <w:p>
            <w:pPr>
              <w:widowControl w:val="0"/>
              <w:jc w:val="center"/>
              <w:rPr>
                <w:szCs w:val="21"/>
              </w:rPr>
            </w:pPr>
            <w:r>
              <w:rPr>
                <w:rFonts w:hint="eastAsia"/>
                <w:szCs w:val="21"/>
              </w:rPr>
              <w:t>指标名称</w:t>
            </w:r>
          </w:p>
        </w:tc>
        <w:tc>
          <w:tcPr>
            <w:tcW w:w="1000" w:type="dxa"/>
            <w:vAlign w:val="center"/>
          </w:tcPr>
          <w:p>
            <w:pPr>
              <w:widowControl w:val="0"/>
              <w:jc w:val="center"/>
              <w:rPr>
                <w:rFonts w:ascii="Arial" w:hAnsi="Arial" w:cs="Arial"/>
                <w:szCs w:val="21"/>
              </w:rPr>
            </w:pPr>
            <w:r>
              <w:rPr>
                <w:rFonts w:ascii="Arial" w:hAnsi="Arial" w:cs="Arial"/>
                <w:szCs w:val="21"/>
              </w:rPr>
              <w:t>设计量m³/h</w:t>
            </w:r>
          </w:p>
        </w:tc>
        <w:tc>
          <w:tcPr>
            <w:tcW w:w="1212" w:type="dxa"/>
            <w:vAlign w:val="center"/>
          </w:tcPr>
          <w:p>
            <w:pPr>
              <w:widowControl w:val="0"/>
              <w:jc w:val="center"/>
              <w:rPr>
                <w:rFonts w:ascii="Arial" w:hAnsi="Arial" w:cs="Arial"/>
                <w:szCs w:val="21"/>
              </w:rPr>
            </w:pPr>
            <w:r>
              <w:rPr>
                <w:rFonts w:ascii="Arial" w:hAnsi="Arial" w:cs="Arial"/>
                <w:szCs w:val="21"/>
              </w:rPr>
              <w:t>上月总量m³</w:t>
            </w:r>
          </w:p>
        </w:tc>
        <w:tc>
          <w:tcPr>
            <w:tcW w:w="1359" w:type="dxa"/>
            <w:vAlign w:val="center"/>
          </w:tcPr>
          <w:p>
            <w:pPr>
              <w:widowControl w:val="0"/>
              <w:jc w:val="center"/>
              <w:rPr>
                <w:rFonts w:ascii="Arial" w:hAnsi="Arial" w:cs="Arial"/>
                <w:szCs w:val="21"/>
              </w:rPr>
            </w:pPr>
            <w:r>
              <w:rPr>
                <w:rFonts w:ascii="Arial" w:hAnsi="Arial" w:cs="Arial"/>
                <w:szCs w:val="21"/>
              </w:rPr>
              <w:t>上月平均m³/h</w:t>
            </w:r>
          </w:p>
        </w:tc>
        <w:tc>
          <w:tcPr>
            <w:tcW w:w="1212" w:type="dxa"/>
            <w:vAlign w:val="center"/>
          </w:tcPr>
          <w:p>
            <w:pPr>
              <w:widowControl w:val="0"/>
              <w:jc w:val="center"/>
              <w:rPr>
                <w:rFonts w:ascii="Arial" w:hAnsi="Arial" w:cs="Arial"/>
                <w:szCs w:val="21"/>
              </w:rPr>
            </w:pPr>
            <w:r>
              <w:rPr>
                <w:rFonts w:ascii="Arial" w:hAnsi="Arial" w:cs="Arial"/>
                <w:szCs w:val="21"/>
              </w:rPr>
              <w:t>本月总量m³</w:t>
            </w:r>
          </w:p>
        </w:tc>
        <w:tc>
          <w:tcPr>
            <w:tcW w:w="1359" w:type="dxa"/>
            <w:vAlign w:val="center"/>
          </w:tcPr>
          <w:p>
            <w:pPr>
              <w:widowControl w:val="0"/>
              <w:jc w:val="center"/>
              <w:rPr>
                <w:rFonts w:ascii="Arial" w:hAnsi="Arial" w:cs="Arial"/>
                <w:szCs w:val="21"/>
              </w:rPr>
            </w:pPr>
            <w:r>
              <w:rPr>
                <w:rFonts w:ascii="Arial" w:hAnsi="Arial" w:cs="Arial"/>
                <w:szCs w:val="21"/>
              </w:rPr>
              <w:t>本月平均m³/h</w:t>
            </w:r>
          </w:p>
        </w:tc>
        <w:tc>
          <w:tcPr>
            <w:tcW w:w="1212" w:type="dxa"/>
            <w:vAlign w:val="center"/>
          </w:tcPr>
          <w:p>
            <w:pPr>
              <w:widowControl w:val="0"/>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18" w:type="dxa"/>
            <w:vAlign w:val="center"/>
          </w:tcPr>
          <w:p>
            <w:pPr>
              <w:widowControl w:val="0"/>
              <w:jc w:val="center"/>
              <w:rPr>
                <w:szCs w:val="21"/>
              </w:rPr>
            </w:pPr>
            <w:r>
              <w:rPr>
                <w:rFonts w:hint="eastAsia"/>
                <w:szCs w:val="21"/>
              </w:rPr>
              <w:t>生产水接收量</w:t>
            </w:r>
          </w:p>
        </w:tc>
        <w:tc>
          <w:tcPr>
            <w:tcW w:w="1000"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188470.1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253.3 </w:t>
            </w:r>
          </w:p>
        </w:tc>
        <w:tc>
          <w:tcPr>
            <w:tcW w:w="1212" w:type="dxa"/>
            <w:vAlign w:val="center"/>
          </w:tcPr>
          <w:p>
            <w:pPr>
              <w:widowControl w:val="0"/>
              <w:jc w:val="center"/>
              <w:rPr>
                <w:rFonts w:ascii="Arial" w:hAnsi="Arial" w:cs="Arial"/>
                <w:szCs w:val="21"/>
              </w:rPr>
            </w:pPr>
            <w:r>
              <w:rPr>
                <w:rFonts w:hint="eastAsia" w:ascii="Arial" w:hAnsi="Arial" w:cs="Arial"/>
                <w:szCs w:val="21"/>
              </w:rPr>
              <w:t>18</w:t>
            </w:r>
            <w:r>
              <w:rPr>
                <w:rFonts w:ascii="Arial" w:hAnsi="Arial" w:cs="Arial"/>
                <w:szCs w:val="21"/>
              </w:rPr>
              <w:t>1407</w:t>
            </w:r>
            <w:r>
              <w:rPr>
                <w:rFonts w:hint="eastAsia" w:ascii="Arial" w:hAnsi="Arial" w:cs="Arial"/>
                <w:szCs w:val="21"/>
                <w:lang w:eastAsia="zh-Hans"/>
              </w:rPr>
              <w:t>.</w:t>
            </w:r>
            <w:r>
              <w:rPr>
                <w:rFonts w:ascii="Arial" w:hAnsi="Arial" w:cs="Arial"/>
                <w:szCs w:val="21"/>
                <w:lang w:eastAsia="zh-Hans"/>
              </w:rPr>
              <w:t>8</w:t>
            </w:r>
            <w:r>
              <w:rPr>
                <w:rFonts w:hint="eastAsia" w:ascii="Arial" w:hAnsi="Arial" w:cs="Arial"/>
                <w:szCs w:val="21"/>
              </w:rPr>
              <w:t xml:space="preserve"> </w:t>
            </w:r>
          </w:p>
        </w:tc>
        <w:tc>
          <w:tcPr>
            <w:tcW w:w="1359" w:type="dxa"/>
            <w:vAlign w:val="center"/>
          </w:tcPr>
          <w:p>
            <w:pPr>
              <w:widowControl w:val="0"/>
              <w:jc w:val="center"/>
              <w:rPr>
                <w:rFonts w:ascii="Arial" w:hAnsi="Arial" w:cs="Arial"/>
                <w:szCs w:val="21"/>
                <w:lang w:eastAsia="zh-Hans"/>
              </w:rPr>
            </w:pPr>
            <w:r>
              <w:rPr>
                <w:rFonts w:hint="eastAsia" w:ascii="Arial" w:hAnsi="Arial" w:cs="Arial"/>
                <w:szCs w:val="21"/>
              </w:rPr>
              <w:t>2</w:t>
            </w:r>
            <w:r>
              <w:rPr>
                <w:rFonts w:ascii="Arial" w:hAnsi="Arial" w:cs="Arial"/>
                <w:szCs w:val="21"/>
              </w:rPr>
              <w:t>43</w:t>
            </w:r>
            <w:r>
              <w:rPr>
                <w:rFonts w:hint="eastAsia" w:ascii="Arial" w:hAnsi="Arial" w:cs="Arial"/>
                <w:szCs w:val="21"/>
                <w:lang w:eastAsia="zh-Hans"/>
              </w:rPr>
              <w:t>.</w:t>
            </w:r>
            <w:r>
              <w:rPr>
                <w:rFonts w:ascii="Arial" w:hAnsi="Arial" w:cs="Arial"/>
                <w:szCs w:val="21"/>
                <w:lang w:eastAsia="zh-Hans"/>
              </w:rPr>
              <w:t>8</w:t>
            </w:r>
          </w:p>
        </w:tc>
        <w:tc>
          <w:tcPr>
            <w:tcW w:w="1212"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624392</w:t>
            </w:r>
            <w:r>
              <w:rPr>
                <w:rFonts w:hint="eastAsia" w:ascii="Arial" w:hAnsi="Arial" w:cs="Arial"/>
                <w:szCs w:val="21"/>
                <w:lang w:eastAsia="zh-Hans"/>
              </w:rPr>
              <w:t>.</w:t>
            </w:r>
            <w:r>
              <w:rPr>
                <w:rFonts w:ascii="Arial" w:hAnsi="Arial" w:cs="Arial"/>
                <w:szCs w:val="21"/>
                <w:lang w:eastAsia="zh-Hans"/>
              </w:rPr>
              <w:t>9</w:t>
            </w:r>
            <w:r>
              <w:rPr>
                <w:rFonts w:hint="eastAsia" w:ascii="Arial" w:hAnsi="Arial"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生产水送主厂区</w:t>
            </w:r>
          </w:p>
        </w:tc>
        <w:tc>
          <w:tcPr>
            <w:tcW w:w="1000" w:type="dxa"/>
            <w:vAlign w:val="center"/>
          </w:tcPr>
          <w:p>
            <w:pPr>
              <w:widowControl w:val="0"/>
              <w:jc w:val="center"/>
              <w:rPr>
                <w:rFonts w:ascii="Arial" w:hAnsi="Arial" w:cs="Arial"/>
                <w:szCs w:val="21"/>
              </w:rPr>
            </w:pPr>
            <w:r>
              <w:rPr>
                <w:rFonts w:hint="eastAsia" w:ascii="Arial" w:hAnsi="Arial" w:cs="Arial"/>
                <w:szCs w:val="21"/>
              </w:rPr>
              <w:t>300</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67952.3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91.3 </w:t>
            </w:r>
          </w:p>
        </w:tc>
        <w:tc>
          <w:tcPr>
            <w:tcW w:w="1212" w:type="dxa"/>
            <w:vAlign w:val="center"/>
          </w:tcPr>
          <w:p>
            <w:pPr>
              <w:widowControl w:val="0"/>
              <w:jc w:val="center"/>
              <w:rPr>
                <w:rFonts w:ascii="Arial" w:hAnsi="Arial" w:cs="Arial"/>
                <w:szCs w:val="21"/>
              </w:rPr>
            </w:pPr>
            <w:r>
              <w:rPr>
                <w:rFonts w:ascii="Arial" w:hAnsi="Arial" w:cs="Arial"/>
                <w:szCs w:val="21"/>
              </w:rPr>
              <w:t>68791</w:t>
            </w:r>
            <w:r>
              <w:rPr>
                <w:rFonts w:hint="eastAsia" w:ascii="Arial" w:hAnsi="Arial" w:cs="Arial"/>
                <w:szCs w:val="21"/>
                <w:lang w:eastAsia="zh-Hans"/>
              </w:rPr>
              <w:t>.</w:t>
            </w:r>
            <w:r>
              <w:rPr>
                <w:rFonts w:ascii="Arial" w:hAnsi="Arial" w:cs="Arial"/>
                <w:szCs w:val="21"/>
                <w:lang w:eastAsia="zh-Hans"/>
              </w:rPr>
              <w:t>9</w:t>
            </w:r>
            <w:r>
              <w:rPr>
                <w:rFonts w:hint="eastAsia" w:ascii="Arial" w:hAnsi="Arial" w:cs="Arial"/>
                <w:szCs w:val="21"/>
              </w:rPr>
              <w:t xml:space="preserve"> </w:t>
            </w:r>
          </w:p>
        </w:tc>
        <w:tc>
          <w:tcPr>
            <w:tcW w:w="1359" w:type="dxa"/>
            <w:vAlign w:val="center"/>
          </w:tcPr>
          <w:p>
            <w:pPr>
              <w:widowControl w:val="0"/>
              <w:jc w:val="center"/>
              <w:rPr>
                <w:rFonts w:ascii="Arial" w:hAnsi="Arial" w:cs="Arial"/>
                <w:szCs w:val="21"/>
                <w:lang w:eastAsia="zh-Hans"/>
              </w:rPr>
            </w:pPr>
            <w:r>
              <w:rPr>
                <w:rFonts w:ascii="Arial" w:hAnsi="Arial" w:cs="Arial"/>
                <w:szCs w:val="21"/>
              </w:rPr>
              <w:t>92</w:t>
            </w:r>
            <w:r>
              <w:rPr>
                <w:rFonts w:hint="eastAsia" w:ascii="Arial" w:hAnsi="Arial" w:cs="Arial"/>
                <w:szCs w:val="21"/>
                <w:lang w:eastAsia="zh-Hans"/>
              </w:rPr>
              <w:t>.</w:t>
            </w:r>
            <w:r>
              <w:rPr>
                <w:rFonts w:ascii="Arial" w:hAnsi="Arial" w:cs="Arial"/>
                <w:szCs w:val="21"/>
                <w:lang w:eastAsia="zh-Hans"/>
              </w:rPr>
              <w:t>5</w:t>
            </w:r>
          </w:p>
        </w:tc>
        <w:tc>
          <w:tcPr>
            <w:tcW w:w="1212" w:type="dxa"/>
            <w:vAlign w:val="center"/>
          </w:tcPr>
          <w:p>
            <w:pPr>
              <w:widowControl w:val="0"/>
              <w:jc w:val="center"/>
              <w:rPr>
                <w:rFonts w:ascii="Arial" w:hAnsi="Arial" w:cs="Arial"/>
                <w:szCs w:val="21"/>
              </w:rPr>
            </w:pPr>
            <w:r>
              <w:rPr>
                <w:rFonts w:ascii="Arial" w:hAnsi="Arial" w:cs="Arial"/>
                <w:szCs w:val="21"/>
              </w:rPr>
              <w:t>605144</w:t>
            </w:r>
            <w:r>
              <w:rPr>
                <w:rFonts w:hint="eastAsia" w:ascii="Arial" w:hAnsi="Arial" w:cs="Arial"/>
                <w:szCs w:val="21"/>
                <w:lang w:eastAsia="zh-Hans"/>
              </w:rPr>
              <w:t>.</w:t>
            </w:r>
            <w:r>
              <w:rPr>
                <w:rFonts w:ascii="Arial" w:hAnsi="Arial" w:cs="Arial"/>
                <w:szCs w:val="21"/>
                <w:lang w:eastAsia="zh-Hans"/>
              </w:rPr>
              <w:t>7</w:t>
            </w:r>
            <w:r>
              <w:rPr>
                <w:rFonts w:hint="eastAsia" w:ascii="Arial" w:hAnsi="Arial"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生产水送东码头</w:t>
            </w:r>
          </w:p>
        </w:tc>
        <w:tc>
          <w:tcPr>
            <w:tcW w:w="1000" w:type="dxa"/>
            <w:vAlign w:val="center"/>
          </w:tcPr>
          <w:p>
            <w:pPr>
              <w:widowControl w:val="0"/>
              <w:jc w:val="center"/>
              <w:rPr>
                <w:rFonts w:ascii="Arial" w:hAnsi="Arial" w:cs="Arial"/>
                <w:szCs w:val="21"/>
              </w:rPr>
            </w:pPr>
            <w:r>
              <w:rPr>
                <w:rFonts w:hint="eastAsia" w:ascii="Arial" w:hAnsi="Arial" w:cs="Arial"/>
                <w:szCs w:val="21"/>
              </w:rPr>
              <w:t>150</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355.6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0.48 </w:t>
            </w:r>
          </w:p>
        </w:tc>
        <w:tc>
          <w:tcPr>
            <w:tcW w:w="1212" w:type="dxa"/>
            <w:vAlign w:val="center"/>
          </w:tcPr>
          <w:p>
            <w:pPr>
              <w:widowControl w:val="0"/>
              <w:jc w:val="center"/>
              <w:rPr>
                <w:rFonts w:ascii="Arial" w:hAnsi="Arial" w:cs="Arial"/>
                <w:szCs w:val="21"/>
              </w:rPr>
            </w:pPr>
            <w:r>
              <w:rPr>
                <w:rFonts w:hint="eastAsia" w:ascii="Arial" w:hAnsi="Arial" w:cs="Arial"/>
                <w:szCs w:val="21"/>
              </w:rPr>
              <w:t>3</w:t>
            </w:r>
            <w:r>
              <w:rPr>
                <w:rFonts w:ascii="Arial" w:hAnsi="Arial" w:cs="Arial"/>
                <w:szCs w:val="21"/>
              </w:rPr>
              <w:t>34</w:t>
            </w:r>
            <w:r>
              <w:rPr>
                <w:rFonts w:hint="eastAsia" w:ascii="Arial" w:hAnsi="Arial" w:cs="Arial"/>
                <w:szCs w:val="21"/>
                <w:lang w:eastAsia="zh-Hans"/>
              </w:rPr>
              <w:t>.</w:t>
            </w:r>
            <w:r>
              <w:rPr>
                <w:rFonts w:ascii="Arial" w:hAnsi="Arial" w:cs="Arial"/>
                <w:szCs w:val="21"/>
                <w:lang w:eastAsia="zh-Hans"/>
              </w:rPr>
              <w:t>7</w:t>
            </w:r>
            <w:r>
              <w:rPr>
                <w:rFonts w:hint="eastAsia" w:ascii="Arial" w:hAnsi="Arial" w:cs="Arial"/>
                <w:szCs w:val="21"/>
              </w:rPr>
              <w:t xml:space="preserve"> </w:t>
            </w:r>
          </w:p>
        </w:tc>
        <w:tc>
          <w:tcPr>
            <w:tcW w:w="1359" w:type="dxa"/>
            <w:vAlign w:val="center"/>
          </w:tcPr>
          <w:p>
            <w:pPr>
              <w:widowControl w:val="0"/>
              <w:jc w:val="center"/>
              <w:rPr>
                <w:rFonts w:ascii="Arial" w:hAnsi="Arial" w:cs="Arial"/>
                <w:szCs w:val="21"/>
              </w:rPr>
            </w:pPr>
            <w:r>
              <w:rPr>
                <w:rFonts w:hint="eastAsia" w:ascii="Arial" w:hAnsi="Arial" w:cs="Arial"/>
                <w:szCs w:val="21"/>
              </w:rPr>
              <w:t>0.4</w:t>
            </w:r>
            <w:r>
              <w:rPr>
                <w:rFonts w:ascii="Arial" w:hAnsi="Arial" w:cs="Arial"/>
                <w:szCs w:val="21"/>
              </w:rPr>
              <w:t>5</w:t>
            </w:r>
          </w:p>
        </w:tc>
        <w:tc>
          <w:tcPr>
            <w:tcW w:w="1212" w:type="dxa"/>
            <w:vAlign w:val="center"/>
          </w:tcPr>
          <w:p>
            <w:pPr>
              <w:widowControl w:val="0"/>
              <w:jc w:val="center"/>
              <w:rPr>
                <w:rFonts w:ascii="Arial" w:hAnsi="Arial" w:cs="Arial"/>
                <w:szCs w:val="21"/>
              </w:rPr>
            </w:pPr>
            <w:r>
              <w:rPr>
                <w:rFonts w:hint="eastAsia" w:ascii="Arial" w:hAnsi="Arial" w:cs="Arial"/>
                <w:szCs w:val="21"/>
              </w:rPr>
              <w:t>2</w:t>
            </w:r>
            <w:r>
              <w:rPr>
                <w:rFonts w:ascii="Arial" w:hAnsi="Arial" w:cs="Arial"/>
                <w:szCs w:val="21"/>
              </w:rPr>
              <w:t>485</w:t>
            </w:r>
            <w:r>
              <w:rPr>
                <w:rFonts w:hint="eastAsia" w:ascii="Arial" w:hAnsi="Arial" w:cs="Arial"/>
                <w:szCs w:val="21"/>
                <w:lang w:eastAsia="zh-Hans"/>
              </w:rPr>
              <w:t>.</w:t>
            </w:r>
            <w:r>
              <w:rPr>
                <w:rFonts w:ascii="Arial" w:hAnsi="Arial" w:cs="Arial"/>
                <w:szCs w:val="21"/>
                <w:lang w:eastAsia="zh-Hans"/>
              </w:rPr>
              <w:t>5</w:t>
            </w:r>
            <w:r>
              <w:rPr>
                <w:rFonts w:hint="eastAsia" w:ascii="Arial" w:hAnsi="Arial"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生活水接收量</w:t>
            </w:r>
          </w:p>
        </w:tc>
        <w:tc>
          <w:tcPr>
            <w:tcW w:w="1000"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10924.4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14.68 </w:t>
            </w:r>
          </w:p>
        </w:tc>
        <w:tc>
          <w:tcPr>
            <w:tcW w:w="1212" w:type="dxa"/>
            <w:vAlign w:val="center"/>
          </w:tcPr>
          <w:p>
            <w:pPr>
              <w:widowControl w:val="0"/>
              <w:jc w:val="center"/>
              <w:rPr>
                <w:rFonts w:ascii="Arial" w:hAnsi="Arial" w:cs="Arial"/>
                <w:szCs w:val="21"/>
                <w:lang w:eastAsia="zh-Hans"/>
              </w:rPr>
            </w:pPr>
            <w:r>
              <w:rPr>
                <w:rFonts w:hint="eastAsia" w:ascii="Arial" w:hAnsi="Arial" w:cs="Arial"/>
                <w:szCs w:val="21"/>
              </w:rPr>
              <w:t>1</w:t>
            </w:r>
            <w:r>
              <w:rPr>
                <w:rFonts w:ascii="Arial" w:hAnsi="Arial" w:cs="Arial"/>
                <w:szCs w:val="21"/>
              </w:rPr>
              <w:t>1155</w:t>
            </w:r>
            <w:r>
              <w:rPr>
                <w:rFonts w:hint="eastAsia" w:ascii="Arial" w:hAnsi="Arial" w:cs="Arial"/>
                <w:szCs w:val="21"/>
                <w:lang w:eastAsia="zh-Hans"/>
              </w:rPr>
              <w:t>.</w:t>
            </w:r>
            <w:r>
              <w:rPr>
                <w:rFonts w:ascii="Arial" w:hAnsi="Arial" w:cs="Arial"/>
                <w:szCs w:val="21"/>
                <w:lang w:eastAsia="zh-Hans"/>
              </w:rPr>
              <w:t>4</w:t>
            </w:r>
          </w:p>
        </w:tc>
        <w:tc>
          <w:tcPr>
            <w:tcW w:w="1359"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5</w:t>
            </w:r>
          </w:p>
        </w:tc>
        <w:tc>
          <w:tcPr>
            <w:tcW w:w="1212" w:type="dxa"/>
            <w:vAlign w:val="center"/>
          </w:tcPr>
          <w:p>
            <w:pPr>
              <w:widowControl w:val="0"/>
              <w:jc w:val="center"/>
              <w:rPr>
                <w:rFonts w:ascii="Arial" w:hAnsi="Arial" w:cs="Arial"/>
                <w:szCs w:val="21"/>
              </w:rPr>
            </w:pPr>
            <w:r>
              <w:rPr>
                <w:rFonts w:ascii="Arial" w:hAnsi="Arial" w:cs="Arial"/>
                <w:szCs w:val="21"/>
              </w:rPr>
              <w:t>98490</w:t>
            </w:r>
            <w:r>
              <w:rPr>
                <w:rFonts w:hint="eastAsia" w:ascii="Arial" w:hAnsi="Arial" w:cs="Arial"/>
                <w:szCs w:val="21"/>
                <w:lang w:eastAsia="zh-Hans"/>
              </w:rPr>
              <w:t>.</w:t>
            </w:r>
            <w:r>
              <w:rPr>
                <w:rFonts w:ascii="Arial" w:hAnsi="Arial" w:cs="Arial"/>
                <w:szCs w:val="21"/>
                <w:lang w:eastAsia="zh-Hans"/>
              </w:rPr>
              <w:t>6</w:t>
            </w:r>
            <w:r>
              <w:rPr>
                <w:rFonts w:hint="eastAsia" w:ascii="Arial" w:hAnsi="Arial"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生活水送主厂区</w:t>
            </w:r>
          </w:p>
        </w:tc>
        <w:tc>
          <w:tcPr>
            <w:tcW w:w="1000" w:type="dxa"/>
            <w:vAlign w:val="center"/>
          </w:tcPr>
          <w:p>
            <w:pPr>
              <w:widowControl w:val="0"/>
              <w:jc w:val="center"/>
              <w:rPr>
                <w:rFonts w:ascii="Arial" w:hAnsi="Arial" w:cs="Arial"/>
                <w:szCs w:val="21"/>
              </w:rPr>
            </w:pPr>
            <w:r>
              <w:rPr>
                <w:rFonts w:hint="eastAsia" w:ascii="Arial" w:hAnsi="Arial" w:cs="Arial"/>
                <w:szCs w:val="21"/>
              </w:rPr>
              <w:t>30</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8595.1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11.55 </w:t>
            </w:r>
          </w:p>
        </w:tc>
        <w:tc>
          <w:tcPr>
            <w:tcW w:w="1212" w:type="dxa"/>
            <w:vAlign w:val="center"/>
          </w:tcPr>
          <w:p>
            <w:pPr>
              <w:widowControl w:val="0"/>
              <w:jc w:val="center"/>
              <w:rPr>
                <w:rFonts w:ascii="Arial" w:hAnsi="Arial" w:cs="Arial"/>
                <w:szCs w:val="21"/>
                <w:lang w:eastAsia="zh-Hans"/>
              </w:rPr>
            </w:pPr>
            <w:r>
              <w:rPr>
                <w:rFonts w:ascii="Arial" w:hAnsi="Arial" w:cs="Arial"/>
                <w:szCs w:val="21"/>
              </w:rPr>
              <w:t>7862</w:t>
            </w:r>
            <w:r>
              <w:rPr>
                <w:rFonts w:hint="eastAsia" w:ascii="Arial" w:hAnsi="Arial" w:cs="Arial"/>
                <w:szCs w:val="21"/>
                <w:lang w:eastAsia="zh-Hans"/>
              </w:rPr>
              <w:t>.</w:t>
            </w:r>
            <w:r>
              <w:rPr>
                <w:rFonts w:ascii="Arial" w:hAnsi="Arial" w:cs="Arial"/>
                <w:szCs w:val="21"/>
                <w:lang w:eastAsia="zh-Hans"/>
              </w:rPr>
              <w:t>5</w:t>
            </w:r>
          </w:p>
        </w:tc>
        <w:tc>
          <w:tcPr>
            <w:tcW w:w="1359"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0</w:t>
            </w:r>
            <w:r>
              <w:rPr>
                <w:rFonts w:hint="eastAsia" w:ascii="Arial" w:hAnsi="Arial" w:cs="Arial"/>
                <w:szCs w:val="21"/>
                <w:lang w:eastAsia="zh-Hans"/>
              </w:rPr>
              <w:t>.</w:t>
            </w:r>
            <w:r>
              <w:rPr>
                <w:rFonts w:ascii="Arial" w:hAnsi="Arial" w:cs="Arial"/>
                <w:szCs w:val="21"/>
                <w:lang w:eastAsia="zh-Hans"/>
              </w:rPr>
              <w:t>57</w:t>
            </w:r>
            <w:r>
              <w:rPr>
                <w:rFonts w:hint="eastAsia" w:ascii="Arial" w:hAnsi="Arial" w:cs="Arial"/>
                <w:szCs w:val="21"/>
              </w:rPr>
              <w:t xml:space="preserve"> </w:t>
            </w:r>
          </w:p>
        </w:tc>
        <w:tc>
          <w:tcPr>
            <w:tcW w:w="1212" w:type="dxa"/>
            <w:vAlign w:val="center"/>
          </w:tcPr>
          <w:p>
            <w:pPr>
              <w:widowControl w:val="0"/>
              <w:jc w:val="center"/>
              <w:rPr>
                <w:rFonts w:ascii="Arial" w:hAnsi="Arial" w:cs="Arial"/>
                <w:szCs w:val="21"/>
              </w:rPr>
            </w:pPr>
            <w:r>
              <w:rPr>
                <w:rFonts w:ascii="Arial" w:hAnsi="Arial" w:cs="Arial"/>
                <w:szCs w:val="21"/>
              </w:rPr>
              <w:t>81274</w:t>
            </w:r>
            <w:r>
              <w:rPr>
                <w:rFonts w:hint="eastAsia" w:ascii="Arial" w:hAnsi="Arial" w:cs="Arial"/>
                <w:szCs w:val="21"/>
                <w:lang w:eastAsia="zh-Hans"/>
              </w:rPr>
              <w:t>.</w:t>
            </w:r>
            <w:r>
              <w:rPr>
                <w:rFonts w:ascii="Arial" w:hAnsi="Arial" w:cs="Arial"/>
                <w:szCs w:val="21"/>
                <w:lang w:eastAsia="zh-Hans"/>
              </w:rPr>
              <w:t>6</w:t>
            </w:r>
            <w:r>
              <w:rPr>
                <w:rFonts w:hint="eastAsia" w:ascii="Arial" w:hAnsi="Arial"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生活水送东码头</w:t>
            </w:r>
          </w:p>
        </w:tc>
        <w:tc>
          <w:tcPr>
            <w:tcW w:w="1000" w:type="dxa"/>
            <w:vAlign w:val="center"/>
          </w:tcPr>
          <w:p>
            <w:pPr>
              <w:widowControl w:val="0"/>
              <w:jc w:val="center"/>
              <w:rPr>
                <w:rFonts w:ascii="Arial" w:hAnsi="Arial" w:cs="Arial"/>
                <w:szCs w:val="21"/>
              </w:rPr>
            </w:pPr>
            <w:r>
              <w:rPr>
                <w:rFonts w:hint="eastAsia" w:ascii="Arial" w:hAnsi="Arial" w:cs="Arial"/>
                <w:szCs w:val="21"/>
              </w:rPr>
              <w:t>60</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1675.6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2.25 </w:t>
            </w:r>
          </w:p>
        </w:tc>
        <w:tc>
          <w:tcPr>
            <w:tcW w:w="1212" w:type="dxa"/>
            <w:vAlign w:val="center"/>
          </w:tcPr>
          <w:p>
            <w:pPr>
              <w:widowControl w:val="0"/>
              <w:jc w:val="center"/>
              <w:rPr>
                <w:rFonts w:ascii="Arial" w:hAnsi="Arial" w:cs="Arial"/>
                <w:szCs w:val="21"/>
                <w:lang w:eastAsia="zh-Hans"/>
              </w:rPr>
            </w:pPr>
            <w:r>
              <w:rPr>
                <w:rFonts w:ascii="Arial" w:hAnsi="Arial" w:cs="Arial"/>
                <w:szCs w:val="21"/>
              </w:rPr>
              <w:t>1758</w:t>
            </w:r>
            <w:r>
              <w:rPr>
                <w:rFonts w:hint="eastAsia" w:ascii="Arial" w:hAnsi="Arial" w:cs="Arial"/>
                <w:szCs w:val="21"/>
                <w:lang w:eastAsia="zh-Hans"/>
              </w:rPr>
              <w:t>.</w:t>
            </w:r>
            <w:r>
              <w:rPr>
                <w:rFonts w:ascii="Arial" w:hAnsi="Arial" w:cs="Arial"/>
                <w:szCs w:val="21"/>
                <w:lang w:eastAsia="zh-Hans"/>
              </w:rPr>
              <w:t>5</w:t>
            </w:r>
          </w:p>
        </w:tc>
        <w:tc>
          <w:tcPr>
            <w:tcW w:w="1359" w:type="dxa"/>
            <w:vAlign w:val="center"/>
          </w:tcPr>
          <w:p>
            <w:pPr>
              <w:widowControl w:val="0"/>
              <w:jc w:val="center"/>
              <w:rPr>
                <w:rFonts w:ascii="Arial" w:hAnsi="Arial" w:cs="Arial"/>
                <w:szCs w:val="21"/>
              </w:rPr>
            </w:pPr>
            <w:r>
              <w:rPr>
                <w:rFonts w:hint="eastAsia" w:ascii="Arial" w:hAnsi="Arial" w:cs="Arial"/>
                <w:szCs w:val="21"/>
              </w:rPr>
              <w:t>2.</w:t>
            </w:r>
            <w:r>
              <w:rPr>
                <w:rFonts w:ascii="Arial" w:hAnsi="Arial" w:cs="Arial"/>
                <w:szCs w:val="21"/>
              </w:rPr>
              <w:t>36</w:t>
            </w:r>
            <w:r>
              <w:rPr>
                <w:rFonts w:hint="eastAsia" w:ascii="Arial" w:hAnsi="Arial" w:cs="Arial"/>
                <w:szCs w:val="21"/>
              </w:rPr>
              <w:t xml:space="preserve"> </w:t>
            </w:r>
          </w:p>
        </w:tc>
        <w:tc>
          <w:tcPr>
            <w:tcW w:w="1212"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3958</w:t>
            </w:r>
            <w:r>
              <w:rPr>
                <w:rFonts w:hint="eastAsia" w:ascii="Arial" w:hAnsi="Arial" w:cs="Arial"/>
                <w:szCs w:val="21"/>
                <w:lang w:eastAsia="zh-Hans"/>
              </w:rPr>
              <w:t>.</w:t>
            </w:r>
            <w:r>
              <w:rPr>
                <w:rFonts w:ascii="Arial" w:hAnsi="Arial" w:cs="Arial"/>
                <w:szCs w:val="21"/>
                <w:lang w:eastAsia="zh-Hans"/>
              </w:rPr>
              <w:t>6</w:t>
            </w:r>
            <w:r>
              <w:rPr>
                <w:rFonts w:hint="eastAsia" w:ascii="Arial" w:hAnsi="Arial" w:cs="Arial"/>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18" w:type="dxa"/>
            <w:vAlign w:val="center"/>
          </w:tcPr>
          <w:p>
            <w:pPr>
              <w:widowControl w:val="0"/>
              <w:jc w:val="center"/>
              <w:rPr>
                <w:szCs w:val="21"/>
              </w:rPr>
            </w:pPr>
            <w:r>
              <w:rPr>
                <w:rFonts w:hint="eastAsia"/>
                <w:szCs w:val="21"/>
              </w:rPr>
              <w:t>生活水送西库区</w:t>
            </w:r>
          </w:p>
        </w:tc>
        <w:tc>
          <w:tcPr>
            <w:tcW w:w="1000" w:type="dxa"/>
            <w:vAlign w:val="center"/>
          </w:tcPr>
          <w:p>
            <w:pPr>
              <w:widowControl w:val="0"/>
              <w:jc w:val="center"/>
              <w:rPr>
                <w:rFonts w:ascii="Arial" w:hAnsi="Arial" w:cs="Arial"/>
                <w:szCs w:val="21"/>
              </w:rPr>
            </w:pPr>
            <w:r>
              <w:rPr>
                <w:rFonts w:hint="eastAsia" w:ascii="Arial" w:hAnsi="Arial" w:cs="Arial"/>
                <w:szCs w:val="21"/>
              </w:rPr>
              <w:t>60</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552.0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0.74 </w:t>
            </w:r>
          </w:p>
        </w:tc>
        <w:tc>
          <w:tcPr>
            <w:tcW w:w="1212" w:type="dxa"/>
            <w:vAlign w:val="center"/>
          </w:tcPr>
          <w:p>
            <w:pPr>
              <w:widowControl w:val="0"/>
              <w:jc w:val="center"/>
              <w:rPr>
                <w:rFonts w:ascii="Arial" w:hAnsi="Arial" w:cs="Arial"/>
                <w:szCs w:val="21"/>
              </w:rPr>
            </w:pPr>
            <w:r>
              <w:rPr>
                <w:rFonts w:ascii="Arial" w:hAnsi="Arial" w:cs="Arial"/>
                <w:szCs w:val="21"/>
              </w:rPr>
              <w:t>1239</w:t>
            </w:r>
            <w:r>
              <w:rPr>
                <w:rFonts w:hint="eastAsia" w:ascii="Arial" w:hAnsi="Arial" w:cs="Arial"/>
                <w:szCs w:val="21"/>
                <w:lang w:eastAsia="zh-Hans"/>
              </w:rPr>
              <w:t>.</w:t>
            </w:r>
            <w:r>
              <w:rPr>
                <w:rFonts w:ascii="Arial" w:hAnsi="Arial" w:cs="Arial"/>
                <w:szCs w:val="21"/>
                <w:lang w:eastAsia="zh-Hans"/>
              </w:rPr>
              <w:t>5</w:t>
            </w:r>
            <w:r>
              <w:rPr>
                <w:rFonts w:hint="eastAsia" w:ascii="Arial" w:hAnsi="Arial" w:cs="Arial"/>
                <w:szCs w:val="21"/>
              </w:rPr>
              <w:t xml:space="preserve"> </w:t>
            </w:r>
          </w:p>
        </w:tc>
        <w:tc>
          <w:tcPr>
            <w:tcW w:w="1359" w:type="dxa"/>
            <w:vAlign w:val="center"/>
          </w:tcPr>
          <w:p>
            <w:pPr>
              <w:widowControl w:val="0"/>
              <w:jc w:val="center"/>
              <w:rPr>
                <w:rFonts w:ascii="Arial" w:hAnsi="Arial" w:cs="Arial"/>
                <w:szCs w:val="21"/>
                <w:lang w:eastAsia="zh-Hans"/>
              </w:rPr>
            </w:pPr>
            <w:r>
              <w:rPr>
                <w:rFonts w:ascii="Arial" w:hAnsi="Arial" w:cs="Arial"/>
                <w:szCs w:val="21"/>
              </w:rPr>
              <w:t>1</w:t>
            </w:r>
            <w:r>
              <w:rPr>
                <w:rFonts w:hint="eastAsia" w:ascii="Arial" w:hAnsi="Arial" w:cs="Arial"/>
                <w:szCs w:val="21"/>
                <w:lang w:eastAsia="zh-Hans"/>
              </w:rPr>
              <w:t>.</w:t>
            </w:r>
            <w:r>
              <w:rPr>
                <w:rFonts w:ascii="Arial" w:hAnsi="Arial" w:cs="Arial"/>
                <w:szCs w:val="21"/>
                <w:lang w:eastAsia="zh-Hans"/>
              </w:rPr>
              <w:t>66</w:t>
            </w:r>
          </w:p>
        </w:tc>
        <w:tc>
          <w:tcPr>
            <w:tcW w:w="1212" w:type="dxa"/>
            <w:vAlign w:val="center"/>
          </w:tcPr>
          <w:p>
            <w:pPr>
              <w:widowControl w:val="0"/>
              <w:jc w:val="center"/>
              <w:rPr>
                <w:rFonts w:ascii="Arial" w:hAnsi="Arial" w:cs="Arial"/>
                <w:szCs w:val="21"/>
              </w:rPr>
            </w:pPr>
            <w:r>
              <w:rPr>
                <w:rFonts w:ascii="Arial" w:hAnsi="Arial" w:cs="Arial"/>
                <w:szCs w:val="21"/>
              </w:rPr>
              <w:t>4903</w:t>
            </w:r>
            <w:r>
              <w:rPr>
                <w:rFonts w:hint="eastAsia" w:ascii="Arial" w:hAnsi="Arial" w:cs="Arial"/>
                <w:szCs w:val="21"/>
              </w:rPr>
              <w:t xml:space="preserve"> </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备注：2021年累计量截止数据：生产水接收量为2374992m</w:t>
      </w:r>
      <w:r>
        <w:rPr>
          <w:rFonts w:hint="eastAsia"/>
          <w:szCs w:val="21"/>
          <w:vertAlign w:val="superscript"/>
        </w:rPr>
        <w:t>3</w:t>
      </w:r>
      <w:r>
        <w:rPr>
          <w:rFonts w:hint="eastAsia" w:ascii="黑体" w:hAnsi="黑体" w:eastAsia="黑体" w:cs="黑体"/>
          <w:sz w:val="18"/>
          <w:szCs w:val="18"/>
        </w:rPr>
        <w:t>；生产水送主厂区为807930m</w:t>
      </w:r>
      <w:r>
        <w:rPr>
          <w:rFonts w:hint="eastAsia"/>
          <w:szCs w:val="21"/>
          <w:vertAlign w:val="superscript"/>
        </w:rPr>
        <w:t>3</w:t>
      </w:r>
      <w:r>
        <w:rPr>
          <w:rFonts w:hint="eastAsia" w:ascii="黑体" w:hAnsi="黑体" w:eastAsia="黑体" w:cs="黑体"/>
          <w:sz w:val="18"/>
          <w:szCs w:val="18"/>
        </w:rPr>
        <w:t>；生产水送东码头为17455m</w:t>
      </w:r>
      <w:r>
        <w:rPr>
          <w:rFonts w:hint="eastAsia"/>
          <w:szCs w:val="21"/>
          <w:vertAlign w:val="superscript"/>
        </w:rPr>
        <w:t>3</w:t>
      </w:r>
      <w:r>
        <w:rPr>
          <w:rFonts w:hint="eastAsia" w:ascii="黑体" w:hAnsi="黑体" w:eastAsia="黑体" w:cs="黑体"/>
          <w:sz w:val="18"/>
          <w:szCs w:val="18"/>
        </w:rPr>
        <w:t>；生活水接收量为128471m</w:t>
      </w:r>
      <w:r>
        <w:rPr>
          <w:rFonts w:hint="eastAsia"/>
          <w:szCs w:val="21"/>
          <w:vertAlign w:val="superscript"/>
        </w:rPr>
        <w:t>3</w:t>
      </w:r>
      <w:r>
        <w:rPr>
          <w:rFonts w:hint="eastAsia" w:ascii="黑体" w:hAnsi="黑体" w:eastAsia="黑体" w:cs="黑体"/>
          <w:sz w:val="18"/>
          <w:szCs w:val="18"/>
        </w:rPr>
        <w:t>；生活水送主厂区为105129m</w:t>
      </w:r>
      <w:r>
        <w:rPr>
          <w:rFonts w:hint="eastAsia"/>
          <w:szCs w:val="21"/>
          <w:vertAlign w:val="superscript"/>
        </w:rPr>
        <w:t>3</w:t>
      </w:r>
      <w:r>
        <w:rPr>
          <w:rFonts w:hint="eastAsia" w:ascii="黑体" w:hAnsi="黑体" w:eastAsia="黑体" w:cs="黑体"/>
          <w:sz w:val="18"/>
          <w:szCs w:val="18"/>
        </w:rPr>
        <w:t>；生活水送东码头为21015m</w:t>
      </w:r>
      <w:r>
        <w:rPr>
          <w:rFonts w:hint="eastAsia"/>
          <w:szCs w:val="21"/>
          <w:vertAlign w:val="superscript"/>
        </w:rPr>
        <w:t>3</w:t>
      </w:r>
      <w:r>
        <w:rPr>
          <w:rFonts w:hint="eastAsia" w:ascii="黑体" w:hAnsi="黑体" w:eastAsia="黑体" w:cs="黑体"/>
          <w:sz w:val="18"/>
          <w:szCs w:val="18"/>
        </w:rPr>
        <w:t>；生活水送西库区为5377m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jc w:val="both"/>
        <w:rPr>
          <w:szCs w:val="21"/>
        </w:rPr>
      </w:pPr>
      <w:r>
        <w:rPr>
          <w:rFonts w:hint="eastAsia"/>
          <w:szCs w:val="21"/>
        </w:rPr>
        <w:t>本月给水及消防加压泵站运行稳定，累计接收生产水18</w:t>
      </w:r>
      <w:r>
        <w:rPr>
          <w:szCs w:val="21"/>
        </w:rPr>
        <w:t>1407</w:t>
      </w:r>
      <w:r>
        <w:rPr>
          <w:rFonts w:hint="eastAsia"/>
          <w:szCs w:val="21"/>
          <w:lang w:eastAsia="zh-Hans"/>
        </w:rPr>
        <w:t>.</w:t>
      </w:r>
      <w:r>
        <w:rPr>
          <w:szCs w:val="21"/>
          <w:lang w:eastAsia="zh-Hans"/>
        </w:rPr>
        <w:t>8</w:t>
      </w:r>
      <w:r>
        <w:rPr>
          <w:rFonts w:hint="eastAsia"/>
          <w:szCs w:val="21"/>
        </w:rPr>
        <w:t>m³，累计供主厂区、西部库区6</w:t>
      </w:r>
      <w:r>
        <w:rPr>
          <w:szCs w:val="21"/>
        </w:rPr>
        <w:t>8791</w:t>
      </w:r>
      <w:r>
        <w:rPr>
          <w:rFonts w:hint="eastAsia"/>
          <w:szCs w:val="21"/>
          <w:lang w:eastAsia="zh-Hans"/>
        </w:rPr>
        <w:t>.</w:t>
      </w:r>
      <w:r>
        <w:rPr>
          <w:szCs w:val="21"/>
          <w:lang w:eastAsia="zh-Hans"/>
        </w:rPr>
        <w:t>9</w:t>
      </w:r>
      <w:r>
        <w:rPr>
          <w:rFonts w:hint="eastAsia"/>
          <w:szCs w:val="21"/>
        </w:rPr>
        <w:t xml:space="preserve"> m³，累计供东码头3</w:t>
      </w:r>
      <w:r>
        <w:rPr>
          <w:szCs w:val="21"/>
        </w:rPr>
        <w:t>34</w:t>
      </w:r>
      <w:r>
        <w:rPr>
          <w:rFonts w:hint="eastAsia"/>
          <w:szCs w:val="21"/>
          <w:lang w:eastAsia="zh-Hans"/>
        </w:rPr>
        <w:t>.</w:t>
      </w:r>
      <w:r>
        <w:rPr>
          <w:szCs w:val="21"/>
          <w:lang w:eastAsia="zh-Hans"/>
        </w:rPr>
        <w:t>7</w:t>
      </w:r>
      <w:r>
        <w:rPr>
          <w:rFonts w:hint="eastAsia"/>
          <w:szCs w:val="21"/>
        </w:rPr>
        <w:t>m³；接收水量与外供水量差值1</w:t>
      </w:r>
      <w:r>
        <w:rPr>
          <w:szCs w:val="21"/>
        </w:rPr>
        <w:t>12281</w:t>
      </w:r>
      <w:r>
        <w:rPr>
          <w:rFonts w:hint="eastAsia"/>
          <w:szCs w:val="21"/>
          <w:lang w:eastAsia="zh-Hans"/>
        </w:rPr>
        <w:t>.</w:t>
      </w:r>
      <w:r>
        <w:rPr>
          <w:szCs w:val="21"/>
          <w:lang w:eastAsia="zh-Hans"/>
        </w:rPr>
        <w:t>2</w:t>
      </w:r>
      <w:r>
        <w:rPr>
          <w:rFonts w:hint="eastAsia"/>
          <w:szCs w:val="21"/>
        </w:rPr>
        <w:t>m³，除各单位申请用消防水以外，主要差值在于一循生产水补水主要通过消防罐入口管线倒回自压至一循，生产水接收量与供出水量基本平衡。</w:t>
      </w:r>
    </w:p>
    <w:p>
      <w:pPr>
        <w:ind w:firstLine="420" w:firstLineChars="200"/>
        <w:jc w:val="both"/>
        <w:rPr>
          <w:szCs w:val="21"/>
        </w:rPr>
      </w:pPr>
      <w:r>
        <w:rPr>
          <w:rFonts w:hint="eastAsia"/>
          <w:szCs w:val="21"/>
        </w:rPr>
        <w:t>本月累计接收生活水</w:t>
      </w:r>
      <w:r>
        <w:rPr>
          <w:szCs w:val="21"/>
        </w:rPr>
        <w:t>11155</w:t>
      </w:r>
      <w:r>
        <w:rPr>
          <w:rFonts w:hint="eastAsia"/>
          <w:szCs w:val="21"/>
          <w:lang w:eastAsia="zh-Hans"/>
        </w:rPr>
        <w:t>.</w:t>
      </w:r>
      <w:r>
        <w:rPr>
          <w:szCs w:val="21"/>
          <w:lang w:eastAsia="zh-Hans"/>
        </w:rPr>
        <w:t>4</w:t>
      </w:r>
      <w:r>
        <w:rPr>
          <w:rFonts w:hint="eastAsia"/>
          <w:szCs w:val="21"/>
        </w:rPr>
        <w:t>m³，供给到各用户点。主厂区、东码头和西库区累计供水108</w:t>
      </w:r>
      <w:r>
        <w:rPr>
          <w:szCs w:val="21"/>
        </w:rPr>
        <w:t>60</w:t>
      </w:r>
      <w:r>
        <w:rPr>
          <w:rFonts w:hint="eastAsia"/>
          <w:szCs w:val="21"/>
          <w:lang w:eastAsia="zh-Hans"/>
        </w:rPr>
        <w:t>.</w:t>
      </w:r>
      <w:r>
        <w:rPr>
          <w:szCs w:val="21"/>
          <w:lang w:eastAsia="zh-Hans"/>
        </w:rPr>
        <w:t>5</w:t>
      </w:r>
      <w:r>
        <w:rPr>
          <w:rFonts w:hint="eastAsia"/>
          <w:szCs w:val="21"/>
        </w:rPr>
        <w:t>m³，生活水接收与供出水量基本平衡。岛外生活已停止使用，本月生活给水全部来自海淡。</w:t>
      </w:r>
      <w:bookmarkStart w:id="14" w:name="_Toc29656"/>
      <w:bookmarkStart w:id="15" w:name="_Toc13780"/>
    </w:p>
    <w:p>
      <w:pPr>
        <w:ind w:firstLine="420" w:firstLineChars="200"/>
        <w:jc w:val="both"/>
        <w:rPr>
          <w:szCs w:val="21"/>
        </w:rPr>
      </w:pPr>
    </w:p>
    <w:p>
      <w:pPr>
        <w:pStyle w:val="3"/>
        <w:spacing w:line="360" w:lineRule="exact"/>
        <w:rPr>
          <w:rFonts w:ascii="黑体" w:hAnsi="黑体" w:cs="黑体"/>
          <w:szCs w:val="21"/>
        </w:rPr>
      </w:pPr>
      <w:r>
        <w:rPr>
          <w:rFonts w:hint="eastAsia" w:ascii="Arial" w:hAnsi="Arial" w:cs="Arial"/>
          <w:szCs w:val="21"/>
        </w:rPr>
        <w:t xml:space="preserve">1.5 </w:t>
      </w:r>
      <w:r>
        <w:rPr>
          <w:rFonts w:hint="eastAsia"/>
        </w:rPr>
        <w:t>污水处理</w:t>
      </w:r>
      <w:r>
        <w:rPr>
          <w:rFonts w:hint="eastAsia" w:ascii="宋体" w:hAnsi="宋体"/>
          <w:szCs w:val="21"/>
        </w:rPr>
        <w:t>场</w:t>
      </w:r>
      <w:bookmarkEnd w:id="14"/>
      <w:bookmarkEnd w:id="15"/>
    </w:p>
    <w:p>
      <w:pPr>
        <w:spacing w:line="440" w:lineRule="exact"/>
        <w:jc w:val="center"/>
        <w:rPr>
          <w:rFonts w:ascii="黑体" w:hAnsi="黑体" w:eastAsia="黑体" w:cs="黑体"/>
          <w:szCs w:val="21"/>
        </w:rPr>
      </w:pPr>
      <w:r>
        <w:rPr>
          <w:rFonts w:hint="eastAsia" w:ascii="黑体" w:hAnsi="黑体" w:eastAsia="黑体" w:cs="黑体"/>
          <w:szCs w:val="21"/>
        </w:rPr>
        <w:t xml:space="preserve">表1-6 </w:t>
      </w:r>
      <w:r>
        <w:rPr>
          <w:rFonts w:ascii="黑体" w:hAnsi="黑体" w:eastAsia="黑体" w:cs="黑体"/>
          <w:szCs w:val="21"/>
        </w:rPr>
        <w:t>9</w:t>
      </w:r>
      <w:r>
        <w:rPr>
          <w:rFonts w:hint="eastAsia" w:ascii="黑体" w:hAnsi="黑体" w:eastAsia="黑体" w:cs="黑体"/>
          <w:szCs w:val="21"/>
        </w:rPr>
        <w:t>月份污水处理场生产完成情况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895"/>
        <w:gridCol w:w="1212"/>
        <w:gridCol w:w="1359"/>
        <w:gridCol w:w="1212"/>
        <w:gridCol w:w="135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23" w:type="dxa"/>
            <w:vAlign w:val="center"/>
          </w:tcPr>
          <w:p>
            <w:pPr>
              <w:widowControl w:val="0"/>
              <w:jc w:val="center"/>
              <w:rPr>
                <w:szCs w:val="21"/>
              </w:rPr>
            </w:pPr>
            <w:r>
              <w:rPr>
                <w:rFonts w:hint="eastAsia"/>
                <w:szCs w:val="21"/>
              </w:rPr>
              <w:t>指标名称</w:t>
            </w:r>
          </w:p>
        </w:tc>
        <w:tc>
          <w:tcPr>
            <w:tcW w:w="895" w:type="dxa"/>
            <w:vAlign w:val="center"/>
          </w:tcPr>
          <w:p>
            <w:pPr>
              <w:widowControl w:val="0"/>
              <w:jc w:val="center"/>
              <w:rPr>
                <w:rFonts w:ascii="Arial" w:hAnsi="Arial" w:cs="Arial"/>
                <w:szCs w:val="21"/>
              </w:rPr>
            </w:pPr>
            <w:r>
              <w:rPr>
                <w:rFonts w:ascii="Arial" w:hAnsi="Arial" w:cs="Arial"/>
                <w:szCs w:val="21"/>
              </w:rPr>
              <w:t>设计量m³/h</w:t>
            </w:r>
          </w:p>
        </w:tc>
        <w:tc>
          <w:tcPr>
            <w:tcW w:w="1212" w:type="dxa"/>
            <w:vAlign w:val="center"/>
          </w:tcPr>
          <w:p>
            <w:pPr>
              <w:widowControl w:val="0"/>
              <w:jc w:val="center"/>
              <w:rPr>
                <w:rFonts w:ascii="Arial" w:hAnsi="Arial" w:cs="Arial"/>
                <w:szCs w:val="21"/>
              </w:rPr>
            </w:pPr>
            <w:r>
              <w:rPr>
                <w:rFonts w:ascii="Arial" w:hAnsi="Arial" w:cs="Arial"/>
                <w:szCs w:val="21"/>
              </w:rPr>
              <w:t>上月总量m³</w:t>
            </w:r>
          </w:p>
        </w:tc>
        <w:tc>
          <w:tcPr>
            <w:tcW w:w="1359" w:type="dxa"/>
            <w:vAlign w:val="center"/>
          </w:tcPr>
          <w:p>
            <w:pPr>
              <w:widowControl w:val="0"/>
              <w:jc w:val="center"/>
              <w:rPr>
                <w:rFonts w:ascii="Arial" w:hAnsi="Arial" w:cs="Arial"/>
                <w:szCs w:val="21"/>
              </w:rPr>
            </w:pPr>
            <w:r>
              <w:rPr>
                <w:rFonts w:ascii="Arial" w:hAnsi="Arial" w:cs="Arial"/>
                <w:szCs w:val="21"/>
              </w:rPr>
              <w:t>上月平均m³/h</w:t>
            </w:r>
          </w:p>
        </w:tc>
        <w:tc>
          <w:tcPr>
            <w:tcW w:w="1212" w:type="dxa"/>
            <w:vAlign w:val="center"/>
          </w:tcPr>
          <w:p>
            <w:pPr>
              <w:widowControl w:val="0"/>
              <w:jc w:val="center"/>
              <w:rPr>
                <w:rFonts w:ascii="Arial" w:hAnsi="Arial" w:cs="Arial"/>
                <w:szCs w:val="21"/>
              </w:rPr>
            </w:pPr>
            <w:r>
              <w:rPr>
                <w:rFonts w:ascii="Arial" w:hAnsi="Arial" w:cs="Arial"/>
                <w:szCs w:val="21"/>
              </w:rPr>
              <w:t>本月总量m³</w:t>
            </w:r>
          </w:p>
        </w:tc>
        <w:tc>
          <w:tcPr>
            <w:tcW w:w="1359" w:type="dxa"/>
            <w:vAlign w:val="center"/>
          </w:tcPr>
          <w:p>
            <w:pPr>
              <w:widowControl w:val="0"/>
              <w:jc w:val="center"/>
              <w:rPr>
                <w:rFonts w:ascii="Arial" w:hAnsi="Arial" w:cs="Arial"/>
                <w:szCs w:val="21"/>
              </w:rPr>
            </w:pPr>
            <w:r>
              <w:rPr>
                <w:rFonts w:ascii="Arial" w:hAnsi="Arial" w:cs="Arial"/>
                <w:szCs w:val="21"/>
              </w:rPr>
              <w:t>本月平均m³/h</w:t>
            </w:r>
          </w:p>
        </w:tc>
        <w:tc>
          <w:tcPr>
            <w:tcW w:w="1212" w:type="dxa"/>
            <w:vAlign w:val="center"/>
          </w:tcPr>
          <w:p>
            <w:pPr>
              <w:widowControl w:val="0"/>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jc w:val="center"/>
              <w:rPr>
                <w:szCs w:val="21"/>
              </w:rPr>
            </w:pPr>
            <w:r>
              <w:rPr>
                <w:rFonts w:hint="eastAsia"/>
                <w:szCs w:val="21"/>
              </w:rPr>
              <w:t>含油污水处理量</w:t>
            </w:r>
          </w:p>
        </w:tc>
        <w:tc>
          <w:tcPr>
            <w:tcW w:w="895" w:type="dxa"/>
            <w:vAlign w:val="center"/>
          </w:tcPr>
          <w:p>
            <w:pPr>
              <w:widowControl w:val="0"/>
              <w:jc w:val="center"/>
              <w:rPr>
                <w:rFonts w:ascii="Arial" w:hAnsi="Arial" w:cs="Arial"/>
                <w:szCs w:val="21"/>
              </w:rPr>
            </w:pPr>
            <w:r>
              <w:rPr>
                <w:rFonts w:hint="eastAsia" w:ascii="Arial" w:hAnsi="Arial" w:cs="Arial"/>
                <w:szCs w:val="21"/>
              </w:rPr>
              <w:t>200</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129735.0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174.4 </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135327 </w:t>
            </w:r>
          </w:p>
        </w:tc>
        <w:tc>
          <w:tcPr>
            <w:tcW w:w="1359" w:type="dxa"/>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181.9</w:t>
            </w:r>
          </w:p>
        </w:tc>
        <w:tc>
          <w:tcPr>
            <w:tcW w:w="1212" w:type="dxa"/>
            <w:vAlign w:val="center"/>
          </w:tcPr>
          <w:p>
            <w:pPr>
              <w:widowControl w:val="0"/>
              <w:jc w:val="center"/>
              <w:rPr>
                <w:rFonts w:ascii="Arial" w:hAnsi="Arial" w:cs="Arial"/>
                <w:szCs w:val="21"/>
              </w:rPr>
            </w:pPr>
            <w:r>
              <w:rPr>
                <w:rFonts w:hint="eastAsia" w:ascii="Arial" w:hAnsi="Arial" w:cs="Arial"/>
                <w:szCs w:val="21"/>
              </w:rPr>
              <w:t>1136466.5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jc w:val="center"/>
              <w:rPr>
                <w:szCs w:val="21"/>
              </w:rPr>
            </w:pPr>
            <w:r>
              <w:rPr>
                <w:rFonts w:hint="eastAsia"/>
                <w:szCs w:val="21"/>
              </w:rPr>
              <w:t>含盐污水处理量</w:t>
            </w:r>
          </w:p>
        </w:tc>
        <w:tc>
          <w:tcPr>
            <w:tcW w:w="895" w:type="dxa"/>
            <w:vAlign w:val="center"/>
          </w:tcPr>
          <w:p>
            <w:pPr>
              <w:widowControl w:val="0"/>
              <w:jc w:val="center"/>
              <w:rPr>
                <w:rFonts w:ascii="Arial" w:hAnsi="Arial" w:cs="Arial"/>
                <w:szCs w:val="21"/>
              </w:rPr>
            </w:pPr>
            <w:r>
              <w:rPr>
                <w:rFonts w:hint="eastAsia" w:ascii="Arial" w:hAnsi="Arial" w:cs="Arial"/>
                <w:szCs w:val="21"/>
              </w:rPr>
              <w:t>200</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131299.4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176.5 </w:t>
            </w:r>
          </w:p>
        </w:tc>
        <w:tc>
          <w:tcPr>
            <w:tcW w:w="1212" w:type="dxa"/>
            <w:vAlign w:val="center"/>
          </w:tcPr>
          <w:p>
            <w:pPr>
              <w:widowControl w:val="0"/>
              <w:jc w:val="center"/>
              <w:rPr>
                <w:rFonts w:ascii="Arial" w:hAnsi="Arial" w:cs="Arial"/>
                <w:szCs w:val="21"/>
              </w:rPr>
            </w:pPr>
            <w:r>
              <w:rPr>
                <w:rFonts w:hint="eastAsia" w:ascii="Arial" w:hAnsi="Arial" w:cs="Arial"/>
                <w:szCs w:val="21"/>
              </w:rPr>
              <w:t>134242.4</w:t>
            </w:r>
          </w:p>
        </w:tc>
        <w:tc>
          <w:tcPr>
            <w:tcW w:w="1359" w:type="dxa"/>
            <w:vAlign w:val="center"/>
          </w:tcPr>
          <w:p>
            <w:pPr>
              <w:widowControl w:val="0"/>
              <w:jc w:val="center"/>
              <w:rPr>
                <w:rFonts w:hint="default" w:ascii="Arial" w:hAnsi="Arial" w:eastAsia="宋体" w:cs="Arial"/>
                <w:szCs w:val="21"/>
                <w:lang w:val="en-US" w:eastAsia="zh-CN"/>
              </w:rPr>
            </w:pPr>
            <w:r>
              <w:rPr>
                <w:rFonts w:hint="eastAsia" w:ascii="Arial" w:hAnsi="Arial" w:cs="Arial"/>
                <w:szCs w:val="21"/>
                <w:lang w:val="en-US" w:eastAsia="zh-CN"/>
              </w:rPr>
              <w:t>180.4</w:t>
            </w:r>
          </w:p>
        </w:tc>
        <w:tc>
          <w:tcPr>
            <w:tcW w:w="1212" w:type="dxa"/>
            <w:vAlign w:val="center"/>
          </w:tcPr>
          <w:p>
            <w:pPr>
              <w:widowControl w:val="0"/>
              <w:jc w:val="center"/>
              <w:rPr>
                <w:rFonts w:ascii="Arial" w:hAnsi="Arial" w:cs="Arial"/>
                <w:szCs w:val="21"/>
              </w:rPr>
            </w:pPr>
            <w:r>
              <w:rPr>
                <w:rFonts w:hint="eastAsia" w:ascii="Arial" w:hAnsi="Arial" w:cs="Arial"/>
                <w:szCs w:val="21"/>
              </w:rPr>
              <w:t>1138477.5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jc w:val="center"/>
              <w:rPr>
                <w:szCs w:val="21"/>
              </w:rPr>
            </w:pPr>
            <w:r>
              <w:rPr>
                <w:rFonts w:hint="eastAsia"/>
                <w:szCs w:val="21"/>
              </w:rPr>
              <w:t>碱渣处理量</w:t>
            </w:r>
          </w:p>
        </w:tc>
        <w:tc>
          <w:tcPr>
            <w:tcW w:w="895" w:type="dxa"/>
            <w:vAlign w:val="center"/>
          </w:tcPr>
          <w:p>
            <w:pPr>
              <w:widowControl w:val="0"/>
              <w:jc w:val="center"/>
              <w:rPr>
                <w:rFonts w:ascii="Arial" w:hAnsi="Arial" w:cs="Arial"/>
                <w:szCs w:val="21"/>
              </w:rPr>
            </w:pPr>
            <w:r>
              <w:rPr>
                <w:rFonts w:hint="eastAsia" w:ascii="Arial" w:hAnsi="Arial" w:cs="Arial"/>
                <w:szCs w:val="21"/>
              </w:rPr>
              <w:t>0.25</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93.6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0.126 </w:t>
            </w:r>
          </w:p>
        </w:tc>
        <w:tc>
          <w:tcPr>
            <w:tcW w:w="1212" w:type="dxa"/>
            <w:vAlign w:val="center"/>
          </w:tcPr>
          <w:p>
            <w:pPr>
              <w:widowControl w:val="0"/>
              <w:jc w:val="center"/>
              <w:rPr>
                <w:rFonts w:ascii="Arial" w:hAnsi="Arial" w:cs="Arial"/>
                <w:szCs w:val="21"/>
              </w:rPr>
            </w:pPr>
            <w:r>
              <w:rPr>
                <w:rFonts w:ascii="Arial" w:hAnsi="Arial" w:cs="Arial"/>
                <w:szCs w:val="21"/>
              </w:rPr>
              <w:t>101</w:t>
            </w:r>
            <w:r>
              <w:rPr>
                <w:rFonts w:hint="eastAsia" w:ascii="Arial" w:hAnsi="Arial" w:cs="Arial"/>
                <w:szCs w:val="21"/>
                <w:lang w:eastAsia="zh-Hans"/>
              </w:rPr>
              <w:t>.</w:t>
            </w:r>
            <w:r>
              <w:rPr>
                <w:rFonts w:ascii="Arial" w:hAnsi="Arial" w:cs="Arial"/>
                <w:szCs w:val="21"/>
                <w:lang w:eastAsia="zh-Hans"/>
              </w:rPr>
              <w:t>8</w:t>
            </w:r>
            <w:r>
              <w:rPr>
                <w:rFonts w:hint="eastAsia" w:ascii="Arial" w:hAnsi="Arial" w:cs="Arial"/>
                <w:szCs w:val="21"/>
              </w:rPr>
              <w:t xml:space="preserve"> </w:t>
            </w:r>
          </w:p>
        </w:tc>
        <w:tc>
          <w:tcPr>
            <w:tcW w:w="1359" w:type="dxa"/>
            <w:vAlign w:val="center"/>
          </w:tcPr>
          <w:p>
            <w:pPr>
              <w:widowControl w:val="0"/>
              <w:jc w:val="center"/>
              <w:rPr>
                <w:rFonts w:ascii="Arial" w:hAnsi="Arial" w:cs="Arial"/>
                <w:szCs w:val="21"/>
              </w:rPr>
            </w:pPr>
            <w:r>
              <w:rPr>
                <w:rFonts w:hint="eastAsia" w:ascii="Arial" w:hAnsi="Arial" w:cs="Arial"/>
                <w:szCs w:val="21"/>
              </w:rPr>
              <w:t>0.1</w:t>
            </w:r>
            <w:r>
              <w:rPr>
                <w:rFonts w:ascii="Arial" w:hAnsi="Arial" w:cs="Arial"/>
                <w:szCs w:val="21"/>
              </w:rPr>
              <w:t>36</w:t>
            </w:r>
          </w:p>
        </w:tc>
        <w:tc>
          <w:tcPr>
            <w:tcW w:w="1212" w:type="dxa"/>
            <w:vAlign w:val="center"/>
          </w:tcPr>
          <w:p>
            <w:pPr>
              <w:widowControl w:val="0"/>
              <w:jc w:val="center"/>
              <w:rPr>
                <w:rFonts w:ascii="Arial" w:hAnsi="Arial" w:cs="Arial"/>
                <w:szCs w:val="21"/>
                <w:lang w:eastAsia="zh-Hans"/>
              </w:rPr>
            </w:pPr>
            <w:r>
              <w:rPr>
                <w:rFonts w:ascii="Arial" w:hAnsi="Arial" w:cs="Arial"/>
                <w:szCs w:val="21"/>
              </w:rPr>
              <w:t>1038</w:t>
            </w:r>
            <w:r>
              <w:rPr>
                <w:rFonts w:hint="eastAsia" w:ascii="Arial" w:hAnsi="Arial" w:cs="Arial"/>
                <w:szCs w:val="21"/>
                <w:lang w:eastAsia="zh-Hans"/>
              </w:rPr>
              <w:t>.</w:t>
            </w:r>
            <w:r>
              <w:rPr>
                <w:rFonts w:ascii="Arial" w:hAnsi="Arial" w:cs="Arial"/>
                <w:szCs w:val="21"/>
                <w:lang w:eastAsia="zh-Han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jc w:val="center"/>
              <w:rPr>
                <w:szCs w:val="21"/>
              </w:rPr>
            </w:pPr>
            <w:r>
              <w:rPr>
                <w:rFonts w:hint="eastAsia"/>
                <w:szCs w:val="21"/>
              </w:rPr>
              <w:t>污油外送量</w:t>
            </w:r>
          </w:p>
        </w:tc>
        <w:tc>
          <w:tcPr>
            <w:tcW w:w="895"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167.01</w:t>
            </w:r>
          </w:p>
        </w:tc>
        <w:tc>
          <w:tcPr>
            <w:tcW w:w="1359"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1212"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1670</w:t>
            </w:r>
          </w:p>
        </w:tc>
        <w:tc>
          <w:tcPr>
            <w:tcW w:w="1359"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1212" w:type="dxa"/>
            <w:vAlign w:val="center"/>
          </w:tcPr>
          <w:p>
            <w:pPr>
              <w:widowControl w:val="0"/>
              <w:jc w:val="center"/>
              <w:rPr>
                <w:rFonts w:ascii="Arial" w:hAnsi="Arial" w:cs="Arial"/>
                <w:szCs w:val="21"/>
              </w:rPr>
            </w:pPr>
            <w:r>
              <w:rPr>
                <w:rFonts w:ascii="Arial" w:hAnsi="Arial" w:cs="Arial"/>
                <w:szCs w:val="21"/>
              </w:rPr>
              <w:t>2394.3</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备注：2021年累计量截止数据：含油污水处理量为1375737m</w:t>
      </w:r>
      <w:r>
        <w:rPr>
          <w:rFonts w:hint="eastAsia" w:ascii="黑体" w:hAnsi="黑体" w:eastAsia="黑体" w:cs="黑体"/>
          <w:szCs w:val="21"/>
          <w:vertAlign w:val="superscript"/>
        </w:rPr>
        <w:t>3</w:t>
      </w:r>
      <w:r>
        <w:rPr>
          <w:rFonts w:hint="eastAsia" w:ascii="黑体" w:hAnsi="黑体" w:eastAsia="黑体" w:cs="黑体"/>
          <w:sz w:val="18"/>
          <w:szCs w:val="18"/>
        </w:rPr>
        <w:t>；含盐污水处理量为1421795m</w:t>
      </w:r>
      <w:r>
        <w:rPr>
          <w:rFonts w:hint="eastAsia" w:ascii="黑体" w:hAnsi="黑体" w:eastAsia="黑体" w:cs="黑体"/>
          <w:szCs w:val="21"/>
          <w:vertAlign w:val="superscript"/>
        </w:rPr>
        <w:t>3</w:t>
      </w:r>
      <w:r>
        <w:rPr>
          <w:rFonts w:hint="eastAsia" w:ascii="黑体" w:hAnsi="黑体" w:eastAsia="黑体" w:cs="黑体"/>
          <w:sz w:val="18"/>
          <w:szCs w:val="18"/>
        </w:rPr>
        <w:t>；碱渣处理量为2851m</w:t>
      </w:r>
      <w:r>
        <w:rPr>
          <w:rFonts w:hint="eastAsia" w:ascii="黑体" w:hAnsi="黑体" w:eastAsia="黑体" w:cs="黑体"/>
          <w:szCs w:val="21"/>
          <w:vertAlign w:val="superscript"/>
        </w:rPr>
        <w:t>3</w:t>
      </w:r>
      <w:r>
        <w:rPr>
          <w:rFonts w:hint="eastAsia" w:ascii="黑体" w:hAnsi="黑体" w:eastAsia="黑体" w:cs="黑体"/>
          <w:sz w:val="18"/>
          <w:szCs w:val="18"/>
        </w:rPr>
        <w:t>；污泥外送量为3505m</w:t>
      </w:r>
      <w:r>
        <w:rPr>
          <w:rFonts w:hint="eastAsia" w:ascii="黑体" w:hAnsi="黑体" w:eastAsia="黑体" w:cs="黑体"/>
          <w:szCs w:val="21"/>
          <w:vertAlign w:val="superscript"/>
        </w:rPr>
        <w:t>3</w:t>
      </w:r>
      <w:r>
        <w:rPr>
          <w:rFonts w:hint="eastAsia" w:ascii="黑体" w:hAnsi="黑体" w:eastAsia="黑体" w:cs="黑体"/>
          <w:sz w:val="18"/>
          <w:szCs w:val="18"/>
        </w:rPr>
        <w:t>；污油外送量为1000m³；2022年累计量从1月份开始计。</w:t>
      </w:r>
    </w:p>
    <w:bookmarkEnd w:id="6"/>
    <w:p>
      <w:pPr>
        <w:ind w:firstLine="420" w:firstLineChars="200"/>
        <w:jc w:val="both"/>
        <w:rPr>
          <w:szCs w:val="21"/>
        </w:rPr>
      </w:pPr>
      <w:r>
        <w:rPr>
          <w:rFonts w:hint="eastAsia"/>
          <w:szCs w:val="21"/>
        </w:rPr>
        <w:t>本月主要生产任务为含油与含盐系列分别接收和处理炼油主装置污水。处理量随上游各装置排水量决定，均在正常范围。含油污水处理量平均为</w:t>
      </w:r>
      <w:r>
        <w:rPr>
          <w:szCs w:val="21"/>
        </w:rPr>
        <w:t>146</w:t>
      </w:r>
      <w:r>
        <w:rPr>
          <w:rFonts w:hint="eastAsia"/>
          <w:szCs w:val="21"/>
          <w:lang w:eastAsia="zh-Hans"/>
        </w:rPr>
        <w:t>.</w:t>
      </w:r>
      <w:r>
        <w:rPr>
          <w:szCs w:val="21"/>
          <w:lang w:eastAsia="zh-Hans"/>
        </w:rPr>
        <w:t>9</w:t>
      </w:r>
      <w:r>
        <w:rPr>
          <w:rFonts w:hint="eastAsia"/>
          <w:szCs w:val="21"/>
        </w:rPr>
        <w:t>m³/h，含盐污水处理量平均为1</w:t>
      </w:r>
      <w:r>
        <w:rPr>
          <w:szCs w:val="21"/>
        </w:rPr>
        <w:t>66</w:t>
      </w:r>
      <w:r>
        <w:rPr>
          <w:rFonts w:hint="eastAsia"/>
          <w:szCs w:val="21"/>
          <w:lang w:eastAsia="zh-Hans"/>
        </w:rPr>
        <w:t>.</w:t>
      </w:r>
      <w:r>
        <w:rPr>
          <w:szCs w:val="21"/>
          <w:lang w:eastAsia="zh-Hans"/>
        </w:rPr>
        <w:t>4</w:t>
      </w:r>
      <w:r>
        <w:rPr>
          <w:rFonts w:hint="eastAsia"/>
          <w:szCs w:val="21"/>
        </w:rPr>
        <w:t>m³</w:t>
      </w:r>
      <w:r>
        <w:rPr>
          <w:rFonts w:hint="eastAsia"/>
          <w:color w:val="000000" w:themeColor="text1"/>
          <w:szCs w:val="21"/>
          <w14:textFill>
            <w14:solidFill>
              <w14:schemeClr w14:val="tx1"/>
            </w14:solidFill>
          </w14:textFill>
        </w:rPr>
        <w:t>/h</w:t>
      </w:r>
      <w:r>
        <w:rPr>
          <w:rFonts w:hint="eastAsia"/>
          <w:szCs w:val="21"/>
        </w:rPr>
        <w:t>。</w:t>
      </w:r>
    </w:p>
    <w:p>
      <w:pPr>
        <w:ind w:firstLine="420" w:firstLineChars="200"/>
        <w:jc w:val="both"/>
        <w:rPr>
          <w:rFonts w:ascii="Arial" w:hAnsi="Arial" w:cs="Arial"/>
        </w:rPr>
      </w:pPr>
      <w:r>
        <w:rPr>
          <w:rFonts w:hint="eastAsia"/>
          <w:color w:val="000000" w:themeColor="text1"/>
          <w:szCs w:val="21"/>
          <w14:textFill>
            <w14:solidFill>
              <w14:schemeClr w14:val="tx1"/>
            </w14:solidFill>
          </w14:textFill>
        </w:rPr>
        <w:t>本月碱渣装置正常运行，共接收碱渣</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3.57m³，处理碱渣</w:t>
      </w:r>
      <w:r>
        <w:rPr>
          <w:color w:val="000000" w:themeColor="text1"/>
          <w:szCs w:val="21"/>
          <w14:textFill>
            <w14:solidFill>
              <w14:schemeClr w14:val="tx1"/>
            </w14:solidFill>
          </w14:textFill>
        </w:rPr>
        <w:t>101</w:t>
      </w:r>
      <w:r>
        <w:rPr>
          <w:rFonts w:hint="eastAsia"/>
          <w:color w:val="000000" w:themeColor="text1"/>
          <w:szCs w:val="21"/>
          <w:lang w:eastAsia="zh-Hans"/>
          <w14:textFill>
            <w14:solidFill>
              <w14:schemeClr w14:val="tx1"/>
            </w14:solidFill>
          </w14:textFill>
        </w:rPr>
        <w:t>.</w:t>
      </w:r>
      <w:r>
        <w:rPr>
          <w:color w:val="000000" w:themeColor="text1"/>
          <w:szCs w:val="21"/>
          <w:lang w:eastAsia="zh-Hans"/>
          <w14:textFill>
            <w14:solidFill>
              <w14:schemeClr w14:val="tx1"/>
            </w14:solidFill>
          </w14:textFill>
        </w:rPr>
        <w:t>8</w:t>
      </w:r>
      <w:r>
        <w:rPr>
          <w:rFonts w:hint="eastAsia"/>
          <w:color w:val="000000" w:themeColor="text1"/>
          <w:szCs w:val="21"/>
          <w14:textFill>
            <w14:solidFill>
              <w14:schemeClr w14:val="tx1"/>
            </w14:solidFill>
          </w14:textFill>
        </w:rPr>
        <w:t>m³，平均处理量0.1</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6m³/h，月底库存剩余301.23m³。</w:t>
      </w:r>
      <w:bookmarkStart w:id="16" w:name="_Toc14536"/>
      <w:bookmarkStart w:id="17" w:name="_Toc8229"/>
    </w:p>
    <w:p/>
    <w:p>
      <w:pPr>
        <w:pStyle w:val="2"/>
        <w:spacing w:before="0" w:beforeLines="0" w:after="0"/>
      </w:pPr>
      <w:r>
        <w:rPr>
          <w:rFonts w:ascii="Arial" w:hAnsi="Arial" w:cs="Arial"/>
        </w:rPr>
        <w:t>2</w:t>
      </w:r>
      <w:bookmarkEnd w:id="3"/>
      <w:r>
        <w:rPr>
          <w:rFonts w:hint="eastAsia"/>
        </w:rPr>
        <w:t xml:space="preserve"> 生产大事记</w:t>
      </w:r>
      <w:bookmarkEnd w:id="16"/>
      <w:bookmarkEnd w:id="17"/>
    </w:p>
    <w:p>
      <w:pPr>
        <w:pStyle w:val="3"/>
        <w:spacing w:line="360" w:lineRule="exact"/>
        <w:rPr>
          <w:rFonts w:ascii="Arial" w:hAnsi="Arial" w:cs="Arial"/>
          <w:szCs w:val="21"/>
        </w:rPr>
      </w:pPr>
      <w:bookmarkStart w:id="18" w:name="_Toc15728"/>
      <w:bookmarkStart w:id="19" w:name="_Toc10510"/>
    </w:p>
    <w:p>
      <w:pPr>
        <w:pStyle w:val="3"/>
        <w:spacing w:line="360" w:lineRule="exact"/>
        <w:rPr>
          <w:rFonts w:ascii="宋体" w:hAnsi="宋体"/>
          <w:szCs w:val="21"/>
        </w:rPr>
      </w:pPr>
      <w:r>
        <w:rPr>
          <w:rFonts w:hint="eastAsia" w:ascii="Arial" w:hAnsi="Arial" w:cs="Arial"/>
          <w:szCs w:val="21"/>
        </w:rPr>
        <w:t>2.1</w:t>
      </w:r>
      <w:r>
        <w:rPr>
          <w:rFonts w:hint="eastAsia" w:ascii="宋体" w:hAnsi="宋体"/>
          <w:szCs w:val="21"/>
        </w:rPr>
        <w:t xml:space="preserve"> </w:t>
      </w:r>
      <w:r>
        <w:rPr>
          <w:rFonts w:hint="eastAsia"/>
        </w:rPr>
        <w:t>湖水利用单元</w:t>
      </w:r>
      <w:bookmarkEnd w:id="18"/>
      <w:bookmarkEnd w:id="19"/>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tcPr>
          <w:p>
            <w:pPr>
              <w:widowControl w:val="0"/>
              <w:jc w:val="center"/>
              <w:rPr>
                <w:szCs w:val="21"/>
              </w:rPr>
            </w:pPr>
            <w:r>
              <w:rPr>
                <w:rFonts w:hint="eastAsia"/>
                <w:szCs w:val="21"/>
              </w:rPr>
              <w:t>日期</w:t>
            </w:r>
          </w:p>
        </w:tc>
        <w:tc>
          <w:tcPr>
            <w:tcW w:w="7194" w:type="dxa"/>
          </w:tcPr>
          <w:p>
            <w:pPr>
              <w:widowControl w:val="0"/>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jc w:val="center"/>
              <w:rPr>
                <w:rFonts w:ascii="Arial" w:hAnsi="Arial" w:cs="Arial"/>
                <w:szCs w:val="21"/>
              </w:rPr>
            </w:pPr>
            <w:r>
              <w:rPr>
                <w:rFonts w:ascii="Arial" w:hAnsi="Arial" w:cs="Arial"/>
                <w:szCs w:val="21"/>
              </w:rPr>
              <w:t>9月1日～30日</w:t>
            </w:r>
          </w:p>
        </w:tc>
        <w:tc>
          <w:tcPr>
            <w:tcW w:w="7194" w:type="dxa"/>
          </w:tcPr>
          <w:p>
            <w:pPr>
              <w:widowControl w:val="0"/>
              <w:jc w:val="both"/>
              <w:rPr>
                <w:rFonts w:ascii="Arial" w:hAnsi="Arial" w:cs="Arial"/>
                <w:szCs w:val="21"/>
              </w:rPr>
            </w:pPr>
            <w:r>
              <w:rPr>
                <w:rFonts w:ascii="Arial" w:hAnsi="Arial" w:cs="Arial"/>
                <w:szCs w:val="21"/>
              </w:rPr>
              <w:t>根据一循补水需求和氯离子浓度变化，每周二、四、六启动湖水利用单元产水，补入一循塔下水池。</w:t>
            </w:r>
          </w:p>
        </w:tc>
      </w:tr>
    </w:tbl>
    <w:p>
      <w:pPr>
        <w:spacing w:line="440" w:lineRule="exact"/>
        <w:rPr>
          <w:szCs w:val="21"/>
        </w:rPr>
      </w:pPr>
    </w:p>
    <w:p>
      <w:pPr>
        <w:pStyle w:val="3"/>
        <w:spacing w:line="360" w:lineRule="exact"/>
        <w:rPr>
          <w:rFonts w:ascii="宋体" w:hAnsi="宋体"/>
          <w:szCs w:val="21"/>
        </w:rPr>
      </w:pPr>
      <w:bookmarkStart w:id="20" w:name="_Toc11274"/>
      <w:bookmarkStart w:id="21" w:name="_Toc32750"/>
      <w:r>
        <w:rPr>
          <w:rFonts w:hint="eastAsia" w:ascii="Arial" w:hAnsi="Arial" w:cs="Arial"/>
          <w:szCs w:val="21"/>
        </w:rPr>
        <w:t xml:space="preserve">2.2 </w:t>
      </w:r>
      <w:r>
        <w:rPr>
          <w:rFonts w:hint="eastAsia"/>
        </w:rPr>
        <w:t>装置区热水站</w:t>
      </w:r>
      <w:bookmarkEnd w:id="20"/>
      <w:bookmarkEnd w:id="21"/>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tcPr>
          <w:p>
            <w:pPr>
              <w:keepNext/>
              <w:widowControl w:val="0"/>
              <w:jc w:val="center"/>
              <w:rPr>
                <w:rFonts w:ascii="Arial" w:hAnsi="Arial" w:cs="Arial"/>
                <w:szCs w:val="21"/>
              </w:rPr>
            </w:pPr>
            <w:r>
              <w:rPr>
                <w:rFonts w:ascii="Arial" w:hAnsi="Arial" w:cs="Arial"/>
                <w:szCs w:val="21"/>
              </w:rPr>
              <w:t>日 期</w:t>
            </w:r>
          </w:p>
        </w:tc>
        <w:tc>
          <w:tcPr>
            <w:tcW w:w="7194" w:type="dxa"/>
          </w:tcPr>
          <w:p>
            <w:pPr>
              <w:keepNext/>
              <w:widowControl w:val="0"/>
              <w:jc w:val="center"/>
              <w:rPr>
                <w:rFonts w:ascii="Arial" w:hAnsi="Arial" w:cs="Arial"/>
                <w:szCs w:val="21"/>
              </w:rPr>
            </w:pPr>
            <w:r>
              <w:rPr>
                <w:rFonts w:ascii="Arial" w:hAnsi="Arial" w:cs="Arial"/>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09" w:type="dxa"/>
            <w:vAlign w:val="center"/>
          </w:tcPr>
          <w:p>
            <w:pPr>
              <w:widowControl w:val="0"/>
              <w:jc w:val="center"/>
              <w:rPr>
                <w:rFonts w:ascii="Arial" w:hAnsi="Arial" w:cs="Arial"/>
                <w:szCs w:val="21"/>
              </w:rPr>
            </w:pPr>
            <w:r>
              <w:rPr>
                <w:rFonts w:ascii="Arial" w:hAnsi="Arial" w:cs="Arial"/>
                <w:szCs w:val="21"/>
              </w:rPr>
              <w:t>9月1日～30日</w:t>
            </w:r>
          </w:p>
        </w:tc>
        <w:tc>
          <w:tcPr>
            <w:tcW w:w="7194" w:type="dxa"/>
          </w:tcPr>
          <w:p>
            <w:pPr>
              <w:widowControl w:val="0"/>
              <w:jc w:val="both"/>
              <w:rPr>
                <w:rFonts w:ascii="Arial" w:hAnsi="Arial" w:cs="Arial"/>
                <w:szCs w:val="21"/>
              </w:rPr>
            </w:pPr>
            <w:r>
              <w:rPr>
                <w:rFonts w:ascii="Arial" w:hAnsi="Arial" w:cs="Arial"/>
                <w:szCs w:val="21"/>
              </w:rPr>
              <w:t>因装置区热水站热水中铁离子呈上升趋势，为避免设备腐蚀对热水进行间歇排补置换。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09" w:type="dxa"/>
            <w:vAlign w:val="center"/>
          </w:tcPr>
          <w:p>
            <w:pPr>
              <w:widowControl w:val="0"/>
              <w:jc w:val="center"/>
              <w:rPr>
                <w:rFonts w:ascii="Arial" w:hAnsi="Arial" w:cs="Arial"/>
                <w:szCs w:val="21"/>
                <w:lang w:eastAsia="zh-Hans"/>
              </w:rPr>
            </w:pPr>
            <w:r>
              <w:rPr>
                <w:rFonts w:ascii="Arial" w:hAnsi="Arial" w:cs="Arial"/>
                <w:szCs w:val="21"/>
              </w:rPr>
              <w:t>9</w:t>
            </w:r>
            <w:r>
              <w:rPr>
                <w:rFonts w:hint="eastAsia" w:ascii="Arial" w:hAnsi="Arial" w:cs="Arial"/>
                <w:szCs w:val="21"/>
                <w:lang w:eastAsia="zh-Hans"/>
              </w:rPr>
              <w:t>月</w:t>
            </w:r>
            <w:r>
              <w:rPr>
                <w:rFonts w:ascii="Arial" w:hAnsi="Arial" w:cs="Arial"/>
                <w:szCs w:val="21"/>
                <w:lang w:eastAsia="zh-Hans"/>
              </w:rPr>
              <w:t>1</w:t>
            </w:r>
            <w:r>
              <w:rPr>
                <w:rFonts w:hint="eastAsia" w:ascii="Arial" w:hAnsi="Arial" w:cs="Arial"/>
                <w:szCs w:val="21"/>
                <w:lang w:eastAsia="zh-Hans"/>
              </w:rPr>
              <w:t>日</w:t>
            </w:r>
          </w:p>
        </w:tc>
        <w:tc>
          <w:tcPr>
            <w:tcW w:w="7194" w:type="dxa"/>
          </w:tcPr>
          <w:p>
            <w:pPr>
              <w:widowControl w:val="0"/>
              <w:jc w:val="both"/>
              <w:rPr>
                <w:rFonts w:ascii="Arial" w:hAnsi="Arial" w:cs="Arial"/>
                <w:szCs w:val="21"/>
                <w:lang w:eastAsia="zh-Hans"/>
              </w:rPr>
            </w:pPr>
            <w:r>
              <w:rPr>
                <w:rFonts w:hint="eastAsia" w:ascii="Arial" w:hAnsi="Arial" w:cs="Arial"/>
                <w:szCs w:val="21"/>
                <w:lang w:eastAsia="zh-Hans"/>
              </w:rPr>
              <w:t>第三季度热水泵定期切换</w:t>
            </w:r>
          </w:p>
        </w:tc>
      </w:tr>
    </w:tbl>
    <w:p>
      <w:pPr>
        <w:spacing w:line="440" w:lineRule="exact"/>
        <w:rPr>
          <w:rFonts w:ascii="Arial" w:hAnsi="Arial" w:cs="Arial"/>
          <w:szCs w:val="21"/>
        </w:rPr>
      </w:pPr>
    </w:p>
    <w:p>
      <w:pPr>
        <w:pStyle w:val="3"/>
        <w:spacing w:line="360" w:lineRule="exact"/>
        <w:rPr>
          <w:rFonts w:ascii="宋体" w:hAnsi="宋体"/>
          <w:szCs w:val="21"/>
        </w:rPr>
      </w:pPr>
      <w:bookmarkStart w:id="22" w:name="_Toc15168"/>
      <w:bookmarkStart w:id="23" w:name="_Toc5479"/>
      <w:r>
        <w:rPr>
          <w:rFonts w:hint="eastAsia" w:ascii="Arial" w:hAnsi="Arial" w:cs="Arial"/>
          <w:szCs w:val="21"/>
        </w:rPr>
        <w:t xml:space="preserve">2.3 </w:t>
      </w:r>
      <w:r>
        <w:rPr>
          <w:rFonts w:hint="eastAsia"/>
        </w:rPr>
        <w:t>一循</w:t>
      </w:r>
      <w:bookmarkEnd w:id="22"/>
      <w:bookmarkEnd w:id="23"/>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809" w:type="dxa"/>
            <w:vAlign w:val="center"/>
          </w:tcPr>
          <w:p>
            <w:pPr>
              <w:widowControl w:val="0"/>
              <w:jc w:val="center"/>
              <w:rPr>
                <w:szCs w:val="21"/>
              </w:rPr>
            </w:pPr>
            <w:r>
              <w:rPr>
                <w:rFonts w:hint="eastAsia"/>
                <w:szCs w:val="21"/>
              </w:rPr>
              <w:t>日 期</w:t>
            </w:r>
          </w:p>
        </w:tc>
        <w:tc>
          <w:tcPr>
            <w:tcW w:w="7194" w:type="dxa"/>
            <w:vAlign w:val="center"/>
          </w:tcPr>
          <w:p>
            <w:pPr>
              <w:widowControl w:val="0"/>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jc w:val="center"/>
              <w:rPr>
                <w:rFonts w:ascii="Arial" w:hAnsi="Arial" w:cs="Arial"/>
                <w:szCs w:val="21"/>
              </w:rPr>
            </w:pPr>
            <w:r>
              <w:rPr>
                <w:rFonts w:ascii="Arial" w:hAnsi="Arial" w:cs="Arial"/>
                <w:szCs w:val="21"/>
              </w:rPr>
              <w:t>9月1日～30日</w:t>
            </w:r>
          </w:p>
        </w:tc>
        <w:tc>
          <w:tcPr>
            <w:tcW w:w="7194" w:type="dxa"/>
            <w:vAlign w:val="center"/>
          </w:tcPr>
          <w:p>
            <w:pPr>
              <w:widowControl w:val="0"/>
              <w:jc w:val="left"/>
              <w:rPr>
                <w:rFonts w:ascii="Arial" w:hAnsi="Arial" w:cs="Arial"/>
                <w:szCs w:val="21"/>
              </w:rPr>
            </w:pPr>
            <w:r>
              <w:rPr>
                <w:rFonts w:ascii="Arial" w:hAnsi="Arial" w:cs="Arial"/>
                <w:szCs w:val="21"/>
              </w:rPr>
              <w:t>配合污水场接收港储不合格含盐污水，不定时停一循排污。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jc w:val="center"/>
              <w:rPr>
                <w:rFonts w:ascii="Arial" w:hAnsi="Arial" w:cs="Arial"/>
                <w:szCs w:val="21"/>
                <w:lang w:eastAsia="zh-Hans"/>
              </w:rPr>
            </w:pPr>
            <w:r>
              <w:rPr>
                <w:rFonts w:ascii="Arial" w:hAnsi="Arial" w:cs="Arial"/>
                <w:szCs w:val="21"/>
              </w:rPr>
              <w:t>9</w:t>
            </w:r>
            <w:r>
              <w:rPr>
                <w:rFonts w:hint="eastAsia" w:ascii="Arial" w:hAnsi="Arial" w:cs="Arial"/>
                <w:szCs w:val="21"/>
                <w:lang w:eastAsia="zh-Hans"/>
              </w:rPr>
              <w:t>月</w:t>
            </w:r>
            <w:r>
              <w:rPr>
                <w:rFonts w:ascii="Arial" w:hAnsi="Arial" w:cs="Arial"/>
                <w:szCs w:val="21"/>
                <w:lang w:eastAsia="zh-Hans"/>
              </w:rPr>
              <w:t>22</w:t>
            </w:r>
            <w:r>
              <w:rPr>
                <w:rFonts w:hint="eastAsia" w:ascii="Arial" w:hAnsi="Arial" w:cs="Arial"/>
                <w:szCs w:val="21"/>
                <w:lang w:eastAsia="zh-Hans"/>
              </w:rPr>
              <w:t>日</w:t>
            </w:r>
          </w:p>
        </w:tc>
        <w:tc>
          <w:tcPr>
            <w:tcW w:w="7194" w:type="dxa"/>
            <w:vAlign w:val="center"/>
          </w:tcPr>
          <w:p>
            <w:pPr>
              <w:widowControl w:val="0"/>
              <w:jc w:val="left"/>
              <w:rPr>
                <w:rFonts w:ascii="Arial" w:hAnsi="Arial" w:cs="Arial"/>
                <w:szCs w:val="21"/>
                <w:lang w:eastAsia="zh-Hans"/>
              </w:rPr>
            </w:pPr>
            <w:r>
              <w:rPr>
                <w:rFonts w:hint="eastAsia" w:ascii="Arial" w:hAnsi="Arial" w:cs="Arial"/>
                <w:szCs w:val="21"/>
                <w:lang w:eastAsia="zh-Hans"/>
              </w:rPr>
              <w:t>一循排污流量计数值异常</w:t>
            </w:r>
            <w:r>
              <w:rPr>
                <w:rFonts w:ascii="Arial" w:hAnsi="Arial" w:cs="Arial"/>
                <w:szCs w:val="21"/>
                <w:lang w:eastAsia="zh-Hans"/>
              </w:rPr>
              <w:t>，</w:t>
            </w:r>
            <w:r>
              <w:rPr>
                <w:rFonts w:hint="eastAsia" w:ascii="Arial" w:hAnsi="Arial" w:cs="Arial"/>
                <w:szCs w:val="21"/>
                <w:lang w:eastAsia="zh-Hans"/>
              </w:rPr>
              <w:t>切换至主路排污</w:t>
            </w:r>
            <w:r>
              <w:rPr>
                <w:rFonts w:ascii="Arial" w:hAnsi="Arial" w:cs="Arial"/>
                <w:szCs w:val="21"/>
                <w:lang w:eastAsia="zh-Hans"/>
              </w:rPr>
              <w:t>，</w:t>
            </w:r>
            <w:r>
              <w:rPr>
                <w:rFonts w:hint="eastAsia" w:ascii="Arial" w:hAnsi="Arial" w:cs="Arial"/>
                <w:szCs w:val="21"/>
                <w:lang w:eastAsia="zh-Hans"/>
              </w:rPr>
              <w:t>气动阀开启</w:t>
            </w:r>
            <w:r>
              <w:rPr>
                <w:rFonts w:ascii="Arial" w:hAnsi="Arial" w:cs="Arial"/>
                <w:szCs w:val="21"/>
                <w:lang w:eastAsia="zh-Hans"/>
              </w:rPr>
              <w:t>。</w:t>
            </w:r>
            <w:r>
              <w:rPr>
                <w:rFonts w:hint="eastAsia" w:ascii="Arial" w:hAnsi="Arial" w:cs="Arial"/>
                <w:szCs w:val="21"/>
                <w:lang w:eastAsia="zh-Hans"/>
              </w:rPr>
              <w:t>采用气动阀后调节流量</w:t>
            </w:r>
            <w:r>
              <w:rPr>
                <w:rFonts w:ascii="Arial" w:hAnsi="Arial" w:cs="Arial"/>
                <w:szCs w:val="21"/>
                <w:lang w:eastAsia="zh-Hans"/>
              </w:rPr>
              <w:t>。</w:t>
            </w:r>
          </w:p>
        </w:tc>
      </w:tr>
    </w:tbl>
    <w:p>
      <w:pPr>
        <w:widowControl w:val="0"/>
        <w:spacing w:line="440" w:lineRule="exact"/>
        <w:jc w:val="center"/>
        <w:rPr>
          <w:rFonts w:ascii="Arial" w:hAnsi="Arial" w:cs="Arial"/>
          <w:szCs w:val="21"/>
        </w:rPr>
      </w:pPr>
    </w:p>
    <w:p>
      <w:pPr>
        <w:pStyle w:val="3"/>
        <w:spacing w:line="360" w:lineRule="exact"/>
        <w:rPr>
          <w:rFonts w:ascii="宋体" w:hAnsi="宋体"/>
          <w:szCs w:val="21"/>
        </w:rPr>
      </w:pPr>
      <w:bookmarkStart w:id="24" w:name="_Toc4897"/>
      <w:bookmarkStart w:id="25" w:name="_Toc12604"/>
      <w:r>
        <w:rPr>
          <w:rFonts w:hint="eastAsia" w:ascii="Arial" w:hAnsi="Arial" w:cs="Arial"/>
          <w:szCs w:val="21"/>
        </w:rPr>
        <w:t xml:space="preserve">2.4 </w:t>
      </w:r>
      <w:r>
        <w:rPr>
          <w:rFonts w:hint="eastAsia"/>
        </w:rPr>
        <w:t>给水消防加压泵站</w:t>
      </w:r>
      <w:bookmarkEnd w:id="24"/>
      <w:bookmarkEnd w:id="25"/>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widowControl w:val="0"/>
              <w:jc w:val="center"/>
              <w:rPr>
                <w:szCs w:val="21"/>
              </w:rPr>
            </w:pPr>
            <w:r>
              <w:rPr>
                <w:rFonts w:hint="eastAsia"/>
                <w:szCs w:val="21"/>
              </w:rPr>
              <w:t>日 期</w:t>
            </w:r>
          </w:p>
        </w:tc>
        <w:tc>
          <w:tcPr>
            <w:tcW w:w="7194" w:type="dxa"/>
          </w:tcPr>
          <w:p>
            <w:pPr>
              <w:widowControl w:val="0"/>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jc w:val="center"/>
              <w:rPr>
                <w:rFonts w:ascii="Arial" w:hAnsi="Arial" w:cs="Arial"/>
                <w:szCs w:val="21"/>
                <w:lang w:eastAsia="zh-Hans"/>
              </w:rPr>
            </w:pPr>
            <w:r>
              <w:rPr>
                <w:rFonts w:ascii="Arial" w:hAnsi="Arial" w:cs="Arial"/>
                <w:szCs w:val="21"/>
              </w:rPr>
              <w:t>9月20</w:t>
            </w:r>
            <w:r>
              <w:rPr>
                <w:rFonts w:hint="eastAsia" w:ascii="Arial" w:hAnsi="Arial" w:cs="Arial"/>
                <w:szCs w:val="21"/>
                <w:lang w:eastAsia="zh-Hans"/>
              </w:rPr>
              <w:t>日</w:t>
            </w:r>
          </w:p>
        </w:tc>
        <w:tc>
          <w:tcPr>
            <w:tcW w:w="7194" w:type="dxa"/>
            <w:vAlign w:val="center"/>
          </w:tcPr>
          <w:p>
            <w:pPr>
              <w:widowControl w:val="0"/>
              <w:jc w:val="left"/>
              <w:rPr>
                <w:rFonts w:ascii="Arial" w:hAnsi="Arial" w:cs="Arial"/>
                <w:szCs w:val="21"/>
                <w:lang w:eastAsia="zh-Hans"/>
              </w:rPr>
            </w:pPr>
            <w:r>
              <w:rPr>
                <w:rFonts w:hint="eastAsia" w:ascii="Arial" w:hAnsi="Arial" w:cs="Arial"/>
                <w:szCs w:val="21"/>
                <w:lang w:eastAsia="zh-Hans"/>
              </w:rPr>
              <w:t>柴油消防泵</w:t>
            </w:r>
            <w:r>
              <w:rPr>
                <w:rFonts w:ascii="Arial" w:hAnsi="Arial" w:cs="Arial"/>
                <w:szCs w:val="21"/>
                <w:lang w:eastAsia="zh-Hans"/>
              </w:rPr>
              <w:t>F-102D</w:t>
            </w:r>
            <w:r>
              <w:rPr>
                <w:rFonts w:hint="eastAsia" w:ascii="Arial" w:hAnsi="Arial" w:cs="Arial"/>
                <w:szCs w:val="21"/>
                <w:lang w:eastAsia="zh-Hans"/>
              </w:rPr>
              <w:t>更换</w:t>
            </w:r>
            <w:r>
              <w:rPr>
                <w:rFonts w:ascii="Arial" w:hAnsi="Arial" w:cs="Arial"/>
                <w:szCs w:val="21"/>
                <w:lang w:eastAsia="zh-Hans"/>
              </w:rPr>
              <w:t>1#</w:t>
            </w:r>
            <w:r>
              <w:rPr>
                <w:rFonts w:hint="eastAsia" w:ascii="Arial" w:hAnsi="Arial" w:cs="Arial"/>
                <w:szCs w:val="21"/>
                <w:lang w:eastAsia="zh-Hans"/>
              </w:rPr>
              <w:t>电池</w:t>
            </w:r>
            <w:r>
              <w:rPr>
                <w:rFonts w:ascii="Arial" w:hAnsi="Arial" w:cs="Arial"/>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jc w:val="center"/>
              <w:rPr>
                <w:rFonts w:ascii="Arial" w:hAnsi="Arial" w:cs="Arial"/>
                <w:szCs w:val="21"/>
                <w:lang w:eastAsia="zh-Hans"/>
              </w:rPr>
            </w:pPr>
            <w:r>
              <w:rPr>
                <w:rFonts w:ascii="Arial" w:hAnsi="Arial" w:cs="Arial"/>
                <w:szCs w:val="21"/>
              </w:rPr>
              <w:t>9</w:t>
            </w:r>
            <w:r>
              <w:rPr>
                <w:rFonts w:hint="eastAsia" w:ascii="Arial" w:hAnsi="Arial" w:cs="Arial"/>
                <w:szCs w:val="21"/>
                <w:lang w:eastAsia="zh-Hans"/>
              </w:rPr>
              <w:t>月</w:t>
            </w:r>
            <w:r>
              <w:rPr>
                <w:rFonts w:ascii="Arial" w:hAnsi="Arial" w:cs="Arial"/>
                <w:szCs w:val="21"/>
                <w:lang w:eastAsia="zh-Hans"/>
              </w:rPr>
              <w:t>23</w:t>
            </w:r>
            <w:r>
              <w:rPr>
                <w:rFonts w:hint="eastAsia" w:ascii="Arial" w:hAnsi="Arial" w:cs="Arial"/>
                <w:szCs w:val="21"/>
                <w:lang w:eastAsia="zh-Hans"/>
              </w:rPr>
              <w:t>日</w:t>
            </w:r>
          </w:p>
        </w:tc>
        <w:tc>
          <w:tcPr>
            <w:tcW w:w="7194" w:type="dxa"/>
            <w:vAlign w:val="center"/>
          </w:tcPr>
          <w:p>
            <w:pPr>
              <w:widowControl w:val="0"/>
              <w:jc w:val="left"/>
              <w:rPr>
                <w:rFonts w:ascii="Arial" w:hAnsi="Arial" w:cs="Arial"/>
                <w:szCs w:val="21"/>
                <w:lang w:eastAsia="zh-Hans"/>
              </w:rPr>
            </w:pPr>
            <w:r>
              <w:rPr>
                <w:rFonts w:hint="eastAsia" w:ascii="Arial" w:hAnsi="Arial" w:cs="Arial"/>
                <w:szCs w:val="21"/>
                <w:lang w:eastAsia="zh-Hans"/>
              </w:rPr>
              <w:t>配合公司级应急安全演练</w:t>
            </w:r>
            <w:r>
              <w:rPr>
                <w:rFonts w:ascii="Arial" w:hAnsi="Arial" w:cs="Arial"/>
                <w:szCs w:val="21"/>
                <w:lang w:eastAsia="zh-Hans"/>
              </w:rPr>
              <w:t>，</w:t>
            </w:r>
            <w:r>
              <w:rPr>
                <w:rFonts w:hint="eastAsia" w:ascii="Arial" w:hAnsi="Arial" w:cs="Arial"/>
                <w:szCs w:val="21"/>
                <w:lang w:eastAsia="zh-Hans"/>
              </w:rPr>
              <w:t>消防泵启动</w:t>
            </w:r>
            <w:r>
              <w:rPr>
                <w:rFonts w:ascii="Arial" w:hAnsi="Arial" w:cs="Arial"/>
                <w:szCs w:val="21"/>
                <w:lang w:eastAsia="zh-Hans"/>
              </w:rPr>
              <w:t>3</w:t>
            </w:r>
            <w:r>
              <w:rPr>
                <w:rFonts w:hint="eastAsia" w:ascii="Arial" w:hAnsi="Arial" w:cs="Arial"/>
                <w:szCs w:val="21"/>
                <w:lang w:eastAsia="zh-Hans"/>
              </w:rPr>
              <w:t>电</w:t>
            </w:r>
            <w:r>
              <w:rPr>
                <w:rFonts w:ascii="Arial" w:hAnsi="Arial" w:cs="Arial"/>
                <w:szCs w:val="21"/>
                <w:lang w:eastAsia="zh-Hans"/>
              </w:rPr>
              <w:t>2</w:t>
            </w:r>
            <w:r>
              <w:rPr>
                <w:rFonts w:hint="eastAsia" w:ascii="Arial" w:hAnsi="Arial" w:cs="Arial"/>
                <w:szCs w:val="21"/>
                <w:lang w:eastAsia="zh-Hans"/>
              </w:rPr>
              <w:t>柴</w:t>
            </w:r>
            <w:r>
              <w:rPr>
                <w:rFonts w:ascii="Arial" w:hAnsi="Arial" w:cs="Arial"/>
                <w:szCs w:val="21"/>
                <w:lang w:eastAsia="zh-Hans"/>
              </w:rPr>
              <w:t>，</w:t>
            </w:r>
            <w:r>
              <w:rPr>
                <w:rFonts w:hint="eastAsia" w:ascii="Arial" w:hAnsi="Arial" w:cs="Arial"/>
                <w:szCs w:val="21"/>
                <w:lang w:eastAsia="zh-Hans"/>
              </w:rPr>
              <w:t>消防泡沫泵启动</w:t>
            </w:r>
            <w:r>
              <w:rPr>
                <w:rFonts w:ascii="Arial" w:hAnsi="Arial" w:cs="Arial"/>
                <w:szCs w:val="21"/>
                <w:lang w:eastAsia="zh-Hans"/>
              </w:rPr>
              <w:t>1</w:t>
            </w:r>
            <w:r>
              <w:rPr>
                <w:rFonts w:hint="eastAsia" w:ascii="Arial" w:hAnsi="Arial" w:cs="Arial"/>
                <w:szCs w:val="21"/>
                <w:lang w:eastAsia="zh-Hans"/>
              </w:rPr>
              <w:t>电泵</w:t>
            </w:r>
            <w:r>
              <w:rPr>
                <w:rFonts w:ascii="Arial" w:hAnsi="Arial" w:cs="Arial"/>
                <w:szCs w:val="21"/>
                <w:lang w:eastAsia="zh-Hans"/>
              </w:rPr>
              <w:t>。</w:t>
            </w:r>
          </w:p>
        </w:tc>
      </w:tr>
    </w:tbl>
    <w:p>
      <w:pPr>
        <w:spacing w:line="440" w:lineRule="exact"/>
        <w:rPr>
          <w:rFonts w:ascii="Arial" w:hAnsi="Arial" w:cs="Arial"/>
          <w:szCs w:val="21"/>
        </w:rPr>
      </w:pPr>
    </w:p>
    <w:p>
      <w:pPr>
        <w:pStyle w:val="3"/>
        <w:spacing w:line="360" w:lineRule="exact"/>
        <w:rPr>
          <w:rFonts w:ascii="宋体" w:hAnsi="宋体"/>
          <w:szCs w:val="21"/>
        </w:rPr>
      </w:pPr>
      <w:bookmarkStart w:id="26" w:name="_Toc1625"/>
      <w:bookmarkStart w:id="27" w:name="_Toc31279"/>
      <w:r>
        <w:rPr>
          <w:rFonts w:hint="eastAsia" w:ascii="Arial" w:hAnsi="Arial" w:cs="Arial"/>
          <w:szCs w:val="21"/>
        </w:rPr>
        <w:t>2.5</w:t>
      </w:r>
      <w:r>
        <w:rPr>
          <w:rFonts w:hint="eastAsia" w:ascii="宋体" w:hAnsi="宋体"/>
          <w:szCs w:val="21"/>
        </w:rPr>
        <w:t xml:space="preserve"> </w:t>
      </w:r>
      <w:r>
        <w:rPr>
          <w:rFonts w:hint="eastAsia"/>
        </w:rPr>
        <w:t>污水处理场</w:t>
      </w:r>
      <w:bookmarkEnd w:id="26"/>
      <w:bookmarkEnd w:id="27"/>
    </w:p>
    <w:tbl>
      <w:tblPr>
        <w:tblStyle w:val="25"/>
        <w:tblW w:w="9003" w:type="dxa"/>
        <w:jc w:val="center"/>
        <w:tblLayout w:type="fixed"/>
        <w:tblCellMar>
          <w:top w:w="0" w:type="dxa"/>
          <w:left w:w="108" w:type="dxa"/>
          <w:bottom w:w="0" w:type="dxa"/>
          <w:right w:w="108" w:type="dxa"/>
        </w:tblCellMar>
      </w:tblPr>
      <w:tblGrid>
        <w:gridCol w:w="1809"/>
        <w:gridCol w:w="7194"/>
      </w:tblGrid>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日期</w:t>
            </w:r>
          </w:p>
        </w:tc>
        <w:tc>
          <w:tcPr>
            <w:tcW w:w="719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记事</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9月1日～30日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ascii="Arial" w:hAnsi="Arial" w:cs="Arial"/>
                <w:szCs w:val="21"/>
              </w:rPr>
            </w:pPr>
            <w:r>
              <w:rPr>
                <w:rFonts w:hint="eastAsia" w:ascii="Arial" w:hAnsi="Arial" w:cs="Arial"/>
                <w:lang w:eastAsia="zh-Hans"/>
              </w:rPr>
              <w:t>第三季度运行泵定期切换</w:t>
            </w:r>
            <w:r>
              <w:rPr>
                <w:rFonts w:ascii="Arial" w:hAnsi="Arial" w:cs="Arial"/>
                <w:lang w:eastAsia="zh-Hans"/>
              </w:rPr>
              <w:t>。</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lang w:eastAsia="zh-Hans"/>
              </w:rPr>
            </w:pPr>
            <w:r>
              <w:rPr>
                <w:rFonts w:ascii="Arial" w:hAnsi="Arial" w:cs="Arial"/>
                <w:szCs w:val="21"/>
              </w:rPr>
              <w:t>9</w:t>
            </w:r>
            <w:r>
              <w:rPr>
                <w:rFonts w:hint="eastAsia" w:ascii="Arial" w:hAnsi="Arial" w:cs="Arial"/>
                <w:szCs w:val="21"/>
                <w:lang w:eastAsia="zh-Hans"/>
              </w:rPr>
              <w:t>月</w:t>
            </w:r>
            <w:r>
              <w:rPr>
                <w:rFonts w:ascii="Arial" w:hAnsi="Arial" w:cs="Arial"/>
                <w:szCs w:val="21"/>
                <w:lang w:eastAsia="zh-Hans"/>
              </w:rPr>
              <w:t>7</w:t>
            </w:r>
            <w:r>
              <w:rPr>
                <w:rFonts w:hint="eastAsia" w:ascii="Arial" w:hAnsi="Arial" w:cs="Arial"/>
                <w:szCs w:val="21"/>
                <w:lang w:eastAsia="zh-Hans"/>
              </w:rPr>
              <w:t>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ascii="Arial" w:hAnsi="Arial" w:cs="Arial"/>
                <w:szCs w:val="21"/>
                <w:lang w:eastAsia="zh-Hans"/>
              </w:rPr>
            </w:pPr>
            <w:r>
              <w:rPr>
                <w:rFonts w:hint="eastAsia" w:ascii="Arial" w:hAnsi="Arial" w:cs="Arial"/>
                <w:szCs w:val="21"/>
                <w:lang w:eastAsia="zh-Hans"/>
              </w:rPr>
              <w:t>夜班</w:t>
            </w:r>
            <w:r>
              <w:rPr>
                <w:rFonts w:ascii="Arial" w:hAnsi="Arial" w:cs="Arial"/>
                <w:szCs w:val="21"/>
                <w:lang w:eastAsia="zh-Hans"/>
              </w:rPr>
              <w:t>，</w:t>
            </w:r>
            <w:r>
              <w:rPr>
                <w:rFonts w:hint="eastAsia" w:ascii="Arial" w:hAnsi="Arial" w:cs="Arial"/>
                <w:szCs w:val="21"/>
                <w:lang w:eastAsia="zh-Hans"/>
              </w:rPr>
              <w:t>含盐生化池</w:t>
            </w:r>
            <w:r>
              <w:rPr>
                <w:rFonts w:ascii="Arial" w:hAnsi="Arial" w:cs="Arial"/>
                <w:szCs w:val="21"/>
                <w:lang w:eastAsia="zh-Hans"/>
              </w:rPr>
              <w:t>B</w:t>
            </w:r>
            <w:r>
              <w:rPr>
                <w:rFonts w:hint="eastAsia" w:ascii="Arial" w:hAnsi="Arial" w:cs="Arial"/>
                <w:szCs w:val="21"/>
                <w:lang w:eastAsia="zh-Hans"/>
              </w:rPr>
              <w:t>列跑油</w:t>
            </w:r>
            <w:r>
              <w:rPr>
                <w:rFonts w:ascii="Arial" w:hAnsi="Arial" w:cs="Arial"/>
                <w:szCs w:val="21"/>
                <w:lang w:eastAsia="zh-Hans"/>
              </w:rPr>
              <w:t>。</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lang w:eastAsia="zh-Hans"/>
              </w:rPr>
            </w:pPr>
            <w:r>
              <w:rPr>
                <w:rFonts w:ascii="Arial" w:hAnsi="Arial" w:cs="Arial"/>
                <w:szCs w:val="21"/>
              </w:rPr>
              <w:t>9</w:t>
            </w:r>
            <w:r>
              <w:rPr>
                <w:rFonts w:hint="eastAsia" w:ascii="Arial" w:hAnsi="Arial" w:cs="Arial"/>
                <w:szCs w:val="21"/>
                <w:lang w:eastAsia="zh-Hans"/>
              </w:rPr>
              <w:t>月</w:t>
            </w:r>
            <w:r>
              <w:rPr>
                <w:rFonts w:ascii="Arial" w:hAnsi="Arial" w:cs="Arial"/>
                <w:szCs w:val="21"/>
                <w:lang w:eastAsia="zh-Hans"/>
              </w:rPr>
              <w:t>15</w:t>
            </w:r>
            <w:r>
              <w:rPr>
                <w:rFonts w:hint="eastAsia" w:ascii="Arial" w:hAnsi="Arial" w:cs="Arial"/>
                <w:szCs w:val="21"/>
                <w:lang w:eastAsia="zh-Hans"/>
              </w:rPr>
              <w:t>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ascii="Arial" w:hAnsi="Arial" w:cs="Arial"/>
                <w:lang w:eastAsia="zh-Hans"/>
              </w:rPr>
            </w:pPr>
            <w:r>
              <w:rPr>
                <w:rFonts w:hint="eastAsia" w:ascii="Arial" w:hAnsi="Arial" w:cs="Arial"/>
                <w:lang w:eastAsia="zh-Hans"/>
              </w:rPr>
              <w:t>臭气处理单元联系化验查找非甲烷总烃超标来源</w:t>
            </w:r>
            <w:r>
              <w:rPr>
                <w:rFonts w:ascii="Arial" w:hAnsi="Arial" w:cs="Arial"/>
                <w:lang w:eastAsia="zh-Hans"/>
              </w:rPr>
              <w:t>。</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lang w:eastAsia="zh-Hans"/>
              </w:rPr>
            </w:pPr>
            <w:r>
              <w:rPr>
                <w:rFonts w:ascii="Arial" w:hAnsi="Arial" w:cs="Arial"/>
                <w:szCs w:val="21"/>
              </w:rPr>
              <w:t>9</w:t>
            </w:r>
            <w:r>
              <w:rPr>
                <w:rFonts w:hint="eastAsia" w:ascii="Arial" w:hAnsi="Arial" w:cs="Arial"/>
                <w:szCs w:val="21"/>
                <w:lang w:eastAsia="zh-Hans"/>
              </w:rPr>
              <w:t>月</w:t>
            </w:r>
            <w:r>
              <w:rPr>
                <w:rFonts w:ascii="Arial" w:hAnsi="Arial" w:cs="Arial"/>
                <w:szCs w:val="21"/>
                <w:lang w:eastAsia="zh-Hans"/>
              </w:rPr>
              <w:t>21</w:t>
            </w:r>
            <w:r>
              <w:rPr>
                <w:rFonts w:hint="eastAsia" w:ascii="Arial" w:hAnsi="Arial" w:cs="Arial"/>
                <w:szCs w:val="21"/>
                <w:lang w:eastAsia="zh-Hans"/>
              </w:rPr>
              <w:t>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ascii="Arial" w:hAnsi="Arial" w:cs="Arial"/>
                <w:lang w:eastAsia="zh-Hans"/>
              </w:rPr>
            </w:pPr>
            <w:r>
              <w:rPr>
                <w:rFonts w:hint="eastAsia" w:ascii="Arial" w:hAnsi="Arial" w:cs="Arial"/>
                <w:lang w:eastAsia="zh-Hans"/>
              </w:rPr>
              <w:t>含盐调节罐浮动收油器下沉</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lang w:eastAsia="zh-Hans"/>
              </w:rPr>
            </w:pPr>
            <w:r>
              <w:rPr>
                <w:rFonts w:ascii="Arial" w:hAnsi="Arial" w:cs="Arial"/>
                <w:szCs w:val="21"/>
              </w:rPr>
              <w:t>9</w:t>
            </w:r>
            <w:r>
              <w:rPr>
                <w:rFonts w:hint="eastAsia" w:ascii="Arial" w:hAnsi="Arial" w:cs="Arial"/>
                <w:szCs w:val="21"/>
                <w:lang w:eastAsia="zh-Hans"/>
              </w:rPr>
              <w:t>月</w:t>
            </w:r>
            <w:r>
              <w:rPr>
                <w:rFonts w:ascii="Arial" w:hAnsi="Arial" w:cs="Arial"/>
                <w:szCs w:val="21"/>
                <w:lang w:eastAsia="zh-Hans"/>
              </w:rPr>
              <w:t>24</w:t>
            </w:r>
            <w:r>
              <w:rPr>
                <w:rFonts w:hint="eastAsia" w:ascii="Arial" w:hAnsi="Arial" w:cs="Arial"/>
                <w:szCs w:val="21"/>
                <w:lang w:eastAsia="zh-Hans"/>
              </w:rPr>
              <w:t>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ascii="Arial" w:hAnsi="Arial" w:cs="Arial"/>
                <w:lang w:eastAsia="zh-Hans"/>
              </w:rPr>
            </w:pPr>
            <w:r>
              <w:rPr>
                <w:rFonts w:hint="eastAsia" w:ascii="Arial" w:hAnsi="Arial" w:cs="Arial"/>
                <w:lang w:eastAsia="zh-Hans"/>
              </w:rPr>
              <w:t>含油事故罐</w:t>
            </w:r>
            <w:r>
              <w:rPr>
                <w:rFonts w:ascii="Arial" w:hAnsi="Arial" w:cs="Arial"/>
                <w:lang w:eastAsia="zh-Hans"/>
              </w:rPr>
              <w:t>T-1002A</w:t>
            </w:r>
            <w:r>
              <w:rPr>
                <w:rFonts w:hint="eastAsia" w:ascii="Arial" w:hAnsi="Arial" w:cs="Arial"/>
                <w:lang w:eastAsia="zh-Hans"/>
              </w:rPr>
              <w:t>放空清淤</w:t>
            </w:r>
            <w:r>
              <w:rPr>
                <w:rFonts w:ascii="Arial" w:hAnsi="Arial" w:cs="Arial"/>
                <w:lang w:eastAsia="zh-Hans"/>
              </w:rPr>
              <w:t>。</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lang w:eastAsia="zh-Hans"/>
              </w:rPr>
            </w:pPr>
            <w:r>
              <w:rPr>
                <w:rFonts w:ascii="Arial" w:hAnsi="Arial" w:cs="Arial"/>
                <w:szCs w:val="21"/>
              </w:rPr>
              <w:t>9</w:t>
            </w:r>
            <w:r>
              <w:rPr>
                <w:rFonts w:hint="eastAsia" w:ascii="Arial" w:hAnsi="Arial" w:cs="Arial"/>
                <w:szCs w:val="21"/>
                <w:lang w:eastAsia="zh-Hans"/>
              </w:rPr>
              <w:t>月</w:t>
            </w:r>
            <w:r>
              <w:rPr>
                <w:rFonts w:ascii="Arial" w:hAnsi="Arial" w:cs="Arial"/>
                <w:szCs w:val="21"/>
                <w:lang w:eastAsia="zh-Hans"/>
              </w:rPr>
              <w:t>27</w:t>
            </w:r>
            <w:r>
              <w:rPr>
                <w:rFonts w:hint="eastAsia" w:ascii="Arial" w:hAnsi="Arial" w:cs="Arial"/>
                <w:szCs w:val="21"/>
                <w:lang w:eastAsia="zh-Hans"/>
              </w:rPr>
              <w:t>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ascii="Arial" w:hAnsi="Arial" w:cs="Arial"/>
                <w:lang w:eastAsia="zh-Hans"/>
              </w:rPr>
            </w:pPr>
            <w:r>
              <w:rPr>
                <w:rFonts w:hint="eastAsia" w:ascii="Arial" w:hAnsi="Arial" w:cs="Arial"/>
                <w:lang w:eastAsia="zh-Hans"/>
              </w:rPr>
              <w:t>含油</w:t>
            </w:r>
            <w:r>
              <w:rPr>
                <w:rFonts w:ascii="Arial" w:hAnsi="Arial" w:cs="Arial"/>
                <w:lang w:eastAsia="zh-Hans"/>
              </w:rPr>
              <w:t>A</w:t>
            </w:r>
            <w:r>
              <w:rPr>
                <w:rFonts w:hint="eastAsia" w:ascii="Arial" w:hAnsi="Arial" w:cs="Arial"/>
                <w:lang w:eastAsia="zh-Hans"/>
              </w:rPr>
              <w:t>线油水分离器油包收油电动碟阀拆装更换</w:t>
            </w:r>
            <w:r>
              <w:rPr>
                <w:rFonts w:ascii="Arial" w:hAnsi="Arial" w:cs="Arial"/>
                <w:lang w:eastAsia="zh-Hans"/>
              </w:rPr>
              <w:t>。</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lang w:eastAsia="zh-Hans"/>
              </w:rPr>
            </w:pPr>
            <w:r>
              <w:rPr>
                <w:rFonts w:ascii="Arial" w:hAnsi="Arial" w:cs="Arial"/>
                <w:szCs w:val="21"/>
              </w:rPr>
              <w:t>9</w:t>
            </w:r>
            <w:r>
              <w:rPr>
                <w:rFonts w:ascii="Arial" w:hAnsi="Arial" w:cs="Arial"/>
                <w:szCs w:val="21"/>
                <w:lang w:eastAsia="zh-Hans"/>
              </w:rPr>
              <w:t>月28日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ascii="Arial" w:hAnsi="Arial" w:cs="Arial"/>
                <w:lang w:eastAsia="zh-Hans"/>
              </w:rPr>
            </w:pPr>
            <w:r>
              <w:rPr>
                <w:rFonts w:ascii="Arial" w:hAnsi="Arial" w:cs="Arial"/>
                <w:lang w:eastAsia="zh-Hans"/>
              </w:rPr>
              <w:t>含盐流沙过滤器C回装新提砂器。</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9月1日～30日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ascii="Arial" w:hAnsi="Arial" w:cs="Arial"/>
                <w:lang w:eastAsia="zh-Hans"/>
              </w:rPr>
            </w:pPr>
            <w:r>
              <w:rPr>
                <w:rFonts w:ascii="Arial" w:hAnsi="Arial" w:cs="Arial"/>
              </w:rPr>
              <w:t>累计接收处理港储部4208罐区吨桶污油322t。</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9月1日～30日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ascii="Arial" w:hAnsi="Arial" w:cs="Arial"/>
              </w:rPr>
            </w:pPr>
            <w:r>
              <w:rPr>
                <w:rFonts w:ascii="Arial" w:hAnsi="Arial" w:cs="Arial"/>
              </w:rPr>
              <w:t>累计接收处理炼油三部吨桶环丁砜废液8t。</w:t>
            </w:r>
          </w:p>
        </w:tc>
      </w:tr>
    </w:tbl>
    <w:p>
      <w:pPr>
        <w:spacing w:line="440" w:lineRule="exact"/>
        <w:rPr>
          <w:rFonts w:ascii="Arial" w:hAnsi="Arial" w:cs="Arial"/>
          <w:szCs w:val="21"/>
        </w:rPr>
      </w:pPr>
    </w:p>
    <w:p>
      <w:pPr>
        <w:pStyle w:val="3"/>
        <w:spacing w:line="360" w:lineRule="exact"/>
        <w:rPr>
          <w:rFonts w:ascii="Arial" w:hAnsi="Arial" w:cs="Arial"/>
        </w:rPr>
      </w:pPr>
      <w:bookmarkStart w:id="28" w:name="_Toc5189"/>
      <w:bookmarkStart w:id="29" w:name="_Toc15361"/>
      <w:r>
        <w:rPr>
          <w:rFonts w:ascii="Arial" w:hAnsi="Arial" w:cs="Arial"/>
          <w:szCs w:val="21"/>
        </w:rPr>
        <w:t xml:space="preserve">2.6 </w:t>
      </w:r>
      <w:r>
        <w:rPr>
          <w:rFonts w:ascii="Arial" w:hAnsi="Arial" w:cs="Arial"/>
        </w:rPr>
        <w:t>主厂区制冷站</w:t>
      </w:r>
      <w:bookmarkEnd w:id="28"/>
      <w:bookmarkEnd w:id="29"/>
    </w:p>
    <w:tbl>
      <w:tblPr>
        <w:tblStyle w:val="26"/>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widowControl w:val="0"/>
              <w:jc w:val="center"/>
              <w:rPr>
                <w:rFonts w:ascii="Arial" w:hAnsi="Arial" w:cs="Arial"/>
                <w:szCs w:val="21"/>
              </w:rPr>
            </w:pPr>
            <w:r>
              <w:rPr>
                <w:rFonts w:ascii="Arial" w:hAnsi="Arial" w:cs="Arial"/>
                <w:szCs w:val="21"/>
              </w:rPr>
              <w:t>日 期</w:t>
            </w:r>
          </w:p>
        </w:tc>
        <w:tc>
          <w:tcPr>
            <w:tcW w:w="7194" w:type="dxa"/>
          </w:tcPr>
          <w:p>
            <w:pPr>
              <w:widowControl w:val="0"/>
              <w:jc w:val="center"/>
              <w:rPr>
                <w:rFonts w:ascii="Arial" w:hAnsi="Arial" w:cs="Arial"/>
                <w:szCs w:val="21"/>
              </w:rPr>
            </w:pPr>
            <w:r>
              <w:rPr>
                <w:rFonts w:ascii="Arial" w:hAnsi="Arial" w:cs="Arial"/>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09" w:type="dxa"/>
            <w:vAlign w:val="center"/>
          </w:tcPr>
          <w:p>
            <w:pPr>
              <w:widowControl w:val="0"/>
              <w:jc w:val="center"/>
              <w:rPr>
                <w:rFonts w:ascii="Arial" w:hAnsi="Arial" w:cs="Arial"/>
                <w:szCs w:val="21"/>
              </w:rPr>
            </w:pPr>
            <w:r>
              <w:rPr>
                <w:rFonts w:ascii="Arial" w:hAnsi="Arial" w:cs="Arial"/>
                <w:szCs w:val="21"/>
              </w:rPr>
              <w:t>9月1日～30日</w:t>
            </w:r>
          </w:p>
        </w:tc>
        <w:tc>
          <w:tcPr>
            <w:tcW w:w="7194" w:type="dxa"/>
            <w:vAlign w:val="center"/>
          </w:tcPr>
          <w:p>
            <w:pPr>
              <w:widowControl w:val="0"/>
              <w:jc w:val="left"/>
              <w:rPr>
                <w:rFonts w:ascii="Arial" w:hAnsi="Arial" w:cs="Arial"/>
                <w:szCs w:val="21"/>
              </w:rPr>
            </w:pPr>
            <w:r>
              <w:rPr>
                <w:rFonts w:hint="eastAsia"/>
                <w:szCs w:val="21"/>
              </w:rPr>
              <w:t>主厂区制冷站运行正</w:t>
            </w:r>
            <w:r>
              <w:rPr>
                <w:rFonts w:hint="eastAsia"/>
                <w:szCs w:val="21"/>
                <w:lang w:eastAsia="zh-Hans"/>
              </w:rPr>
              <w:t>常</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09" w:type="dxa"/>
            <w:vAlign w:val="center"/>
          </w:tcPr>
          <w:p>
            <w:pPr>
              <w:widowControl w:val="0"/>
              <w:jc w:val="center"/>
              <w:rPr>
                <w:rFonts w:ascii="Arial" w:hAnsi="Arial" w:cs="Arial"/>
                <w:szCs w:val="21"/>
              </w:rPr>
            </w:pPr>
            <w:r>
              <w:rPr>
                <w:rFonts w:ascii="Arial" w:hAnsi="Arial" w:cs="Arial"/>
                <w:szCs w:val="21"/>
              </w:rPr>
              <w:t>9月1日～30日</w:t>
            </w:r>
          </w:p>
        </w:tc>
        <w:tc>
          <w:tcPr>
            <w:tcW w:w="7194" w:type="dxa"/>
            <w:vAlign w:val="center"/>
          </w:tcPr>
          <w:p>
            <w:pPr>
              <w:widowControl w:val="0"/>
              <w:jc w:val="left"/>
              <w:rPr>
                <w:szCs w:val="21"/>
                <w:lang w:eastAsia="zh-Hans"/>
              </w:rPr>
            </w:pPr>
            <w:r>
              <w:rPr>
                <w:rFonts w:hint="eastAsia"/>
                <w:szCs w:val="21"/>
                <w:lang w:eastAsia="zh-Hans"/>
              </w:rPr>
              <w:t>第三季度主厂区制冷站运行机组定期切换</w:t>
            </w:r>
            <w:r>
              <w:rPr>
                <w:szCs w:val="21"/>
                <w:lang w:eastAsia="zh-Hans"/>
              </w:rPr>
              <w:t>。</w:t>
            </w:r>
          </w:p>
        </w:tc>
      </w:tr>
    </w:tbl>
    <w:p>
      <w:pPr>
        <w:spacing w:line="440" w:lineRule="exact"/>
        <w:rPr>
          <w:rFonts w:ascii="Arial" w:hAnsi="Arial" w:cs="Arial"/>
          <w:szCs w:val="21"/>
        </w:rPr>
      </w:pPr>
    </w:p>
    <w:p>
      <w:pPr>
        <w:pStyle w:val="3"/>
        <w:spacing w:line="360" w:lineRule="exact"/>
        <w:rPr>
          <w:rFonts w:ascii="Arial" w:hAnsi="Arial" w:cs="Arial"/>
        </w:rPr>
      </w:pPr>
      <w:bookmarkStart w:id="30" w:name="_Toc18551"/>
      <w:bookmarkStart w:id="31" w:name="_Toc11648"/>
      <w:r>
        <w:rPr>
          <w:rFonts w:ascii="Arial" w:hAnsi="Arial" w:cs="Arial"/>
          <w:szCs w:val="21"/>
        </w:rPr>
        <w:t xml:space="preserve">2.7 </w:t>
      </w:r>
      <w:r>
        <w:rPr>
          <w:rFonts w:ascii="Arial" w:hAnsi="Arial" w:cs="Arial"/>
        </w:rPr>
        <w:t>雨水系统</w:t>
      </w:r>
      <w:bookmarkEnd w:id="30"/>
      <w:bookmarkEnd w:id="31"/>
    </w:p>
    <w:tbl>
      <w:tblPr>
        <w:tblStyle w:val="26"/>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widowControl w:val="0"/>
              <w:jc w:val="center"/>
              <w:rPr>
                <w:rFonts w:ascii="Arial" w:hAnsi="Arial" w:cs="Arial"/>
                <w:szCs w:val="21"/>
              </w:rPr>
            </w:pPr>
            <w:r>
              <w:rPr>
                <w:rFonts w:ascii="Arial" w:hAnsi="Arial" w:cs="Arial"/>
                <w:szCs w:val="21"/>
              </w:rPr>
              <w:t>日 期</w:t>
            </w:r>
          </w:p>
        </w:tc>
        <w:tc>
          <w:tcPr>
            <w:tcW w:w="7194" w:type="dxa"/>
          </w:tcPr>
          <w:p>
            <w:pPr>
              <w:widowControl w:val="0"/>
              <w:jc w:val="center"/>
              <w:rPr>
                <w:rFonts w:ascii="Arial" w:hAnsi="Arial" w:cs="Arial"/>
                <w:szCs w:val="21"/>
              </w:rPr>
            </w:pPr>
            <w:r>
              <w:rPr>
                <w:rFonts w:ascii="Arial" w:hAnsi="Arial" w:cs="Arial"/>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val="0"/>
              <w:jc w:val="center"/>
              <w:rPr>
                <w:rFonts w:ascii="Arial" w:hAnsi="Arial" w:cs="Arial"/>
                <w:szCs w:val="21"/>
              </w:rPr>
            </w:pPr>
            <w:r>
              <w:rPr>
                <w:rFonts w:ascii="Arial" w:hAnsi="Arial" w:cs="Arial"/>
                <w:szCs w:val="21"/>
              </w:rPr>
              <w:t>9月1日～30日</w:t>
            </w:r>
          </w:p>
        </w:tc>
        <w:tc>
          <w:tcPr>
            <w:tcW w:w="7194" w:type="dxa"/>
            <w:vAlign w:val="center"/>
          </w:tcPr>
          <w:p>
            <w:pPr>
              <w:widowControl w:val="0"/>
              <w:jc w:val="left"/>
              <w:rPr>
                <w:rFonts w:ascii="Arial" w:hAnsi="Arial" w:cs="Arial"/>
                <w:szCs w:val="21"/>
              </w:rPr>
            </w:pPr>
            <w:r>
              <w:rPr>
                <w:rFonts w:hint="eastAsia"/>
                <w:szCs w:val="21"/>
              </w:rPr>
              <w:t>雨水监控系统水质正常。</w:t>
            </w:r>
          </w:p>
        </w:tc>
      </w:tr>
    </w:tbl>
    <w:p>
      <w:bookmarkStart w:id="32" w:name="_Toc42346711"/>
      <w:bookmarkStart w:id="33" w:name="_Toc19789"/>
      <w:bookmarkStart w:id="34" w:name="_Toc5107"/>
      <w:bookmarkStart w:id="35" w:name="_Toc34415485"/>
    </w:p>
    <w:p>
      <w:pPr>
        <w:pStyle w:val="2"/>
        <w:spacing w:before="0" w:beforeLines="0" w:after="0"/>
        <w:rPr>
          <w:rFonts w:eastAsia="宋体"/>
          <w:szCs w:val="21"/>
        </w:rPr>
      </w:pPr>
      <w:r>
        <w:rPr>
          <w:rFonts w:ascii="Arial" w:hAnsi="Arial" w:eastAsia="宋体" w:cs="Arial"/>
          <w:szCs w:val="21"/>
        </w:rPr>
        <w:t>3</w:t>
      </w:r>
      <w:r>
        <w:rPr>
          <w:rFonts w:hint="eastAsia" w:eastAsia="宋体"/>
          <w:szCs w:val="21"/>
        </w:rPr>
        <w:t xml:space="preserve"> </w:t>
      </w:r>
      <w:r>
        <w:rPr>
          <w:rFonts w:hint="eastAsia" w:ascii="黑体" w:hAnsi="黑体" w:cs="黑体"/>
          <w:szCs w:val="21"/>
        </w:rPr>
        <w:t>装置能耗</w:t>
      </w:r>
      <w:bookmarkEnd w:id="32"/>
      <w:bookmarkEnd w:id="33"/>
      <w:bookmarkEnd w:id="34"/>
      <w:r>
        <w:rPr>
          <w:rFonts w:hint="eastAsia" w:eastAsia="宋体"/>
          <w:szCs w:val="21"/>
        </w:rPr>
        <w:tab/>
      </w:r>
    </w:p>
    <w:p>
      <w:pPr>
        <w:rPr>
          <w:rFonts w:ascii="Arial" w:hAnsi="Arial" w:cs="Arial"/>
          <w:szCs w:val="21"/>
        </w:rPr>
      </w:pPr>
    </w:p>
    <w:p>
      <w:pPr>
        <w:pStyle w:val="3"/>
        <w:spacing w:line="360" w:lineRule="exact"/>
        <w:rPr>
          <w:rFonts w:ascii="Arial" w:hAnsi="Arial" w:cs="Arial"/>
          <w:bCs w:val="0"/>
          <w:szCs w:val="20"/>
        </w:rPr>
      </w:pPr>
      <w:bookmarkStart w:id="36" w:name="_Toc47529327"/>
      <w:bookmarkStart w:id="37" w:name="_Toc34838813"/>
      <w:bookmarkStart w:id="38" w:name="_Toc42346713"/>
      <w:bookmarkStart w:id="39" w:name="_Toc37232474"/>
      <w:bookmarkStart w:id="40" w:name="_Toc19959"/>
      <w:bookmarkStart w:id="41" w:name="_Toc27389"/>
      <w:r>
        <w:rPr>
          <w:rFonts w:hint="eastAsia" w:ascii="Arial" w:hAnsi="Arial" w:cs="Arial"/>
          <w:bCs w:val="0"/>
          <w:szCs w:val="20"/>
        </w:rPr>
        <w:t>3.1</w:t>
      </w:r>
      <w:r>
        <w:rPr>
          <w:rFonts w:hint="eastAsia"/>
        </w:rPr>
        <w:t xml:space="preserve"> </w:t>
      </w:r>
      <w:r>
        <w:rPr>
          <w:rFonts w:hint="eastAsia" w:ascii="Arial" w:hAnsi="Arial" w:cs="Arial"/>
          <w:bCs w:val="0"/>
          <w:szCs w:val="20"/>
        </w:rPr>
        <w:t>综合能耗</w:t>
      </w:r>
      <w:bookmarkEnd w:id="36"/>
      <w:bookmarkEnd w:id="37"/>
      <w:bookmarkEnd w:id="38"/>
      <w:bookmarkEnd w:id="39"/>
      <w:r>
        <w:rPr>
          <w:rFonts w:hint="eastAsia" w:ascii="Arial" w:hAnsi="Arial" w:cs="Arial"/>
          <w:bCs w:val="0"/>
          <w:szCs w:val="20"/>
        </w:rPr>
        <w:t>及对比</w:t>
      </w:r>
      <w:bookmarkEnd w:id="40"/>
      <w:bookmarkEnd w:id="41"/>
    </w:p>
    <w:p>
      <w:pPr>
        <w:rPr>
          <w:rFonts w:ascii="Arial" w:hAnsi="Arial" w:cs="Arial"/>
        </w:rPr>
      </w:pPr>
    </w:p>
    <w:p>
      <w:pPr>
        <w:outlineLvl w:val="2"/>
        <w:rPr>
          <w:rFonts w:ascii="黑体" w:hAnsi="黑体" w:eastAsia="黑体" w:cs="黑体"/>
          <w:szCs w:val="21"/>
        </w:rPr>
      </w:pPr>
      <w:r>
        <w:rPr>
          <w:rFonts w:hint="eastAsia" w:ascii="Arial" w:hAnsi="Arial" w:eastAsia="黑体" w:cs="Arial"/>
          <w:szCs w:val="20"/>
        </w:rPr>
        <w:t>3.1.1 第一循环水场</w:t>
      </w:r>
    </w:p>
    <w:p>
      <w:pPr>
        <w:spacing w:line="440" w:lineRule="exact"/>
        <w:jc w:val="center"/>
        <w:rPr>
          <w:rFonts w:ascii="黑体" w:hAnsi="黑体" w:eastAsia="黑体" w:cs="黑体"/>
          <w:szCs w:val="21"/>
        </w:rPr>
      </w:pPr>
      <w:r>
        <w:rPr>
          <w:rFonts w:hint="eastAsia" w:ascii="黑体" w:hAnsi="黑体" w:eastAsia="黑体" w:cs="黑体"/>
          <w:szCs w:val="21"/>
        </w:rPr>
        <w:t>表3-1-1  一循能耗报表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6"/>
        <w:gridCol w:w="708"/>
        <w:gridCol w:w="1232"/>
        <w:gridCol w:w="1154"/>
        <w:gridCol w:w="1311"/>
        <w:gridCol w:w="1235"/>
        <w:gridCol w:w="2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526"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386" w:type="dxa"/>
            <w:gridSpan w:val="2"/>
            <w:noWrap/>
            <w:vAlign w:val="center"/>
          </w:tcPr>
          <w:p>
            <w:pPr>
              <w:jc w:val="center"/>
              <w:rPr>
                <w:rFonts w:ascii="Arial" w:hAnsi="Arial" w:cs="Arial"/>
                <w:szCs w:val="21"/>
              </w:rPr>
            </w:pPr>
            <w:r>
              <w:rPr>
                <w:rFonts w:ascii="Arial" w:hAnsi="Arial" w:cs="Arial"/>
                <w:szCs w:val="21"/>
              </w:rPr>
              <w:t>上月</w:t>
            </w:r>
          </w:p>
        </w:tc>
        <w:tc>
          <w:tcPr>
            <w:tcW w:w="2546" w:type="dxa"/>
            <w:gridSpan w:val="2"/>
            <w:noWrap/>
            <w:vAlign w:val="center"/>
          </w:tcPr>
          <w:p>
            <w:pPr>
              <w:jc w:val="center"/>
              <w:rPr>
                <w:rFonts w:ascii="Arial" w:hAnsi="Arial" w:cs="Arial"/>
                <w:szCs w:val="21"/>
              </w:rPr>
            </w:pPr>
            <w:r>
              <w:rPr>
                <w:rFonts w:ascii="Arial" w:hAnsi="Arial" w:cs="Arial"/>
                <w:szCs w:val="21"/>
              </w:rPr>
              <w:t>本月</w:t>
            </w:r>
          </w:p>
        </w:tc>
        <w:tc>
          <w:tcPr>
            <w:tcW w:w="2061"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526"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232" w:type="dxa"/>
            <w:noWrap/>
            <w:vAlign w:val="center"/>
          </w:tcPr>
          <w:p>
            <w:pPr>
              <w:jc w:val="center"/>
              <w:rPr>
                <w:rFonts w:ascii="Arial" w:hAnsi="Arial" w:cs="Arial"/>
                <w:szCs w:val="21"/>
              </w:rPr>
            </w:pPr>
            <w:r>
              <w:rPr>
                <w:rFonts w:ascii="Arial" w:hAnsi="Arial" w:cs="Arial"/>
                <w:szCs w:val="21"/>
              </w:rPr>
              <w:t>数量</w:t>
            </w:r>
          </w:p>
        </w:tc>
        <w:tc>
          <w:tcPr>
            <w:tcW w:w="1154" w:type="dxa"/>
            <w:noWrap/>
            <w:vAlign w:val="center"/>
          </w:tcPr>
          <w:p>
            <w:pPr>
              <w:jc w:val="center"/>
              <w:rPr>
                <w:rFonts w:ascii="Arial" w:hAnsi="Arial" w:cs="Arial"/>
                <w:szCs w:val="21"/>
              </w:rPr>
            </w:pPr>
            <w:r>
              <w:rPr>
                <w:rFonts w:ascii="Arial" w:hAnsi="Arial" w:cs="Arial"/>
                <w:szCs w:val="21"/>
              </w:rPr>
              <w:t>单耗</w:t>
            </w:r>
          </w:p>
        </w:tc>
        <w:tc>
          <w:tcPr>
            <w:tcW w:w="1311" w:type="dxa"/>
            <w:noWrap/>
            <w:vAlign w:val="center"/>
          </w:tcPr>
          <w:p>
            <w:pPr>
              <w:jc w:val="center"/>
              <w:rPr>
                <w:rFonts w:ascii="Arial" w:hAnsi="Arial" w:cs="Arial"/>
                <w:szCs w:val="21"/>
              </w:rPr>
            </w:pPr>
            <w:r>
              <w:rPr>
                <w:rFonts w:ascii="Arial" w:hAnsi="Arial" w:cs="Arial"/>
                <w:szCs w:val="21"/>
              </w:rPr>
              <w:t>数量</w:t>
            </w:r>
          </w:p>
        </w:tc>
        <w:tc>
          <w:tcPr>
            <w:tcW w:w="1235" w:type="dxa"/>
            <w:noWrap/>
            <w:vAlign w:val="center"/>
          </w:tcPr>
          <w:p>
            <w:pPr>
              <w:jc w:val="center"/>
              <w:rPr>
                <w:rFonts w:ascii="Arial" w:hAnsi="Arial" w:cs="Arial"/>
                <w:szCs w:val="21"/>
              </w:rPr>
            </w:pPr>
            <w:r>
              <w:rPr>
                <w:rFonts w:ascii="Arial" w:hAnsi="Arial" w:cs="Arial"/>
                <w:szCs w:val="21"/>
              </w:rPr>
              <w:t>单耗</w:t>
            </w:r>
          </w:p>
        </w:tc>
        <w:tc>
          <w:tcPr>
            <w:tcW w:w="2061"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jc w:val="center"/>
              <w:rPr>
                <w:rFonts w:ascii="Arial" w:hAnsi="Arial" w:cs="Arial"/>
                <w:szCs w:val="21"/>
              </w:rPr>
            </w:pPr>
            <w:r>
              <w:rPr>
                <w:rFonts w:ascii="Arial" w:hAnsi="Arial" w:cs="Arial"/>
                <w:szCs w:val="21"/>
              </w:rPr>
              <w:t>生产水</w:t>
            </w:r>
          </w:p>
        </w:tc>
        <w:tc>
          <w:tcPr>
            <w:tcW w:w="708" w:type="dxa"/>
            <w:noWrap/>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232" w:type="dxa"/>
            <w:noWrap/>
            <w:vAlign w:val="center"/>
          </w:tcPr>
          <w:p>
            <w:pPr>
              <w:jc w:val="center"/>
              <w:rPr>
                <w:rFonts w:ascii="Arial" w:hAnsi="Arial" w:cs="Arial"/>
                <w:szCs w:val="21"/>
              </w:rPr>
            </w:pPr>
            <w:r>
              <w:rPr>
                <w:rFonts w:hint="eastAsia" w:ascii="Arial" w:hAnsi="Arial" w:cs="Arial"/>
                <w:szCs w:val="21"/>
              </w:rPr>
              <w:t xml:space="preserve">127569.7 </w:t>
            </w:r>
          </w:p>
        </w:tc>
        <w:tc>
          <w:tcPr>
            <w:tcW w:w="1154" w:type="dxa"/>
            <w:noWrap/>
            <w:vAlign w:val="center"/>
          </w:tcPr>
          <w:p>
            <w:pPr>
              <w:jc w:val="center"/>
              <w:rPr>
                <w:rFonts w:ascii="Arial" w:hAnsi="Arial" w:cs="Arial"/>
                <w:szCs w:val="21"/>
              </w:rPr>
            </w:pPr>
            <w:r>
              <w:rPr>
                <w:rFonts w:hint="eastAsia" w:ascii="Arial" w:hAnsi="Arial" w:cs="Arial"/>
                <w:szCs w:val="21"/>
              </w:rPr>
              <w:t xml:space="preserve">0.0053 </w:t>
            </w:r>
          </w:p>
        </w:tc>
        <w:tc>
          <w:tcPr>
            <w:tcW w:w="1311"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 xml:space="preserve">110897.5 </w:t>
            </w:r>
          </w:p>
        </w:tc>
        <w:tc>
          <w:tcPr>
            <w:tcW w:w="1235"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0.00</w:t>
            </w:r>
            <w:r>
              <w:rPr>
                <w:rFonts w:ascii="Arial" w:hAnsi="Arial" w:cs="Arial"/>
                <w:color w:val="000000" w:themeColor="text1"/>
                <w:szCs w:val="21"/>
                <w14:textFill>
                  <w14:solidFill>
                    <w14:schemeClr w14:val="tx1"/>
                  </w14:solidFill>
                </w14:textFill>
              </w:rPr>
              <w:t>46</w:t>
            </w:r>
          </w:p>
        </w:tc>
        <w:tc>
          <w:tcPr>
            <w:tcW w:w="2061" w:type="dxa"/>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 xml:space="preserve">1068743.7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232" w:type="dxa"/>
            <w:noWrap/>
            <w:vAlign w:val="center"/>
          </w:tcPr>
          <w:p>
            <w:pPr>
              <w:jc w:val="center"/>
              <w:rPr>
                <w:rFonts w:ascii="Arial" w:hAnsi="Arial" w:cs="Arial"/>
                <w:szCs w:val="21"/>
              </w:rPr>
            </w:pPr>
            <w:r>
              <w:rPr>
                <w:rFonts w:hint="eastAsia" w:ascii="Arial" w:hAnsi="Arial" w:cs="Arial"/>
                <w:szCs w:val="21"/>
              </w:rPr>
              <w:t>5133347.6</w:t>
            </w:r>
          </w:p>
        </w:tc>
        <w:tc>
          <w:tcPr>
            <w:tcW w:w="1154" w:type="dxa"/>
            <w:noWrap/>
            <w:vAlign w:val="center"/>
          </w:tcPr>
          <w:p>
            <w:pPr>
              <w:jc w:val="center"/>
              <w:rPr>
                <w:rFonts w:ascii="Arial" w:hAnsi="Arial" w:cs="Arial"/>
                <w:szCs w:val="21"/>
              </w:rPr>
            </w:pPr>
            <w:r>
              <w:rPr>
                <w:rFonts w:hint="eastAsia" w:ascii="Arial" w:hAnsi="Arial" w:cs="Arial"/>
                <w:szCs w:val="21"/>
              </w:rPr>
              <w:t xml:space="preserve">0.2134 </w:t>
            </w:r>
          </w:p>
        </w:tc>
        <w:tc>
          <w:tcPr>
            <w:tcW w:w="1311"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5137327.6</w:t>
            </w:r>
          </w:p>
        </w:tc>
        <w:tc>
          <w:tcPr>
            <w:tcW w:w="1235"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0.213</w:t>
            </w:r>
            <w:r>
              <w:rPr>
                <w:rFonts w:ascii="Arial" w:hAnsi="Arial" w:cs="Arial"/>
                <w:color w:val="000000" w:themeColor="text1"/>
                <w:szCs w:val="21"/>
                <w14:textFill>
                  <w14:solidFill>
                    <w14:schemeClr w14:val="tx1"/>
                  </w14:solidFill>
                </w14:textFill>
              </w:rPr>
              <w:t>1</w:t>
            </w:r>
            <w:r>
              <w:rPr>
                <w:rFonts w:hint="eastAsia" w:ascii="Arial" w:hAnsi="Arial" w:cs="Arial"/>
                <w:color w:val="000000" w:themeColor="text1"/>
                <w:szCs w:val="21"/>
                <w14:textFill>
                  <w14:solidFill>
                    <w14:schemeClr w14:val="tx1"/>
                  </w14:solidFill>
                </w14:textFill>
              </w:rPr>
              <w:t xml:space="preserve"> </w:t>
            </w:r>
          </w:p>
        </w:tc>
        <w:tc>
          <w:tcPr>
            <w:tcW w:w="2061" w:type="dxa"/>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64422923.07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jc w:val="center"/>
              <w:rPr>
                <w:rFonts w:ascii="Arial" w:hAnsi="Arial" w:cs="Arial"/>
                <w:szCs w:val="21"/>
              </w:rPr>
            </w:pPr>
            <w:r>
              <w:rPr>
                <w:rFonts w:ascii="Arial" w:hAnsi="Arial" w:cs="Arial"/>
                <w:szCs w:val="21"/>
              </w:rPr>
              <w:t>外供循环水量</w:t>
            </w:r>
          </w:p>
        </w:tc>
        <w:tc>
          <w:tcPr>
            <w:tcW w:w="708" w:type="dxa"/>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2386" w:type="dxa"/>
            <w:gridSpan w:val="2"/>
            <w:noWrap/>
            <w:vAlign w:val="center"/>
          </w:tcPr>
          <w:p>
            <w:pPr>
              <w:jc w:val="center"/>
              <w:rPr>
                <w:rFonts w:ascii="Arial" w:hAnsi="Arial" w:cs="Arial"/>
                <w:szCs w:val="21"/>
              </w:rPr>
            </w:pPr>
            <w:r>
              <w:rPr>
                <w:rFonts w:hint="eastAsia" w:ascii="Arial" w:hAnsi="Arial" w:cs="Arial"/>
                <w:szCs w:val="21"/>
              </w:rPr>
              <w:t xml:space="preserve">24050322.0 </w:t>
            </w:r>
          </w:p>
        </w:tc>
        <w:tc>
          <w:tcPr>
            <w:tcW w:w="2546" w:type="dxa"/>
            <w:gridSpan w:val="2"/>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24108053</w:t>
            </w:r>
          </w:p>
        </w:tc>
        <w:tc>
          <w:tcPr>
            <w:tcW w:w="2061"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212644176</w:t>
            </w:r>
          </w:p>
        </w:tc>
      </w:tr>
    </w:tbl>
    <w:p>
      <w:pPr>
        <w:rPr>
          <w:rFonts w:ascii="黑体" w:hAnsi="黑体" w:eastAsia="黑体" w:cs="黑体"/>
          <w:sz w:val="18"/>
          <w:szCs w:val="18"/>
        </w:rPr>
      </w:pPr>
      <w:r>
        <w:rPr>
          <w:rFonts w:hint="eastAsia" w:ascii="黑体" w:hAnsi="黑体" w:eastAsia="黑体" w:cs="黑体"/>
          <w:sz w:val="18"/>
          <w:szCs w:val="18"/>
        </w:rPr>
        <w:t>备注：第一循环水场单元设计电耗5.6×10</w:t>
      </w:r>
      <w:r>
        <w:rPr>
          <w:rFonts w:hint="eastAsia" w:ascii="黑体" w:hAnsi="黑体" w:eastAsia="黑体" w:cs="黑体"/>
          <w:sz w:val="18"/>
          <w:szCs w:val="18"/>
          <w:vertAlign w:val="superscript"/>
        </w:rPr>
        <w:t xml:space="preserve">7 </w:t>
      </w:r>
      <w:r>
        <w:rPr>
          <w:rFonts w:hint="eastAsia" w:ascii="黑体" w:hAnsi="黑体" w:eastAsia="黑体" w:cs="黑体"/>
          <w:sz w:val="18"/>
          <w:szCs w:val="18"/>
        </w:rPr>
        <w:t>kWh/年（合6393kW，设计值不含湖水利用及制冷站单元），但上表的实际消耗则包括一循、湖水利用及制冷站消耗。湖水利用单元设计电耗1.98×10</w:t>
      </w:r>
      <w:r>
        <w:rPr>
          <w:rFonts w:hint="eastAsia" w:ascii="黑体" w:hAnsi="黑体" w:eastAsia="黑体" w:cs="黑体"/>
          <w:sz w:val="18"/>
          <w:szCs w:val="18"/>
          <w:vertAlign w:val="superscript"/>
        </w:rPr>
        <w:t>6</w:t>
      </w:r>
      <w:r>
        <w:rPr>
          <w:rFonts w:hint="eastAsia" w:ascii="黑体" w:hAnsi="黑体" w:eastAsia="黑体" w:cs="黑体"/>
          <w:sz w:val="18"/>
          <w:szCs w:val="18"/>
        </w:rPr>
        <w:t>kWh/年（合226kW）。由于公用工程系统的特殊性，经与计调部沟通，不作计算单耗上报。上表中单耗仅为内部计算吨循环水耗电和吨循环水耗水，单位为kWh/m</w:t>
      </w:r>
      <w:r>
        <w:rPr>
          <w:rFonts w:ascii="黑体" w:hAnsi="黑体" w:eastAsia="黑体" w:cs="黑体"/>
          <w:sz w:val="18"/>
          <w:szCs w:val="18"/>
          <w:vertAlign w:val="superscript"/>
        </w:rPr>
        <w:t>3</w:t>
      </w:r>
      <w:r>
        <w:rPr>
          <w:rFonts w:hint="eastAsia" w:ascii="黑体" w:hAnsi="黑体" w:eastAsia="黑体" w:cs="黑体"/>
          <w:sz w:val="18"/>
          <w:szCs w:val="18"/>
        </w:rPr>
        <w:t>循环水和m</w:t>
      </w:r>
      <w:r>
        <w:rPr>
          <w:rFonts w:hint="eastAsia" w:ascii="黑体" w:hAnsi="黑体" w:eastAsia="黑体" w:cs="黑体"/>
          <w:sz w:val="18"/>
          <w:szCs w:val="18"/>
          <w:vertAlign w:val="superscript"/>
        </w:rPr>
        <w:t>3</w:t>
      </w:r>
      <w:r>
        <w:rPr>
          <w:rFonts w:hint="eastAsia" w:ascii="黑体" w:hAnsi="黑体" w:eastAsia="黑体" w:cs="黑体"/>
          <w:sz w:val="18"/>
          <w:szCs w:val="18"/>
        </w:rPr>
        <w:t>生产水/m</w:t>
      </w:r>
      <w:r>
        <w:rPr>
          <w:rFonts w:hint="eastAsia" w:ascii="黑体" w:hAnsi="黑体" w:eastAsia="黑体" w:cs="黑体"/>
          <w:sz w:val="18"/>
          <w:szCs w:val="18"/>
          <w:vertAlign w:val="superscript"/>
        </w:rPr>
        <w:t>3</w:t>
      </w:r>
      <w:r>
        <w:rPr>
          <w:rFonts w:hint="eastAsia" w:ascii="黑体" w:hAnsi="黑体" w:eastAsia="黑体" w:cs="黑体"/>
          <w:sz w:val="18"/>
          <w:szCs w:val="18"/>
        </w:rPr>
        <w:t>循环水，非炼油行业意义上的综合能耗（计调部未要求）。</w:t>
      </w:r>
    </w:p>
    <w:p>
      <w:pPr>
        <w:rPr>
          <w:rFonts w:ascii="黑体" w:hAnsi="黑体" w:eastAsia="黑体" w:cs="黑体"/>
          <w:sz w:val="18"/>
          <w:szCs w:val="18"/>
        </w:rPr>
      </w:pPr>
      <w:r>
        <w:rPr>
          <w:rFonts w:hint="eastAsia" w:ascii="黑体" w:hAnsi="黑体" w:eastAsia="黑体" w:cs="黑体"/>
          <w:sz w:val="18"/>
          <w:szCs w:val="18"/>
        </w:rPr>
        <w:t>2021年累计量截止数据：一循生产水为1671695m</w:t>
      </w:r>
      <w:r>
        <w:rPr>
          <w:rFonts w:hint="eastAsia"/>
          <w:szCs w:val="21"/>
          <w:vertAlign w:val="superscript"/>
        </w:rPr>
        <w:t>3</w:t>
      </w:r>
      <w:r>
        <w:rPr>
          <w:rFonts w:hint="eastAsia" w:ascii="黑体" w:hAnsi="黑体" w:eastAsia="黑体" w:cs="黑体"/>
          <w:sz w:val="18"/>
          <w:szCs w:val="18"/>
        </w:rPr>
        <w:t>；一循电耗为62308006kWh；一循外供循环水量为277216743m</w:t>
      </w:r>
      <w:r>
        <w:rPr>
          <w:rFonts w:hint="eastAsia"/>
          <w:szCs w:val="21"/>
          <w:vertAlign w:val="superscript"/>
        </w:rPr>
        <w:t>3</w:t>
      </w:r>
      <w:r>
        <w:rPr>
          <w:rFonts w:hint="eastAsia" w:ascii="黑体" w:hAnsi="黑体" w:eastAsia="黑体" w:cs="黑体"/>
          <w:sz w:val="18"/>
          <w:szCs w:val="18"/>
        </w:rPr>
        <w:t>；</w:t>
      </w:r>
    </w:p>
    <w:p>
      <w:pPr>
        <w:rPr>
          <w:rFonts w:ascii="黑体" w:hAnsi="黑体" w:cs="黑体"/>
          <w:sz w:val="18"/>
          <w:szCs w:val="18"/>
        </w:rPr>
      </w:pPr>
      <w:r>
        <w:rPr>
          <w:rFonts w:hint="eastAsia" w:ascii="黑体" w:hAnsi="黑体" w:eastAsia="黑体" w:cs="黑体"/>
          <w:sz w:val="18"/>
          <w:szCs w:val="18"/>
        </w:rPr>
        <w:t>2022年累计量从1月份开始计。</w:t>
      </w:r>
    </w:p>
    <w:p>
      <w:pPr>
        <w:ind w:firstLine="420" w:firstLineChars="2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本月</w:t>
      </w:r>
      <w:r>
        <w:rPr>
          <w:rFonts w:hint="eastAsia"/>
          <w:szCs w:val="21"/>
          <w:lang w:eastAsia="zh-Hans"/>
        </w:rPr>
        <w:t>湖水产水比上月上涨</w:t>
      </w:r>
      <w:r>
        <w:rPr>
          <w:szCs w:val="21"/>
        </w:rPr>
        <w:t>9521</w:t>
      </w:r>
      <w:r>
        <w:rPr>
          <w:rFonts w:hint="eastAsia"/>
          <w:szCs w:val="21"/>
          <w:lang w:eastAsia="zh-Hans"/>
        </w:rPr>
        <w:t>.</w:t>
      </w:r>
      <w:r>
        <w:rPr>
          <w:szCs w:val="21"/>
          <w:lang w:eastAsia="zh-Hans"/>
        </w:rPr>
        <w:t>1</w:t>
      </w:r>
      <w:r>
        <w:rPr>
          <w:rFonts w:hint="eastAsia"/>
          <w:szCs w:val="21"/>
        </w:rPr>
        <w:t>mm³</w:t>
      </w:r>
      <w:r>
        <w:rPr>
          <w:rFonts w:hint="eastAsia"/>
          <w:color w:val="000000" w:themeColor="text1"/>
          <w:szCs w:val="21"/>
          <w14:textFill>
            <w14:solidFill>
              <w14:schemeClr w14:val="tx1"/>
            </w14:solidFill>
          </w14:textFill>
        </w:rPr>
        <w:t>，含油污水回用量较上月上涨</w:t>
      </w:r>
      <w:r>
        <w:rPr>
          <w:color w:val="000000" w:themeColor="text1"/>
          <w:szCs w:val="21"/>
          <w14:textFill>
            <w14:solidFill>
              <w14:schemeClr w14:val="tx1"/>
            </w14:solidFill>
          </w14:textFill>
        </w:rPr>
        <w:t>20475</w:t>
      </w:r>
      <w:r>
        <w:rPr>
          <w:rFonts w:hint="eastAsia"/>
          <w:szCs w:val="21"/>
        </w:rPr>
        <w:t>m³</w:t>
      </w:r>
      <w:r>
        <w:rPr>
          <w:rFonts w:hint="eastAsia"/>
          <w:color w:val="000000" w:themeColor="text1"/>
          <w:szCs w:val="21"/>
          <w14:textFill>
            <w14:solidFill>
              <w14:schemeClr w14:val="tx1"/>
            </w14:solidFill>
          </w14:textFill>
        </w:rPr>
        <w:t>；生产水补水量同比上月下降</w:t>
      </w:r>
      <w:r>
        <w:rPr>
          <w:color w:val="000000" w:themeColor="text1"/>
          <w:szCs w:val="21"/>
          <w14:textFill>
            <w14:solidFill>
              <w14:schemeClr w14:val="tx1"/>
            </w14:solidFill>
          </w14:textFill>
        </w:rPr>
        <w:t>11383</w:t>
      </w:r>
      <w:r>
        <w:rPr>
          <w:rFonts w:hint="eastAsia"/>
          <w:color w:val="000000" w:themeColor="text1"/>
          <w:szCs w:val="21"/>
          <w:lang w:eastAsia="zh-Hans"/>
          <w14:textFill>
            <w14:solidFill>
              <w14:schemeClr w14:val="tx1"/>
            </w14:solidFill>
          </w14:textFill>
        </w:rPr>
        <w:t>.</w:t>
      </w:r>
      <w:r>
        <w:rPr>
          <w:color w:val="000000" w:themeColor="text1"/>
          <w:szCs w:val="21"/>
          <w:lang w:eastAsia="zh-Hans"/>
          <w14:textFill>
            <w14:solidFill>
              <w14:schemeClr w14:val="tx1"/>
            </w14:solidFill>
          </w14:textFill>
        </w:rPr>
        <w:t>2</w:t>
      </w:r>
      <w:r>
        <w:rPr>
          <w:rFonts w:hint="eastAsia"/>
          <w:color w:val="000000" w:themeColor="text1"/>
          <w:szCs w:val="21"/>
          <w14:textFill>
            <w14:solidFill>
              <w14:schemeClr w14:val="tx1"/>
            </w14:solidFill>
          </w14:textFill>
        </w:rPr>
        <w:t>m³；本月循环水泵及冷却风机运行台数未做调整，循环水场循环水量平均32</w:t>
      </w:r>
      <w:r>
        <w:rPr>
          <w:color w:val="000000" w:themeColor="text1"/>
          <w:szCs w:val="21"/>
          <w14:textFill>
            <w14:solidFill>
              <w14:schemeClr w14:val="tx1"/>
            </w14:solidFill>
          </w14:textFill>
        </w:rPr>
        <w:t>403</w:t>
      </w:r>
      <w:r>
        <w:rPr>
          <w:rFonts w:hint="eastAsia"/>
          <w:color w:val="000000" w:themeColor="text1"/>
          <w:szCs w:val="21"/>
          <w:lang w:eastAsia="zh-Hans"/>
          <w14:textFill>
            <w14:solidFill>
              <w14:schemeClr w14:val="tx1"/>
            </w14:solidFill>
          </w14:textFill>
        </w:rPr>
        <w:t>.</w:t>
      </w:r>
      <w:r>
        <w:rPr>
          <w:color w:val="000000" w:themeColor="text1"/>
          <w:szCs w:val="21"/>
          <w:lang w:eastAsia="zh-Hans"/>
          <w14:textFill>
            <w14:solidFill>
              <w14:schemeClr w14:val="tx1"/>
            </w14:solidFill>
          </w14:textFill>
        </w:rPr>
        <w:t>3</w:t>
      </w:r>
      <w:r>
        <w:rPr>
          <w:rFonts w:hint="eastAsia"/>
          <w:szCs w:val="21"/>
        </w:rPr>
        <w:t>m³</w:t>
      </w:r>
      <w:r>
        <w:rPr>
          <w:rFonts w:hint="eastAsia"/>
          <w:color w:val="000000" w:themeColor="text1"/>
          <w:szCs w:val="21"/>
          <w14:textFill>
            <w14:solidFill>
              <w14:schemeClr w14:val="tx1"/>
            </w14:solidFill>
          </w14:textFill>
        </w:rPr>
        <w:t>/h，高于设计值27000</w:t>
      </w:r>
      <w:r>
        <w:rPr>
          <w:rFonts w:hint="eastAsia"/>
          <w:szCs w:val="21"/>
        </w:rPr>
        <w:t>m³</w:t>
      </w:r>
      <w:r>
        <w:rPr>
          <w:rFonts w:hint="eastAsia"/>
          <w:color w:val="000000" w:themeColor="text1"/>
          <w:szCs w:val="21"/>
          <w14:textFill>
            <w14:solidFill>
              <w14:schemeClr w14:val="tx1"/>
            </w14:solidFill>
          </w14:textFill>
        </w:rPr>
        <w:t>/h，与调度沟通后，为保证装置稳定运行，暂不调整，所以实际循环水场消耗功率大于设计功率。</w:t>
      </w:r>
    </w:p>
    <w:p>
      <w:pPr>
        <w:ind w:firstLine="420" w:firstLineChars="2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湖水利用单元本月累计运行14次。湖水利用及装置区制冷站单元的电耗全部算到一循总电耗里面，无法单独取数。</w:t>
      </w:r>
    </w:p>
    <w:p>
      <w:pPr>
        <w:ind w:firstLine="420" w:firstLineChars="200"/>
        <w:rPr>
          <w:color w:val="000000" w:themeColor="text1"/>
          <w:szCs w:val="21"/>
          <w14:textFill>
            <w14:solidFill>
              <w14:schemeClr w14:val="tx1"/>
            </w14:solidFill>
          </w14:textFill>
        </w:rPr>
      </w:pPr>
    </w:p>
    <w:p>
      <w:pPr>
        <w:outlineLvl w:val="2"/>
        <w:rPr>
          <w:szCs w:val="21"/>
        </w:rPr>
      </w:pPr>
      <w:r>
        <w:rPr>
          <w:rFonts w:hint="eastAsia" w:ascii="Arial" w:hAnsi="Arial" w:eastAsia="黑体" w:cs="Arial"/>
          <w:szCs w:val="20"/>
        </w:rPr>
        <w:t>3.1.2 装置区热水站</w:t>
      </w:r>
    </w:p>
    <w:p>
      <w:pPr>
        <w:spacing w:line="440" w:lineRule="exact"/>
        <w:jc w:val="center"/>
        <w:rPr>
          <w:rFonts w:ascii="黑体" w:hAnsi="黑体" w:eastAsia="黑体" w:cs="黑体"/>
          <w:szCs w:val="21"/>
        </w:rPr>
      </w:pPr>
    </w:p>
    <w:p>
      <w:pPr>
        <w:spacing w:line="440" w:lineRule="exact"/>
        <w:jc w:val="center"/>
        <w:rPr>
          <w:rFonts w:ascii="黑体" w:hAnsi="黑体" w:eastAsia="黑体" w:cs="黑体"/>
          <w:szCs w:val="21"/>
        </w:rPr>
      </w:pPr>
      <w:r>
        <w:rPr>
          <w:rFonts w:hint="eastAsia" w:ascii="黑体" w:hAnsi="黑体" w:eastAsia="黑体" w:cs="黑体"/>
          <w:szCs w:val="21"/>
        </w:rPr>
        <w:t>表3-1-2  热水站能耗报表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134"/>
        <w:gridCol w:w="1134"/>
        <w:gridCol w:w="1134"/>
        <w:gridCol w:w="1134"/>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268" w:type="dxa"/>
            <w:gridSpan w:val="2"/>
            <w:noWrap/>
            <w:vAlign w:val="center"/>
          </w:tcPr>
          <w:p>
            <w:pPr>
              <w:jc w:val="center"/>
              <w:rPr>
                <w:rFonts w:ascii="Arial" w:hAnsi="Arial" w:cs="Arial"/>
                <w:szCs w:val="21"/>
              </w:rPr>
            </w:pPr>
            <w:r>
              <w:rPr>
                <w:rFonts w:ascii="Arial" w:hAnsi="Arial" w:cs="Arial"/>
                <w:szCs w:val="21"/>
              </w:rPr>
              <w:t>上月</w:t>
            </w:r>
          </w:p>
        </w:tc>
        <w:tc>
          <w:tcPr>
            <w:tcW w:w="2268" w:type="dxa"/>
            <w:gridSpan w:val="2"/>
            <w:noWrap/>
            <w:vAlign w:val="center"/>
          </w:tcPr>
          <w:p>
            <w:pPr>
              <w:jc w:val="center"/>
              <w:rPr>
                <w:rFonts w:ascii="Arial" w:hAnsi="Arial" w:cs="Arial"/>
                <w:szCs w:val="21"/>
              </w:rPr>
            </w:pPr>
            <w:r>
              <w:rPr>
                <w:rFonts w:ascii="Arial" w:hAnsi="Arial" w:cs="Arial"/>
                <w:szCs w:val="21"/>
              </w:rPr>
              <w:t>本月</w:t>
            </w:r>
          </w:p>
        </w:tc>
        <w:tc>
          <w:tcPr>
            <w:tcW w:w="2456"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134"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单耗</w:t>
            </w:r>
          </w:p>
        </w:tc>
        <w:tc>
          <w:tcPr>
            <w:tcW w:w="1134"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单耗</w:t>
            </w:r>
          </w:p>
        </w:tc>
        <w:tc>
          <w:tcPr>
            <w:tcW w:w="2456"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 w:hRule="atLeast"/>
          <w:jc w:val="center"/>
        </w:trPr>
        <w:tc>
          <w:tcPr>
            <w:tcW w:w="1527" w:type="dxa"/>
            <w:noWrap/>
            <w:vAlign w:val="center"/>
          </w:tcPr>
          <w:p>
            <w:pPr>
              <w:jc w:val="center"/>
              <w:rPr>
                <w:rFonts w:ascii="Arial" w:hAnsi="Arial" w:cs="Arial"/>
                <w:szCs w:val="21"/>
              </w:rPr>
            </w:pPr>
            <w:r>
              <w:rPr>
                <w:rFonts w:ascii="Arial" w:hAnsi="Arial" w:cs="Arial"/>
                <w:szCs w:val="21"/>
              </w:rPr>
              <w:t>除氧水</w:t>
            </w:r>
          </w:p>
        </w:tc>
        <w:tc>
          <w:tcPr>
            <w:tcW w:w="708" w:type="dxa"/>
            <w:noWrap/>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pPr>
              <w:jc w:val="center"/>
              <w:rPr>
                <w:rFonts w:ascii="Arial" w:hAnsi="Arial" w:cs="Arial"/>
                <w:szCs w:val="21"/>
              </w:rPr>
            </w:pPr>
            <w:r>
              <w:rPr>
                <w:rFonts w:hint="eastAsia" w:ascii="Arial" w:hAnsi="Arial" w:cs="Arial"/>
                <w:szCs w:val="21"/>
              </w:rPr>
              <w:t xml:space="preserve">280.6 </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1134" w:type="dxa"/>
            <w:noWrap/>
            <w:vAlign w:val="center"/>
          </w:tcPr>
          <w:p>
            <w:pPr>
              <w:jc w:val="center"/>
              <w:rPr>
                <w:rFonts w:ascii="Arial" w:hAnsi="Arial" w:cs="Arial"/>
                <w:color w:val="000000" w:themeColor="text1"/>
                <w:szCs w:val="21"/>
                <w:lang w:eastAsia="zh-Hans"/>
                <w14:textFill>
                  <w14:solidFill>
                    <w14:schemeClr w14:val="tx1"/>
                  </w14:solidFill>
                </w14:textFill>
              </w:rPr>
            </w:pPr>
            <w:r>
              <w:rPr>
                <w:rFonts w:ascii="Arial" w:hAnsi="Arial" w:cs="Arial"/>
                <w:color w:val="000000" w:themeColor="text1"/>
                <w:szCs w:val="21"/>
                <w14:textFill>
                  <w14:solidFill>
                    <w14:schemeClr w14:val="tx1"/>
                  </w14:solidFill>
                </w14:textFill>
              </w:rPr>
              <w:t>395</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2</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2456"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4202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1.0MPa蒸汽</w:t>
            </w:r>
          </w:p>
        </w:tc>
        <w:tc>
          <w:tcPr>
            <w:tcW w:w="708" w:type="dxa"/>
            <w:noWrap/>
            <w:vAlign w:val="center"/>
          </w:tcPr>
          <w:p>
            <w:pPr>
              <w:jc w:val="center"/>
              <w:rPr>
                <w:rFonts w:ascii="Arial" w:hAnsi="Arial" w:cs="Arial"/>
                <w:szCs w:val="21"/>
              </w:rPr>
            </w:pPr>
            <w:r>
              <w:rPr>
                <w:rFonts w:ascii="Arial" w:hAnsi="Arial" w:cs="Arial"/>
                <w:szCs w:val="21"/>
              </w:rPr>
              <w:t>t</w:t>
            </w:r>
          </w:p>
        </w:tc>
        <w:tc>
          <w:tcPr>
            <w:tcW w:w="1134" w:type="dxa"/>
            <w:noWrap/>
            <w:vAlign w:val="center"/>
          </w:tcPr>
          <w:p>
            <w:pPr>
              <w:jc w:val="center"/>
              <w:rPr>
                <w:rFonts w:ascii="Arial" w:hAnsi="Arial" w:cs="Arial"/>
                <w:szCs w:val="21"/>
              </w:rPr>
            </w:pPr>
            <w:r>
              <w:rPr>
                <w:rFonts w:hint="eastAsia" w:ascii="Arial" w:hAnsi="Arial" w:cs="Arial"/>
                <w:szCs w:val="21"/>
              </w:rPr>
              <w:t>0.0</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1134" w:type="dxa"/>
            <w:noWrap/>
            <w:vAlign w:val="center"/>
          </w:tcPr>
          <w:p>
            <w:pPr>
              <w:jc w:val="center"/>
              <w:rPr>
                <w:rFonts w:ascii="Arial" w:hAnsi="Arial" w:cs="Arial"/>
                <w:color w:val="000000" w:themeColor="text1"/>
                <w:szCs w:val="21"/>
                <w:lang w:eastAsia="zh-Hans"/>
                <w14:textFill>
                  <w14:solidFill>
                    <w14:schemeClr w14:val="tx1"/>
                  </w14:solidFill>
                </w14:textFill>
              </w:rPr>
            </w:pPr>
            <w:r>
              <w:rPr>
                <w:rFonts w:ascii="Arial" w:hAnsi="Arial" w:cs="Arial"/>
                <w:color w:val="000000" w:themeColor="text1"/>
                <w:szCs w:val="21"/>
                <w14:textFill>
                  <w14:solidFill>
                    <w14:schemeClr w14:val="tx1"/>
                  </w14:solidFill>
                </w14:textFill>
              </w:rPr>
              <w:t>8</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7</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2456" w:type="dxa"/>
            <w:vAlign w:val="center"/>
          </w:tcPr>
          <w:p>
            <w:pPr>
              <w:jc w:val="center"/>
              <w:rPr>
                <w:rFonts w:ascii="Arial" w:hAnsi="Arial" w:cs="Arial"/>
                <w:color w:val="000000" w:themeColor="text1"/>
                <w:szCs w:val="21"/>
                <w:lang w:eastAsia="zh-Hans"/>
                <w14:textFill>
                  <w14:solidFill>
                    <w14:schemeClr w14:val="tx1"/>
                  </w14:solidFill>
                </w14:textFill>
              </w:rPr>
            </w:pPr>
            <w:r>
              <w:rPr>
                <w:rFonts w:ascii="Arial" w:hAnsi="Arial" w:cs="Arial"/>
                <w:color w:val="000000" w:themeColor="text1"/>
                <w:szCs w:val="21"/>
                <w14:textFill>
                  <w14:solidFill>
                    <w14:schemeClr w14:val="tx1"/>
                  </w14:solidFill>
                </w14:textFill>
              </w:rPr>
              <w:t>9</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134" w:type="dxa"/>
            <w:noWrap/>
            <w:vAlign w:val="center"/>
          </w:tcPr>
          <w:p>
            <w:pPr>
              <w:jc w:val="center"/>
              <w:rPr>
                <w:rFonts w:ascii="Arial" w:hAnsi="Arial" w:cs="Arial"/>
                <w:szCs w:val="21"/>
              </w:rPr>
            </w:pPr>
            <w:r>
              <w:rPr>
                <w:rFonts w:hint="eastAsia" w:ascii="Arial" w:hAnsi="Arial" w:cs="Arial"/>
                <w:szCs w:val="21"/>
              </w:rPr>
              <w:t>483073.2</w:t>
            </w:r>
          </w:p>
        </w:tc>
        <w:tc>
          <w:tcPr>
            <w:tcW w:w="1134" w:type="dxa"/>
            <w:noWrap/>
            <w:vAlign w:val="center"/>
          </w:tcPr>
          <w:p>
            <w:pPr>
              <w:jc w:val="center"/>
              <w:rPr>
                <w:rFonts w:ascii="Arial" w:hAnsi="Arial" w:cs="Arial"/>
                <w:szCs w:val="21"/>
              </w:rPr>
            </w:pPr>
            <w:r>
              <w:rPr>
                <w:rFonts w:hint="eastAsia" w:ascii="Arial" w:hAnsi="Arial" w:cs="Arial"/>
                <w:szCs w:val="21"/>
              </w:rPr>
              <w:t xml:space="preserve">1.0930 </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482218.2</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w:t>
            </w:r>
            <w:r>
              <w:rPr>
                <w:rFonts w:ascii="Arial" w:hAnsi="Arial" w:cs="Arial"/>
                <w:color w:val="000000" w:themeColor="text1"/>
                <w:szCs w:val="21"/>
                <w14:textFill>
                  <w14:solidFill>
                    <w14:schemeClr w14:val="tx1"/>
                  </w14:solidFill>
                </w14:textFill>
              </w:rPr>
              <w:t>145</w:t>
            </w:r>
            <w:r>
              <w:rPr>
                <w:rFonts w:hint="eastAsia" w:ascii="Arial" w:hAnsi="Arial" w:cs="Arial"/>
                <w:color w:val="000000" w:themeColor="text1"/>
                <w:szCs w:val="21"/>
                <w14:textFill>
                  <w14:solidFill>
                    <w14:schemeClr w14:val="tx1"/>
                  </w14:solidFill>
                </w14:textFill>
              </w:rPr>
              <w:t xml:space="preserve"> </w:t>
            </w:r>
          </w:p>
        </w:tc>
        <w:tc>
          <w:tcPr>
            <w:tcW w:w="2456" w:type="dxa"/>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4217636.5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外供热水量</w:t>
            </w:r>
          </w:p>
        </w:tc>
        <w:tc>
          <w:tcPr>
            <w:tcW w:w="708" w:type="dxa"/>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2268" w:type="dxa"/>
            <w:gridSpan w:val="2"/>
            <w:noWrap/>
            <w:vAlign w:val="center"/>
          </w:tcPr>
          <w:p>
            <w:pPr>
              <w:jc w:val="center"/>
              <w:rPr>
                <w:rFonts w:ascii="Arial" w:hAnsi="Arial" w:cs="Arial"/>
                <w:szCs w:val="21"/>
              </w:rPr>
            </w:pPr>
            <w:r>
              <w:rPr>
                <w:rFonts w:hint="eastAsia" w:ascii="Arial" w:hAnsi="Arial" w:cs="Arial"/>
                <w:szCs w:val="21"/>
              </w:rPr>
              <w:t xml:space="preserve">441978.0 </w:t>
            </w:r>
          </w:p>
        </w:tc>
        <w:tc>
          <w:tcPr>
            <w:tcW w:w="2268" w:type="dxa"/>
            <w:gridSpan w:val="2"/>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420986</w:t>
            </w:r>
          </w:p>
        </w:tc>
        <w:tc>
          <w:tcPr>
            <w:tcW w:w="2456"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3858466</w:t>
            </w:r>
          </w:p>
        </w:tc>
      </w:tr>
    </w:tbl>
    <w:p>
      <w:pPr>
        <w:rPr>
          <w:rFonts w:ascii="黑体" w:hAnsi="黑体" w:eastAsia="黑体" w:cs="黑体"/>
          <w:sz w:val="18"/>
          <w:szCs w:val="18"/>
        </w:rPr>
      </w:pPr>
      <w:r>
        <w:rPr>
          <w:rFonts w:hint="eastAsia" w:ascii="黑体" w:hAnsi="黑体" w:eastAsia="黑体" w:cs="黑体"/>
          <w:sz w:val="18"/>
          <w:szCs w:val="18"/>
        </w:rPr>
        <w:t>备注：热水站单元设计电耗9.1×106kWh/年（合1038kW）。2021年累计量截止数据：除氧水为3806m</w:t>
      </w:r>
      <w:r>
        <w:rPr>
          <w:rFonts w:hint="eastAsia"/>
          <w:szCs w:val="21"/>
          <w:vertAlign w:val="superscript"/>
        </w:rPr>
        <w:t>3</w:t>
      </w:r>
      <w:r>
        <w:rPr>
          <w:rFonts w:hint="eastAsia" w:ascii="黑体" w:hAnsi="黑体" w:eastAsia="黑体" w:cs="黑体"/>
          <w:sz w:val="18"/>
          <w:szCs w:val="18"/>
        </w:rPr>
        <w:t>；1.0mpa蒸汽为413.6m</w:t>
      </w:r>
      <w:r>
        <w:rPr>
          <w:rFonts w:hint="eastAsia"/>
          <w:szCs w:val="21"/>
          <w:vertAlign w:val="superscript"/>
        </w:rPr>
        <w:t>3</w:t>
      </w:r>
      <w:r>
        <w:rPr>
          <w:rFonts w:hint="eastAsia" w:ascii="黑体" w:hAnsi="黑体" w:eastAsia="黑体" w:cs="黑体"/>
          <w:sz w:val="18"/>
          <w:szCs w:val="18"/>
        </w:rPr>
        <w:t>；热水站电耗为6156883kWh；热水站外供热水量为4950817m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jc w:val="both"/>
        <w:rPr>
          <w:szCs w:val="21"/>
        </w:rPr>
      </w:pPr>
      <w:r>
        <w:rPr>
          <w:rFonts w:hint="eastAsia"/>
          <w:szCs w:val="21"/>
        </w:rPr>
        <w:t>本月热水站热水正常供气分装置、制冷站，累计外供热水4</w:t>
      </w:r>
      <w:r>
        <w:rPr>
          <w:szCs w:val="21"/>
        </w:rPr>
        <w:t>20986</w:t>
      </w:r>
      <w:r>
        <w:rPr>
          <w:rFonts w:hint="eastAsia"/>
          <w:szCs w:val="21"/>
        </w:rPr>
        <w:t>m³，热水缓冲罐液位降至11.0m触发联锁动作，开阀补充除氧水；其余全部采用3#海淡闪蒸凝液补充，按计调要求蒸汽阀略开，换热器处于热备状态。</w:t>
      </w:r>
    </w:p>
    <w:p>
      <w:pPr>
        <w:ind w:firstLine="420" w:firstLineChars="200"/>
        <w:rPr>
          <w:szCs w:val="21"/>
        </w:rPr>
      </w:pPr>
    </w:p>
    <w:p>
      <w:pPr>
        <w:outlineLvl w:val="2"/>
        <w:rPr>
          <w:rFonts w:ascii="Arial" w:hAnsi="Arial" w:eastAsia="黑体" w:cs="Arial"/>
          <w:szCs w:val="20"/>
        </w:rPr>
      </w:pPr>
      <w:r>
        <w:rPr>
          <w:rFonts w:hint="eastAsia" w:ascii="Arial" w:hAnsi="Arial" w:eastAsia="黑体" w:cs="Arial"/>
          <w:szCs w:val="20"/>
        </w:rPr>
        <w:t>3.1.3</w:t>
      </w:r>
      <w:r>
        <w:rPr>
          <w:rFonts w:hint="eastAsia"/>
          <w:szCs w:val="21"/>
        </w:rPr>
        <w:t xml:space="preserve"> </w:t>
      </w:r>
      <w:r>
        <w:rPr>
          <w:rFonts w:hint="eastAsia" w:ascii="Arial" w:hAnsi="Arial" w:eastAsia="黑体" w:cs="Arial"/>
          <w:szCs w:val="20"/>
        </w:rPr>
        <w:t>给水及消防加压泵站</w:t>
      </w:r>
    </w:p>
    <w:p>
      <w:pPr>
        <w:spacing w:line="440" w:lineRule="exact"/>
        <w:jc w:val="center"/>
        <w:rPr>
          <w:rFonts w:ascii="黑体" w:hAnsi="黑体" w:eastAsia="黑体" w:cs="黑体"/>
          <w:szCs w:val="21"/>
        </w:rPr>
      </w:pPr>
      <w:r>
        <w:rPr>
          <w:rFonts w:hint="eastAsia" w:ascii="黑体" w:hAnsi="黑体" w:eastAsia="黑体" w:cs="黑体"/>
          <w:szCs w:val="21"/>
        </w:rPr>
        <w:t>表3-1-3  给水及消防加压泵站能耗报表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331"/>
        <w:gridCol w:w="801"/>
        <w:gridCol w:w="1270"/>
        <w:gridCol w:w="1134"/>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132" w:type="dxa"/>
            <w:gridSpan w:val="2"/>
            <w:noWrap/>
            <w:vAlign w:val="center"/>
          </w:tcPr>
          <w:p>
            <w:pPr>
              <w:jc w:val="center"/>
              <w:rPr>
                <w:rFonts w:ascii="Arial" w:hAnsi="Arial" w:cs="Arial"/>
                <w:szCs w:val="21"/>
              </w:rPr>
            </w:pPr>
            <w:r>
              <w:rPr>
                <w:rFonts w:ascii="Arial" w:hAnsi="Arial" w:cs="Arial"/>
                <w:szCs w:val="21"/>
              </w:rPr>
              <w:t>上月</w:t>
            </w:r>
          </w:p>
        </w:tc>
        <w:tc>
          <w:tcPr>
            <w:tcW w:w="2404" w:type="dxa"/>
            <w:gridSpan w:val="2"/>
            <w:noWrap/>
            <w:vAlign w:val="center"/>
          </w:tcPr>
          <w:p>
            <w:pPr>
              <w:jc w:val="center"/>
              <w:rPr>
                <w:rFonts w:ascii="Arial" w:hAnsi="Arial" w:cs="Arial"/>
                <w:szCs w:val="21"/>
              </w:rPr>
            </w:pPr>
            <w:r>
              <w:rPr>
                <w:rFonts w:ascii="Arial" w:hAnsi="Arial" w:cs="Arial"/>
                <w:szCs w:val="21"/>
              </w:rPr>
              <w:t>本月</w:t>
            </w:r>
          </w:p>
        </w:tc>
        <w:tc>
          <w:tcPr>
            <w:tcW w:w="2456"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331" w:type="dxa"/>
            <w:noWrap/>
            <w:vAlign w:val="center"/>
          </w:tcPr>
          <w:p>
            <w:pPr>
              <w:jc w:val="center"/>
              <w:rPr>
                <w:rFonts w:ascii="Arial" w:hAnsi="Arial" w:cs="Arial"/>
                <w:szCs w:val="21"/>
              </w:rPr>
            </w:pPr>
            <w:r>
              <w:rPr>
                <w:rFonts w:ascii="Arial" w:hAnsi="Arial" w:cs="Arial"/>
                <w:szCs w:val="21"/>
              </w:rPr>
              <w:t>数量</w:t>
            </w:r>
          </w:p>
        </w:tc>
        <w:tc>
          <w:tcPr>
            <w:tcW w:w="801" w:type="dxa"/>
            <w:noWrap/>
            <w:vAlign w:val="center"/>
          </w:tcPr>
          <w:p>
            <w:pPr>
              <w:jc w:val="center"/>
              <w:rPr>
                <w:rFonts w:ascii="Arial" w:hAnsi="Arial" w:cs="Arial"/>
                <w:szCs w:val="21"/>
              </w:rPr>
            </w:pPr>
            <w:r>
              <w:rPr>
                <w:rFonts w:ascii="Arial" w:hAnsi="Arial" w:cs="Arial"/>
                <w:szCs w:val="21"/>
              </w:rPr>
              <w:t>单耗</w:t>
            </w:r>
          </w:p>
        </w:tc>
        <w:tc>
          <w:tcPr>
            <w:tcW w:w="1270"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单耗</w:t>
            </w:r>
          </w:p>
        </w:tc>
        <w:tc>
          <w:tcPr>
            <w:tcW w:w="2456"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331"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103183.03</w:t>
            </w:r>
          </w:p>
        </w:tc>
        <w:tc>
          <w:tcPr>
            <w:tcW w:w="801"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1270"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100715.3</w:t>
            </w:r>
            <w:r>
              <w:rPr>
                <w:rFonts w:ascii="Arial" w:hAnsi="Arial" w:cs="Arial"/>
                <w:color w:val="000000" w:themeColor="text1"/>
                <w:szCs w:val="21"/>
                <w14:textFill>
                  <w14:solidFill>
                    <w14:schemeClr w14:val="tx1"/>
                  </w14:solidFill>
                </w14:textFill>
              </w:rPr>
              <w:t>8</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2456" w:type="dxa"/>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3959181.</w:t>
            </w:r>
            <w:r>
              <w:rPr>
                <w:rFonts w:ascii="Arial" w:hAnsi="Arial" w:cs="Arial"/>
                <w:color w:val="000000" w:themeColor="text1"/>
                <w:szCs w:val="21"/>
                <w14:textFill>
                  <w14:solidFill>
                    <w14:schemeClr w14:val="tx1"/>
                  </w14:solidFill>
                </w14:textFill>
              </w:rPr>
              <w:t>4</w:t>
            </w:r>
          </w:p>
        </w:tc>
      </w:tr>
    </w:tbl>
    <w:p>
      <w:pPr>
        <w:rPr>
          <w:rFonts w:ascii="黑体" w:hAnsi="黑体" w:eastAsia="黑体" w:cs="黑体"/>
          <w:sz w:val="18"/>
          <w:szCs w:val="18"/>
        </w:rPr>
      </w:pPr>
      <w:r>
        <w:rPr>
          <w:rFonts w:hint="eastAsia" w:ascii="黑体" w:hAnsi="黑体" w:eastAsia="黑体" w:cs="黑体"/>
          <w:sz w:val="18"/>
          <w:szCs w:val="18"/>
        </w:rPr>
        <w:t>备注：设计电耗（自估值,设计资料未明确给出）3066000kWh/年（350kW）。2021年累计量截止数据：给水及消防加压泵站电耗为1318132kWh；2022年累计量从1月份开始计。</w:t>
      </w:r>
    </w:p>
    <w:p>
      <w:pPr>
        <w:ind w:firstLine="420" w:firstLineChars="200"/>
        <w:rPr>
          <w:szCs w:val="21"/>
        </w:rPr>
      </w:pPr>
      <w:r>
        <w:rPr>
          <w:rFonts w:hint="eastAsia"/>
          <w:szCs w:val="21"/>
        </w:rPr>
        <w:t>本月给水及消防加压泵站正常运行，电耗量较上月基本持平。</w:t>
      </w:r>
    </w:p>
    <w:p>
      <w:pPr>
        <w:rPr>
          <w:rFonts w:ascii="Arial" w:hAnsi="Arial" w:cs="Arial"/>
          <w:szCs w:val="21"/>
        </w:rPr>
      </w:pPr>
    </w:p>
    <w:p>
      <w:pPr>
        <w:outlineLvl w:val="2"/>
        <w:rPr>
          <w:szCs w:val="21"/>
        </w:rPr>
      </w:pPr>
      <w:r>
        <w:rPr>
          <w:rFonts w:hint="eastAsia" w:ascii="Arial" w:hAnsi="Arial" w:eastAsia="黑体" w:cs="Arial"/>
          <w:szCs w:val="20"/>
        </w:rPr>
        <w:t>3.1.4 污水处理场</w:t>
      </w:r>
    </w:p>
    <w:p>
      <w:pPr>
        <w:spacing w:line="440" w:lineRule="exact"/>
        <w:jc w:val="center"/>
        <w:rPr>
          <w:rFonts w:ascii="黑体" w:hAnsi="黑体" w:eastAsia="黑体" w:cs="黑体"/>
          <w:szCs w:val="21"/>
        </w:rPr>
      </w:pPr>
      <w:r>
        <w:rPr>
          <w:rFonts w:hint="eastAsia" w:ascii="黑体" w:hAnsi="黑体" w:eastAsia="黑体" w:cs="黑体"/>
          <w:szCs w:val="21"/>
        </w:rPr>
        <w:t>表3-1-4  污水处理场能耗报表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134"/>
        <w:gridCol w:w="1134"/>
        <w:gridCol w:w="1134"/>
        <w:gridCol w:w="1134"/>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268" w:type="dxa"/>
            <w:gridSpan w:val="2"/>
            <w:noWrap/>
            <w:vAlign w:val="center"/>
          </w:tcPr>
          <w:p>
            <w:pPr>
              <w:jc w:val="center"/>
              <w:rPr>
                <w:rFonts w:ascii="Arial" w:hAnsi="Arial" w:cs="Arial"/>
                <w:szCs w:val="21"/>
              </w:rPr>
            </w:pPr>
            <w:r>
              <w:rPr>
                <w:rFonts w:ascii="Arial" w:hAnsi="Arial" w:cs="Arial"/>
                <w:szCs w:val="21"/>
              </w:rPr>
              <w:t>上月</w:t>
            </w:r>
          </w:p>
        </w:tc>
        <w:tc>
          <w:tcPr>
            <w:tcW w:w="2268" w:type="dxa"/>
            <w:gridSpan w:val="2"/>
            <w:noWrap/>
            <w:vAlign w:val="center"/>
          </w:tcPr>
          <w:p>
            <w:pPr>
              <w:jc w:val="center"/>
              <w:rPr>
                <w:rFonts w:ascii="Arial" w:hAnsi="Arial" w:cs="Arial"/>
                <w:szCs w:val="21"/>
              </w:rPr>
            </w:pPr>
            <w:r>
              <w:rPr>
                <w:rFonts w:ascii="Arial" w:hAnsi="Arial" w:cs="Arial"/>
                <w:szCs w:val="21"/>
              </w:rPr>
              <w:t>本月</w:t>
            </w:r>
          </w:p>
        </w:tc>
        <w:tc>
          <w:tcPr>
            <w:tcW w:w="2456"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134"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 xml:space="preserve">   单耗</w:t>
            </w:r>
          </w:p>
        </w:tc>
        <w:tc>
          <w:tcPr>
            <w:tcW w:w="1134" w:type="dxa"/>
            <w:noWrap/>
            <w:vAlign w:val="center"/>
          </w:tcPr>
          <w:p>
            <w:pPr>
              <w:jc w:val="center"/>
              <w:rPr>
                <w:rFonts w:ascii="Arial" w:hAnsi="Arial" w:cs="Arial"/>
                <w:szCs w:val="21"/>
              </w:rPr>
            </w:pPr>
            <w:r>
              <w:rPr>
                <w:rFonts w:ascii="Arial" w:hAnsi="Arial" w:cs="Arial"/>
                <w:szCs w:val="21"/>
              </w:rPr>
              <w:t>数量</w:t>
            </w:r>
          </w:p>
        </w:tc>
        <w:tc>
          <w:tcPr>
            <w:tcW w:w="1134" w:type="dxa"/>
            <w:noWrap/>
            <w:vAlign w:val="center"/>
          </w:tcPr>
          <w:p>
            <w:pPr>
              <w:jc w:val="center"/>
              <w:rPr>
                <w:rFonts w:ascii="Arial" w:hAnsi="Arial" w:cs="Arial"/>
                <w:szCs w:val="21"/>
              </w:rPr>
            </w:pPr>
            <w:r>
              <w:rPr>
                <w:rFonts w:ascii="Arial" w:hAnsi="Arial" w:cs="Arial"/>
                <w:szCs w:val="21"/>
              </w:rPr>
              <w:t>单耗</w:t>
            </w:r>
          </w:p>
        </w:tc>
        <w:tc>
          <w:tcPr>
            <w:tcW w:w="2456"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生产水</w:t>
            </w:r>
          </w:p>
        </w:tc>
        <w:tc>
          <w:tcPr>
            <w:tcW w:w="708" w:type="dxa"/>
            <w:noWrap/>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pPr>
              <w:jc w:val="center"/>
              <w:rPr>
                <w:rFonts w:ascii="Arial" w:hAnsi="Arial" w:cs="Arial"/>
                <w:szCs w:val="21"/>
              </w:rPr>
            </w:pPr>
            <w:r>
              <w:rPr>
                <w:rFonts w:hint="eastAsia" w:ascii="Arial" w:hAnsi="Arial" w:cs="Arial"/>
                <w:szCs w:val="21"/>
              </w:rPr>
              <w:t>51.0</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6.5</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2456" w:type="dxa"/>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w:t>
            </w:r>
            <w:r>
              <w:rPr>
                <w:rFonts w:ascii="Arial" w:hAnsi="Arial" w:cs="Arial"/>
                <w:color w:val="000000" w:themeColor="text1"/>
                <w:szCs w:val="21"/>
                <w14:textFill>
                  <w14:solidFill>
                    <w14:schemeClr w14:val="tx1"/>
                  </w14:solidFill>
                </w14:textFill>
              </w:rPr>
              <w:t>45.0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低压蒸汽</w:t>
            </w:r>
          </w:p>
        </w:tc>
        <w:tc>
          <w:tcPr>
            <w:tcW w:w="708" w:type="dxa"/>
            <w:noWrap/>
            <w:vAlign w:val="center"/>
          </w:tcPr>
          <w:p>
            <w:pPr>
              <w:jc w:val="center"/>
              <w:rPr>
                <w:rFonts w:ascii="Arial" w:hAnsi="Arial" w:cs="Arial"/>
                <w:szCs w:val="21"/>
              </w:rPr>
            </w:pPr>
            <w:r>
              <w:rPr>
                <w:rFonts w:ascii="Arial" w:hAnsi="Arial" w:cs="Arial"/>
                <w:szCs w:val="21"/>
              </w:rPr>
              <w:t>t</w:t>
            </w:r>
          </w:p>
        </w:tc>
        <w:tc>
          <w:tcPr>
            <w:tcW w:w="1134" w:type="dxa"/>
            <w:noWrap/>
            <w:vAlign w:val="center"/>
          </w:tcPr>
          <w:p>
            <w:pPr>
              <w:jc w:val="center"/>
              <w:rPr>
                <w:rFonts w:ascii="Arial" w:hAnsi="Arial" w:cs="Arial"/>
                <w:szCs w:val="21"/>
              </w:rPr>
            </w:pPr>
            <w:r>
              <w:rPr>
                <w:rFonts w:hint="eastAsia" w:ascii="Arial" w:hAnsi="Arial" w:cs="Arial"/>
                <w:szCs w:val="21"/>
              </w:rPr>
              <w:t>37.1</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53.6</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2456"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181.0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循环水</w:t>
            </w:r>
          </w:p>
        </w:tc>
        <w:tc>
          <w:tcPr>
            <w:tcW w:w="708" w:type="dxa"/>
            <w:noWrap/>
            <w:vAlign w:val="center"/>
          </w:tcPr>
          <w:p>
            <w:pPr>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pPr>
              <w:jc w:val="center"/>
              <w:rPr>
                <w:rFonts w:ascii="Arial" w:hAnsi="Arial" w:cs="Arial"/>
                <w:szCs w:val="21"/>
              </w:rPr>
            </w:pPr>
            <w:r>
              <w:rPr>
                <w:rFonts w:hint="eastAsia" w:ascii="Arial" w:hAnsi="Arial" w:cs="Arial"/>
                <w:szCs w:val="21"/>
              </w:rPr>
              <w:t>13759.3</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13271.5</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2456" w:type="dxa"/>
            <w:vAlign w:val="center"/>
          </w:tcPr>
          <w:p>
            <w:pPr>
              <w:tabs>
                <w:tab w:val="center" w:pos="1179"/>
                <w:tab w:val="right" w:pos="2240"/>
              </w:tabs>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128443.5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工厂风</w:t>
            </w:r>
          </w:p>
        </w:tc>
        <w:tc>
          <w:tcPr>
            <w:tcW w:w="708" w:type="dxa"/>
            <w:noWrap/>
            <w:vAlign w:val="center"/>
          </w:tcPr>
          <w:p>
            <w:pPr>
              <w:jc w:val="center"/>
              <w:rPr>
                <w:rFonts w:ascii="Arial" w:hAnsi="Arial" w:cs="Arial"/>
                <w:szCs w:val="21"/>
              </w:rPr>
            </w:pPr>
            <w:r>
              <w:rPr>
                <w:rFonts w:ascii="Arial" w:hAnsi="Arial" w:cs="Arial"/>
                <w:szCs w:val="21"/>
              </w:rPr>
              <w:t>Nm</w:t>
            </w:r>
            <w:r>
              <w:rPr>
                <w:rFonts w:ascii="Arial" w:hAnsi="Arial" w:cs="Arial"/>
                <w:szCs w:val="21"/>
                <w:vertAlign w:val="superscript"/>
              </w:rPr>
              <w:t>3</w:t>
            </w:r>
          </w:p>
        </w:tc>
        <w:tc>
          <w:tcPr>
            <w:tcW w:w="1134" w:type="dxa"/>
            <w:noWrap/>
            <w:vAlign w:val="center"/>
          </w:tcPr>
          <w:p>
            <w:pPr>
              <w:jc w:val="center"/>
              <w:rPr>
                <w:rFonts w:ascii="Arial" w:hAnsi="Arial" w:cs="Arial"/>
                <w:szCs w:val="21"/>
              </w:rPr>
            </w:pPr>
            <w:r>
              <w:rPr>
                <w:rFonts w:hint="eastAsia" w:ascii="Arial" w:hAnsi="Arial" w:cs="Arial"/>
                <w:szCs w:val="21"/>
              </w:rPr>
              <w:t>57306.5</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64784.4</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2456"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445401.0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仪表风</w:t>
            </w:r>
          </w:p>
        </w:tc>
        <w:tc>
          <w:tcPr>
            <w:tcW w:w="708" w:type="dxa"/>
            <w:noWrap/>
            <w:vAlign w:val="center"/>
          </w:tcPr>
          <w:p>
            <w:pPr>
              <w:jc w:val="center"/>
              <w:rPr>
                <w:rFonts w:ascii="Arial" w:hAnsi="Arial" w:cs="Arial"/>
                <w:szCs w:val="21"/>
              </w:rPr>
            </w:pPr>
            <w:r>
              <w:rPr>
                <w:rFonts w:ascii="Arial" w:hAnsi="Arial" w:cs="Arial"/>
                <w:szCs w:val="21"/>
              </w:rPr>
              <w:t>Nm</w:t>
            </w:r>
            <w:r>
              <w:rPr>
                <w:rFonts w:ascii="Arial" w:hAnsi="Arial" w:cs="Arial"/>
                <w:szCs w:val="21"/>
                <w:vertAlign w:val="superscript"/>
              </w:rPr>
              <w:t>3</w:t>
            </w:r>
          </w:p>
        </w:tc>
        <w:tc>
          <w:tcPr>
            <w:tcW w:w="1134" w:type="dxa"/>
            <w:noWrap/>
            <w:vAlign w:val="center"/>
          </w:tcPr>
          <w:p>
            <w:pPr>
              <w:jc w:val="center"/>
              <w:rPr>
                <w:rFonts w:ascii="Arial" w:hAnsi="Arial" w:cs="Arial"/>
                <w:szCs w:val="21"/>
              </w:rPr>
            </w:pPr>
            <w:r>
              <w:rPr>
                <w:rFonts w:hint="eastAsia" w:ascii="Arial" w:hAnsi="Arial" w:cs="Arial"/>
                <w:szCs w:val="21"/>
              </w:rPr>
              <w:t>83263.5</w:t>
            </w:r>
          </w:p>
        </w:tc>
        <w:tc>
          <w:tcPr>
            <w:tcW w:w="1134" w:type="dxa"/>
            <w:noWrap/>
            <w:vAlign w:val="center"/>
          </w:tcPr>
          <w:p>
            <w:pPr>
              <w:jc w:val="center"/>
              <w:rPr>
                <w:rFonts w:ascii="Arial" w:hAnsi="Arial" w:cs="Arial"/>
                <w:szCs w:val="21"/>
              </w:rPr>
            </w:pPr>
            <w:r>
              <w:rPr>
                <w:rFonts w:hint="eastAsia" w:ascii="Arial" w:hAnsi="Arial" w:cs="Arial"/>
                <w:szCs w:val="21"/>
              </w:rPr>
              <w:t>-</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82163.0</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2456" w:type="dxa"/>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714431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134" w:type="dxa"/>
            <w:noWrap/>
            <w:vAlign w:val="center"/>
          </w:tcPr>
          <w:p>
            <w:pPr>
              <w:jc w:val="center"/>
              <w:rPr>
                <w:rFonts w:ascii="Arial" w:hAnsi="Arial" w:cs="Arial"/>
                <w:szCs w:val="21"/>
              </w:rPr>
            </w:pPr>
            <w:r>
              <w:rPr>
                <w:rFonts w:hint="eastAsia" w:ascii="Arial" w:hAnsi="Arial" w:cs="Arial"/>
                <w:szCs w:val="21"/>
              </w:rPr>
              <w:t>577985</w:t>
            </w:r>
          </w:p>
        </w:tc>
        <w:tc>
          <w:tcPr>
            <w:tcW w:w="1134" w:type="dxa"/>
            <w:noWrap/>
            <w:vAlign w:val="center"/>
          </w:tcPr>
          <w:p>
            <w:pPr>
              <w:jc w:val="center"/>
              <w:rPr>
                <w:rFonts w:ascii="Arial" w:hAnsi="Arial" w:cs="Arial"/>
                <w:szCs w:val="21"/>
              </w:rPr>
            </w:pPr>
            <w:r>
              <w:rPr>
                <w:rFonts w:hint="eastAsia" w:ascii="Arial" w:hAnsi="Arial" w:cs="Arial"/>
                <w:szCs w:val="21"/>
              </w:rPr>
              <w:t xml:space="preserve">2.21 </w:t>
            </w:r>
          </w:p>
        </w:tc>
        <w:tc>
          <w:tcPr>
            <w:tcW w:w="1134" w:type="dxa"/>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585612</w:t>
            </w:r>
          </w:p>
        </w:tc>
        <w:tc>
          <w:tcPr>
            <w:tcW w:w="1134" w:type="dxa"/>
            <w:noWrap/>
            <w:vAlign w:val="center"/>
          </w:tcPr>
          <w:p>
            <w:pPr>
              <w:jc w:val="center"/>
              <w:rPr>
                <w:rFonts w:hint="default" w:ascii="Arial" w:hAnsi="Arial" w:eastAsia="宋体" w:cs="Arial"/>
                <w:color w:val="000000" w:themeColor="text1"/>
                <w:szCs w:val="21"/>
                <w:lang w:val="en-US" w:eastAsia="zh-CN"/>
                <w14:textFill>
                  <w14:solidFill>
                    <w14:schemeClr w14:val="tx1"/>
                  </w14:solidFill>
                </w14:textFill>
              </w:rPr>
            </w:pPr>
            <w:r>
              <w:rPr>
                <w:rFonts w:hint="eastAsia" w:ascii="Arial" w:hAnsi="Arial" w:cs="Arial"/>
                <w:color w:val="000000" w:themeColor="text1"/>
                <w:szCs w:val="21"/>
                <w:lang w:val="en-US" w:eastAsia="zh-CN"/>
                <w14:textFill>
                  <w14:solidFill>
                    <w14:schemeClr w14:val="tx1"/>
                  </w14:solidFill>
                </w14:textFill>
              </w:rPr>
              <w:t>2.17</w:t>
            </w:r>
          </w:p>
        </w:tc>
        <w:tc>
          <w:tcPr>
            <w:tcW w:w="2456" w:type="dxa"/>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5120982</w:t>
            </w:r>
          </w:p>
        </w:tc>
      </w:tr>
    </w:tbl>
    <w:p>
      <w:pPr>
        <w:rPr>
          <w:rFonts w:ascii="黑体" w:hAnsi="黑体" w:eastAsia="黑体" w:cs="黑体"/>
          <w:sz w:val="18"/>
          <w:szCs w:val="18"/>
        </w:rPr>
      </w:pPr>
      <w:r>
        <w:rPr>
          <w:rFonts w:hint="eastAsia" w:ascii="黑体" w:hAnsi="黑体" w:eastAsia="黑体" w:cs="黑体"/>
          <w:sz w:val="18"/>
          <w:szCs w:val="18"/>
        </w:rPr>
        <w:t>备注：设计电耗915kW。本月开始污水电单耗以实际污水处理量为分</w:t>
      </w:r>
      <w:bookmarkStart w:id="118" w:name="_GoBack"/>
      <w:bookmarkEnd w:id="118"/>
      <w:r>
        <w:rPr>
          <w:rFonts w:hint="eastAsia" w:ascii="黑体" w:hAnsi="黑体" w:eastAsia="黑体" w:cs="黑体"/>
          <w:sz w:val="18"/>
          <w:szCs w:val="18"/>
        </w:rPr>
        <w:t>母计算，单耗为吨污水耗电。</w:t>
      </w:r>
    </w:p>
    <w:p>
      <w:pPr>
        <w:rPr>
          <w:rFonts w:ascii="黑体" w:hAnsi="黑体" w:eastAsia="黑体" w:cs="黑体"/>
          <w:sz w:val="18"/>
          <w:szCs w:val="18"/>
        </w:rPr>
      </w:pPr>
      <w:r>
        <w:rPr>
          <w:rFonts w:hint="eastAsia" w:ascii="黑体" w:hAnsi="黑体" w:eastAsia="黑体" w:cs="黑体"/>
          <w:sz w:val="18"/>
          <w:szCs w:val="18"/>
        </w:rPr>
        <w:t>2021年累计量截止数据：低压蒸汽为146.6m</w:t>
      </w:r>
      <w:r>
        <w:rPr>
          <w:rFonts w:hint="eastAsia"/>
          <w:szCs w:val="21"/>
          <w:vertAlign w:val="superscript"/>
        </w:rPr>
        <w:t>3</w:t>
      </w:r>
      <w:r>
        <w:rPr>
          <w:rFonts w:hint="eastAsia" w:ascii="黑体" w:hAnsi="黑体" w:eastAsia="黑体" w:cs="黑体"/>
          <w:sz w:val="18"/>
          <w:szCs w:val="18"/>
        </w:rPr>
        <w:t>；污水场循环水量为137440m</w:t>
      </w:r>
      <w:r>
        <w:rPr>
          <w:rFonts w:hint="eastAsia"/>
          <w:szCs w:val="21"/>
          <w:vertAlign w:val="superscript"/>
        </w:rPr>
        <w:t>3</w:t>
      </w:r>
      <w:r>
        <w:rPr>
          <w:rFonts w:hint="eastAsia" w:ascii="黑体" w:hAnsi="黑体" w:eastAsia="黑体" w:cs="黑体"/>
          <w:sz w:val="18"/>
          <w:szCs w:val="18"/>
        </w:rPr>
        <w:t>；工厂风量为402035Nm</w:t>
      </w:r>
      <w:r>
        <w:rPr>
          <w:rFonts w:hint="eastAsia"/>
          <w:szCs w:val="21"/>
          <w:vertAlign w:val="superscript"/>
        </w:rPr>
        <w:t>3</w:t>
      </w:r>
      <w:r>
        <w:rPr>
          <w:rFonts w:hint="eastAsia" w:ascii="黑体" w:hAnsi="黑体" w:eastAsia="黑体" w:cs="黑体"/>
          <w:sz w:val="18"/>
          <w:szCs w:val="18"/>
        </w:rPr>
        <w:t>；仪表风量为1003370Nm</w:t>
      </w:r>
      <w:r>
        <w:rPr>
          <w:rFonts w:hint="eastAsia"/>
          <w:szCs w:val="21"/>
          <w:vertAlign w:val="superscript"/>
        </w:rPr>
        <w:t>3</w:t>
      </w:r>
      <w:r>
        <w:rPr>
          <w:rFonts w:hint="eastAsia" w:ascii="黑体" w:hAnsi="黑体" w:eastAsia="黑体" w:cs="黑体"/>
          <w:sz w:val="18"/>
          <w:szCs w:val="18"/>
        </w:rPr>
        <w:t>；污水场电耗为6940936kWh；2022年累计量从1月份开始计。</w:t>
      </w:r>
    </w:p>
    <w:p>
      <w:pPr>
        <w:ind w:firstLine="420" w:firstLineChars="200"/>
        <w:jc w:val="both"/>
        <w:rPr>
          <w:szCs w:val="21"/>
        </w:rPr>
      </w:pPr>
      <w:r>
        <w:rPr>
          <w:rFonts w:hint="eastAsia"/>
          <w:szCs w:val="21"/>
        </w:rPr>
        <w:t>污水场生产给水主要为加药装置溶药、配药使用，消耗量与上月数据基本持平；后续计划在配比浓度上进行优化操作，以稳定减少生产水消耗量。</w:t>
      </w:r>
    </w:p>
    <w:p>
      <w:pPr>
        <w:ind w:firstLine="420" w:firstLineChars="200"/>
        <w:jc w:val="both"/>
        <w:rPr>
          <w:szCs w:val="21"/>
        </w:rPr>
      </w:pPr>
      <w:r>
        <w:rPr>
          <w:rFonts w:hint="eastAsia"/>
          <w:szCs w:val="21"/>
        </w:rPr>
        <w:t>低压蒸汽正常为废气深度处理脱附再生使用，本月对污油脱水罐T3005A进行蒸汽温升脱水，消耗量较上月上涨</w:t>
      </w:r>
      <w:r>
        <w:rPr>
          <w:szCs w:val="21"/>
        </w:rPr>
        <w:t>16.5</w:t>
      </w:r>
      <w:r>
        <w:rPr>
          <w:rFonts w:hint="eastAsia"/>
          <w:szCs w:val="21"/>
        </w:rPr>
        <w:t>t。</w:t>
      </w:r>
    </w:p>
    <w:p>
      <w:pPr>
        <w:ind w:firstLine="420" w:firstLineChars="200"/>
        <w:jc w:val="both"/>
        <w:rPr>
          <w:szCs w:val="21"/>
        </w:rPr>
      </w:pPr>
      <w:r>
        <w:rPr>
          <w:rFonts w:hint="eastAsia"/>
          <w:szCs w:val="21"/>
        </w:rPr>
        <w:t>本月工厂风消耗量较上月上涨</w:t>
      </w:r>
      <w:r>
        <w:rPr>
          <w:szCs w:val="21"/>
        </w:rPr>
        <w:t>7477.9</w:t>
      </w:r>
      <w:r>
        <w:rPr>
          <w:rFonts w:hint="eastAsia"/>
          <w:szCs w:val="21"/>
        </w:rPr>
        <w:t>Nm³，主要原因为：含油、含盐流砂过滤器多次出现中空提砂管无法正常提砂的现象，需使用工厂风进行手动反洗。</w:t>
      </w:r>
    </w:p>
    <w:p>
      <w:pPr>
        <w:ind w:firstLine="420" w:firstLineChars="200"/>
        <w:jc w:val="both"/>
        <w:rPr>
          <w:szCs w:val="21"/>
        </w:rPr>
      </w:pPr>
      <w:r>
        <w:rPr>
          <w:rFonts w:hint="eastAsia"/>
          <w:szCs w:val="21"/>
        </w:rPr>
        <w:t>本月仪表风消耗量与上月数据基本持平，属于正常消耗。</w:t>
      </w:r>
    </w:p>
    <w:p>
      <w:pPr>
        <w:ind w:firstLine="420" w:firstLineChars="200"/>
        <w:jc w:val="both"/>
        <w:rPr>
          <w:rFonts w:ascii="Arial" w:hAnsi="Arial" w:cs="Arial"/>
          <w:szCs w:val="21"/>
          <w:highlight w:val="none"/>
        </w:rPr>
      </w:pPr>
      <w:r>
        <w:rPr>
          <w:rFonts w:hint="eastAsia"/>
          <w:szCs w:val="21"/>
          <w:highlight w:val="none"/>
        </w:rPr>
        <w:t>本月污水场实际电量单耗</w:t>
      </w:r>
      <w:r>
        <w:rPr>
          <w:rFonts w:hint="eastAsia"/>
          <w:color w:val="000000"/>
          <w:szCs w:val="21"/>
          <w:highlight w:val="none"/>
          <w:lang w:bidi="ar"/>
        </w:rPr>
        <w:t>2.</w:t>
      </w:r>
      <w:r>
        <w:rPr>
          <w:color w:val="000000"/>
          <w:szCs w:val="21"/>
          <w:highlight w:val="none"/>
          <w:lang w:bidi="ar"/>
        </w:rPr>
        <w:t>513</w:t>
      </w:r>
      <w:r>
        <w:rPr>
          <w:rFonts w:hint="eastAsia"/>
          <w:szCs w:val="21"/>
          <w:highlight w:val="none"/>
        </w:rPr>
        <w:t>kWh污水，相比上月</w:t>
      </w:r>
      <w:r>
        <w:rPr>
          <w:rFonts w:hint="eastAsia"/>
          <w:szCs w:val="21"/>
          <w:highlight w:val="none"/>
          <w:lang w:eastAsia="zh-Hans"/>
        </w:rPr>
        <w:t>上涨</w:t>
      </w:r>
      <w:r>
        <w:rPr>
          <w:szCs w:val="21"/>
          <w:highlight w:val="none"/>
          <w:lang w:eastAsia="zh-Hans"/>
        </w:rPr>
        <w:t>0</w:t>
      </w:r>
      <w:r>
        <w:rPr>
          <w:rFonts w:hint="eastAsia"/>
          <w:szCs w:val="21"/>
          <w:highlight w:val="none"/>
          <w:lang w:eastAsia="zh-Hans"/>
        </w:rPr>
        <w:t>.</w:t>
      </w:r>
      <w:r>
        <w:rPr>
          <w:szCs w:val="21"/>
          <w:highlight w:val="none"/>
          <w:lang w:eastAsia="zh-Hans"/>
        </w:rPr>
        <w:t>3</w:t>
      </w:r>
      <w:r>
        <w:rPr>
          <w:rFonts w:hint="eastAsia"/>
          <w:szCs w:val="21"/>
          <w:highlight w:val="none"/>
        </w:rPr>
        <w:t>kWh，</w:t>
      </w:r>
      <w:r>
        <w:rPr>
          <w:rFonts w:hint="eastAsia"/>
          <w:szCs w:val="21"/>
          <w:highlight w:val="none"/>
          <w:lang w:eastAsia="zh-Hans"/>
        </w:rPr>
        <w:t>本月进行设备切换和污油外送次数较多</w:t>
      </w:r>
      <w:r>
        <w:rPr>
          <w:rFonts w:hint="eastAsia"/>
          <w:szCs w:val="21"/>
          <w:highlight w:val="none"/>
        </w:rPr>
        <w:t>。</w:t>
      </w:r>
    </w:p>
    <w:p>
      <w:pPr>
        <w:rPr>
          <w:rFonts w:ascii="Arial" w:hAnsi="Arial" w:cs="Arial"/>
          <w:szCs w:val="21"/>
        </w:rPr>
      </w:pPr>
    </w:p>
    <w:p>
      <w:pPr>
        <w:outlineLvl w:val="2"/>
        <w:rPr>
          <w:szCs w:val="21"/>
        </w:rPr>
      </w:pPr>
      <w:r>
        <w:rPr>
          <w:rFonts w:hint="eastAsia" w:ascii="Arial" w:hAnsi="Arial" w:eastAsia="黑体" w:cs="Arial"/>
          <w:szCs w:val="20"/>
        </w:rPr>
        <w:t>3.1.5 雨水监控池</w:t>
      </w:r>
    </w:p>
    <w:p>
      <w:pPr>
        <w:spacing w:line="440" w:lineRule="exact"/>
        <w:jc w:val="center"/>
        <w:rPr>
          <w:rFonts w:ascii="黑体" w:hAnsi="黑体" w:eastAsia="黑体" w:cs="黑体"/>
          <w:szCs w:val="21"/>
        </w:rPr>
      </w:pPr>
      <w:r>
        <w:rPr>
          <w:rFonts w:hint="eastAsia" w:ascii="黑体" w:hAnsi="黑体" w:eastAsia="黑体" w:cs="黑体"/>
          <w:szCs w:val="21"/>
        </w:rPr>
        <w:t>表3-1-5  雨水监控池能耗报表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387"/>
        <w:gridCol w:w="881"/>
        <w:gridCol w:w="1387"/>
        <w:gridCol w:w="881"/>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jc w:val="center"/>
              <w:rPr>
                <w:rFonts w:ascii="Arial" w:hAnsi="Arial" w:cs="Arial"/>
                <w:szCs w:val="21"/>
              </w:rPr>
            </w:pPr>
            <w:r>
              <w:rPr>
                <w:rFonts w:ascii="Arial" w:hAnsi="Arial" w:cs="Arial"/>
                <w:szCs w:val="21"/>
              </w:rPr>
              <w:t>指标名称</w:t>
            </w:r>
          </w:p>
        </w:tc>
        <w:tc>
          <w:tcPr>
            <w:tcW w:w="708" w:type="dxa"/>
            <w:vMerge w:val="restart"/>
            <w:vAlign w:val="center"/>
          </w:tcPr>
          <w:p>
            <w:pPr>
              <w:jc w:val="center"/>
              <w:rPr>
                <w:rFonts w:ascii="Arial" w:hAnsi="Arial" w:cs="Arial"/>
                <w:szCs w:val="21"/>
              </w:rPr>
            </w:pPr>
            <w:r>
              <w:rPr>
                <w:rFonts w:ascii="Arial" w:hAnsi="Arial" w:cs="Arial"/>
                <w:szCs w:val="21"/>
              </w:rPr>
              <w:t>单位</w:t>
            </w:r>
          </w:p>
        </w:tc>
        <w:tc>
          <w:tcPr>
            <w:tcW w:w="2268" w:type="dxa"/>
            <w:gridSpan w:val="2"/>
            <w:noWrap/>
            <w:vAlign w:val="center"/>
          </w:tcPr>
          <w:p>
            <w:pPr>
              <w:jc w:val="center"/>
              <w:rPr>
                <w:rFonts w:ascii="Arial" w:hAnsi="Arial" w:cs="Arial"/>
                <w:szCs w:val="21"/>
              </w:rPr>
            </w:pPr>
            <w:r>
              <w:rPr>
                <w:rFonts w:ascii="Arial" w:hAnsi="Arial" w:cs="Arial"/>
                <w:szCs w:val="21"/>
              </w:rPr>
              <w:t>上月</w:t>
            </w:r>
          </w:p>
        </w:tc>
        <w:tc>
          <w:tcPr>
            <w:tcW w:w="2268" w:type="dxa"/>
            <w:gridSpan w:val="2"/>
            <w:noWrap/>
            <w:vAlign w:val="center"/>
          </w:tcPr>
          <w:p>
            <w:pPr>
              <w:jc w:val="center"/>
              <w:rPr>
                <w:rFonts w:ascii="Arial" w:hAnsi="Arial" w:cs="Arial"/>
                <w:szCs w:val="21"/>
              </w:rPr>
            </w:pPr>
            <w:r>
              <w:rPr>
                <w:rFonts w:ascii="Arial" w:hAnsi="Arial" w:cs="Arial"/>
                <w:szCs w:val="21"/>
              </w:rPr>
              <w:t>本月</w:t>
            </w:r>
          </w:p>
        </w:tc>
        <w:tc>
          <w:tcPr>
            <w:tcW w:w="2456" w:type="dxa"/>
            <w:vAlign w:val="center"/>
          </w:tcPr>
          <w:p>
            <w:pPr>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jc w:val="center"/>
              <w:rPr>
                <w:rFonts w:ascii="Arial" w:hAnsi="Arial" w:cs="Arial"/>
                <w:szCs w:val="21"/>
              </w:rPr>
            </w:pPr>
          </w:p>
        </w:tc>
        <w:tc>
          <w:tcPr>
            <w:tcW w:w="708" w:type="dxa"/>
            <w:vMerge w:val="continue"/>
            <w:vAlign w:val="center"/>
          </w:tcPr>
          <w:p>
            <w:pPr>
              <w:jc w:val="center"/>
              <w:rPr>
                <w:rFonts w:ascii="Arial" w:hAnsi="Arial" w:cs="Arial"/>
                <w:szCs w:val="21"/>
              </w:rPr>
            </w:pPr>
          </w:p>
        </w:tc>
        <w:tc>
          <w:tcPr>
            <w:tcW w:w="1387" w:type="dxa"/>
            <w:noWrap/>
            <w:vAlign w:val="center"/>
          </w:tcPr>
          <w:p>
            <w:pPr>
              <w:jc w:val="center"/>
              <w:rPr>
                <w:rFonts w:ascii="Arial" w:hAnsi="Arial" w:cs="Arial"/>
                <w:szCs w:val="21"/>
              </w:rPr>
            </w:pPr>
            <w:r>
              <w:rPr>
                <w:rFonts w:ascii="Arial" w:hAnsi="Arial" w:cs="Arial"/>
                <w:szCs w:val="21"/>
              </w:rPr>
              <w:t>数量</w:t>
            </w:r>
          </w:p>
        </w:tc>
        <w:tc>
          <w:tcPr>
            <w:tcW w:w="881" w:type="dxa"/>
            <w:noWrap/>
            <w:vAlign w:val="center"/>
          </w:tcPr>
          <w:p>
            <w:pPr>
              <w:jc w:val="center"/>
              <w:rPr>
                <w:rFonts w:ascii="Arial" w:hAnsi="Arial" w:cs="Arial"/>
                <w:szCs w:val="21"/>
              </w:rPr>
            </w:pPr>
            <w:r>
              <w:rPr>
                <w:rFonts w:ascii="Arial" w:hAnsi="Arial" w:cs="Arial"/>
                <w:szCs w:val="21"/>
              </w:rPr>
              <w:t>单耗</w:t>
            </w:r>
          </w:p>
        </w:tc>
        <w:tc>
          <w:tcPr>
            <w:tcW w:w="1387" w:type="dxa"/>
            <w:noWrap/>
            <w:vAlign w:val="center"/>
          </w:tcPr>
          <w:p>
            <w:pPr>
              <w:jc w:val="center"/>
              <w:rPr>
                <w:rFonts w:ascii="Arial" w:hAnsi="Arial" w:cs="Arial"/>
                <w:szCs w:val="21"/>
              </w:rPr>
            </w:pPr>
            <w:r>
              <w:rPr>
                <w:rFonts w:ascii="Arial" w:hAnsi="Arial" w:cs="Arial"/>
                <w:szCs w:val="21"/>
              </w:rPr>
              <w:t>数量</w:t>
            </w:r>
          </w:p>
        </w:tc>
        <w:tc>
          <w:tcPr>
            <w:tcW w:w="881" w:type="dxa"/>
            <w:noWrap/>
            <w:vAlign w:val="center"/>
          </w:tcPr>
          <w:p>
            <w:pPr>
              <w:jc w:val="center"/>
              <w:rPr>
                <w:rFonts w:ascii="Arial" w:hAnsi="Arial" w:cs="Arial"/>
                <w:szCs w:val="21"/>
              </w:rPr>
            </w:pPr>
            <w:r>
              <w:rPr>
                <w:rFonts w:ascii="Arial" w:hAnsi="Arial" w:cs="Arial"/>
                <w:szCs w:val="21"/>
              </w:rPr>
              <w:t>单耗</w:t>
            </w:r>
          </w:p>
        </w:tc>
        <w:tc>
          <w:tcPr>
            <w:tcW w:w="2456" w:type="dxa"/>
            <w:vAlign w:val="center"/>
          </w:tcPr>
          <w:p>
            <w:pPr>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jc w:val="center"/>
              <w:rPr>
                <w:rFonts w:ascii="Arial" w:hAnsi="Arial" w:cs="Arial"/>
                <w:szCs w:val="21"/>
              </w:rPr>
            </w:pPr>
            <w:r>
              <w:rPr>
                <w:rFonts w:ascii="Arial" w:hAnsi="Arial" w:cs="Arial"/>
                <w:szCs w:val="21"/>
              </w:rPr>
              <w:t>电</w:t>
            </w:r>
          </w:p>
        </w:tc>
        <w:tc>
          <w:tcPr>
            <w:tcW w:w="708" w:type="dxa"/>
            <w:noWrap/>
            <w:vAlign w:val="center"/>
          </w:tcPr>
          <w:p>
            <w:pPr>
              <w:jc w:val="center"/>
              <w:rPr>
                <w:rFonts w:ascii="Arial" w:hAnsi="Arial" w:cs="Arial"/>
                <w:szCs w:val="21"/>
              </w:rPr>
            </w:pPr>
            <w:r>
              <w:rPr>
                <w:rFonts w:ascii="Arial" w:hAnsi="Arial" w:cs="Arial"/>
                <w:szCs w:val="21"/>
              </w:rPr>
              <w:t>kWh</w:t>
            </w:r>
          </w:p>
        </w:tc>
        <w:tc>
          <w:tcPr>
            <w:tcW w:w="1387" w:type="dxa"/>
            <w:noWrap/>
            <w:vAlign w:val="center"/>
          </w:tcPr>
          <w:p>
            <w:pPr>
              <w:jc w:val="center"/>
              <w:rPr>
                <w:rFonts w:ascii="Arial" w:hAnsi="Arial" w:cs="Arial"/>
                <w:szCs w:val="21"/>
              </w:rPr>
            </w:pPr>
            <w:r>
              <w:rPr>
                <w:rFonts w:hint="eastAsia" w:ascii="Arial" w:hAnsi="Arial" w:cs="Arial"/>
                <w:szCs w:val="21"/>
              </w:rPr>
              <w:t xml:space="preserve">10706.16 </w:t>
            </w:r>
          </w:p>
        </w:tc>
        <w:tc>
          <w:tcPr>
            <w:tcW w:w="881" w:type="dxa"/>
            <w:noWrap/>
            <w:vAlign w:val="center"/>
          </w:tcPr>
          <w:p>
            <w:pPr>
              <w:jc w:val="center"/>
              <w:rPr>
                <w:rFonts w:ascii="Arial" w:hAnsi="Arial" w:cs="Arial"/>
                <w:szCs w:val="21"/>
              </w:rPr>
            </w:pPr>
            <w:r>
              <w:rPr>
                <w:rFonts w:hint="eastAsia" w:ascii="Arial" w:hAnsi="Arial" w:cs="Arial"/>
                <w:szCs w:val="21"/>
              </w:rPr>
              <w:t>-</w:t>
            </w:r>
          </w:p>
        </w:tc>
        <w:tc>
          <w:tcPr>
            <w:tcW w:w="1387" w:type="dxa"/>
            <w:noWrap/>
            <w:vAlign w:val="center"/>
          </w:tcPr>
          <w:p>
            <w:pPr>
              <w:jc w:val="center"/>
              <w:rPr>
                <w:rFonts w:ascii="Arial" w:hAnsi="Arial" w:cs="Arial"/>
                <w:szCs w:val="21"/>
              </w:rPr>
            </w:pPr>
            <w:r>
              <w:rPr>
                <w:rFonts w:hint="eastAsia" w:ascii="Arial" w:hAnsi="Arial" w:cs="Arial"/>
                <w:szCs w:val="21"/>
              </w:rPr>
              <w:t>23817.07</w:t>
            </w:r>
          </w:p>
        </w:tc>
        <w:tc>
          <w:tcPr>
            <w:tcW w:w="881" w:type="dxa"/>
            <w:noWrap/>
            <w:vAlign w:val="center"/>
          </w:tcPr>
          <w:p>
            <w:pPr>
              <w:jc w:val="center"/>
              <w:rPr>
                <w:rFonts w:ascii="Arial" w:hAnsi="Arial" w:cs="Arial"/>
                <w:szCs w:val="21"/>
              </w:rPr>
            </w:pPr>
            <w:r>
              <w:rPr>
                <w:rFonts w:hint="eastAsia" w:ascii="Arial" w:hAnsi="Arial" w:cs="Arial"/>
                <w:szCs w:val="21"/>
              </w:rPr>
              <w:t>-</w:t>
            </w:r>
          </w:p>
        </w:tc>
        <w:tc>
          <w:tcPr>
            <w:tcW w:w="2456" w:type="dxa"/>
            <w:vAlign w:val="center"/>
          </w:tcPr>
          <w:p>
            <w:pPr>
              <w:jc w:val="center"/>
              <w:rPr>
                <w:rFonts w:ascii="Arial" w:hAnsi="Arial" w:cs="Arial"/>
                <w:szCs w:val="21"/>
              </w:rPr>
            </w:pPr>
            <w:r>
              <w:rPr>
                <w:rFonts w:hint="eastAsia" w:ascii="Arial" w:hAnsi="Arial" w:cs="Arial"/>
                <w:szCs w:val="21"/>
              </w:rPr>
              <w:t>110370.84</w:t>
            </w:r>
          </w:p>
        </w:tc>
      </w:tr>
    </w:tbl>
    <w:p>
      <w:pPr>
        <w:rPr>
          <w:rFonts w:ascii="黑体" w:hAnsi="黑体" w:eastAsia="黑体" w:cs="黑体"/>
          <w:sz w:val="18"/>
          <w:szCs w:val="18"/>
        </w:rPr>
      </w:pPr>
      <w:r>
        <w:rPr>
          <w:rFonts w:hint="eastAsia" w:ascii="黑体" w:hAnsi="黑体" w:eastAsia="黑体" w:cs="黑体"/>
          <w:sz w:val="18"/>
          <w:szCs w:val="18"/>
        </w:rPr>
        <w:t>备注：雨水监控池电耗取决于外排水次数和时间，属于应急设施，不计入。2021年累计量截止数据：雨水监控池电耗为162467kWh；2022年累计量从1月份开始计。</w:t>
      </w:r>
    </w:p>
    <w:p>
      <w:pPr>
        <w:rPr>
          <w:szCs w:val="21"/>
        </w:rPr>
      </w:pPr>
      <w:r>
        <w:rPr>
          <w:rFonts w:hint="eastAsia"/>
          <w:szCs w:val="21"/>
        </w:rPr>
        <w:t>本月降雨量较上月有所上涨，故电耗较上月稍有上升，属于正常消耗。</w:t>
      </w:r>
    </w:p>
    <w:p>
      <w:pPr>
        <w:rPr>
          <w:rFonts w:ascii="Arial" w:hAnsi="Arial" w:cs="Arial"/>
          <w:szCs w:val="21"/>
        </w:rPr>
      </w:pPr>
    </w:p>
    <w:p>
      <w:pPr>
        <w:pStyle w:val="3"/>
        <w:spacing w:line="360" w:lineRule="exact"/>
        <w:rPr>
          <w:rFonts w:ascii="Arial" w:hAnsi="Arial" w:cs="Arial"/>
        </w:rPr>
      </w:pPr>
      <w:bookmarkStart w:id="42" w:name="_Toc9300"/>
      <w:bookmarkStart w:id="43" w:name="_Toc13559"/>
      <w:r>
        <w:rPr>
          <w:rFonts w:hint="eastAsia" w:ascii="Arial" w:hAnsi="Arial" w:cs="Arial"/>
          <w:bCs w:val="0"/>
          <w:szCs w:val="20"/>
        </w:rPr>
        <w:t>3.2</w:t>
      </w:r>
      <w:r>
        <w:rPr>
          <w:rFonts w:hint="eastAsia"/>
        </w:rPr>
        <w:t xml:space="preserve"> </w:t>
      </w:r>
      <w:r>
        <w:rPr>
          <w:rFonts w:hint="eastAsia" w:ascii="Arial" w:hAnsi="Arial" w:cs="Arial"/>
          <w:bCs w:val="0"/>
          <w:szCs w:val="20"/>
        </w:rPr>
        <w:t>装置节能情况</w:t>
      </w:r>
      <w:bookmarkEnd w:id="42"/>
      <w:bookmarkEnd w:id="43"/>
    </w:p>
    <w:p>
      <w:pPr>
        <w:outlineLvl w:val="2"/>
        <w:rPr>
          <w:rFonts w:ascii="Arial" w:hAnsi="Arial" w:eastAsia="黑体" w:cs="Arial"/>
          <w:szCs w:val="20"/>
        </w:rPr>
      </w:pPr>
    </w:p>
    <w:p>
      <w:pPr>
        <w:outlineLvl w:val="2"/>
        <w:rPr>
          <w:rFonts w:ascii="Arial" w:hAnsi="Arial" w:eastAsia="黑体" w:cs="Arial"/>
          <w:szCs w:val="20"/>
        </w:rPr>
      </w:pPr>
      <w:r>
        <w:rPr>
          <w:rFonts w:hint="eastAsia" w:ascii="Arial" w:hAnsi="Arial" w:eastAsia="黑体" w:cs="Arial"/>
          <w:szCs w:val="20"/>
        </w:rPr>
        <w:t>3.2.1</w:t>
      </w:r>
      <w:r>
        <w:rPr>
          <w:rFonts w:hint="eastAsia"/>
          <w:szCs w:val="21"/>
        </w:rPr>
        <w:t xml:space="preserve"> </w:t>
      </w:r>
      <w:r>
        <w:rPr>
          <w:rFonts w:hint="eastAsia" w:ascii="Arial" w:hAnsi="Arial" w:eastAsia="黑体" w:cs="Arial"/>
          <w:szCs w:val="20"/>
        </w:rPr>
        <w:t>主要节能工作开展情况</w:t>
      </w:r>
    </w:p>
    <w:p>
      <w:pPr>
        <w:ind w:firstLine="420" w:firstLineChars="200"/>
        <w:rPr>
          <w:szCs w:val="21"/>
        </w:rPr>
      </w:pPr>
    </w:p>
    <w:p>
      <w:pPr>
        <w:ind w:firstLine="420" w:firstLineChars="200"/>
        <w:jc w:val="both"/>
        <w:rPr>
          <w:szCs w:val="21"/>
        </w:rPr>
      </w:pPr>
      <w:r>
        <w:rPr>
          <w:rFonts w:hint="eastAsia"/>
          <w:szCs w:val="21"/>
        </w:rPr>
        <w:t>（1）生活水泵供主厂区、西部库区、东码头管线优化技改工作完成，较技改前每小时节省电耗30kWh；供水调节方式更灵活、备泵台数更多。</w:t>
      </w:r>
    </w:p>
    <w:p>
      <w:pPr>
        <w:ind w:firstLine="420" w:firstLineChars="200"/>
        <w:jc w:val="both"/>
        <w:rPr>
          <w:szCs w:val="21"/>
        </w:rPr>
      </w:pPr>
      <w:r>
        <w:rPr>
          <w:rFonts w:hint="eastAsia"/>
          <w:szCs w:val="21"/>
        </w:rPr>
        <w:t>（2）污水场加强油泥、浮渣、剩余活性污泥脱水，因污泥浓缩罐时常出现堵塞情况，为防止对离心机造成损害，现在离心机进料口出增加盲板，排泥直接进入料斗送往热电。达到降低电耗节能和保护离心机目的。</w:t>
      </w:r>
    </w:p>
    <w:p>
      <w:pPr>
        <w:ind w:firstLine="420" w:firstLineChars="200"/>
        <w:jc w:val="both"/>
        <w:rPr>
          <w:szCs w:val="21"/>
        </w:rPr>
      </w:pPr>
      <w:r>
        <w:rPr>
          <w:rFonts w:hint="eastAsia"/>
          <w:szCs w:val="21"/>
        </w:rPr>
        <w:t>（3） 污水场停运或间歇运行含盐、含盐高位反应槽搅拌机，较之前每小时可以节省电耗约4.4KW。</w:t>
      </w:r>
    </w:p>
    <w:p>
      <w:pPr>
        <w:ind w:firstLine="420" w:firstLineChars="200"/>
        <w:jc w:val="both"/>
        <w:rPr>
          <w:szCs w:val="21"/>
        </w:rPr>
      </w:pPr>
      <w:r>
        <w:rPr>
          <w:rFonts w:hint="eastAsia"/>
          <w:szCs w:val="21"/>
        </w:rPr>
        <w:t>（4）污水场优化二级气浮加药量，实现动态调整，降低“三剂”消耗量。</w:t>
      </w:r>
    </w:p>
    <w:p>
      <w:pPr>
        <w:ind w:firstLine="420" w:firstLineChars="200"/>
        <w:jc w:val="both"/>
        <w:rPr>
          <w:szCs w:val="21"/>
        </w:rPr>
      </w:pPr>
      <w:r>
        <w:rPr>
          <w:rFonts w:hint="eastAsia"/>
          <w:szCs w:val="21"/>
        </w:rPr>
        <w:t>（5）一循环水场优化补水方式，提升浓缩倍数、延长旁滤系统反洗周期，降低海淡补水量。</w:t>
      </w:r>
    </w:p>
    <w:p>
      <w:pPr>
        <w:ind w:firstLine="420" w:firstLineChars="200"/>
        <w:jc w:val="both"/>
        <w:rPr>
          <w:szCs w:val="21"/>
        </w:rPr>
      </w:pPr>
      <w:r>
        <w:rPr>
          <w:rFonts w:hint="eastAsia"/>
          <w:szCs w:val="21"/>
        </w:rPr>
        <w:t>（6）两级气浮单列运行模式，单列DAF过水量可高达130-160m³/h，若上游各装置来水量减少时，两级气浮可切换至单列运行模式，降低电耗以及“三剂”消耗量。</w:t>
      </w:r>
    </w:p>
    <w:p>
      <w:pPr>
        <w:outlineLvl w:val="2"/>
        <w:rPr>
          <w:rFonts w:ascii="Arial" w:hAnsi="Arial" w:eastAsia="黑体" w:cs="Arial"/>
          <w:szCs w:val="20"/>
        </w:rPr>
      </w:pPr>
    </w:p>
    <w:p>
      <w:pPr>
        <w:outlineLvl w:val="2"/>
        <w:rPr>
          <w:rFonts w:ascii="Arial" w:hAnsi="Arial" w:eastAsia="黑体" w:cs="Arial"/>
          <w:szCs w:val="20"/>
        </w:rPr>
      </w:pPr>
      <w:r>
        <w:rPr>
          <w:rFonts w:hint="eastAsia" w:ascii="Arial" w:hAnsi="Arial" w:eastAsia="黑体" w:cs="Arial"/>
          <w:szCs w:val="20"/>
        </w:rPr>
        <w:t>3.2.2</w:t>
      </w:r>
      <w:r>
        <w:rPr>
          <w:rFonts w:hint="eastAsia"/>
          <w:szCs w:val="21"/>
        </w:rPr>
        <w:t xml:space="preserve"> </w:t>
      </w:r>
      <w:r>
        <w:rPr>
          <w:rFonts w:hint="eastAsia" w:ascii="Arial" w:hAnsi="Arial" w:eastAsia="黑体" w:cs="Arial"/>
          <w:szCs w:val="20"/>
        </w:rPr>
        <w:t>对装置节能工作的建议</w:t>
      </w:r>
    </w:p>
    <w:p>
      <w:pPr>
        <w:ind w:firstLine="420" w:firstLineChars="200"/>
        <w:rPr>
          <w:szCs w:val="21"/>
        </w:rPr>
      </w:pPr>
    </w:p>
    <w:p>
      <w:pPr>
        <w:ind w:firstLine="420" w:firstLineChars="200"/>
        <w:jc w:val="both"/>
        <w:rPr>
          <w:szCs w:val="21"/>
        </w:rPr>
      </w:pPr>
      <w:r>
        <w:rPr>
          <w:rFonts w:hint="eastAsia"/>
          <w:szCs w:val="21"/>
        </w:rPr>
        <w:t>水系统各单元电耗均控制在设计范围内，目前消耗均使为了维持系统正常运行的最低消耗，后面优化、节能压缩空间不大。</w:t>
      </w:r>
    </w:p>
    <w:p>
      <w:pPr>
        <w:ind w:firstLine="420" w:firstLineChars="200"/>
        <w:jc w:val="both"/>
        <w:rPr>
          <w:szCs w:val="21"/>
        </w:rPr>
      </w:pPr>
      <w:r>
        <w:rPr>
          <w:rFonts w:hint="eastAsia"/>
          <w:szCs w:val="21"/>
        </w:rPr>
        <w:t>关于港储4001罐区高含盐污水、酸性污水以及4208罐区高浓度环丁砜含油污水，需要通过“三级”配水来满足系统正常运行，所需增开机泵产生的电耗问题，目前无有效手段控制。只能依托上游各装置优化控制，彻底改善来水水质，来降低电耗。针对上游出现异常污水时，已要求班组及时汇报调度，同时横向联系要求改善水质。</w:t>
      </w:r>
    </w:p>
    <w:p>
      <w:pPr>
        <w:pStyle w:val="2"/>
        <w:spacing w:before="0" w:beforeLines="0" w:after="0"/>
        <w:rPr>
          <w:rFonts w:ascii="Arial" w:hAnsi="Arial" w:eastAsia="宋体" w:cs="Arial"/>
          <w:bCs w:val="0"/>
          <w:kern w:val="2"/>
          <w:szCs w:val="20"/>
        </w:rPr>
      </w:pPr>
      <w:bookmarkStart w:id="44" w:name="_Toc26988"/>
      <w:bookmarkStart w:id="45" w:name="_Toc15388"/>
    </w:p>
    <w:p>
      <w:pPr>
        <w:pStyle w:val="2"/>
        <w:spacing w:before="0" w:beforeLines="0" w:after="0"/>
        <w:rPr>
          <w:rFonts w:ascii="Arial" w:hAnsi="Arial" w:cs="Arial"/>
          <w:bCs w:val="0"/>
          <w:kern w:val="2"/>
          <w:szCs w:val="20"/>
        </w:rPr>
      </w:pPr>
      <w:r>
        <w:rPr>
          <w:rFonts w:hint="eastAsia" w:ascii="Arial" w:hAnsi="Arial" w:eastAsia="宋体" w:cs="Arial"/>
          <w:bCs w:val="0"/>
          <w:kern w:val="2"/>
          <w:szCs w:val="20"/>
        </w:rPr>
        <w:t>4</w:t>
      </w:r>
      <w:bookmarkEnd w:id="35"/>
      <w:r>
        <w:rPr>
          <w:rFonts w:hint="eastAsia" w:ascii="Arial" w:hAnsi="Arial" w:eastAsia="宋体" w:cs="Arial"/>
          <w:bCs w:val="0"/>
          <w:kern w:val="2"/>
          <w:szCs w:val="20"/>
        </w:rPr>
        <w:t xml:space="preserve"> </w:t>
      </w:r>
      <w:r>
        <w:rPr>
          <w:rFonts w:hint="eastAsia" w:ascii="Arial" w:hAnsi="Arial" w:cs="Arial"/>
          <w:bCs w:val="0"/>
          <w:kern w:val="2"/>
          <w:szCs w:val="20"/>
        </w:rPr>
        <w:t>装置原料</w:t>
      </w:r>
      <w:bookmarkEnd w:id="44"/>
      <w:bookmarkEnd w:id="45"/>
    </w:p>
    <w:p>
      <w:pPr>
        <w:pStyle w:val="3"/>
        <w:spacing w:line="360" w:lineRule="exact"/>
        <w:rPr>
          <w:rFonts w:ascii="Arial" w:hAnsi="Arial" w:cs="Arial"/>
          <w:bCs w:val="0"/>
          <w:szCs w:val="20"/>
        </w:rPr>
      </w:pPr>
      <w:bookmarkStart w:id="46" w:name="_Toc34415486"/>
      <w:bookmarkStart w:id="47" w:name="_Toc27596"/>
      <w:bookmarkStart w:id="48" w:name="_Toc25183"/>
    </w:p>
    <w:p>
      <w:pPr>
        <w:pStyle w:val="3"/>
        <w:spacing w:line="360" w:lineRule="exact"/>
        <w:rPr>
          <w:rFonts w:ascii="Arial" w:hAnsi="Arial" w:cs="Arial"/>
          <w:bCs w:val="0"/>
          <w:szCs w:val="20"/>
        </w:rPr>
      </w:pPr>
      <w:r>
        <w:rPr>
          <w:rFonts w:hint="eastAsia" w:ascii="Arial" w:hAnsi="Arial" w:cs="Arial"/>
          <w:bCs w:val="0"/>
          <w:szCs w:val="20"/>
        </w:rPr>
        <w:t>4.</w:t>
      </w:r>
      <w:bookmarkEnd w:id="46"/>
      <w:r>
        <w:rPr>
          <w:rFonts w:hint="eastAsia" w:ascii="Arial" w:hAnsi="Arial" w:cs="Arial"/>
          <w:bCs w:val="0"/>
          <w:szCs w:val="20"/>
        </w:rPr>
        <w:t>1 原料性质</w:t>
      </w:r>
      <w:bookmarkEnd w:id="47"/>
      <w:bookmarkEnd w:id="48"/>
    </w:p>
    <w:p>
      <w:pPr>
        <w:ind w:firstLine="420" w:firstLineChars="200"/>
        <w:rPr>
          <w:szCs w:val="21"/>
        </w:rPr>
      </w:pPr>
    </w:p>
    <w:p>
      <w:pPr>
        <w:ind w:firstLine="420" w:firstLineChars="200"/>
        <w:jc w:val="both"/>
        <w:rPr>
          <w:szCs w:val="21"/>
        </w:rPr>
      </w:pPr>
      <w:r>
        <w:rPr>
          <w:rFonts w:hint="eastAsia"/>
          <w:szCs w:val="21"/>
        </w:rPr>
        <w:t>给水加压泵站的生产水来自海淡单元，水质正常。岛外市政生活水因水质偏黄，已停止使用，生活补水全部改用海淡产水，水质正常。</w:t>
      </w:r>
    </w:p>
    <w:p>
      <w:pPr>
        <w:ind w:firstLine="420" w:firstLineChars="200"/>
        <w:jc w:val="both"/>
        <w:rPr>
          <w:szCs w:val="21"/>
        </w:rPr>
      </w:pPr>
      <w:r>
        <w:rPr>
          <w:rFonts w:hint="eastAsia"/>
          <w:szCs w:val="21"/>
        </w:rPr>
        <w:t>湖水利用单元的原水来自人工湖，原水水质无法进行有效控制，只能依据产水指标，调整药剂投加量，通过观察及优化调整，产水氯离子较前期有明显下降，为后续湖水正常产水补入一循，提供了有力保障。</w:t>
      </w:r>
    </w:p>
    <w:p>
      <w:pPr>
        <w:ind w:firstLine="420" w:firstLineChars="200"/>
        <w:jc w:val="both"/>
        <w:rPr>
          <w:szCs w:val="21"/>
        </w:rPr>
      </w:pPr>
      <w:r>
        <w:rPr>
          <w:rFonts w:hint="eastAsia"/>
          <w:szCs w:val="21"/>
        </w:rPr>
        <w:t>污水场含油污水系列接收的污水包括：各装置间断排放的含油污水、汽提净化污水、初期雨水。汽提净化水和初期雨水水质较稳定，含油污水不稳定主要体现在来水COD偏低、氨氮、硫化物、环丁砜偏高等方面；含盐污水水质波动主要体现在来水COD偏低、油含量、氯离子、电导率偏高等方面，因污水处理场内部设备、设施除油能力有限，而油含量的控制又对生化正常运行极其重要。因此，还需计调协调各运行部，加强各装置内部污水油层控制、定期收油，同时控制每次送水后剩余液位，以防污水池液位降太低，池面浮油也一同进入污水场。另4208罐区污水、芳烃含油污水、火炬含油污水目前仍是污水场含油系列运行的不稳定因素，4208罐区高浓度环丁砜含油污水目前通过吨桶的形式送至污水处理场，经气动隔膜泵送至离心脱水工段送至热电锅炉再进行处理，芳烃含油污水、火炬含油污水根据水质情况进入含油事故A/B罐暂存，经配水稀释后再进行处理。四部灵活气洗涤水倒入焦化气提塔后，目前水质的氨氮、硫化物和焦粉含量均合格，受原油性质影响本月焦化污水COD持续偏低，</w:t>
      </w:r>
      <w:r>
        <w:rPr>
          <w:rFonts w:hint="eastAsia"/>
          <w:color w:val="000000" w:themeColor="text1"/>
          <w:szCs w:val="21"/>
          <w14:textFill>
            <w14:solidFill>
              <w14:schemeClr w14:val="tx1"/>
            </w14:solidFill>
          </w14:textFill>
        </w:rPr>
        <w:t>平均55mg/L</w:t>
      </w:r>
      <w:r>
        <w:rPr>
          <w:rFonts w:hint="eastAsia"/>
          <w:szCs w:val="21"/>
        </w:rPr>
        <w:t>。温度对污水处理也至关重要，当生化进水温度超过38℃，会导致生化池微生物活性会受到严重抑制，甚至死亡。此问题已经与四部、计调部及公司领导汇报，要求四部严格控制气体净化水水温不超39℃。</w:t>
      </w:r>
    </w:p>
    <w:p>
      <w:pPr>
        <w:ind w:firstLine="420" w:firstLineChars="200"/>
        <w:jc w:val="both"/>
        <w:rPr>
          <w:color w:val="000000" w:themeColor="text1"/>
          <w:szCs w:val="21"/>
          <w14:textFill>
            <w14:solidFill>
              <w14:schemeClr w14:val="tx1"/>
            </w14:solidFill>
          </w14:textFill>
        </w:rPr>
      </w:pPr>
      <w:r>
        <w:rPr>
          <w:rFonts w:hint="eastAsia"/>
          <w:szCs w:val="21"/>
        </w:rPr>
        <w:t>污水场含盐系列主要接收一、二循排污水、电脱盐污水、生活污水。本月港储酸性水罐及原油罐高浓度含盐废水来水时间无规律，由于来水中氯离子、电导率远超过进水控制指标，导致来水不能直接进调节罐，当前控制手段为先进含盐事故B罐，通过配水倒至事故A罐以降低污染物、氯离子浓度后再进行处理。</w:t>
      </w:r>
      <w:r>
        <w:rPr>
          <w:rFonts w:hint="eastAsia"/>
          <w:color w:val="000000" w:themeColor="text1"/>
          <w:szCs w:val="21"/>
          <w14:textFill>
            <w14:solidFill>
              <w14:schemeClr w14:val="tx1"/>
            </w14:solidFill>
          </w14:textFill>
        </w:rPr>
        <w:t>本月共接收40罐区高含盐污水1079t，氯离子最高值为</w:t>
      </w:r>
      <w:r>
        <w:rPr>
          <w:color w:val="000000" w:themeColor="text1"/>
          <w:szCs w:val="21"/>
          <w14:textFill>
            <w14:solidFill>
              <w14:schemeClr w14:val="tx1"/>
            </w14:solidFill>
          </w14:textFill>
        </w:rPr>
        <w:t>13314</w:t>
      </w:r>
      <w:r>
        <w:rPr>
          <w:rFonts w:hint="eastAsia"/>
          <w:color w:val="000000" w:themeColor="text1"/>
          <w:szCs w:val="21"/>
          <w14:textFill>
            <w14:solidFill>
              <w14:schemeClr w14:val="tx1"/>
            </w14:solidFill>
          </w14:textFill>
        </w:rPr>
        <w:t>mg/L，平均值为5261mg/L；共接收4001罐区酸性污水1068t，氯离子最高值为</w:t>
      </w:r>
      <w:r>
        <w:rPr>
          <w:color w:val="000000" w:themeColor="text1"/>
          <w:szCs w:val="21"/>
          <w14:textFill>
            <w14:solidFill>
              <w14:schemeClr w14:val="tx1"/>
            </w14:solidFill>
          </w14:textFill>
        </w:rPr>
        <w:t>12416.7</w:t>
      </w:r>
      <w:r>
        <w:rPr>
          <w:rFonts w:hint="eastAsia"/>
          <w:color w:val="000000" w:themeColor="text1"/>
          <w:szCs w:val="21"/>
          <w14:textFill>
            <w14:solidFill>
              <w14:schemeClr w14:val="tx1"/>
            </w14:solidFill>
          </w14:textFill>
        </w:rPr>
        <w:t>mg/L，平均值为2464mg/L；上述两股高含盐污水导致含盐事故B罐长期处于较高液位，应急储水能力短时间内无法恢复。</w:t>
      </w:r>
    </w:p>
    <w:p>
      <w:pPr>
        <w:ind w:firstLine="420" w:firstLineChars="200"/>
        <w:jc w:val="both"/>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为有效撑握碱渣罐内水质，已与碱渣输送装置负责人沟通，每次送碱渣必须取样分析p</w:t>
      </w:r>
      <w:r>
        <w:rPr>
          <w:bCs/>
          <w:color w:val="000000" w:themeColor="text1"/>
          <w:szCs w:val="21"/>
          <w14:textFill>
            <w14:solidFill>
              <w14:schemeClr w14:val="tx1"/>
            </w14:solidFill>
          </w14:textFill>
        </w:rPr>
        <w:t>H</w:t>
      </w:r>
      <w:r>
        <w:rPr>
          <w:rFonts w:hint="eastAsia"/>
          <w:bCs/>
          <w:color w:val="000000" w:themeColor="text1"/>
          <w:szCs w:val="21"/>
          <w14:textFill>
            <w14:solidFill>
              <w14:schemeClr w14:val="tx1"/>
            </w14:solidFill>
          </w14:textFill>
        </w:rPr>
        <w:t>、C</w:t>
      </w:r>
      <w:r>
        <w:rPr>
          <w:bCs/>
          <w:color w:val="000000" w:themeColor="text1"/>
          <w:szCs w:val="21"/>
          <w14:textFill>
            <w14:solidFill>
              <w14:schemeClr w14:val="tx1"/>
            </w14:solidFill>
          </w14:textFill>
        </w:rPr>
        <w:t>OD</w:t>
      </w:r>
      <w:r>
        <w:rPr>
          <w:rFonts w:hint="eastAsia"/>
          <w:bCs/>
          <w:color w:val="000000" w:themeColor="text1"/>
          <w:szCs w:val="21"/>
          <w14:textFill>
            <w14:solidFill>
              <w14:schemeClr w14:val="tx1"/>
            </w14:solidFill>
          </w14:textFill>
        </w:rPr>
        <w:t>、硫化物、石油类，以此方式对碱渣罐内水质进行监控、跟踪。</w:t>
      </w:r>
    </w:p>
    <w:p>
      <w:pPr>
        <w:ind w:firstLine="420" w:firstLineChars="200"/>
        <w:jc w:val="both"/>
        <w:rPr>
          <w:b/>
          <w:color w:val="FF0000"/>
          <w:szCs w:val="21"/>
        </w:rPr>
      </w:pPr>
      <w:r>
        <w:rPr>
          <w:rFonts w:hint="eastAsia"/>
          <w:color w:val="000000" w:themeColor="text1"/>
          <w:szCs w:val="21"/>
          <w14:textFill>
            <w14:solidFill>
              <w14:schemeClr w14:val="tx1"/>
            </w14:solidFill>
          </w14:textFill>
        </w:rPr>
        <w:t>本月碱渣COD、碱度波动较大，COD最高</w:t>
      </w:r>
      <w:r>
        <w:rPr>
          <w:color w:val="000000" w:themeColor="text1"/>
          <w:szCs w:val="21"/>
          <w14:textFill>
            <w14:solidFill>
              <w14:schemeClr w14:val="tx1"/>
            </w14:solidFill>
          </w14:textFill>
        </w:rPr>
        <w:t>33</w:t>
      </w:r>
      <w:r>
        <w:rPr>
          <w:rFonts w:hint="eastAsia"/>
          <w:color w:val="000000" w:themeColor="text1"/>
          <w:szCs w:val="21"/>
          <w14:textFill>
            <w14:solidFill>
              <w14:schemeClr w14:val="tx1"/>
            </w14:solidFill>
          </w14:textFill>
        </w:rPr>
        <w:t>100mg/L,最低</w:t>
      </w:r>
      <w:r>
        <w:rPr>
          <w:color w:val="000000" w:themeColor="text1"/>
          <w:szCs w:val="21"/>
          <w14:textFill>
            <w14:solidFill>
              <w14:schemeClr w14:val="tx1"/>
            </w14:solidFill>
          </w14:textFill>
        </w:rPr>
        <w:t>132</w:t>
      </w:r>
      <w:r>
        <w:rPr>
          <w:rFonts w:hint="eastAsia"/>
          <w:color w:val="000000" w:themeColor="text1"/>
          <w:szCs w:val="21"/>
          <w14:textFill>
            <w14:solidFill>
              <w14:schemeClr w14:val="tx1"/>
            </w14:solidFill>
          </w14:textFill>
        </w:rPr>
        <w:t>mg/L，平均值为1</w:t>
      </w:r>
      <w:r>
        <w:rPr>
          <w:color w:val="000000" w:themeColor="text1"/>
          <w:szCs w:val="21"/>
          <w14:textFill>
            <w14:solidFill>
              <w14:schemeClr w14:val="tx1"/>
            </w14:solidFill>
          </w14:textFill>
        </w:rPr>
        <w:t>7843</w:t>
      </w:r>
      <w:r>
        <w:rPr>
          <w:rFonts w:hint="eastAsia"/>
          <w:color w:val="000000" w:themeColor="text1"/>
          <w:szCs w:val="21"/>
          <w14:textFill>
            <w14:solidFill>
              <w14:schemeClr w14:val="tx1"/>
            </w14:solidFill>
          </w14:textFill>
        </w:rPr>
        <w:t>mg/L；碱度最高</w:t>
      </w:r>
      <w:r>
        <w:rPr>
          <w:color w:val="000000" w:themeColor="text1"/>
          <w:szCs w:val="21"/>
          <w14:textFill>
            <w14:solidFill>
              <w14:schemeClr w14:val="tx1"/>
            </w14:solidFill>
          </w14:textFill>
        </w:rPr>
        <w:t>188</w:t>
      </w:r>
      <w:r>
        <w:rPr>
          <w:rFonts w:hint="eastAsia"/>
          <w:color w:val="000000" w:themeColor="text1"/>
          <w:szCs w:val="21"/>
          <w14:textFill>
            <w14:solidFill>
              <w14:schemeClr w14:val="tx1"/>
            </w14:solidFill>
          </w14:textFill>
        </w:rPr>
        <w:t>00mg/L，最低</w:t>
      </w:r>
      <w:r>
        <w:rPr>
          <w:color w:val="000000" w:themeColor="text1"/>
          <w:szCs w:val="21"/>
          <w14:textFill>
            <w14:solidFill>
              <w14:schemeClr w14:val="tx1"/>
            </w14:solidFill>
          </w14:textFill>
        </w:rPr>
        <w:t>10</w:t>
      </w:r>
      <w:r>
        <w:rPr>
          <w:rFonts w:hint="eastAsia"/>
          <w:color w:val="000000" w:themeColor="text1"/>
          <w:szCs w:val="21"/>
          <w:lang w:eastAsia="zh-Hans"/>
          <w14:textFill>
            <w14:solidFill>
              <w14:schemeClr w14:val="tx1"/>
            </w14:solidFill>
          </w14:textFill>
        </w:rPr>
        <w:t>.</w:t>
      </w:r>
      <w:r>
        <w:rPr>
          <w:color w:val="000000" w:themeColor="text1"/>
          <w:szCs w:val="21"/>
          <w:lang w:eastAsia="zh-Hans"/>
          <w14:textFill>
            <w14:solidFill>
              <w14:schemeClr w14:val="tx1"/>
            </w14:solidFill>
          </w14:textFill>
        </w:rPr>
        <w:t>3</w:t>
      </w:r>
      <w:r>
        <w:rPr>
          <w:rFonts w:hint="eastAsia"/>
          <w:color w:val="000000" w:themeColor="text1"/>
          <w:szCs w:val="21"/>
          <w14:textFill>
            <w14:solidFill>
              <w14:schemeClr w14:val="tx1"/>
            </w14:solidFill>
          </w14:textFill>
        </w:rPr>
        <w:t>mg/L，平均值为</w:t>
      </w:r>
      <w:r>
        <w:rPr>
          <w:color w:val="000000" w:themeColor="text1"/>
          <w:szCs w:val="21"/>
          <w14:textFill>
            <w14:solidFill>
              <w14:schemeClr w14:val="tx1"/>
            </w14:solidFill>
          </w14:textFill>
        </w:rPr>
        <w:t>12759</w:t>
      </w:r>
      <w:r>
        <w:rPr>
          <w:rFonts w:hint="eastAsia"/>
          <w:color w:val="000000" w:themeColor="text1"/>
          <w:szCs w:val="21"/>
          <w:lang w:eastAsia="zh-Hans"/>
          <w14:textFill>
            <w14:solidFill>
              <w14:schemeClr w14:val="tx1"/>
            </w14:solidFill>
          </w14:textFill>
        </w:rPr>
        <w:t>.</w:t>
      </w:r>
      <w:r>
        <w:rPr>
          <w:color w:val="000000" w:themeColor="text1"/>
          <w:szCs w:val="21"/>
          <w:lang w:eastAsia="zh-Hans"/>
          <w14:textFill>
            <w14:solidFill>
              <w14:schemeClr w14:val="tx1"/>
            </w14:solidFill>
          </w14:textFill>
        </w:rPr>
        <w:t>4</w:t>
      </w:r>
      <w:r>
        <w:rPr>
          <w:rFonts w:hint="eastAsia"/>
          <w:color w:val="000000" w:themeColor="text1"/>
          <w:szCs w:val="21"/>
          <w14:textFill>
            <w14:solidFill>
              <w14:schemeClr w14:val="tx1"/>
            </w14:solidFill>
          </w14:textFill>
        </w:rPr>
        <w:t>mg/L；硫化物最高</w:t>
      </w:r>
      <w:r>
        <w:rPr>
          <w:color w:val="000000" w:themeColor="text1"/>
          <w:szCs w:val="21"/>
          <w14:textFill>
            <w14:solidFill>
              <w14:schemeClr w14:val="tx1"/>
            </w14:solidFill>
          </w14:textFill>
        </w:rPr>
        <w:t>281</w:t>
      </w:r>
      <w:r>
        <w:rPr>
          <w:rFonts w:hint="eastAsia"/>
          <w:color w:val="000000" w:themeColor="text1"/>
          <w:szCs w:val="21"/>
          <w14:textFill>
            <w14:solidFill>
              <w14:schemeClr w14:val="tx1"/>
            </w14:solidFill>
          </w14:textFill>
        </w:rPr>
        <w:t>mg/L，最低</w:t>
      </w:r>
      <w:r>
        <w:rPr>
          <w:color w:val="000000" w:themeColor="text1"/>
          <w:szCs w:val="21"/>
          <w14:textFill>
            <w14:solidFill>
              <w14:schemeClr w14:val="tx1"/>
            </w14:solidFill>
          </w14:textFill>
        </w:rPr>
        <w:t>1</w:t>
      </w:r>
      <w:r>
        <w:rPr>
          <w:rFonts w:hint="eastAsia"/>
          <w:color w:val="000000" w:themeColor="text1"/>
          <w:szCs w:val="21"/>
          <w:lang w:eastAsia="zh-Hans"/>
          <w14:textFill>
            <w14:solidFill>
              <w14:schemeClr w14:val="tx1"/>
            </w14:solidFill>
          </w14:textFill>
        </w:rPr>
        <w:t>.</w:t>
      </w:r>
      <w:r>
        <w:rPr>
          <w:color w:val="000000" w:themeColor="text1"/>
          <w:szCs w:val="21"/>
          <w:lang w:eastAsia="zh-Hans"/>
          <w14:textFill>
            <w14:solidFill>
              <w14:schemeClr w14:val="tx1"/>
            </w14:solidFill>
          </w14:textFill>
        </w:rPr>
        <w:t>51</w:t>
      </w:r>
      <w:r>
        <w:rPr>
          <w:rFonts w:hint="eastAsia"/>
          <w:color w:val="000000" w:themeColor="text1"/>
          <w:szCs w:val="21"/>
          <w14:textFill>
            <w14:solidFill>
              <w14:schemeClr w14:val="tx1"/>
            </w14:solidFill>
          </w14:textFill>
        </w:rPr>
        <w:t>mg/L，平均值为</w:t>
      </w:r>
      <w:r>
        <w:rPr>
          <w:color w:val="000000" w:themeColor="text1"/>
          <w:szCs w:val="21"/>
          <w14:textFill>
            <w14:solidFill>
              <w14:schemeClr w14:val="tx1"/>
            </w14:solidFill>
          </w14:textFill>
        </w:rPr>
        <w:t>129</w:t>
      </w:r>
      <w:r>
        <w:rPr>
          <w:rFonts w:hint="eastAsia"/>
          <w:color w:val="000000" w:themeColor="text1"/>
          <w:szCs w:val="21"/>
          <w:lang w:eastAsia="zh-Hans"/>
          <w14:textFill>
            <w14:solidFill>
              <w14:schemeClr w14:val="tx1"/>
            </w14:solidFill>
          </w14:textFill>
        </w:rPr>
        <w:t>.</w:t>
      </w:r>
      <w:r>
        <w:rPr>
          <w:color w:val="000000" w:themeColor="text1"/>
          <w:szCs w:val="21"/>
          <w:lang w:eastAsia="zh-Hans"/>
          <w14:textFill>
            <w14:solidFill>
              <w14:schemeClr w14:val="tx1"/>
            </w14:solidFill>
          </w14:textFill>
        </w:rPr>
        <w:t>65</w:t>
      </w:r>
      <w:r>
        <w:rPr>
          <w:rFonts w:hint="eastAsia"/>
          <w:color w:val="000000" w:themeColor="text1"/>
          <w:szCs w:val="21"/>
          <w14:textFill>
            <w14:solidFill>
              <w14:schemeClr w14:val="tx1"/>
            </w14:solidFill>
          </w14:textFill>
        </w:rPr>
        <w:t>mg/L。</w:t>
      </w:r>
    </w:p>
    <w:p>
      <w:pPr>
        <w:pStyle w:val="3"/>
        <w:spacing w:line="360" w:lineRule="exact"/>
        <w:rPr>
          <w:rFonts w:ascii="Arial" w:hAnsi="Arial" w:cs="Arial"/>
          <w:bCs w:val="0"/>
          <w:szCs w:val="20"/>
        </w:rPr>
      </w:pPr>
      <w:bookmarkStart w:id="49" w:name="_Toc31873"/>
      <w:bookmarkStart w:id="50" w:name="_Toc28759"/>
    </w:p>
    <w:p>
      <w:pPr>
        <w:pStyle w:val="3"/>
        <w:spacing w:line="360" w:lineRule="exact"/>
      </w:pPr>
      <w:r>
        <w:rPr>
          <w:rFonts w:hint="eastAsia" w:ascii="Arial" w:hAnsi="Arial" w:cs="Arial"/>
          <w:bCs w:val="0"/>
          <w:szCs w:val="20"/>
        </w:rPr>
        <w:t>4.2</w:t>
      </w:r>
      <w:r>
        <w:rPr>
          <w:rFonts w:hint="eastAsia"/>
        </w:rPr>
        <w:t xml:space="preserve"> 原料质量与控制指标分析</w:t>
      </w:r>
      <w:bookmarkEnd w:id="49"/>
      <w:bookmarkEnd w:id="50"/>
    </w:p>
    <w:p>
      <w:pPr>
        <w:ind w:firstLine="420" w:firstLineChars="200"/>
        <w:rPr>
          <w:szCs w:val="21"/>
        </w:rPr>
      </w:pPr>
    </w:p>
    <w:p>
      <w:pPr>
        <w:ind w:firstLine="420" w:firstLineChars="200"/>
        <w:jc w:val="both"/>
        <w:rPr>
          <w:szCs w:val="21"/>
        </w:rPr>
      </w:pPr>
      <w:r>
        <w:rPr>
          <w:rFonts w:hint="eastAsia"/>
          <w:szCs w:val="21"/>
        </w:rPr>
        <w:t>本月含油系列：汽提净化p</w:t>
      </w:r>
      <w:r>
        <w:rPr>
          <w:szCs w:val="21"/>
        </w:rPr>
        <w:t>H</w:t>
      </w:r>
      <w:r>
        <w:rPr>
          <w:rFonts w:hint="eastAsia"/>
          <w:szCs w:val="21"/>
        </w:rPr>
        <w:t>最大值9.58，平均值9.25，其它指标较稳定；灵活焦化污水p</w:t>
      </w:r>
      <w:r>
        <w:rPr>
          <w:szCs w:val="21"/>
        </w:rPr>
        <w:t>H</w:t>
      </w:r>
      <w:r>
        <w:rPr>
          <w:rFonts w:hint="eastAsia"/>
          <w:szCs w:val="21"/>
        </w:rPr>
        <w:t>最大值9.14，平均值8.80。氨氮最大值29.3mg/L，平均值21.8mg/L，其它指标本月均正常；港储部4208抽余油罐区高环丁砜含油污水以吨桶的形式送至污水处理场，先经气动隔膜泵卸至离心脱水工段，由污泥外送泵输送至热电锅炉焚烧无公害处理，炼油四部火炬含油污水根据水质情况进入含油事故A/B罐暂存，经配水稀释后再进行处理，其它装置含油污水有序接收。初期雨水未受污染，水质较为洁净，作为调节罐补充液位和事故罐配水稀释水源。</w:t>
      </w:r>
    </w:p>
    <w:p>
      <w:pPr>
        <w:ind w:firstLine="420" w:firstLineChars="200"/>
        <w:jc w:val="both"/>
        <w:rPr>
          <w:szCs w:val="21"/>
        </w:rPr>
      </w:pPr>
      <w:r>
        <w:rPr>
          <w:rFonts w:hint="eastAsia"/>
          <w:szCs w:val="21"/>
        </w:rPr>
        <w:t>含盐污水系列：生活污水、循环水排污水质稳定；港储4001罐区脱水盐含量高，先进T1004B暂存，再通过配水稀释后进含盐污水调节罐，以缓解高盐、高浓度氯离子污水对生化系统的影响。</w:t>
      </w:r>
    </w:p>
    <w:p>
      <w:pPr>
        <w:ind w:firstLine="420" w:firstLineChars="200"/>
        <w:jc w:val="both"/>
        <w:rPr>
          <w:szCs w:val="21"/>
        </w:rPr>
      </w:pPr>
      <w:r>
        <w:rPr>
          <w:rFonts w:hint="eastAsia"/>
          <w:szCs w:val="21"/>
        </w:rPr>
        <w:t>湖水原水中氯离子目前稳定在77.4～135.8</w:t>
      </w:r>
      <w:r>
        <w:rPr>
          <w:szCs w:val="21"/>
        </w:rPr>
        <w:t>mg/L</w:t>
      </w:r>
      <w:r>
        <w:rPr>
          <w:rFonts w:hint="eastAsia"/>
          <w:szCs w:val="21"/>
        </w:rPr>
        <w:t>的范围，其它指标均正常。</w:t>
      </w:r>
      <w:bookmarkStart w:id="51" w:name="_Toc1880"/>
      <w:bookmarkStart w:id="52" w:name="_Toc32207"/>
    </w:p>
    <w:p>
      <w:pPr>
        <w:ind w:firstLine="420" w:firstLineChars="200"/>
        <w:rPr>
          <w:szCs w:val="21"/>
        </w:rPr>
      </w:pPr>
    </w:p>
    <w:p>
      <w:pPr>
        <w:outlineLvl w:val="0"/>
        <w:rPr>
          <w:rFonts w:ascii="Arial" w:hAnsi="Arial" w:eastAsia="黑体" w:cs="Arial"/>
          <w:szCs w:val="20"/>
        </w:rPr>
      </w:pPr>
      <w:r>
        <w:rPr>
          <w:rFonts w:ascii="Arial" w:hAnsi="Arial" w:cs="Arial"/>
          <w:szCs w:val="21"/>
        </w:rPr>
        <w:t>5</w:t>
      </w:r>
      <w:r>
        <w:rPr>
          <w:rFonts w:hint="eastAsia"/>
          <w:szCs w:val="21"/>
        </w:rPr>
        <w:t xml:space="preserve"> </w:t>
      </w:r>
      <w:r>
        <w:rPr>
          <w:rFonts w:hint="eastAsia" w:ascii="黑体" w:hAnsi="黑体" w:eastAsia="黑体" w:cs="黑体"/>
          <w:szCs w:val="21"/>
        </w:rPr>
        <w:t>产品质量</w:t>
      </w:r>
      <w:bookmarkEnd w:id="51"/>
      <w:bookmarkEnd w:id="52"/>
      <w:bookmarkStart w:id="53" w:name="_Toc25234"/>
      <w:bookmarkStart w:id="54" w:name="_Toc16972"/>
    </w:p>
    <w:p>
      <w:pPr>
        <w:pStyle w:val="3"/>
        <w:spacing w:line="360" w:lineRule="exact"/>
        <w:rPr>
          <w:rFonts w:ascii="Arial" w:hAnsi="Arial" w:cs="Arial"/>
          <w:bCs w:val="0"/>
          <w:szCs w:val="20"/>
        </w:rPr>
      </w:pPr>
    </w:p>
    <w:p>
      <w:pPr>
        <w:pStyle w:val="3"/>
        <w:spacing w:line="360" w:lineRule="exact"/>
      </w:pPr>
      <w:r>
        <w:rPr>
          <w:rFonts w:hint="eastAsia" w:ascii="Arial" w:hAnsi="Arial" w:cs="Arial"/>
          <w:bCs w:val="0"/>
          <w:szCs w:val="20"/>
        </w:rPr>
        <w:t>5.1</w:t>
      </w:r>
      <w:r>
        <w:rPr>
          <w:rFonts w:hint="eastAsia"/>
        </w:rPr>
        <w:t xml:space="preserve"> 各装置产品质量</w:t>
      </w:r>
      <w:bookmarkEnd w:id="53"/>
      <w:bookmarkEnd w:id="54"/>
    </w:p>
    <w:p>
      <w:pPr>
        <w:outlineLvl w:val="2"/>
        <w:rPr>
          <w:rFonts w:ascii="Arial" w:hAnsi="Arial" w:eastAsia="黑体" w:cs="Arial"/>
          <w:szCs w:val="20"/>
        </w:rPr>
      </w:pPr>
    </w:p>
    <w:p>
      <w:pPr>
        <w:outlineLvl w:val="2"/>
        <w:rPr>
          <w:rFonts w:ascii="Cambria" w:hAnsi="Cambria" w:eastAsia="黑体"/>
          <w:bCs/>
          <w:szCs w:val="32"/>
        </w:rPr>
      </w:pPr>
      <w:r>
        <w:rPr>
          <w:rFonts w:hint="eastAsia" w:ascii="Arial" w:hAnsi="Arial" w:eastAsia="黑体" w:cs="Arial"/>
          <w:szCs w:val="20"/>
        </w:rPr>
        <w:t xml:space="preserve">5.1.1 </w:t>
      </w:r>
      <w:r>
        <w:rPr>
          <w:rFonts w:hint="eastAsia" w:ascii="Cambria" w:hAnsi="Cambria" w:eastAsia="黑体"/>
          <w:bCs/>
          <w:szCs w:val="32"/>
        </w:rPr>
        <w:t>湖水利用装置</w:t>
      </w:r>
    </w:p>
    <w:p>
      <w:pPr>
        <w:outlineLvl w:val="2"/>
        <w:rPr>
          <w:rFonts w:ascii="Cambria" w:hAnsi="Cambria" w:eastAsia="黑体"/>
          <w:bCs/>
          <w:szCs w:val="32"/>
        </w:rPr>
      </w:pPr>
    </w:p>
    <w:p>
      <w:pPr>
        <w:rPr>
          <w:szCs w:val="21"/>
        </w:rPr>
      </w:pPr>
      <w:r>
        <w:rPr>
          <w:rFonts w:hint="eastAsia"/>
          <w:szCs w:val="21"/>
        </w:rPr>
        <w:t>全月湖水利用单元间断运行产水14次，各项指标均在控制范围内。</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1312" behindDoc="0" locked="0" layoutInCell="1" allowOverlap="1">
            <wp:simplePos x="0" y="0"/>
            <wp:positionH relativeFrom="column">
              <wp:posOffset>-41910</wp:posOffset>
            </wp:positionH>
            <wp:positionV relativeFrom="paragraph">
              <wp:posOffset>231140</wp:posOffset>
            </wp:positionV>
            <wp:extent cx="5656580" cy="2677795"/>
            <wp:effectExtent l="6350" t="6350" r="13970" b="20955"/>
            <wp:wrapSquare wrapText="bothSides"/>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hint="eastAsia" w:ascii="黑体" w:hAnsi="黑体" w:eastAsia="黑体" w:cs="黑体"/>
          <w:szCs w:val="21"/>
        </w:rPr>
        <w:t>图5-1湖水产水浊度趋势图</w:t>
      </w:r>
    </w:p>
    <w:p>
      <w:pPr>
        <w:rPr>
          <w:rFonts w:ascii="黑体" w:hAnsi="黑体"/>
          <w:b/>
          <w:szCs w:val="21"/>
        </w:rPr>
      </w:pPr>
      <w:r>
        <w:rPr>
          <w:rFonts w:hint="eastAsia"/>
          <w:szCs w:val="21"/>
        </w:rPr>
        <w:t>湖水产水浊度合格，均控制在指标范围3NTU以下。</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2336" behindDoc="0" locked="0" layoutInCell="1" allowOverlap="1">
            <wp:simplePos x="0" y="0"/>
            <wp:positionH relativeFrom="column">
              <wp:posOffset>-38735</wp:posOffset>
            </wp:positionH>
            <wp:positionV relativeFrom="paragraph">
              <wp:posOffset>165100</wp:posOffset>
            </wp:positionV>
            <wp:extent cx="5656580" cy="2677795"/>
            <wp:effectExtent l="0" t="0" r="1270" b="82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hint="eastAsia" w:ascii="黑体" w:hAnsi="黑体" w:eastAsia="黑体" w:cs="黑体"/>
          <w:szCs w:val="21"/>
        </w:rPr>
        <w:t>图5-2  湖水产水pH趋势图</w:t>
      </w:r>
    </w:p>
    <w:p>
      <w:pPr>
        <w:jc w:val="both"/>
        <w:rPr>
          <w:szCs w:val="21"/>
        </w:rPr>
      </w:pPr>
      <w:r>
        <w:rPr>
          <w:rFonts w:hint="eastAsia"/>
          <w:szCs w:val="21"/>
        </w:rPr>
        <w:t>本月湖水产水pH均控制在指标6.5～8.5范围。</w:t>
      </w:r>
    </w:p>
    <w:p>
      <w:pPr>
        <w:outlineLvl w:val="2"/>
        <w:rPr>
          <w:rFonts w:ascii="Arial" w:hAnsi="Arial" w:eastAsia="黑体" w:cs="Arial"/>
          <w:szCs w:val="20"/>
        </w:rPr>
      </w:pPr>
    </w:p>
    <w:p>
      <w:pPr>
        <w:outlineLvl w:val="2"/>
        <w:rPr>
          <w:rFonts w:ascii="Cambria" w:hAnsi="Cambria" w:eastAsia="黑体"/>
          <w:bCs/>
          <w:szCs w:val="32"/>
        </w:rPr>
      </w:pPr>
      <w:r>
        <w:rPr>
          <w:rFonts w:hint="eastAsia" w:ascii="Arial" w:hAnsi="Arial" w:eastAsia="黑体" w:cs="Arial"/>
          <w:szCs w:val="20"/>
        </w:rPr>
        <w:t xml:space="preserve">5.1.2 </w:t>
      </w:r>
      <w:r>
        <w:rPr>
          <w:rFonts w:hint="eastAsia" w:ascii="Cambria" w:hAnsi="Cambria" w:eastAsia="黑体"/>
          <w:bCs/>
          <w:szCs w:val="32"/>
        </w:rPr>
        <w:t>循环水装置</w:t>
      </w:r>
    </w:p>
    <w:p>
      <w:pPr>
        <w:ind w:firstLine="420" w:firstLineChars="200"/>
        <w:rPr>
          <w:szCs w:val="21"/>
        </w:rPr>
      </w:pPr>
    </w:p>
    <w:p>
      <w:pPr>
        <w:ind w:firstLine="420" w:firstLineChars="200"/>
        <w:jc w:val="both"/>
        <w:rPr>
          <w:szCs w:val="21"/>
        </w:rPr>
      </w:pPr>
      <w:r>
        <w:rPr>
          <w:rFonts w:hint="eastAsia"/>
          <w:szCs w:val="21"/>
        </w:rPr>
        <w:t>本月循环水运行正常，各项指标均处于控制范围内，由于湖水、回用水的补充，有效提升了循环水中的总碱、总硬,降低了硝酸钙和碳酸钠的消耗量，有助于节能优化工作的开展和实施，同时也使缓蚀剂和阻垢剂的功效发挥到了较好水平。</w:t>
      </w:r>
    </w:p>
    <w:p>
      <w:pPr>
        <w:jc w:val="both"/>
        <w:rPr>
          <w:rFonts w:ascii="黑体" w:hAnsi="黑体" w:eastAsia="黑体" w:cs="黑体"/>
          <w:szCs w:val="21"/>
        </w:rPr>
      </w:pPr>
      <w:r>
        <w:rPr>
          <w:rFonts w:hint="eastAsia"/>
          <w:szCs w:val="21"/>
        </w:rPr>
        <w:t>一循水质指标如下图所示</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3360" behindDoc="0" locked="0" layoutInCell="1" allowOverlap="1">
            <wp:simplePos x="0" y="0"/>
            <wp:positionH relativeFrom="column">
              <wp:align>center</wp:align>
            </wp:positionH>
            <wp:positionV relativeFrom="paragraph">
              <wp:posOffset>32385</wp:posOffset>
            </wp:positionV>
            <wp:extent cx="5713730" cy="2800985"/>
            <wp:effectExtent l="0" t="0" r="20320" b="1841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ascii="黑体" w:hAnsi="黑体" w:eastAsia="黑体" w:cs="黑体"/>
          <w:szCs w:val="21"/>
        </w:rPr>
        <w:t>图</w:t>
      </w:r>
      <w:r>
        <w:rPr>
          <w:rFonts w:hint="eastAsia" w:ascii="黑体" w:hAnsi="黑体" w:eastAsia="黑体" w:cs="黑体"/>
          <w:szCs w:val="21"/>
        </w:rPr>
        <w:t>5-3  1循环水场循环水pH趋势图</w:t>
      </w:r>
    </w:p>
    <w:p>
      <w:pPr>
        <w:jc w:val="both"/>
        <w:rPr>
          <w:szCs w:val="21"/>
        </w:rPr>
      </w:pPr>
      <w:r>
        <w:rPr>
          <w:rFonts w:hint="eastAsia"/>
          <w:szCs w:val="21"/>
        </w:rPr>
        <w:t>本月份循环水pH合格，全月均控制在指标7～9的范围，本月循环水PH均处于较高值，为避免超出工艺控制指标，已做如下安排：1.湖水单元产水水质在保证浊度合格的前提下，尽量减少液碱投加量，将产水PH控制在6.5-7.0；2.污水处理场浓硫酸每日投加至含油回用水池由1小时延长至2小时。</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4384" behindDoc="0" locked="0" layoutInCell="1" allowOverlap="1">
            <wp:simplePos x="0" y="0"/>
            <wp:positionH relativeFrom="column">
              <wp:posOffset>-70485</wp:posOffset>
            </wp:positionH>
            <wp:positionV relativeFrom="paragraph">
              <wp:posOffset>224790</wp:posOffset>
            </wp:positionV>
            <wp:extent cx="5713730" cy="2800985"/>
            <wp:effectExtent l="6350" t="6350" r="13970" b="1206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rFonts w:hint="eastAsia" w:ascii="黑体" w:hAnsi="黑体" w:eastAsia="黑体" w:cs="黑体"/>
          <w:szCs w:val="21"/>
        </w:rPr>
        <w:t>图5-4  1循环水场循环水氯离子趋势图</w:t>
      </w:r>
    </w:p>
    <w:p>
      <w:pPr>
        <w:rPr>
          <w:rFonts w:ascii="黑体" w:hAnsi="黑体" w:eastAsia="黑体" w:cs="黑体"/>
          <w:szCs w:val="21"/>
        </w:rPr>
      </w:pPr>
      <w:r>
        <w:rPr>
          <w:rFonts w:hint="eastAsia"/>
          <w:szCs w:val="21"/>
        </w:rPr>
        <w:t>本月份循环水氯离子指标控制正常，全月均在指标范围300mg/L以内。</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5408" behindDoc="0" locked="0" layoutInCell="1" allowOverlap="1">
            <wp:simplePos x="0" y="0"/>
            <wp:positionH relativeFrom="column">
              <wp:align>center</wp:align>
            </wp:positionH>
            <wp:positionV relativeFrom="paragraph">
              <wp:posOffset>161925</wp:posOffset>
            </wp:positionV>
            <wp:extent cx="5713730" cy="2800985"/>
            <wp:effectExtent l="0" t="0" r="1270" b="1841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rFonts w:hint="eastAsia" w:ascii="黑体" w:hAnsi="黑体" w:eastAsia="黑体" w:cs="黑体"/>
          <w:szCs w:val="21"/>
        </w:rPr>
        <w:t>图5-5  1循环水场循环水浊度趋势图</w:t>
      </w:r>
    </w:p>
    <w:p>
      <w:pPr>
        <w:jc w:val="both"/>
        <w:rPr>
          <w:rFonts w:ascii="黑体" w:hAnsi="黑体" w:eastAsia="黑体" w:cs="黑体"/>
          <w:szCs w:val="21"/>
        </w:rPr>
      </w:pPr>
      <w:r>
        <w:rPr>
          <w:rFonts w:hint="eastAsia"/>
        </w:rPr>
        <w:t>本</w:t>
      </w:r>
      <w:r>
        <w:rPr>
          <w:rFonts w:hint="eastAsia"/>
          <w:szCs w:val="21"/>
        </w:rPr>
        <w:t>月循环水场浊度控制正常，全月均控制在指标范围10NTU以下。</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6432" behindDoc="0" locked="0" layoutInCell="1" allowOverlap="1">
            <wp:simplePos x="0" y="0"/>
            <wp:positionH relativeFrom="column">
              <wp:posOffset>-67310</wp:posOffset>
            </wp:positionH>
            <wp:positionV relativeFrom="paragraph">
              <wp:posOffset>184785</wp:posOffset>
            </wp:positionV>
            <wp:extent cx="5713730" cy="2800985"/>
            <wp:effectExtent l="0" t="0" r="1270" b="18415"/>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rFonts w:hint="eastAsia" w:ascii="黑体" w:hAnsi="黑体" w:eastAsia="黑体" w:cs="黑体"/>
          <w:szCs w:val="21"/>
        </w:rPr>
        <w:t>图5-6 1循环水场循环水总铁趋势图</w:t>
      </w:r>
    </w:p>
    <w:p>
      <w:pPr>
        <w:rPr>
          <w:szCs w:val="21"/>
        </w:rPr>
      </w:pPr>
      <w:r>
        <w:rPr>
          <w:rFonts w:hint="eastAsia"/>
          <w:szCs w:val="21"/>
        </w:rPr>
        <w:t>本月循环水场总铁控制正常，全月均控制在指标范围1mg/L以下。</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7456" behindDoc="0" locked="0" layoutInCell="1" allowOverlap="1">
            <wp:simplePos x="0" y="0"/>
            <wp:positionH relativeFrom="column">
              <wp:posOffset>-76835</wp:posOffset>
            </wp:positionH>
            <wp:positionV relativeFrom="paragraph">
              <wp:posOffset>202565</wp:posOffset>
            </wp:positionV>
            <wp:extent cx="5713730" cy="2800985"/>
            <wp:effectExtent l="0" t="0" r="1270" b="18415"/>
            <wp:wrapSquare wrapText="bothSides"/>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rFonts w:hint="eastAsia" w:ascii="黑体" w:hAnsi="黑体" w:eastAsia="黑体" w:cs="黑体"/>
          <w:szCs w:val="21"/>
        </w:rPr>
        <w:t>图5-7 1循环水场循环水余氯趋势图</w:t>
      </w:r>
    </w:p>
    <w:p>
      <w:pPr>
        <w:rPr>
          <w:szCs w:val="21"/>
        </w:rPr>
      </w:pPr>
      <w:r>
        <w:rPr>
          <w:szCs w:val="21"/>
        </w:rPr>
        <w:t>9</w:t>
      </w:r>
      <w:r>
        <w:rPr>
          <w:rFonts w:hint="eastAsia"/>
          <w:szCs w:val="21"/>
          <w:lang w:eastAsia="zh-Hans"/>
        </w:rPr>
        <w:t>月</w:t>
      </w:r>
      <w:r>
        <w:rPr>
          <w:szCs w:val="21"/>
          <w:lang w:eastAsia="zh-Hans"/>
        </w:rPr>
        <w:t>5</w:t>
      </w:r>
      <w:r>
        <w:rPr>
          <w:rFonts w:hint="eastAsia"/>
          <w:szCs w:val="21"/>
          <w:lang w:eastAsia="zh-Hans"/>
        </w:rPr>
        <w:t>日余氯低于控制指标</w:t>
      </w:r>
      <w:r>
        <w:rPr>
          <w:szCs w:val="21"/>
          <w:lang w:eastAsia="zh-Hans"/>
        </w:rPr>
        <w:t>0</w:t>
      </w:r>
      <w:r>
        <w:rPr>
          <w:rFonts w:hint="eastAsia"/>
          <w:szCs w:val="21"/>
          <w:lang w:eastAsia="zh-Hans"/>
        </w:rPr>
        <w:t>.</w:t>
      </w:r>
      <w:r>
        <w:rPr>
          <w:szCs w:val="21"/>
          <w:lang w:eastAsia="zh-Hans"/>
        </w:rPr>
        <w:t>2</w:t>
      </w:r>
      <w:r>
        <w:rPr>
          <w:rFonts w:hint="eastAsia"/>
          <w:szCs w:val="21"/>
          <w:lang w:eastAsia="zh-Hans"/>
        </w:rPr>
        <w:t>mg/l</w:t>
      </w:r>
      <w:r>
        <w:rPr>
          <w:szCs w:val="21"/>
          <w:lang w:eastAsia="zh-Hans"/>
        </w:rPr>
        <w:t>，</w:t>
      </w:r>
      <w:r>
        <w:rPr>
          <w:rFonts w:hint="eastAsia"/>
          <w:szCs w:val="21"/>
          <w:lang w:eastAsia="zh-Hans"/>
        </w:rPr>
        <w:t>数值</w:t>
      </w:r>
      <w:r>
        <w:rPr>
          <w:szCs w:val="21"/>
          <w:lang w:eastAsia="zh-Hans"/>
        </w:rPr>
        <w:t>0</w:t>
      </w:r>
      <w:r>
        <w:rPr>
          <w:rFonts w:hint="eastAsia"/>
          <w:szCs w:val="21"/>
          <w:lang w:eastAsia="zh-Hans"/>
        </w:rPr>
        <w:t>.</w:t>
      </w:r>
      <w:r>
        <w:rPr>
          <w:szCs w:val="21"/>
          <w:lang w:eastAsia="zh-Hans"/>
        </w:rPr>
        <w:t>15</w:t>
      </w:r>
      <w:r>
        <w:rPr>
          <w:rFonts w:hint="eastAsia"/>
          <w:szCs w:val="21"/>
          <w:lang w:eastAsia="zh-Hans"/>
        </w:rPr>
        <w:t>mg</w:t>
      </w:r>
      <w:r>
        <w:rPr>
          <w:szCs w:val="21"/>
          <w:lang w:eastAsia="zh-Hans"/>
        </w:rPr>
        <w:t>/</w:t>
      </w:r>
      <w:r>
        <w:rPr>
          <w:rFonts w:hint="eastAsia"/>
          <w:szCs w:val="21"/>
          <w:lang w:eastAsia="zh-Hans"/>
        </w:rPr>
        <w:t>l</w:t>
      </w:r>
      <w:r>
        <w:rPr>
          <w:szCs w:val="21"/>
          <w:lang w:eastAsia="zh-Hans"/>
        </w:rPr>
        <w:t>，</w:t>
      </w:r>
      <w:r>
        <w:rPr>
          <w:rFonts w:hint="eastAsia"/>
          <w:szCs w:val="21"/>
          <w:lang w:eastAsia="zh-Hans"/>
        </w:rPr>
        <w:t>超出</w:t>
      </w:r>
      <w:r>
        <w:rPr>
          <w:rFonts w:hint="eastAsia"/>
          <w:szCs w:val="21"/>
        </w:rPr>
        <w:t>控制范围0.2～0.8mg/L以内</w:t>
      </w:r>
      <w:r>
        <w:rPr>
          <w:szCs w:val="21"/>
        </w:rPr>
        <w:t>。</w:t>
      </w:r>
    </w:p>
    <w:p>
      <w:pPr>
        <w:rPr>
          <w:szCs w:val="21"/>
        </w:rPr>
      </w:pPr>
    </w:p>
    <w:p>
      <w:pPr>
        <w:outlineLvl w:val="2"/>
        <w:rPr>
          <w:rFonts w:ascii="Cambria" w:hAnsi="Cambria" w:eastAsia="黑体"/>
          <w:bCs/>
          <w:szCs w:val="32"/>
        </w:rPr>
      </w:pPr>
      <w:r>
        <w:rPr>
          <w:rFonts w:hint="eastAsia" w:ascii="Arial" w:hAnsi="Arial" w:eastAsia="黑体" w:cs="Arial"/>
          <w:szCs w:val="20"/>
        </w:rPr>
        <w:t xml:space="preserve">5.1.3 </w:t>
      </w:r>
      <w:r>
        <w:rPr>
          <w:rFonts w:hint="eastAsia" w:ascii="Cambria" w:hAnsi="Cambria" w:eastAsia="黑体"/>
          <w:bCs/>
          <w:szCs w:val="32"/>
        </w:rPr>
        <w:t>污水处理装置</w:t>
      </w:r>
    </w:p>
    <w:p>
      <w:pPr>
        <w:rPr>
          <w:szCs w:val="21"/>
        </w:rPr>
      </w:pPr>
    </w:p>
    <w:p>
      <w:pPr>
        <w:rPr>
          <w:szCs w:val="21"/>
        </w:rPr>
      </w:pPr>
      <w:r>
        <w:rPr>
          <w:rFonts w:hint="eastAsia"/>
          <w:szCs w:val="21"/>
        </w:rPr>
        <w:t>(1)含油回用水水质指标如下图所示：</w:t>
      </w:r>
    </w:p>
    <w:p>
      <w:pPr>
        <w:pStyle w:val="57"/>
        <w:ind w:firstLine="0" w:firstLineChars="0"/>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8480" behindDoc="0" locked="0" layoutInCell="1" allowOverlap="1">
            <wp:simplePos x="0" y="0"/>
            <wp:positionH relativeFrom="column">
              <wp:posOffset>-48260</wp:posOffset>
            </wp:positionH>
            <wp:positionV relativeFrom="paragraph">
              <wp:posOffset>184150</wp:posOffset>
            </wp:positionV>
            <wp:extent cx="5668010" cy="3087370"/>
            <wp:effectExtent l="0" t="0" r="8890" b="17780"/>
            <wp:wrapSquare wrapText="bothSides"/>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hint="eastAsia" w:ascii="黑体" w:hAnsi="黑体" w:eastAsia="黑体" w:cs="黑体"/>
          <w:szCs w:val="21"/>
        </w:rPr>
        <w:t>图5-</w:t>
      </w:r>
      <w:r>
        <w:rPr>
          <w:rFonts w:ascii="黑体" w:hAnsi="黑体" w:eastAsia="黑体" w:cs="黑体"/>
          <w:szCs w:val="21"/>
        </w:rPr>
        <w:t>8</w:t>
      </w:r>
      <w:r>
        <w:rPr>
          <w:rFonts w:hint="eastAsia" w:ascii="黑体" w:hAnsi="黑体" w:eastAsia="黑体" w:cs="黑体"/>
          <w:szCs w:val="21"/>
        </w:rPr>
        <w:t xml:space="preserve"> 污水场含油回用污水pH趋势图</w:t>
      </w:r>
    </w:p>
    <w:p>
      <w:pPr>
        <w:rPr>
          <w:rFonts w:ascii="黑体" w:hAnsi="黑体" w:eastAsia="黑体" w:cs="黑体"/>
          <w:szCs w:val="21"/>
        </w:rPr>
      </w:pPr>
      <w:r>
        <w:rPr>
          <w:rFonts w:hint="eastAsia"/>
          <w:szCs w:val="21"/>
        </w:rPr>
        <w:t>本月含油污水回用水pH控制正常，全月皆在指标6～9范围内。</w:t>
      </w:r>
    </w:p>
    <w:p>
      <w:pPr>
        <w:rPr>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71552" behindDoc="0" locked="0" layoutInCell="1" allowOverlap="1">
            <wp:simplePos x="0" y="0"/>
            <wp:positionH relativeFrom="column">
              <wp:posOffset>-48260</wp:posOffset>
            </wp:positionH>
            <wp:positionV relativeFrom="paragraph">
              <wp:posOffset>219075</wp:posOffset>
            </wp:positionV>
            <wp:extent cx="5668010" cy="3087370"/>
            <wp:effectExtent l="0" t="0" r="8890" b="17780"/>
            <wp:wrapSquare wrapText="bothSides"/>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rFonts w:hint="eastAsia" w:ascii="黑体" w:hAnsi="黑体" w:eastAsia="黑体" w:cs="黑体"/>
          <w:szCs w:val="21"/>
        </w:rPr>
        <w:t>图5-</w:t>
      </w:r>
      <w:r>
        <w:rPr>
          <w:rFonts w:ascii="黑体" w:hAnsi="黑体" w:eastAsia="黑体" w:cs="黑体"/>
          <w:szCs w:val="21"/>
        </w:rPr>
        <w:t>9</w:t>
      </w:r>
      <w:r>
        <w:rPr>
          <w:rFonts w:hint="eastAsia" w:ascii="黑体" w:hAnsi="黑体" w:eastAsia="黑体" w:cs="黑体"/>
          <w:szCs w:val="21"/>
        </w:rPr>
        <w:t xml:space="preserve"> 污水场含油回用污水COD趋势图</w:t>
      </w:r>
    </w:p>
    <w:p>
      <w:pPr>
        <w:rPr>
          <w:szCs w:val="21"/>
        </w:rPr>
      </w:pPr>
      <w:r>
        <w:rPr>
          <w:rFonts w:hint="eastAsia"/>
          <w:szCs w:val="21"/>
        </w:rPr>
        <w:t>本月含油污水回用水COD控制正常，全月皆在小于60mg/L指标范围内。</w:t>
      </w:r>
    </w:p>
    <w:p>
      <w:pPr>
        <w:rPr>
          <w:rFonts w:ascii="黑体" w:hAnsi="黑体" w:eastAsia="黑体" w:cs="黑体"/>
          <w:szCs w:val="21"/>
        </w:rPr>
      </w:pPr>
    </w:p>
    <w:p>
      <w:pPr>
        <w:rPr>
          <w:rFonts w:ascii="黑体" w:hAnsi="黑体" w:eastAsia="黑体" w:cs="黑体"/>
          <w:szCs w:val="21"/>
        </w:rPr>
      </w:pPr>
    </w:p>
    <w:p>
      <w:pPr>
        <w:jc w:val="center"/>
        <w:rPr>
          <w:szCs w:val="21"/>
        </w:rPr>
      </w:pPr>
      <w:r>
        <w:rPr>
          <w:rFonts w:hint="eastAsia" w:ascii="黑体" w:hAnsi="黑体" w:eastAsia="黑体" w:cs="黑体"/>
          <w:szCs w:val="21"/>
        </w:rPr>
        <w:drawing>
          <wp:anchor distT="0" distB="0" distL="0" distR="0" simplePos="0" relativeHeight="251672576" behindDoc="0" locked="0" layoutInCell="1" allowOverlap="1">
            <wp:simplePos x="0" y="0"/>
            <wp:positionH relativeFrom="column">
              <wp:posOffset>-35560</wp:posOffset>
            </wp:positionH>
            <wp:positionV relativeFrom="paragraph">
              <wp:posOffset>107950</wp:posOffset>
            </wp:positionV>
            <wp:extent cx="5668010" cy="3087370"/>
            <wp:effectExtent l="0" t="0" r="8890" b="17780"/>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Pr>
          <w:rFonts w:hint="eastAsia" w:ascii="黑体" w:hAnsi="黑体" w:eastAsia="黑体" w:cs="黑体"/>
          <w:szCs w:val="21"/>
        </w:rPr>
        <w:t>图5-1</w:t>
      </w:r>
      <w:r>
        <w:rPr>
          <w:rFonts w:ascii="黑体" w:hAnsi="黑体" w:eastAsia="黑体" w:cs="黑体"/>
          <w:szCs w:val="21"/>
        </w:rPr>
        <w:t>0</w:t>
      </w:r>
      <w:r>
        <w:rPr>
          <w:rFonts w:hint="eastAsia" w:ascii="黑体" w:hAnsi="黑体" w:eastAsia="黑体" w:cs="黑体"/>
          <w:szCs w:val="21"/>
        </w:rPr>
        <w:t xml:space="preserve"> 污水场含油回用污水氨氮趋势图</w:t>
      </w:r>
    </w:p>
    <w:p>
      <w:pPr>
        <w:jc w:val="both"/>
        <w:rPr>
          <w:szCs w:val="21"/>
        </w:rPr>
      </w:pPr>
      <w:r>
        <w:rPr>
          <w:rFonts w:hint="eastAsia"/>
          <w:szCs w:val="21"/>
        </w:rPr>
        <w:t>本月含油污水回用水氨氮控制正常，全月皆在小于10mg/L的范围内。</w:t>
      </w:r>
    </w:p>
    <w:p>
      <w:pPr>
        <w:rPr>
          <w:szCs w:val="21"/>
        </w:rPr>
      </w:pPr>
    </w:p>
    <w:p>
      <w:pPr>
        <w:rPr>
          <w:szCs w:val="21"/>
        </w:rPr>
      </w:pPr>
      <w:r>
        <w:rPr>
          <w:rFonts w:hint="eastAsia"/>
          <w:szCs w:val="21"/>
        </w:rPr>
        <w:t>(2)含盐监控池出水水质指标如下图所示：</w:t>
      </w:r>
    </w:p>
    <w:p>
      <w:pPr>
        <w:jc w:val="center"/>
        <w:rPr>
          <w:b/>
          <w:szCs w:val="21"/>
        </w:rPr>
      </w:pPr>
      <w:r>
        <w:rPr>
          <w:rFonts w:hint="eastAsia" w:ascii="黑体" w:hAnsi="黑体" w:eastAsia="黑体" w:cs="黑体"/>
          <w:szCs w:val="21"/>
        </w:rPr>
        <w:drawing>
          <wp:anchor distT="0" distB="0" distL="0" distR="0" simplePos="0" relativeHeight="251673600" behindDoc="0" locked="0" layoutInCell="1" allowOverlap="1">
            <wp:simplePos x="0" y="0"/>
            <wp:positionH relativeFrom="column">
              <wp:posOffset>-48260</wp:posOffset>
            </wp:positionH>
            <wp:positionV relativeFrom="paragraph">
              <wp:posOffset>167640</wp:posOffset>
            </wp:positionV>
            <wp:extent cx="5668010" cy="3087370"/>
            <wp:effectExtent l="0" t="0" r="8890" b="17780"/>
            <wp:wrapSquare wrapText="bothSides"/>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rFonts w:hint="eastAsia" w:ascii="黑体" w:hAnsi="黑体" w:eastAsia="黑体" w:cs="黑体"/>
          <w:szCs w:val="21"/>
        </w:rPr>
        <w:t>图5-1</w:t>
      </w:r>
      <w:r>
        <w:rPr>
          <w:rFonts w:ascii="黑体" w:hAnsi="黑体" w:eastAsia="黑体" w:cs="黑体"/>
          <w:szCs w:val="21"/>
        </w:rPr>
        <w:t>1</w:t>
      </w:r>
      <w:r>
        <w:rPr>
          <w:rFonts w:hint="eastAsia" w:ascii="黑体" w:hAnsi="黑体" w:eastAsia="黑体" w:cs="黑体"/>
          <w:szCs w:val="21"/>
        </w:rPr>
        <w:t xml:space="preserve"> 污水场含盐外排污水pH趋势图</w:t>
      </w:r>
    </w:p>
    <w:p>
      <w:pPr>
        <w:rPr>
          <w:rFonts w:ascii="黑体" w:hAnsi="黑体" w:eastAsia="黑体" w:cs="黑体"/>
          <w:szCs w:val="21"/>
        </w:rPr>
      </w:pPr>
      <w:r>
        <w:rPr>
          <w:rFonts w:hint="eastAsia"/>
          <w:szCs w:val="21"/>
        </w:rPr>
        <w:t>本月含盐污水外排pH控制指标正常，全月控制在指标范围6～9以内。</w:t>
      </w:r>
    </w:p>
    <w:p>
      <w:pPr>
        <w:jc w:val="center"/>
        <w:rPr>
          <w:rFonts w:ascii="黑体" w:hAnsi="黑体" w:eastAsia="黑体" w:cs="黑体"/>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9504" behindDoc="0" locked="0" layoutInCell="1" allowOverlap="1">
            <wp:simplePos x="0" y="0"/>
            <wp:positionH relativeFrom="column">
              <wp:align>center</wp:align>
            </wp:positionH>
            <wp:positionV relativeFrom="paragraph">
              <wp:posOffset>43180</wp:posOffset>
            </wp:positionV>
            <wp:extent cx="5668010" cy="3087370"/>
            <wp:effectExtent l="0" t="0" r="8890" b="17780"/>
            <wp:wrapSquare wrapText="bothSides"/>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rFonts w:hint="eastAsia" w:ascii="黑体" w:hAnsi="黑体" w:eastAsia="黑体" w:cs="黑体"/>
          <w:szCs w:val="21"/>
        </w:rPr>
        <w:t>图5-1</w:t>
      </w:r>
      <w:r>
        <w:rPr>
          <w:rFonts w:ascii="黑体" w:hAnsi="黑体" w:eastAsia="黑体" w:cs="黑体"/>
          <w:szCs w:val="21"/>
        </w:rPr>
        <w:t>2</w:t>
      </w:r>
      <w:r>
        <w:rPr>
          <w:rFonts w:hint="eastAsia" w:ascii="黑体" w:hAnsi="黑体" w:eastAsia="黑体" w:cs="黑体"/>
          <w:szCs w:val="21"/>
        </w:rPr>
        <w:t xml:space="preserve"> 污水场含盐外排污水COD趋势图</w:t>
      </w:r>
    </w:p>
    <w:p>
      <w:pPr>
        <w:rPr>
          <w:szCs w:val="21"/>
        </w:rPr>
      </w:pPr>
      <w:r>
        <w:rPr>
          <w:rFonts w:hint="eastAsia"/>
          <w:szCs w:val="21"/>
        </w:rPr>
        <w:t>本月含盐污水外排COD控制指标正常，全月均控制在指标100mg/L范围内。</w:t>
      </w:r>
    </w:p>
    <w:p>
      <w:pPr>
        <w:jc w:val="center"/>
        <w:rPr>
          <w:szCs w:val="21"/>
        </w:rPr>
      </w:pPr>
      <w:r>
        <w:rPr>
          <w:rFonts w:hint="eastAsia" w:ascii="黑体" w:hAnsi="黑体" w:eastAsia="黑体" w:cs="黑体"/>
          <w:szCs w:val="21"/>
        </w:rPr>
        <w:drawing>
          <wp:anchor distT="0" distB="0" distL="0" distR="0" simplePos="0" relativeHeight="251670528" behindDoc="0" locked="0" layoutInCell="1" allowOverlap="1">
            <wp:simplePos x="0" y="0"/>
            <wp:positionH relativeFrom="column">
              <wp:posOffset>-48260</wp:posOffset>
            </wp:positionH>
            <wp:positionV relativeFrom="paragraph">
              <wp:posOffset>227965</wp:posOffset>
            </wp:positionV>
            <wp:extent cx="5668010" cy="3087370"/>
            <wp:effectExtent l="0" t="0" r="8890" b="17780"/>
            <wp:wrapSquare wrapText="bothSides"/>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Pr>
          <w:rFonts w:hint="eastAsia" w:ascii="黑体" w:hAnsi="黑体" w:eastAsia="黑体" w:cs="黑体"/>
          <w:szCs w:val="21"/>
        </w:rPr>
        <w:t>图5-1</w:t>
      </w:r>
      <w:r>
        <w:rPr>
          <w:rFonts w:ascii="黑体" w:hAnsi="黑体" w:eastAsia="黑体" w:cs="黑体"/>
          <w:szCs w:val="21"/>
        </w:rPr>
        <w:t>3</w:t>
      </w:r>
      <w:r>
        <w:rPr>
          <w:rFonts w:hint="eastAsia" w:ascii="黑体" w:hAnsi="黑体" w:eastAsia="黑体" w:cs="黑体"/>
          <w:szCs w:val="21"/>
        </w:rPr>
        <w:t xml:space="preserve"> 污水场含盐外排污水氨氮趋势图</w:t>
      </w:r>
    </w:p>
    <w:p>
      <w:pPr>
        <w:rPr>
          <w:rFonts w:ascii="Arial" w:hAnsi="Arial" w:cs="Arial"/>
          <w:szCs w:val="20"/>
        </w:rPr>
      </w:pPr>
      <w:r>
        <w:rPr>
          <w:rFonts w:hint="eastAsia"/>
          <w:szCs w:val="21"/>
        </w:rPr>
        <w:t>本月含盐污水外排氨氮控制指标正常，全月均控制在指标范围20mg/L以内。</w:t>
      </w:r>
      <w:bookmarkStart w:id="55" w:name="_Toc13213"/>
      <w:bookmarkStart w:id="56" w:name="_Toc1878"/>
    </w:p>
    <w:p/>
    <w:p>
      <w:pPr>
        <w:pStyle w:val="3"/>
        <w:spacing w:line="360" w:lineRule="exact"/>
      </w:pPr>
      <w:r>
        <w:rPr>
          <w:rFonts w:hint="eastAsia" w:ascii="Arial" w:hAnsi="Arial" w:cs="Arial"/>
          <w:bCs w:val="0"/>
          <w:szCs w:val="20"/>
        </w:rPr>
        <w:t xml:space="preserve">5.2 </w:t>
      </w:r>
      <w:r>
        <w:rPr>
          <w:rFonts w:hint="eastAsia"/>
        </w:rPr>
        <w:t>产品合格率</w:t>
      </w:r>
      <w:bookmarkEnd w:id="55"/>
      <w:bookmarkEnd w:id="56"/>
    </w:p>
    <w:p/>
    <w:p>
      <w:pPr>
        <w:spacing w:line="440" w:lineRule="exact"/>
        <w:jc w:val="center"/>
        <w:rPr>
          <w:rFonts w:ascii="黑体" w:hAnsi="黑体" w:eastAsia="黑体" w:cs="黑体"/>
          <w:szCs w:val="21"/>
        </w:rPr>
      </w:pPr>
      <w:r>
        <w:rPr>
          <w:rFonts w:hint="eastAsia" w:ascii="黑体" w:hAnsi="黑体" w:eastAsia="黑体" w:cs="黑体"/>
          <w:szCs w:val="21"/>
        </w:rPr>
        <w:t xml:space="preserve">表5-1 </w:t>
      </w:r>
      <w:r>
        <w:rPr>
          <w:rFonts w:ascii="黑体" w:hAnsi="黑体" w:eastAsia="黑体" w:cs="黑体"/>
          <w:szCs w:val="21"/>
        </w:rPr>
        <w:t>9</w:t>
      </w:r>
      <w:r>
        <w:rPr>
          <w:rFonts w:hint="eastAsia" w:ascii="黑体" w:hAnsi="黑体" w:eastAsia="黑体" w:cs="黑体"/>
          <w:szCs w:val="21"/>
        </w:rPr>
        <w:t>月份主要产品合格率</w:t>
      </w:r>
    </w:p>
    <w:tbl>
      <w:tblPr>
        <w:tblStyle w:val="2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53"/>
        <w:gridCol w:w="4179"/>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tcPr>
          <w:p>
            <w:pPr>
              <w:jc w:val="center"/>
              <w:rPr>
                <w:rFonts w:ascii="Arial" w:hAnsi="Arial" w:cs="Arial"/>
                <w:szCs w:val="21"/>
              </w:rPr>
            </w:pPr>
            <w:r>
              <w:rPr>
                <w:rFonts w:ascii="Arial" w:hAnsi="Arial" w:cs="Arial"/>
                <w:szCs w:val="21"/>
              </w:rPr>
              <w:t>序  号</w:t>
            </w:r>
          </w:p>
        </w:tc>
        <w:tc>
          <w:tcPr>
            <w:tcW w:w="1842" w:type="dxa"/>
            <w:vAlign w:val="center"/>
          </w:tcPr>
          <w:p>
            <w:pPr>
              <w:jc w:val="center"/>
              <w:rPr>
                <w:rFonts w:ascii="Arial" w:hAnsi="Arial" w:cs="Arial"/>
                <w:szCs w:val="21"/>
              </w:rPr>
            </w:pPr>
            <w:r>
              <w:rPr>
                <w:rFonts w:ascii="Arial" w:hAnsi="Arial" w:cs="Arial"/>
                <w:szCs w:val="21"/>
              </w:rPr>
              <w:t>装置名称</w:t>
            </w:r>
          </w:p>
        </w:tc>
        <w:tc>
          <w:tcPr>
            <w:tcW w:w="3942" w:type="dxa"/>
            <w:vAlign w:val="center"/>
          </w:tcPr>
          <w:p>
            <w:pPr>
              <w:jc w:val="center"/>
              <w:rPr>
                <w:rFonts w:ascii="Arial" w:hAnsi="Arial" w:cs="Arial"/>
                <w:szCs w:val="21"/>
              </w:rPr>
            </w:pPr>
            <w:r>
              <w:rPr>
                <w:rFonts w:ascii="Arial" w:hAnsi="Arial" w:cs="Arial"/>
                <w:szCs w:val="21"/>
              </w:rPr>
              <w:t>合格率</w:t>
            </w:r>
          </w:p>
        </w:tc>
        <w:tc>
          <w:tcPr>
            <w:tcW w:w="1895" w:type="dxa"/>
            <w:vAlign w:val="center"/>
          </w:tcPr>
          <w:p>
            <w:pPr>
              <w:jc w:val="center"/>
              <w:rPr>
                <w:rFonts w:ascii="Arial" w:hAnsi="Arial" w:cs="Arial"/>
                <w:szCs w:val="21"/>
              </w:rPr>
            </w:pPr>
            <w:r>
              <w:rPr>
                <w:rFonts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79" w:type="dxa"/>
            <w:vAlign w:val="center"/>
          </w:tcPr>
          <w:p>
            <w:pPr>
              <w:jc w:val="center"/>
              <w:rPr>
                <w:rFonts w:ascii="Arial" w:hAnsi="Arial" w:cs="Arial"/>
                <w:szCs w:val="21"/>
              </w:rPr>
            </w:pPr>
            <w:r>
              <w:rPr>
                <w:rFonts w:ascii="Arial" w:hAnsi="Arial" w:cs="Arial"/>
                <w:szCs w:val="21"/>
              </w:rPr>
              <w:t>1</w:t>
            </w:r>
          </w:p>
        </w:tc>
        <w:tc>
          <w:tcPr>
            <w:tcW w:w="1842" w:type="dxa"/>
            <w:vAlign w:val="center"/>
          </w:tcPr>
          <w:p>
            <w:pPr>
              <w:jc w:val="center"/>
              <w:rPr>
                <w:rFonts w:ascii="Arial" w:hAnsi="Arial" w:cs="Arial"/>
                <w:szCs w:val="21"/>
              </w:rPr>
            </w:pPr>
            <w:r>
              <w:rPr>
                <w:rFonts w:ascii="Arial" w:hAnsi="Arial" w:cs="Arial"/>
                <w:szCs w:val="21"/>
              </w:rPr>
              <w:t>湖水利用</w:t>
            </w:r>
          </w:p>
        </w:tc>
        <w:tc>
          <w:tcPr>
            <w:tcW w:w="3942" w:type="dxa"/>
            <w:vAlign w:val="center"/>
          </w:tcPr>
          <w:p>
            <w:pPr>
              <w:jc w:val="center"/>
              <w:rPr>
                <w:rFonts w:ascii="Arial" w:hAnsi="Arial" w:cs="Arial"/>
                <w:szCs w:val="21"/>
              </w:rPr>
            </w:pPr>
            <w:r>
              <w:rPr>
                <w:rFonts w:ascii="Arial" w:hAnsi="Arial" w:cs="Arial"/>
                <w:szCs w:val="21"/>
              </w:rPr>
              <w:t>100%</w:t>
            </w:r>
          </w:p>
        </w:tc>
        <w:tc>
          <w:tcPr>
            <w:tcW w:w="1895" w:type="dxa"/>
            <w:vAlign w:val="center"/>
          </w:tcPr>
          <w:p>
            <w:pPr>
              <w:jc w:val="center"/>
              <w:rPr>
                <w:rFonts w:ascii="Arial" w:hAnsi="Arial" w:cs="Arial"/>
                <w:szCs w:val="21"/>
              </w:rPr>
            </w:pPr>
            <w:r>
              <w:rPr>
                <w:rFonts w:ascii="Arial" w:hAnsi="Arial" w:cs="Arial"/>
                <w:szCs w:val="21"/>
              </w:rPr>
              <w:t>间歇运行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79" w:type="dxa"/>
            <w:vAlign w:val="center"/>
          </w:tcPr>
          <w:p>
            <w:pPr>
              <w:jc w:val="center"/>
              <w:rPr>
                <w:rFonts w:ascii="Arial" w:hAnsi="Arial" w:cs="Arial"/>
                <w:szCs w:val="21"/>
              </w:rPr>
            </w:pPr>
            <w:r>
              <w:rPr>
                <w:rFonts w:ascii="Arial" w:hAnsi="Arial" w:cs="Arial"/>
                <w:szCs w:val="21"/>
              </w:rPr>
              <w:t>2</w:t>
            </w:r>
          </w:p>
        </w:tc>
        <w:tc>
          <w:tcPr>
            <w:tcW w:w="1842" w:type="dxa"/>
            <w:vAlign w:val="center"/>
          </w:tcPr>
          <w:p>
            <w:pPr>
              <w:jc w:val="center"/>
              <w:rPr>
                <w:rFonts w:ascii="Arial" w:hAnsi="Arial" w:cs="Arial"/>
                <w:szCs w:val="21"/>
              </w:rPr>
            </w:pPr>
            <w:bookmarkStart w:id="57" w:name="_Hlk316493331"/>
            <w:r>
              <w:rPr>
                <w:rFonts w:ascii="Arial" w:hAnsi="Arial" w:cs="Arial"/>
                <w:szCs w:val="21"/>
              </w:rPr>
              <w:t>第一循环水场</w:t>
            </w:r>
          </w:p>
        </w:tc>
        <w:tc>
          <w:tcPr>
            <w:tcW w:w="3942" w:type="dxa"/>
            <w:vAlign w:val="center"/>
          </w:tcPr>
          <w:p>
            <w:pPr>
              <w:jc w:val="center"/>
              <w:rPr>
                <w:rFonts w:ascii="Arial" w:hAnsi="Arial" w:cs="Arial"/>
                <w:szCs w:val="21"/>
              </w:rPr>
            </w:pPr>
            <w:r>
              <w:rPr>
                <w:rFonts w:ascii="Arial" w:hAnsi="Arial" w:cs="Arial"/>
                <w:szCs w:val="21"/>
              </w:rPr>
              <w:t>100%</w:t>
            </w:r>
          </w:p>
        </w:tc>
        <w:tc>
          <w:tcPr>
            <w:tcW w:w="1895" w:type="dxa"/>
            <w:vAlign w:val="center"/>
          </w:tcPr>
          <w:p>
            <w:pPr>
              <w:jc w:val="center"/>
              <w:rPr>
                <w:rFonts w:ascii="Arial" w:hAnsi="Arial" w:cs="Arial"/>
                <w:szCs w:val="21"/>
              </w:rPr>
            </w:pPr>
            <w:r>
              <w:rPr>
                <w:rFonts w:ascii="Arial" w:hAnsi="Arial" w:cs="Arial"/>
                <w:szCs w:val="21"/>
              </w:rPr>
              <w:t>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jc w:val="center"/>
              <w:rPr>
                <w:rFonts w:ascii="Arial" w:hAnsi="Arial" w:cs="Arial"/>
                <w:szCs w:val="21"/>
              </w:rPr>
            </w:pPr>
            <w:r>
              <w:rPr>
                <w:rFonts w:ascii="Arial" w:hAnsi="Arial" w:cs="Arial"/>
                <w:szCs w:val="21"/>
              </w:rPr>
              <w:t>3</w:t>
            </w:r>
          </w:p>
        </w:tc>
        <w:tc>
          <w:tcPr>
            <w:tcW w:w="1842" w:type="dxa"/>
            <w:vAlign w:val="center"/>
          </w:tcPr>
          <w:p>
            <w:pPr>
              <w:jc w:val="center"/>
              <w:rPr>
                <w:rFonts w:ascii="Arial" w:hAnsi="Arial" w:cs="Arial"/>
                <w:szCs w:val="21"/>
              </w:rPr>
            </w:pPr>
            <w:r>
              <w:rPr>
                <w:rFonts w:ascii="Arial" w:hAnsi="Arial" w:cs="Arial"/>
                <w:szCs w:val="21"/>
              </w:rPr>
              <w:t>污水处理场</w:t>
            </w:r>
          </w:p>
        </w:tc>
        <w:tc>
          <w:tcPr>
            <w:tcW w:w="3942" w:type="dxa"/>
            <w:vAlign w:val="center"/>
          </w:tcPr>
          <w:p>
            <w:pPr>
              <w:jc w:val="center"/>
              <w:rPr>
                <w:rFonts w:ascii="Arial" w:hAnsi="Arial" w:cs="Arial"/>
                <w:szCs w:val="21"/>
              </w:rPr>
            </w:pPr>
            <w:r>
              <w:rPr>
                <w:rFonts w:ascii="Arial" w:hAnsi="Arial" w:cs="Arial"/>
                <w:szCs w:val="21"/>
              </w:rPr>
              <w:t>含油污水：</w:t>
            </w:r>
          </w:p>
          <w:p>
            <w:pPr>
              <w:ind w:left="1470" w:hanging="1470" w:hangingChars="700"/>
              <w:jc w:val="center"/>
              <w:rPr>
                <w:rFonts w:ascii="Arial" w:hAnsi="Arial" w:cs="Arial"/>
                <w:szCs w:val="21"/>
              </w:rPr>
            </w:pPr>
            <w:r>
              <w:rPr>
                <w:rFonts w:ascii="Arial" w:hAnsi="Arial" w:cs="Arial"/>
                <w:szCs w:val="21"/>
              </w:rPr>
              <w:t>COD回用合格率</w:t>
            </w:r>
            <w:r>
              <w:rPr>
                <w:rFonts w:hint="eastAsia" w:ascii="Arial" w:hAnsi="Arial" w:cs="Arial"/>
                <w:szCs w:val="21"/>
              </w:rPr>
              <w:t>100</w:t>
            </w:r>
            <w:r>
              <w:rPr>
                <w:rFonts w:ascii="Arial" w:hAnsi="Arial" w:cs="Arial"/>
                <w:szCs w:val="21"/>
              </w:rPr>
              <w:t>%</w:t>
            </w:r>
          </w:p>
          <w:p>
            <w:pPr>
              <w:jc w:val="center"/>
              <w:rPr>
                <w:rFonts w:ascii="Arial" w:hAnsi="Arial" w:cs="Arial"/>
                <w:szCs w:val="21"/>
              </w:rPr>
            </w:pPr>
            <w:r>
              <w:rPr>
                <w:rFonts w:ascii="Arial" w:hAnsi="Arial" w:cs="Arial"/>
                <w:szCs w:val="21"/>
              </w:rPr>
              <w:t>氨氮合格率100%</w:t>
            </w:r>
          </w:p>
          <w:p>
            <w:pPr>
              <w:jc w:val="center"/>
              <w:rPr>
                <w:rFonts w:ascii="Arial" w:hAnsi="Arial" w:cs="Arial"/>
                <w:szCs w:val="21"/>
              </w:rPr>
            </w:pPr>
            <w:r>
              <w:rPr>
                <w:rFonts w:ascii="Arial" w:hAnsi="Arial" w:cs="Arial"/>
                <w:szCs w:val="21"/>
              </w:rPr>
              <w:t>含盐污水：</w:t>
            </w:r>
          </w:p>
          <w:p>
            <w:pPr>
              <w:jc w:val="center"/>
              <w:rPr>
                <w:rFonts w:ascii="Arial" w:hAnsi="Arial" w:cs="Arial"/>
                <w:szCs w:val="21"/>
              </w:rPr>
            </w:pPr>
            <w:r>
              <w:rPr>
                <w:rFonts w:ascii="Arial" w:hAnsi="Arial" w:cs="Arial"/>
                <w:szCs w:val="21"/>
              </w:rPr>
              <w:t>COD合格率为100%</w:t>
            </w:r>
          </w:p>
          <w:p>
            <w:pPr>
              <w:jc w:val="center"/>
              <w:rPr>
                <w:rFonts w:ascii="Arial" w:hAnsi="Arial" w:cs="Arial"/>
                <w:szCs w:val="21"/>
              </w:rPr>
            </w:pPr>
            <w:r>
              <w:rPr>
                <w:rFonts w:ascii="Arial" w:hAnsi="Arial" w:cs="Arial"/>
                <w:szCs w:val="21"/>
              </w:rPr>
              <w:t>氨氮合格率为100%</w:t>
            </w:r>
          </w:p>
        </w:tc>
        <w:tc>
          <w:tcPr>
            <w:tcW w:w="1895" w:type="dxa"/>
            <w:vAlign w:val="center"/>
          </w:tcPr>
          <w:p>
            <w:pPr>
              <w:jc w:val="center"/>
              <w:rPr>
                <w:rFonts w:ascii="Arial" w:hAnsi="Arial" w:cs="Arial"/>
                <w:szCs w:val="21"/>
              </w:rPr>
            </w:pPr>
            <w:r>
              <w:rPr>
                <w:rFonts w:ascii="Arial" w:hAnsi="Arial" w:cs="Arial"/>
                <w:szCs w:val="21"/>
              </w:rPr>
              <w:t>连续运行</w:t>
            </w:r>
          </w:p>
        </w:tc>
      </w:tr>
      <w:bookmarkEnd w:id="57"/>
    </w:tbl>
    <w:p>
      <w:pPr>
        <w:pStyle w:val="2"/>
        <w:spacing w:before="0" w:beforeLines="0" w:after="0"/>
        <w:rPr>
          <w:rFonts w:ascii="Arial" w:hAnsi="Arial" w:cs="Arial"/>
        </w:rPr>
      </w:pPr>
      <w:bookmarkStart w:id="58" w:name="_Toc14495"/>
      <w:bookmarkStart w:id="59" w:name="_Toc21248"/>
    </w:p>
    <w:p/>
    <w:p>
      <w:pPr>
        <w:pStyle w:val="2"/>
        <w:spacing w:before="0" w:beforeLines="0" w:after="0"/>
      </w:pPr>
      <w:r>
        <w:rPr>
          <w:rFonts w:ascii="Arial" w:hAnsi="Arial" w:cs="Arial"/>
        </w:rPr>
        <w:t>6</w:t>
      </w:r>
      <w:r>
        <w:rPr>
          <w:rFonts w:hint="eastAsia"/>
        </w:rPr>
        <w:t xml:space="preserve"> 工艺过程管理</w:t>
      </w:r>
      <w:bookmarkEnd w:id="58"/>
      <w:bookmarkEnd w:id="59"/>
    </w:p>
    <w:p>
      <w:pPr>
        <w:pStyle w:val="3"/>
        <w:spacing w:line="360" w:lineRule="exact"/>
        <w:rPr>
          <w:rFonts w:ascii="Arial" w:hAnsi="Arial" w:cs="Arial"/>
          <w:bCs w:val="0"/>
          <w:szCs w:val="20"/>
        </w:rPr>
      </w:pPr>
      <w:bookmarkStart w:id="60" w:name="_Toc15673"/>
      <w:bookmarkStart w:id="61" w:name="_Toc19393"/>
    </w:p>
    <w:p>
      <w:pPr>
        <w:pStyle w:val="3"/>
        <w:spacing w:line="360" w:lineRule="exact"/>
      </w:pPr>
      <w:r>
        <w:rPr>
          <w:rFonts w:hint="eastAsia" w:ascii="Arial" w:hAnsi="Arial" w:cs="Arial"/>
          <w:bCs w:val="0"/>
          <w:szCs w:val="20"/>
        </w:rPr>
        <w:t>6.1</w:t>
      </w:r>
      <w:r>
        <w:rPr>
          <w:rFonts w:hint="eastAsia"/>
        </w:rPr>
        <w:t xml:space="preserve"> 工艺控制指标</w:t>
      </w:r>
      <w:bookmarkEnd w:id="60"/>
      <w:bookmarkEnd w:id="61"/>
    </w:p>
    <w:p>
      <w:pPr>
        <w:spacing w:line="440" w:lineRule="exact"/>
        <w:jc w:val="center"/>
        <w:rPr>
          <w:rFonts w:ascii="黑体" w:hAnsi="黑体" w:eastAsia="黑体" w:cs="黑体"/>
          <w:szCs w:val="21"/>
        </w:rPr>
      </w:pPr>
      <w:r>
        <w:rPr>
          <w:rFonts w:hint="eastAsia" w:ascii="黑体" w:hAnsi="黑体" w:eastAsia="黑体" w:cs="黑体"/>
          <w:szCs w:val="21"/>
        </w:rPr>
        <w:t>表6-1 关键工艺控制指标</w:t>
      </w:r>
    </w:p>
    <w:tbl>
      <w:tblPr>
        <w:tblStyle w:val="25"/>
        <w:tblW w:w="11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1245"/>
        <w:gridCol w:w="1245"/>
        <w:gridCol w:w="750"/>
        <w:gridCol w:w="972"/>
        <w:gridCol w:w="972"/>
        <w:gridCol w:w="972"/>
        <w:gridCol w:w="972"/>
        <w:gridCol w:w="97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2206" w:type="dxa"/>
            <w:shd w:val="clear" w:color="auto" w:fill="auto"/>
            <w:vAlign w:val="center"/>
          </w:tcPr>
          <w:p>
            <w:pPr>
              <w:jc w:val="center"/>
              <w:rPr>
                <w:rFonts w:ascii="Arial" w:hAnsi="Arial" w:cs="Arial"/>
                <w:szCs w:val="21"/>
              </w:rPr>
            </w:pPr>
            <w:r>
              <w:rPr>
                <w:rFonts w:ascii="Arial" w:hAnsi="Arial" w:cs="Arial"/>
                <w:szCs w:val="21"/>
              </w:rPr>
              <w:t>名称</w:t>
            </w:r>
          </w:p>
        </w:tc>
        <w:tc>
          <w:tcPr>
            <w:tcW w:w="1245" w:type="dxa"/>
            <w:shd w:val="clear" w:color="auto" w:fill="auto"/>
            <w:vAlign w:val="center"/>
          </w:tcPr>
          <w:p>
            <w:pPr>
              <w:jc w:val="center"/>
              <w:rPr>
                <w:rFonts w:ascii="Arial" w:hAnsi="Arial" w:cs="Arial"/>
                <w:szCs w:val="21"/>
              </w:rPr>
            </w:pPr>
            <w:r>
              <w:rPr>
                <w:rFonts w:ascii="Arial" w:hAnsi="Arial" w:cs="Arial"/>
                <w:szCs w:val="21"/>
              </w:rPr>
              <w:t>位号</w:t>
            </w:r>
          </w:p>
        </w:tc>
        <w:tc>
          <w:tcPr>
            <w:tcW w:w="1245" w:type="dxa"/>
            <w:vAlign w:val="center"/>
          </w:tcPr>
          <w:p>
            <w:pPr>
              <w:jc w:val="center"/>
              <w:rPr>
                <w:rFonts w:ascii="Arial" w:hAnsi="Arial" w:cs="Arial"/>
                <w:szCs w:val="21"/>
              </w:rPr>
            </w:pPr>
            <w:r>
              <w:rPr>
                <w:rFonts w:ascii="Arial" w:hAnsi="Arial" w:cs="Arial"/>
                <w:szCs w:val="21"/>
              </w:rPr>
              <w:t>指标范围</w:t>
            </w:r>
          </w:p>
        </w:tc>
        <w:tc>
          <w:tcPr>
            <w:tcW w:w="750" w:type="dxa"/>
            <w:shd w:val="clear" w:color="auto" w:fill="auto"/>
            <w:vAlign w:val="center"/>
          </w:tcPr>
          <w:p>
            <w:pPr>
              <w:jc w:val="center"/>
              <w:rPr>
                <w:rFonts w:ascii="Arial" w:hAnsi="Arial" w:cs="Arial"/>
                <w:szCs w:val="21"/>
              </w:rPr>
            </w:pPr>
            <w:r>
              <w:rPr>
                <w:rFonts w:ascii="Arial" w:hAnsi="Arial" w:cs="Arial"/>
                <w:szCs w:val="21"/>
              </w:rPr>
              <w:t>单位</w:t>
            </w:r>
          </w:p>
        </w:tc>
        <w:tc>
          <w:tcPr>
            <w:tcW w:w="972" w:type="dxa"/>
            <w:shd w:val="clear" w:color="auto" w:fill="auto"/>
            <w:vAlign w:val="center"/>
          </w:tcPr>
          <w:p>
            <w:pPr>
              <w:jc w:val="center"/>
              <w:rPr>
                <w:rFonts w:ascii="Arial" w:hAnsi="Arial" w:cs="Arial"/>
                <w:szCs w:val="21"/>
              </w:rPr>
            </w:pPr>
            <w:r>
              <w:rPr>
                <w:rFonts w:ascii="Arial" w:hAnsi="Arial" w:cs="Arial"/>
                <w:szCs w:val="21"/>
              </w:rPr>
              <w:t>最大值</w:t>
            </w:r>
          </w:p>
        </w:tc>
        <w:tc>
          <w:tcPr>
            <w:tcW w:w="972" w:type="dxa"/>
            <w:shd w:val="clear" w:color="auto" w:fill="auto"/>
            <w:vAlign w:val="center"/>
          </w:tcPr>
          <w:p>
            <w:pPr>
              <w:jc w:val="center"/>
              <w:rPr>
                <w:rFonts w:ascii="Arial" w:hAnsi="Arial" w:cs="Arial"/>
                <w:szCs w:val="21"/>
              </w:rPr>
            </w:pPr>
            <w:r>
              <w:rPr>
                <w:rFonts w:ascii="Arial" w:hAnsi="Arial" w:cs="Arial"/>
                <w:szCs w:val="21"/>
              </w:rPr>
              <w:t>最小值</w:t>
            </w:r>
          </w:p>
        </w:tc>
        <w:tc>
          <w:tcPr>
            <w:tcW w:w="972" w:type="dxa"/>
            <w:shd w:val="clear" w:color="auto" w:fill="auto"/>
            <w:vAlign w:val="center"/>
          </w:tcPr>
          <w:p>
            <w:pPr>
              <w:jc w:val="center"/>
              <w:rPr>
                <w:rFonts w:ascii="Arial" w:hAnsi="Arial" w:cs="Arial"/>
                <w:szCs w:val="21"/>
              </w:rPr>
            </w:pPr>
            <w:r>
              <w:rPr>
                <w:rFonts w:ascii="Arial" w:hAnsi="Arial" w:cs="Arial"/>
                <w:szCs w:val="21"/>
              </w:rPr>
              <w:t>平均值</w:t>
            </w:r>
          </w:p>
        </w:tc>
        <w:tc>
          <w:tcPr>
            <w:tcW w:w="972" w:type="dxa"/>
            <w:shd w:val="clear" w:color="auto" w:fill="auto"/>
            <w:vAlign w:val="center"/>
          </w:tcPr>
          <w:p>
            <w:pPr>
              <w:jc w:val="center"/>
              <w:rPr>
                <w:rFonts w:ascii="Arial" w:hAnsi="Arial" w:cs="Arial"/>
                <w:szCs w:val="21"/>
              </w:rPr>
            </w:pPr>
            <w:r>
              <w:rPr>
                <w:rFonts w:ascii="Arial" w:hAnsi="Arial" w:cs="Arial"/>
                <w:szCs w:val="21"/>
              </w:rPr>
              <w:t>总数</w:t>
            </w:r>
          </w:p>
        </w:tc>
        <w:tc>
          <w:tcPr>
            <w:tcW w:w="972" w:type="dxa"/>
            <w:shd w:val="clear" w:color="auto" w:fill="auto"/>
            <w:vAlign w:val="center"/>
          </w:tcPr>
          <w:p>
            <w:pPr>
              <w:jc w:val="center"/>
              <w:rPr>
                <w:rFonts w:ascii="Arial" w:hAnsi="Arial" w:cs="Arial"/>
                <w:szCs w:val="21"/>
              </w:rPr>
            </w:pPr>
            <w:r>
              <w:rPr>
                <w:rFonts w:ascii="Arial" w:hAnsi="Arial" w:cs="Arial"/>
                <w:szCs w:val="21"/>
              </w:rPr>
              <w:t>不合格</w:t>
            </w:r>
          </w:p>
        </w:tc>
        <w:tc>
          <w:tcPr>
            <w:tcW w:w="972" w:type="dxa"/>
            <w:shd w:val="clear" w:color="auto" w:fill="auto"/>
            <w:vAlign w:val="center"/>
          </w:tcPr>
          <w:p>
            <w:pPr>
              <w:jc w:val="center"/>
              <w:rPr>
                <w:rFonts w:ascii="Arial" w:hAnsi="Arial" w:cs="Arial"/>
                <w:szCs w:val="21"/>
              </w:rPr>
            </w:pPr>
            <w:r>
              <w:rPr>
                <w:rFonts w:ascii="Arial" w:hAnsi="Arial" w:cs="Arial"/>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一循给水温度</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TI-10202</w:t>
            </w: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≦33</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33.</w:t>
            </w:r>
            <w:r>
              <w:rPr>
                <w:rFonts w:ascii="Arial" w:hAnsi="Arial" w:cs="Arial"/>
                <w:color w:val="000000" w:themeColor="text1"/>
                <w:szCs w:val="21"/>
                <w14:textFill>
                  <w14:solidFill>
                    <w14:schemeClr w14:val="tx1"/>
                  </w14:solidFill>
                </w14:textFill>
              </w:rPr>
              <w:t>3</w:t>
            </w:r>
          </w:p>
        </w:tc>
        <w:tc>
          <w:tcPr>
            <w:tcW w:w="972" w:type="dxa"/>
            <w:shd w:val="clear" w:color="auto" w:fill="auto"/>
            <w:noWrap/>
            <w:vAlign w:val="center"/>
          </w:tcPr>
          <w:p>
            <w:pPr>
              <w:widowControl w:val="0"/>
              <w:jc w:val="center"/>
              <w:rPr>
                <w:rFonts w:ascii="Arial" w:hAnsi="Arial" w:cs="Arial"/>
                <w:color w:val="000000" w:themeColor="text1"/>
                <w:szCs w:val="21"/>
                <w:lang w:eastAsia="zh-Hans"/>
                <w14:textFill>
                  <w14:solidFill>
                    <w14:schemeClr w14:val="tx1"/>
                  </w14:solidFill>
                </w14:textFill>
              </w:rPr>
            </w:pPr>
            <w:r>
              <w:rPr>
                <w:rFonts w:ascii="Arial" w:hAnsi="Arial" w:cs="Arial"/>
                <w:color w:val="000000" w:themeColor="text1"/>
                <w:szCs w:val="21"/>
                <w14:textFill>
                  <w14:solidFill>
                    <w14:schemeClr w14:val="tx1"/>
                  </w14:solidFill>
                </w14:textFill>
              </w:rPr>
              <w:t>29</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5</w:t>
            </w:r>
          </w:p>
        </w:tc>
        <w:tc>
          <w:tcPr>
            <w:tcW w:w="972" w:type="dxa"/>
            <w:shd w:val="clear" w:color="auto" w:fill="auto"/>
            <w:noWrap/>
            <w:vAlign w:val="center"/>
          </w:tcPr>
          <w:p>
            <w:pPr>
              <w:widowControl w:val="0"/>
              <w:jc w:val="center"/>
              <w:rPr>
                <w:rFonts w:ascii="Arial" w:hAnsi="Arial" w:cs="Arial"/>
                <w:color w:val="000000" w:themeColor="text1"/>
                <w:szCs w:val="21"/>
                <w:lang w:eastAsia="zh-Hans"/>
                <w14:textFill>
                  <w14:solidFill>
                    <w14:schemeClr w14:val="tx1"/>
                  </w14:solidFill>
                </w14:textFill>
              </w:rPr>
            </w:pPr>
            <w:r>
              <w:rPr>
                <w:rFonts w:hint="eastAsia" w:ascii="Arial" w:hAnsi="Arial" w:cs="Arial"/>
                <w:color w:val="000000" w:themeColor="text1"/>
                <w:szCs w:val="21"/>
                <w14:textFill>
                  <w14:solidFill>
                    <w14:schemeClr w14:val="tx1"/>
                  </w14:solidFill>
                </w14:textFill>
              </w:rPr>
              <w:t>3</w:t>
            </w:r>
            <w:r>
              <w:rPr>
                <w:rFonts w:ascii="Arial" w:hAnsi="Arial" w:cs="Arial"/>
                <w:color w:val="000000" w:themeColor="text1"/>
                <w:szCs w:val="21"/>
                <w14:textFill>
                  <w14:solidFill>
                    <w14:schemeClr w14:val="tx1"/>
                  </w14:solidFill>
                </w14:textFill>
              </w:rPr>
              <w:t>2</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4</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186</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w:t>
            </w:r>
          </w:p>
        </w:tc>
        <w:tc>
          <w:tcPr>
            <w:tcW w:w="972" w:type="dxa"/>
            <w:shd w:val="clear" w:color="auto" w:fill="auto"/>
            <w:vAlign w:val="center"/>
          </w:tcPr>
          <w:p>
            <w:pPr>
              <w:widowControl w:val="0"/>
              <w:jc w:val="center"/>
              <w:rPr>
                <w:rFonts w:ascii="Arial" w:hAnsi="Arial" w:cs="Arial"/>
                <w:color w:val="000000" w:themeColor="text1"/>
                <w:szCs w:val="21"/>
                <w:lang w:eastAsia="zh-Hans"/>
                <w14:textFill>
                  <w14:solidFill>
                    <w14:schemeClr w14:val="tx1"/>
                  </w14:solidFill>
                </w14:textFill>
              </w:rPr>
            </w:pPr>
            <w:r>
              <w:rPr>
                <w:rFonts w:hint="eastAsia" w:ascii="Arial" w:hAnsi="Arial" w:cs="Arial"/>
                <w:color w:val="000000" w:themeColor="text1"/>
                <w:szCs w:val="21"/>
                <w14:textFill>
                  <w14:solidFill>
                    <w14:schemeClr w14:val="tx1"/>
                  </w14:solidFill>
                </w14:textFill>
              </w:rPr>
              <w:t>9</w:t>
            </w:r>
            <w:r>
              <w:rPr>
                <w:rFonts w:ascii="Arial" w:hAnsi="Arial" w:cs="Arial"/>
                <w:color w:val="000000" w:themeColor="text1"/>
                <w:szCs w:val="21"/>
                <w14:textFill>
                  <w14:solidFill>
                    <w14:schemeClr w14:val="tx1"/>
                  </w14:solidFill>
                </w14:textFill>
              </w:rPr>
              <w:t>8</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一循给水压力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PI-10202</w:t>
            </w: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0.4～0.5</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MPa</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0.4</w:t>
            </w:r>
            <w:r>
              <w:rPr>
                <w:rFonts w:ascii="Arial" w:hAnsi="Arial" w:cs="Arial"/>
                <w:color w:val="000000" w:themeColor="text1"/>
                <w:szCs w:val="21"/>
                <w14:textFill>
                  <w14:solidFill>
                    <w14:schemeClr w14:val="tx1"/>
                  </w14:solidFill>
                </w14:textFill>
              </w:rPr>
              <w:t>4</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40</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0.43</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186</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一循给水流量</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FI-10203</w:t>
            </w: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≧27000</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m</w:t>
            </w:r>
            <w:r>
              <w:rPr>
                <w:rFonts w:hint="eastAsia" w:ascii="Arial" w:hAnsi="Arial" w:cs="Arial"/>
                <w:color w:val="000000" w:themeColor="text1"/>
                <w:szCs w:val="21"/>
                <w:vertAlign w:val="superscript"/>
                <w14:textFill>
                  <w14:solidFill>
                    <w14:schemeClr w14:val="tx1"/>
                  </w14:solidFill>
                </w14:textFill>
              </w:rPr>
              <w:t>3</w:t>
            </w:r>
            <w:r>
              <w:rPr>
                <w:rFonts w:hint="eastAsia" w:ascii="Arial" w:hAnsi="Arial" w:cs="Arial"/>
                <w:color w:val="000000" w:themeColor="text1"/>
                <w:szCs w:val="21"/>
                <w14:textFill>
                  <w14:solidFill>
                    <w14:schemeClr w14:val="tx1"/>
                  </w14:solidFill>
                </w14:textFill>
              </w:rPr>
              <w:t>/h</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 xml:space="preserve">35038 </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30026</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w:t>
            </w:r>
            <w:r>
              <w:rPr>
                <w:rFonts w:ascii="Arial" w:hAnsi="Arial" w:cs="Arial"/>
                <w:color w:val="000000" w:themeColor="text1"/>
                <w:szCs w:val="21"/>
                <w14:textFill>
                  <w14:solidFill>
                    <w14:schemeClr w14:val="tx1"/>
                  </w14:solidFill>
                </w14:textFill>
              </w:rPr>
              <w:t>0368</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186</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热水站热水压力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PI-10202</w:t>
            </w: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0.6～1.0</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MPa</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97</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0.7</w:t>
            </w:r>
            <w:r>
              <w:rPr>
                <w:rFonts w:ascii="Arial" w:hAnsi="Arial" w:cs="Arial"/>
                <w:color w:val="000000" w:themeColor="text1"/>
                <w:szCs w:val="21"/>
                <w14:textFill>
                  <w14:solidFill>
                    <w14:schemeClr w14:val="tx1"/>
                  </w14:solidFill>
                </w14:textFill>
              </w:rPr>
              <w:t>7</w:t>
            </w:r>
            <w:r>
              <w:rPr>
                <w:rFonts w:hint="eastAsia" w:ascii="Arial" w:hAnsi="Arial" w:cs="Arial"/>
                <w:color w:val="000000" w:themeColor="text1"/>
                <w:szCs w:val="21"/>
                <w14:textFill>
                  <w14:solidFill>
                    <w14:schemeClr w14:val="tx1"/>
                  </w14:solidFill>
                </w14:textFill>
              </w:rPr>
              <w:t xml:space="preserve"> </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0.8</w:t>
            </w:r>
            <w:r>
              <w:rPr>
                <w:rFonts w:ascii="Arial" w:hAnsi="Arial" w:cs="Arial"/>
                <w:color w:val="000000" w:themeColor="text1"/>
                <w:szCs w:val="21"/>
                <w14:textFill>
                  <w14:solidFill>
                    <w14:schemeClr w14:val="tx1"/>
                  </w14:solidFill>
                </w14:textFill>
              </w:rPr>
              <w:t>5</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186</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热水站热水温度</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TI-10202</w:t>
            </w: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95～110</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972" w:type="dxa"/>
            <w:shd w:val="clear" w:color="auto" w:fill="auto"/>
            <w:noWrap/>
            <w:vAlign w:val="center"/>
          </w:tcPr>
          <w:p>
            <w:pPr>
              <w:widowControl w:val="0"/>
              <w:jc w:val="center"/>
              <w:rPr>
                <w:rFonts w:ascii="Arial" w:hAnsi="Arial" w:cs="Arial"/>
                <w:color w:val="000000" w:themeColor="text1"/>
                <w:szCs w:val="21"/>
                <w:lang w:eastAsia="zh-Hans"/>
                <w14:textFill>
                  <w14:solidFill>
                    <w14:schemeClr w14:val="tx1"/>
                  </w14:solidFill>
                </w14:textFill>
              </w:rPr>
            </w:pPr>
            <w:r>
              <w:rPr>
                <w:rFonts w:hint="eastAsia" w:ascii="Arial" w:hAnsi="Arial" w:cs="Arial"/>
                <w:color w:val="000000" w:themeColor="text1"/>
                <w:szCs w:val="21"/>
                <w14:textFill>
                  <w14:solidFill>
                    <w14:schemeClr w14:val="tx1"/>
                  </w14:solidFill>
                </w14:textFill>
              </w:rPr>
              <w:t>1</w:t>
            </w:r>
            <w:r>
              <w:rPr>
                <w:rFonts w:ascii="Arial" w:hAnsi="Arial" w:cs="Arial"/>
                <w:color w:val="000000" w:themeColor="text1"/>
                <w:szCs w:val="21"/>
                <w14:textFill>
                  <w14:solidFill>
                    <w14:schemeClr w14:val="tx1"/>
                  </w14:solidFill>
                </w14:textFill>
              </w:rPr>
              <w:t>08</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3</w:t>
            </w:r>
          </w:p>
        </w:tc>
        <w:tc>
          <w:tcPr>
            <w:tcW w:w="972" w:type="dxa"/>
            <w:shd w:val="clear" w:color="auto" w:fill="auto"/>
            <w:noWrap/>
            <w:vAlign w:val="center"/>
          </w:tcPr>
          <w:p>
            <w:pPr>
              <w:widowControl w:val="0"/>
              <w:jc w:val="center"/>
              <w:rPr>
                <w:rFonts w:ascii="Arial" w:hAnsi="Arial" w:cs="Arial"/>
                <w:color w:val="000000" w:themeColor="text1"/>
                <w:szCs w:val="21"/>
                <w:lang w:eastAsia="zh-Hans"/>
                <w14:textFill>
                  <w14:solidFill>
                    <w14:schemeClr w14:val="tx1"/>
                  </w14:solidFill>
                </w14:textFill>
              </w:rPr>
            </w:pPr>
            <w:r>
              <w:rPr>
                <w:rFonts w:hint="eastAsia" w:ascii="Arial" w:hAnsi="Arial" w:cs="Arial"/>
                <w:color w:val="000000" w:themeColor="text1"/>
                <w:szCs w:val="21"/>
                <w14:textFill>
                  <w14:solidFill>
                    <w14:schemeClr w14:val="tx1"/>
                  </w14:solidFill>
                </w14:textFill>
              </w:rPr>
              <w:t>9</w:t>
            </w:r>
            <w:r>
              <w:rPr>
                <w:rFonts w:ascii="Arial" w:hAnsi="Arial" w:cs="Arial"/>
                <w:color w:val="000000" w:themeColor="text1"/>
                <w:szCs w:val="21"/>
                <w14:textFill>
                  <w14:solidFill>
                    <w14:schemeClr w14:val="tx1"/>
                  </w14:solidFill>
                </w14:textFill>
              </w:rPr>
              <w:t>5</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61</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w:t>
            </w:r>
            <w:r>
              <w:rPr>
                <w:rFonts w:ascii="Arial" w:hAnsi="Arial" w:cs="Arial"/>
                <w:color w:val="000000" w:themeColor="text1"/>
                <w:szCs w:val="21"/>
                <w14:textFill>
                  <w14:solidFill>
                    <w14:schemeClr w14:val="tx1"/>
                  </w14:solidFill>
                </w14:textFill>
              </w:rPr>
              <w:t>07</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39</w:t>
            </w:r>
            <w:r>
              <w:rPr>
                <w:rFonts w:hint="eastAsia" w:ascii="Arial" w:hAnsi="Arial" w:cs="Arial"/>
                <w:color w:val="000000" w:themeColor="text1"/>
                <w:szCs w:val="21"/>
                <w14:textFill>
                  <w14:solidFill>
                    <w14:schemeClr w14:val="tx1"/>
                  </w14:solidFill>
                </w14:textFill>
              </w:rPr>
              <w:t xml:space="preserve"> </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186</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w:t>
            </w:r>
          </w:p>
        </w:tc>
        <w:tc>
          <w:tcPr>
            <w:tcW w:w="972" w:type="dxa"/>
            <w:shd w:val="clear" w:color="auto" w:fill="auto"/>
            <w:vAlign w:val="center"/>
          </w:tcPr>
          <w:p>
            <w:pPr>
              <w:widowControl w:val="0"/>
              <w:jc w:val="center"/>
              <w:rPr>
                <w:rFonts w:ascii="Arial" w:hAnsi="Arial" w:cs="Arial"/>
                <w:color w:val="000000" w:themeColor="text1"/>
                <w:szCs w:val="21"/>
                <w:lang w:eastAsia="zh-Hans"/>
                <w14:textFill>
                  <w14:solidFill>
                    <w14:schemeClr w14:val="tx1"/>
                  </w14:solidFill>
                </w14:textFill>
              </w:rPr>
            </w:pPr>
            <w:r>
              <w:rPr>
                <w:rFonts w:ascii="Arial" w:hAnsi="Arial" w:cs="Arial"/>
                <w:color w:val="000000" w:themeColor="text1"/>
                <w:szCs w:val="21"/>
                <w14:textFill>
                  <w14:solidFill>
                    <w14:schemeClr w14:val="tx1"/>
                  </w14:solidFill>
                </w14:textFill>
              </w:rPr>
              <w:t>100</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装置区制冷站</w:t>
            </w:r>
          </w:p>
          <w:p>
            <w:pPr>
              <w:widowControl w:val="0"/>
              <w:jc w:val="center"/>
              <w:rPr>
                <w:rFonts w:ascii="Arial" w:hAnsi="Arial" w:cs="Arial"/>
                <w:szCs w:val="21"/>
              </w:rPr>
            </w:pPr>
            <w:r>
              <w:rPr>
                <w:rFonts w:hint="eastAsia" w:ascii="Arial" w:hAnsi="Arial" w:cs="Arial"/>
                <w:szCs w:val="21"/>
              </w:rPr>
              <w:t>（1#机组）冷水温度</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TI-00104</w:t>
            </w: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7～10</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w:t>
            </w:r>
          </w:p>
        </w:tc>
        <w:tc>
          <w:tcPr>
            <w:tcW w:w="972" w:type="dxa"/>
            <w:shd w:val="clear" w:color="auto" w:fill="auto"/>
            <w:noWrap/>
            <w:vAlign w:val="center"/>
          </w:tcPr>
          <w:p>
            <w:pPr>
              <w:widowControl w:val="0"/>
              <w:jc w:val="center"/>
              <w:rPr>
                <w:rFonts w:ascii="Arial" w:hAnsi="Arial" w:cs="Arial"/>
                <w:color w:val="000000" w:themeColor="text1"/>
                <w:szCs w:val="21"/>
                <w:lang w:eastAsia="zh-Hans"/>
                <w14:textFill>
                  <w14:solidFill>
                    <w14:schemeClr w14:val="tx1"/>
                  </w14:solidFill>
                </w14:textFill>
              </w:rPr>
            </w:pPr>
            <w:r>
              <w:rPr>
                <w:rFonts w:ascii="Arial" w:hAnsi="Arial" w:cs="Arial"/>
                <w:color w:val="000000" w:themeColor="text1"/>
                <w:szCs w:val="21"/>
                <w14:textFill>
                  <w14:solidFill>
                    <w14:schemeClr w14:val="tx1"/>
                  </w14:solidFill>
                </w14:textFill>
              </w:rPr>
              <w:t>11</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03</w:t>
            </w:r>
          </w:p>
        </w:tc>
        <w:tc>
          <w:tcPr>
            <w:tcW w:w="972" w:type="dxa"/>
            <w:shd w:val="clear" w:color="auto" w:fill="auto"/>
            <w:noWrap/>
            <w:vAlign w:val="center"/>
          </w:tcPr>
          <w:p>
            <w:pPr>
              <w:widowControl w:val="0"/>
              <w:jc w:val="center"/>
              <w:rPr>
                <w:rFonts w:ascii="Arial" w:hAnsi="Arial" w:cs="Arial"/>
                <w:color w:val="000000" w:themeColor="text1"/>
                <w:szCs w:val="21"/>
                <w:lang w:eastAsia="zh-Hans"/>
                <w14:textFill>
                  <w14:solidFill>
                    <w14:schemeClr w14:val="tx1"/>
                  </w14:solidFill>
                </w14:textFill>
              </w:rPr>
            </w:pPr>
            <w:r>
              <w:rPr>
                <w:rFonts w:ascii="Arial" w:hAnsi="Arial" w:cs="Arial"/>
                <w:color w:val="000000" w:themeColor="text1"/>
                <w:szCs w:val="21"/>
                <w14:textFill>
                  <w14:solidFill>
                    <w14:schemeClr w14:val="tx1"/>
                  </w14:solidFill>
                </w14:textFill>
              </w:rPr>
              <w:t>7</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45</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w:t>
            </w:r>
            <w:r>
              <w:rPr>
                <w:rFonts w:ascii="Arial" w:hAnsi="Arial" w:cs="Arial"/>
                <w:color w:val="000000" w:themeColor="text1"/>
                <w:szCs w:val="21"/>
                <w14:textFill>
                  <w14:solidFill>
                    <w14:schemeClr w14:val="tx1"/>
                  </w14:solidFill>
                </w14:textFill>
              </w:rPr>
              <w:t>3</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186</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w:t>
            </w:r>
          </w:p>
        </w:tc>
        <w:tc>
          <w:tcPr>
            <w:tcW w:w="972" w:type="dxa"/>
            <w:shd w:val="clear" w:color="auto" w:fill="auto"/>
            <w:vAlign w:val="center"/>
          </w:tcPr>
          <w:p>
            <w:pPr>
              <w:widowControl w:val="0"/>
              <w:jc w:val="center"/>
              <w:rPr>
                <w:rFonts w:ascii="Arial" w:hAnsi="Arial" w:cs="Arial"/>
                <w:color w:val="000000" w:themeColor="text1"/>
                <w:szCs w:val="21"/>
                <w:lang w:eastAsia="zh-Hans"/>
                <w14:textFill>
                  <w14:solidFill>
                    <w14:schemeClr w14:val="tx1"/>
                  </w14:solidFill>
                </w14:textFill>
              </w:rPr>
            </w:pPr>
            <w:r>
              <w:rPr>
                <w:rFonts w:ascii="Arial" w:hAnsi="Arial" w:cs="Arial"/>
                <w:color w:val="000000" w:themeColor="text1"/>
                <w:szCs w:val="21"/>
                <w14:textFill>
                  <w14:solidFill>
                    <w14:schemeClr w14:val="tx1"/>
                  </w14:solidFill>
                </w14:textFill>
              </w:rPr>
              <w:t>99</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装置区制冷站</w:t>
            </w:r>
          </w:p>
          <w:p>
            <w:pPr>
              <w:widowControl w:val="0"/>
              <w:jc w:val="center"/>
              <w:rPr>
                <w:rFonts w:ascii="Arial" w:hAnsi="Arial" w:cs="Arial"/>
                <w:szCs w:val="21"/>
              </w:rPr>
            </w:pPr>
            <w:r>
              <w:rPr>
                <w:rFonts w:hint="eastAsia" w:ascii="Arial" w:hAnsi="Arial" w:cs="Arial"/>
                <w:szCs w:val="21"/>
              </w:rPr>
              <w:t>（1#机组）冷水压力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PI-00104</w:t>
            </w: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0.6～0.75</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MPa</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0.71</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57</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62</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186</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主厂区生产给水压力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PI-00201</w:t>
            </w: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0.5～0.6</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MPa</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0.5</w:t>
            </w:r>
            <w:r>
              <w:rPr>
                <w:rFonts w:ascii="Arial" w:hAnsi="Arial" w:cs="Arial"/>
                <w:color w:val="000000" w:themeColor="text1"/>
                <w:szCs w:val="21"/>
                <w14:textFill>
                  <w14:solidFill>
                    <w14:schemeClr w14:val="tx1"/>
                  </w14:solidFill>
                </w14:textFill>
              </w:rPr>
              <w:t>8</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0.44</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0.50</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186</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含油污水回用水COD</w:t>
            </w:r>
          </w:p>
        </w:tc>
        <w:tc>
          <w:tcPr>
            <w:tcW w:w="1245" w:type="dxa"/>
            <w:vMerge w:val="restart"/>
            <w:shd w:val="clear" w:color="auto" w:fill="auto"/>
            <w:vAlign w:val="center"/>
          </w:tcPr>
          <w:p>
            <w:pPr>
              <w:widowControl w:val="0"/>
              <w:jc w:val="center"/>
              <w:rPr>
                <w:rFonts w:ascii="Arial" w:hAnsi="Arial" w:cs="Arial"/>
                <w:szCs w:val="21"/>
              </w:rPr>
            </w:pPr>
            <w:r>
              <w:rPr>
                <w:rFonts w:hint="eastAsia" w:ascii="Arial" w:hAnsi="Arial" w:cs="Arial"/>
                <w:szCs w:val="21"/>
              </w:rPr>
              <w:t>来自化验室数据</w:t>
            </w: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≤60</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mg/L</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w:t>
            </w:r>
            <w:r>
              <w:rPr>
                <w:rFonts w:ascii="Arial" w:hAnsi="Arial" w:cs="Arial"/>
                <w:color w:val="000000" w:themeColor="text1"/>
                <w:szCs w:val="21"/>
                <w14:textFill>
                  <w14:solidFill>
                    <w14:schemeClr w14:val="tx1"/>
                  </w14:solidFill>
                </w14:textFill>
              </w:rPr>
              <w:t>6</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w:t>
            </w:r>
            <w:r>
              <w:rPr>
                <w:rFonts w:ascii="Arial" w:hAnsi="Arial" w:cs="Arial"/>
                <w:color w:val="000000" w:themeColor="text1"/>
                <w:szCs w:val="21"/>
                <w14:textFill>
                  <w14:solidFill>
                    <w14:schemeClr w14:val="tx1"/>
                  </w14:solidFill>
                </w14:textFill>
              </w:rPr>
              <w:t>4</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w:t>
            </w:r>
            <w:r>
              <w:rPr>
                <w:rFonts w:ascii="Arial" w:hAnsi="Arial" w:cs="Arial"/>
                <w:color w:val="000000" w:themeColor="text1"/>
                <w:szCs w:val="21"/>
                <w14:textFill>
                  <w14:solidFill>
                    <w14:schemeClr w14:val="tx1"/>
                  </w14:solidFill>
                </w14:textFill>
              </w:rPr>
              <w:t>4.7</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31</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含油污水回用水氨氮</w:t>
            </w:r>
          </w:p>
        </w:tc>
        <w:tc>
          <w:tcPr>
            <w:tcW w:w="1245" w:type="dxa"/>
            <w:vMerge w:val="continue"/>
            <w:shd w:val="clear" w:color="auto" w:fill="auto"/>
            <w:vAlign w:val="center"/>
          </w:tcPr>
          <w:p>
            <w:pPr>
              <w:widowControl w:val="0"/>
              <w:jc w:val="center"/>
              <w:rPr>
                <w:rFonts w:ascii="Arial" w:hAnsi="Arial" w:cs="Arial"/>
                <w:szCs w:val="21"/>
              </w:rPr>
            </w:pP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mg/L</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72</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0.0</w:t>
            </w:r>
            <w:r>
              <w:rPr>
                <w:rFonts w:ascii="Arial" w:hAnsi="Arial" w:cs="Arial"/>
                <w:color w:val="000000" w:themeColor="text1"/>
                <w:szCs w:val="21"/>
                <w14:textFill>
                  <w14:solidFill>
                    <w14:schemeClr w14:val="tx1"/>
                  </w14:solidFill>
                </w14:textFill>
              </w:rPr>
              <w:t>1</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14</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31</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含盐污水外排COD</w:t>
            </w:r>
          </w:p>
        </w:tc>
        <w:tc>
          <w:tcPr>
            <w:tcW w:w="1245" w:type="dxa"/>
            <w:vMerge w:val="continue"/>
            <w:shd w:val="clear" w:color="auto" w:fill="auto"/>
            <w:vAlign w:val="center"/>
          </w:tcPr>
          <w:p>
            <w:pPr>
              <w:widowControl w:val="0"/>
              <w:jc w:val="center"/>
              <w:rPr>
                <w:rFonts w:ascii="Arial" w:hAnsi="Arial" w:cs="Arial"/>
                <w:szCs w:val="21"/>
              </w:rPr>
            </w:pP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≤100</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mg/L</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50</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15</w:t>
            </w:r>
          </w:p>
        </w:tc>
        <w:tc>
          <w:tcPr>
            <w:tcW w:w="972" w:type="dxa"/>
            <w:shd w:val="clear" w:color="auto" w:fill="auto"/>
            <w:noWrap/>
            <w:vAlign w:val="center"/>
          </w:tcPr>
          <w:p>
            <w:pPr>
              <w:widowControl w:val="0"/>
              <w:jc w:val="center"/>
              <w:rPr>
                <w:rFonts w:ascii="Arial" w:hAnsi="Arial" w:cs="Arial"/>
                <w:color w:val="000000" w:themeColor="text1"/>
                <w:szCs w:val="21"/>
                <w:lang w:eastAsia="zh-Hans"/>
                <w14:textFill>
                  <w14:solidFill>
                    <w14:schemeClr w14:val="tx1"/>
                  </w14:solidFill>
                </w14:textFill>
              </w:rPr>
            </w:pPr>
            <w:r>
              <w:rPr>
                <w:rFonts w:ascii="Arial" w:hAnsi="Arial" w:cs="Arial"/>
                <w:color w:val="000000" w:themeColor="text1"/>
                <w:szCs w:val="21"/>
                <w14:textFill>
                  <w14:solidFill>
                    <w14:schemeClr w14:val="tx1"/>
                  </w14:solidFill>
                </w14:textFill>
              </w:rPr>
              <w:t>29</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1</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31</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含盐污水外排氨氮</w:t>
            </w:r>
          </w:p>
        </w:tc>
        <w:tc>
          <w:tcPr>
            <w:tcW w:w="1245" w:type="dxa"/>
            <w:vMerge w:val="continue"/>
            <w:shd w:val="clear" w:color="auto" w:fill="auto"/>
            <w:vAlign w:val="center"/>
          </w:tcPr>
          <w:p>
            <w:pPr>
              <w:widowControl w:val="0"/>
              <w:jc w:val="center"/>
              <w:rPr>
                <w:rFonts w:ascii="Arial" w:hAnsi="Arial" w:cs="Arial"/>
                <w:szCs w:val="21"/>
              </w:rPr>
            </w:pPr>
          </w:p>
        </w:tc>
        <w:tc>
          <w:tcPr>
            <w:tcW w:w="1245" w:type="dxa"/>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≤20</w:t>
            </w:r>
          </w:p>
        </w:tc>
        <w:tc>
          <w:tcPr>
            <w:tcW w:w="750"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mg/L</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38</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1</w:t>
            </w:r>
          </w:p>
        </w:tc>
        <w:tc>
          <w:tcPr>
            <w:tcW w:w="972" w:type="dxa"/>
            <w:shd w:val="clear" w:color="auto" w:fill="auto"/>
            <w:noWrap/>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11</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31</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p>
        </w:tc>
        <w:tc>
          <w:tcPr>
            <w:tcW w:w="972" w:type="dxa"/>
            <w:shd w:val="clear" w:color="auto" w:fill="auto"/>
            <w:vAlign w:val="center"/>
          </w:tcPr>
          <w:p>
            <w:pPr>
              <w:widowControl w:val="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100.0</w:t>
            </w:r>
          </w:p>
        </w:tc>
      </w:tr>
    </w:tbl>
    <w:p>
      <w:pPr>
        <w:rPr>
          <w:szCs w:val="21"/>
        </w:rPr>
      </w:pPr>
      <w:r>
        <w:rPr>
          <w:rFonts w:hint="eastAsia"/>
          <w:szCs w:val="21"/>
        </w:rPr>
        <w:t>说明：</w:t>
      </w:r>
    </w:p>
    <w:p>
      <w:pPr>
        <w:pStyle w:val="57"/>
        <w:numPr>
          <w:ilvl w:val="0"/>
          <w:numId w:val="1"/>
        </w:numPr>
        <w:ind w:firstLineChars="0"/>
        <w:rPr>
          <w:rFonts w:ascii="宋体" w:hAnsi="宋体"/>
          <w:szCs w:val="21"/>
        </w:rPr>
      </w:pPr>
      <w:r>
        <w:rPr>
          <w:rFonts w:hint="eastAsia" w:ascii="宋体" w:hAnsi="宋体"/>
          <w:szCs w:val="21"/>
        </w:rPr>
        <w:t>上表中工艺数据统计源自公司PI系统；</w:t>
      </w:r>
    </w:p>
    <w:p>
      <w:pPr>
        <w:pStyle w:val="57"/>
        <w:numPr>
          <w:ilvl w:val="0"/>
          <w:numId w:val="1"/>
        </w:numPr>
        <w:ind w:firstLineChars="0"/>
        <w:rPr>
          <w:rFonts w:ascii="宋体" w:hAnsi="宋体"/>
          <w:szCs w:val="21"/>
        </w:rPr>
      </w:pPr>
      <w:r>
        <w:rPr>
          <w:rFonts w:hint="eastAsia" w:ascii="宋体" w:hAnsi="宋体"/>
          <w:szCs w:val="21"/>
        </w:rPr>
        <w:t>上表中质量数据统计源自公司质检部LIMS系统。</w:t>
      </w:r>
    </w:p>
    <w:p>
      <w:pPr>
        <w:pStyle w:val="57"/>
        <w:ind w:firstLine="0" w:firstLineChars="0"/>
        <w:rPr>
          <w:rFonts w:ascii="宋体" w:hAnsi="宋体"/>
          <w:szCs w:val="21"/>
        </w:rPr>
      </w:pPr>
    </w:p>
    <w:p>
      <w:pPr>
        <w:pStyle w:val="3"/>
      </w:pPr>
      <w:bookmarkStart w:id="62" w:name="_Toc2544"/>
      <w:bookmarkStart w:id="63" w:name="_Toc16510"/>
      <w:r>
        <w:rPr>
          <w:rFonts w:hint="eastAsia" w:ascii="Arial" w:hAnsi="Arial" w:cs="Arial"/>
          <w:bCs w:val="0"/>
          <w:szCs w:val="20"/>
        </w:rPr>
        <w:t xml:space="preserve">6.2 </w:t>
      </w:r>
      <w:r>
        <w:rPr>
          <w:rFonts w:hint="eastAsia"/>
        </w:rPr>
        <w:t>装置平稳率</w:t>
      </w:r>
      <w:bookmarkEnd w:id="62"/>
      <w:bookmarkEnd w:id="63"/>
    </w:p>
    <w:p>
      <w:pPr>
        <w:jc w:val="center"/>
        <w:rPr>
          <w:rFonts w:ascii="黑体" w:hAnsi="黑体" w:eastAsia="黑体" w:cs="黑体"/>
          <w:szCs w:val="21"/>
        </w:rPr>
      </w:pPr>
      <w:r>
        <w:rPr>
          <w:rFonts w:hint="eastAsia" w:ascii="黑体" w:hAnsi="黑体" w:eastAsia="黑体" w:cs="黑体"/>
          <w:szCs w:val="21"/>
        </w:rPr>
        <w:drawing>
          <wp:anchor distT="0" distB="0" distL="114300" distR="114300" simplePos="0" relativeHeight="251659264" behindDoc="0" locked="0" layoutInCell="1" allowOverlap="1">
            <wp:simplePos x="0" y="0"/>
            <wp:positionH relativeFrom="column">
              <wp:posOffset>-93345</wp:posOffset>
            </wp:positionH>
            <wp:positionV relativeFrom="paragraph">
              <wp:posOffset>83820</wp:posOffset>
            </wp:positionV>
            <wp:extent cx="5936615" cy="2212340"/>
            <wp:effectExtent l="0" t="0" r="6985" b="1651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Pr>
          <w:rFonts w:hint="eastAsia" w:ascii="黑体" w:hAnsi="黑体" w:eastAsia="黑体" w:cs="黑体"/>
          <w:szCs w:val="21"/>
        </w:rPr>
        <w:t>图6-1 平稳率变化趋势图</w:t>
      </w:r>
    </w:p>
    <w:p>
      <w:pPr>
        <w:rPr>
          <w:szCs w:val="21"/>
        </w:rPr>
      </w:pPr>
      <w:r>
        <w:rPr>
          <w:szCs w:val="21"/>
        </w:rPr>
        <w:t>9</w:t>
      </w:r>
      <w:r>
        <w:rPr>
          <w:rFonts w:hint="eastAsia"/>
          <w:szCs w:val="21"/>
        </w:rPr>
        <w:t>月水处理装置运行无异常波动，平稳率100%。</w:t>
      </w:r>
    </w:p>
    <w:p>
      <w:pPr>
        <w:pStyle w:val="3"/>
        <w:spacing w:line="360" w:lineRule="exact"/>
        <w:rPr>
          <w:rFonts w:ascii="Arial" w:hAnsi="Arial" w:cs="Arial"/>
          <w:bCs w:val="0"/>
          <w:szCs w:val="20"/>
        </w:rPr>
      </w:pPr>
      <w:bookmarkStart w:id="64" w:name="_Toc13346"/>
      <w:bookmarkStart w:id="65" w:name="_Toc3705"/>
    </w:p>
    <w:p>
      <w:pPr>
        <w:pStyle w:val="3"/>
        <w:spacing w:line="360" w:lineRule="exact"/>
      </w:pPr>
      <w:r>
        <w:rPr>
          <w:rFonts w:hint="eastAsia" w:ascii="Arial" w:hAnsi="Arial" w:cs="Arial"/>
          <w:bCs w:val="0"/>
          <w:szCs w:val="20"/>
        </w:rPr>
        <w:t>6.3 盲</w:t>
      </w:r>
      <w:r>
        <w:rPr>
          <w:rFonts w:hint="eastAsia"/>
        </w:rPr>
        <w:t>板管理</w:t>
      </w:r>
      <w:bookmarkEnd w:id="64"/>
      <w:bookmarkEnd w:id="65"/>
    </w:p>
    <w:p/>
    <w:p>
      <w:pPr>
        <w:rPr>
          <w:szCs w:val="21"/>
        </w:rPr>
      </w:pPr>
      <w:r>
        <w:rPr>
          <w:szCs w:val="21"/>
        </w:rPr>
        <w:t>9</w:t>
      </w:r>
      <w:r>
        <w:rPr>
          <w:rFonts w:hint="eastAsia"/>
          <w:szCs w:val="21"/>
        </w:rPr>
        <w:t>月份水处理装置盲板状态无更新、变化。</w:t>
      </w:r>
    </w:p>
    <w:p>
      <w:pPr>
        <w:pStyle w:val="2"/>
        <w:spacing w:before="0" w:beforeLines="0" w:after="0"/>
        <w:rPr>
          <w:rFonts w:ascii="Arial" w:hAnsi="Arial" w:cs="Arial"/>
        </w:rPr>
      </w:pPr>
      <w:bookmarkStart w:id="66" w:name="_Toc3790"/>
      <w:bookmarkStart w:id="67" w:name="_Toc23117"/>
    </w:p>
    <w:p>
      <w:pPr>
        <w:pStyle w:val="2"/>
        <w:spacing w:before="0" w:beforeLines="0" w:after="0"/>
      </w:pPr>
      <w:r>
        <w:rPr>
          <w:rFonts w:ascii="Arial" w:hAnsi="Arial" w:cs="Arial"/>
        </w:rPr>
        <w:t>7</w:t>
      </w:r>
      <w:r>
        <w:rPr>
          <w:rFonts w:hint="eastAsia" w:ascii="Arial" w:hAnsi="Arial" w:cs="Arial"/>
        </w:rPr>
        <w:t xml:space="preserve"> </w:t>
      </w:r>
      <w:r>
        <w:rPr>
          <w:rFonts w:hint="eastAsia"/>
        </w:rPr>
        <w:t>工艺联锁及报警</w:t>
      </w:r>
      <w:bookmarkEnd w:id="66"/>
      <w:bookmarkEnd w:id="67"/>
    </w:p>
    <w:p>
      <w:pPr>
        <w:pStyle w:val="3"/>
        <w:spacing w:line="360" w:lineRule="exact"/>
        <w:rPr>
          <w:rFonts w:ascii="Arial" w:hAnsi="Arial" w:cs="Arial"/>
          <w:bCs w:val="0"/>
          <w:szCs w:val="20"/>
        </w:rPr>
      </w:pPr>
      <w:bookmarkStart w:id="68" w:name="_Toc5171"/>
      <w:bookmarkStart w:id="69" w:name="_Toc26230"/>
    </w:p>
    <w:p>
      <w:pPr>
        <w:pStyle w:val="3"/>
        <w:spacing w:line="360" w:lineRule="exact"/>
      </w:pPr>
      <w:r>
        <w:rPr>
          <w:rFonts w:hint="eastAsia" w:ascii="Arial" w:hAnsi="Arial" w:cs="Arial"/>
          <w:bCs w:val="0"/>
          <w:szCs w:val="20"/>
        </w:rPr>
        <w:t xml:space="preserve">7.1 </w:t>
      </w:r>
      <w:r>
        <w:rPr>
          <w:rFonts w:hint="eastAsia"/>
        </w:rPr>
        <w:t>装置联锁投用情况</w:t>
      </w:r>
      <w:bookmarkEnd w:id="68"/>
      <w:bookmarkEnd w:id="69"/>
    </w:p>
    <w:p>
      <w:pPr>
        <w:spacing w:line="440" w:lineRule="exact"/>
        <w:jc w:val="center"/>
        <w:rPr>
          <w:rFonts w:ascii="黑体" w:hAnsi="黑体" w:eastAsia="黑体" w:cs="黑体"/>
          <w:szCs w:val="21"/>
        </w:rPr>
      </w:pPr>
      <w:r>
        <w:rPr>
          <w:rFonts w:hint="eastAsia" w:ascii="黑体" w:hAnsi="黑体" w:eastAsia="黑体" w:cs="黑体"/>
          <w:szCs w:val="21"/>
        </w:rPr>
        <w:t>表7-1  装置联锁投用情况表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2008"/>
        <w:gridCol w:w="1514"/>
        <w:gridCol w:w="256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000" w:type="pct"/>
            <w:gridSpan w:val="5"/>
            <w:shd w:val="clear" w:color="auto" w:fill="auto"/>
            <w:vAlign w:val="center"/>
          </w:tcPr>
          <w:p>
            <w:pPr>
              <w:jc w:val="center"/>
              <w:rPr>
                <w:rFonts w:ascii="Arial" w:hAnsi="Arial" w:cs="Arial"/>
                <w:szCs w:val="21"/>
              </w:rPr>
            </w:pPr>
            <w:bookmarkStart w:id="70" w:name="RANGE!A1"/>
            <w:r>
              <w:rPr>
                <w:rFonts w:ascii="Arial" w:hAnsi="Arial" w:cs="Arial"/>
                <w:szCs w:val="21"/>
              </w:rPr>
              <w:t>公用工程水处理装置联锁确认表                 时间：</w:t>
            </w:r>
            <w:bookmarkEnd w:id="70"/>
            <w:r>
              <w:rPr>
                <w:rFonts w:ascii="Arial" w:hAnsi="Arial" w:cs="Arial"/>
                <w:szCs w:val="21"/>
              </w:rPr>
              <w:t>9</w:t>
            </w:r>
            <w:r>
              <w:rPr>
                <w:rFonts w:hint="eastAsia" w:ascii="Arial" w:hAnsi="Arial" w:cs="Arial"/>
                <w:szCs w:val="21"/>
              </w:rPr>
              <w:t>月3</w:t>
            </w:r>
            <w:r>
              <w:rPr>
                <w:rFonts w:ascii="Arial" w:hAnsi="Arial" w:cs="Arial"/>
                <w:szCs w:val="21"/>
              </w:rPr>
              <w:t>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4" w:type="pct"/>
            <w:vMerge w:val="restart"/>
            <w:shd w:val="clear" w:color="auto" w:fill="auto"/>
            <w:vAlign w:val="center"/>
          </w:tcPr>
          <w:p>
            <w:pPr>
              <w:jc w:val="center"/>
              <w:rPr>
                <w:rFonts w:ascii="Arial" w:hAnsi="Arial" w:cs="Arial"/>
                <w:szCs w:val="21"/>
              </w:rPr>
            </w:pPr>
            <w:r>
              <w:rPr>
                <w:rFonts w:ascii="Arial" w:hAnsi="Arial" w:cs="Arial"/>
                <w:szCs w:val="21"/>
              </w:rPr>
              <w:t>联锁</w:t>
            </w:r>
          </w:p>
        </w:tc>
        <w:tc>
          <w:tcPr>
            <w:tcW w:w="1115" w:type="pct"/>
            <w:shd w:val="clear" w:color="auto" w:fill="auto"/>
            <w:vAlign w:val="center"/>
          </w:tcPr>
          <w:p>
            <w:pPr>
              <w:jc w:val="center"/>
              <w:rPr>
                <w:rFonts w:ascii="Arial" w:hAnsi="Arial" w:cs="Arial"/>
                <w:szCs w:val="21"/>
              </w:rPr>
            </w:pPr>
            <w:r>
              <w:rPr>
                <w:rFonts w:ascii="Arial" w:hAnsi="Arial" w:cs="Arial"/>
                <w:szCs w:val="21"/>
              </w:rPr>
              <w:t>SIS联锁总数</w:t>
            </w:r>
          </w:p>
        </w:tc>
        <w:tc>
          <w:tcPr>
            <w:tcW w:w="840" w:type="pct"/>
            <w:shd w:val="clear" w:color="auto" w:fill="auto"/>
            <w:vAlign w:val="center"/>
          </w:tcPr>
          <w:p>
            <w:pPr>
              <w:jc w:val="center"/>
              <w:rPr>
                <w:rFonts w:ascii="Arial" w:hAnsi="Arial" w:cs="Arial"/>
                <w:szCs w:val="21"/>
              </w:rPr>
            </w:pPr>
            <w:r>
              <w:rPr>
                <w:rFonts w:ascii="Arial" w:hAnsi="Arial" w:cs="Arial"/>
                <w:szCs w:val="21"/>
              </w:rPr>
              <w:t>0</w:t>
            </w:r>
          </w:p>
        </w:tc>
        <w:tc>
          <w:tcPr>
            <w:tcW w:w="1425" w:type="pct"/>
            <w:shd w:val="clear" w:color="auto" w:fill="auto"/>
            <w:vAlign w:val="center"/>
          </w:tcPr>
          <w:p>
            <w:pPr>
              <w:jc w:val="center"/>
              <w:rPr>
                <w:rFonts w:ascii="Arial" w:hAnsi="Arial" w:cs="Arial"/>
                <w:szCs w:val="21"/>
              </w:rPr>
            </w:pPr>
            <w:r>
              <w:rPr>
                <w:rFonts w:ascii="Arial" w:hAnsi="Arial" w:cs="Arial"/>
                <w:szCs w:val="21"/>
              </w:rPr>
              <w:t>SIS联锁已投用数量</w:t>
            </w:r>
          </w:p>
        </w:tc>
        <w:tc>
          <w:tcPr>
            <w:tcW w:w="814" w:type="pct"/>
            <w:shd w:val="clear" w:color="auto" w:fill="auto"/>
            <w:vAlign w:val="center"/>
          </w:tcPr>
          <w:p>
            <w:pPr>
              <w:jc w:val="center"/>
              <w:rPr>
                <w:rFonts w:ascii="Arial" w:hAnsi="Arial" w:cs="Arial"/>
                <w:szCs w:val="21"/>
              </w:rPr>
            </w:pPr>
            <w:r>
              <w:rPr>
                <w:rFonts w:ascii="Arial" w:hAnsi="Arial" w:cs="Arial"/>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4" w:type="pct"/>
            <w:vMerge w:val="continue"/>
            <w:shd w:val="clear" w:color="auto" w:fill="auto"/>
            <w:vAlign w:val="center"/>
          </w:tcPr>
          <w:p>
            <w:pPr>
              <w:jc w:val="center"/>
              <w:rPr>
                <w:rFonts w:ascii="Arial" w:hAnsi="Arial" w:cs="Arial"/>
                <w:szCs w:val="21"/>
              </w:rPr>
            </w:pPr>
          </w:p>
        </w:tc>
        <w:tc>
          <w:tcPr>
            <w:tcW w:w="1115" w:type="pct"/>
            <w:shd w:val="clear" w:color="auto" w:fill="auto"/>
            <w:vAlign w:val="center"/>
          </w:tcPr>
          <w:p>
            <w:pPr>
              <w:jc w:val="center"/>
              <w:rPr>
                <w:rFonts w:ascii="Arial" w:hAnsi="Arial" w:cs="Arial"/>
                <w:szCs w:val="21"/>
              </w:rPr>
            </w:pPr>
            <w:r>
              <w:rPr>
                <w:rFonts w:ascii="Arial" w:hAnsi="Arial" w:cs="Arial"/>
                <w:szCs w:val="21"/>
              </w:rPr>
              <w:t>DCS联锁总数</w:t>
            </w:r>
          </w:p>
        </w:tc>
        <w:tc>
          <w:tcPr>
            <w:tcW w:w="840" w:type="pct"/>
            <w:shd w:val="clear" w:color="auto" w:fill="auto"/>
            <w:vAlign w:val="center"/>
          </w:tcPr>
          <w:p>
            <w:pPr>
              <w:jc w:val="center"/>
              <w:rPr>
                <w:rFonts w:ascii="Arial" w:hAnsi="Arial" w:cs="Arial"/>
                <w:szCs w:val="21"/>
              </w:rPr>
            </w:pPr>
            <w:r>
              <w:rPr>
                <w:rFonts w:ascii="Arial" w:hAnsi="Arial" w:cs="Arial"/>
                <w:szCs w:val="21"/>
              </w:rPr>
              <w:t>247</w:t>
            </w:r>
          </w:p>
        </w:tc>
        <w:tc>
          <w:tcPr>
            <w:tcW w:w="1425" w:type="pct"/>
            <w:shd w:val="clear" w:color="auto" w:fill="auto"/>
            <w:vAlign w:val="center"/>
          </w:tcPr>
          <w:p>
            <w:pPr>
              <w:jc w:val="center"/>
              <w:rPr>
                <w:rFonts w:ascii="Arial" w:hAnsi="Arial" w:cs="Arial"/>
                <w:szCs w:val="21"/>
              </w:rPr>
            </w:pPr>
            <w:r>
              <w:rPr>
                <w:rFonts w:ascii="Arial" w:hAnsi="Arial" w:cs="Arial"/>
                <w:szCs w:val="21"/>
              </w:rPr>
              <w:t>DCS联锁已投用数量</w:t>
            </w:r>
          </w:p>
        </w:tc>
        <w:tc>
          <w:tcPr>
            <w:tcW w:w="814" w:type="pct"/>
            <w:shd w:val="clear" w:color="auto" w:fill="auto"/>
            <w:vAlign w:val="center"/>
          </w:tcPr>
          <w:p>
            <w:pPr>
              <w:jc w:val="center"/>
              <w:rPr>
                <w:rFonts w:ascii="Arial" w:hAnsi="Arial" w:cs="Arial"/>
                <w:szCs w:val="21"/>
              </w:rPr>
            </w:pPr>
            <w:r>
              <w:rPr>
                <w:rFonts w:ascii="Arial" w:hAnsi="Arial" w:cs="Arial"/>
                <w:szCs w:val="21"/>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4" w:type="pct"/>
            <w:vMerge w:val="restart"/>
            <w:shd w:val="clear" w:color="auto" w:fill="auto"/>
            <w:vAlign w:val="center"/>
          </w:tcPr>
          <w:p>
            <w:pPr>
              <w:jc w:val="center"/>
              <w:rPr>
                <w:rFonts w:ascii="Arial" w:hAnsi="Arial" w:cs="Arial"/>
                <w:szCs w:val="21"/>
              </w:rPr>
            </w:pPr>
            <w:r>
              <w:rPr>
                <w:rFonts w:ascii="Arial" w:hAnsi="Arial" w:cs="Arial"/>
                <w:szCs w:val="21"/>
              </w:rPr>
              <w:t>未投用联锁</w:t>
            </w:r>
          </w:p>
        </w:tc>
        <w:tc>
          <w:tcPr>
            <w:tcW w:w="1956" w:type="pct"/>
            <w:gridSpan w:val="2"/>
            <w:shd w:val="clear" w:color="auto" w:fill="auto"/>
            <w:vAlign w:val="center"/>
          </w:tcPr>
          <w:p>
            <w:pPr>
              <w:jc w:val="center"/>
              <w:rPr>
                <w:rFonts w:ascii="Arial" w:hAnsi="Arial" w:cs="Arial"/>
                <w:szCs w:val="21"/>
              </w:rPr>
            </w:pPr>
            <w:r>
              <w:rPr>
                <w:rFonts w:ascii="Arial" w:hAnsi="Arial" w:cs="Arial"/>
                <w:szCs w:val="21"/>
              </w:rPr>
              <w:t>内容</w:t>
            </w:r>
          </w:p>
        </w:tc>
        <w:tc>
          <w:tcPr>
            <w:tcW w:w="2239" w:type="pct"/>
            <w:gridSpan w:val="2"/>
            <w:shd w:val="clear" w:color="auto" w:fill="auto"/>
            <w:vAlign w:val="center"/>
          </w:tcPr>
          <w:p>
            <w:pPr>
              <w:jc w:val="center"/>
              <w:rPr>
                <w:rFonts w:ascii="Arial" w:hAnsi="Arial" w:cs="Arial"/>
                <w:szCs w:val="21"/>
              </w:rPr>
            </w:pPr>
            <w:r>
              <w:rPr>
                <w:rFonts w:ascii="Arial" w:hAnsi="Arial" w:cs="Arial"/>
                <w:szCs w:val="21"/>
              </w:rPr>
              <w:t>旁路原因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04" w:type="pct"/>
            <w:vMerge w:val="continue"/>
            <w:shd w:val="clear" w:color="auto" w:fill="auto"/>
            <w:vAlign w:val="center"/>
          </w:tcPr>
          <w:p>
            <w:pPr>
              <w:jc w:val="center"/>
              <w:rPr>
                <w:rFonts w:ascii="Arial" w:hAnsi="Arial" w:cs="Arial"/>
                <w:szCs w:val="21"/>
              </w:rPr>
            </w:pPr>
          </w:p>
        </w:tc>
        <w:tc>
          <w:tcPr>
            <w:tcW w:w="1956" w:type="pct"/>
            <w:gridSpan w:val="2"/>
            <w:shd w:val="clear" w:color="auto" w:fill="auto"/>
            <w:vAlign w:val="center"/>
          </w:tcPr>
          <w:p>
            <w:pPr>
              <w:jc w:val="center"/>
              <w:rPr>
                <w:rFonts w:ascii="Arial" w:hAnsi="Arial" w:cs="Arial"/>
                <w:szCs w:val="21"/>
              </w:rPr>
            </w:pPr>
            <w:r>
              <w:rPr>
                <w:rFonts w:ascii="Arial" w:hAnsi="Arial" w:cs="Arial"/>
                <w:szCs w:val="21"/>
              </w:rPr>
              <w:t>5131雨水单元11台雨水大泵电机正压吹扫压力低低联锁停泵</w:t>
            </w:r>
          </w:p>
        </w:tc>
        <w:tc>
          <w:tcPr>
            <w:tcW w:w="2239" w:type="pct"/>
            <w:gridSpan w:val="2"/>
            <w:shd w:val="clear" w:color="auto" w:fill="auto"/>
            <w:vAlign w:val="center"/>
          </w:tcPr>
          <w:p>
            <w:pPr>
              <w:jc w:val="center"/>
              <w:rPr>
                <w:rFonts w:ascii="Arial" w:hAnsi="Arial" w:cs="Arial"/>
                <w:szCs w:val="21"/>
              </w:rPr>
            </w:pPr>
            <w:r>
              <w:rPr>
                <w:rFonts w:ascii="Arial" w:hAnsi="Arial" w:cs="Arial"/>
                <w:szCs w:val="21"/>
              </w:rPr>
              <w:t>因压力开关故障，联锁未投</w:t>
            </w:r>
            <w:r>
              <w:rPr>
                <w:rFonts w:hint="eastAsia" w:ascii="Arial" w:hAnsi="Arial" w:cs="Arial"/>
                <w:szCs w:val="21"/>
              </w:rPr>
              <w:t>；该</w:t>
            </w:r>
            <w:r>
              <w:rPr>
                <w:rFonts w:ascii="Arial" w:hAnsi="Arial" w:cs="Arial"/>
                <w:szCs w:val="21"/>
              </w:rPr>
              <w:t>联锁已走切除审批流程并归档</w:t>
            </w:r>
          </w:p>
        </w:tc>
      </w:tr>
    </w:tbl>
    <w:p>
      <w:pPr>
        <w:spacing w:line="440" w:lineRule="exact"/>
        <w:rPr>
          <w:rFonts w:ascii="Arial" w:hAnsi="Arial" w:cs="Arial"/>
          <w:szCs w:val="21"/>
        </w:rPr>
      </w:pPr>
    </w:p>
    <w:p>
      <w:pPr>
        <w:pStyle w:val="3"/>
        <w:spacing w:line="360" w:lineRule="exact"/>
      </w:pPr>
      <w:bookmarkStart w:id="71" w:name="_Toc24889"/>
      <w:bookmarkStart w:id="72" w:name="_Toc16188"/>
      <w:r>
        <w:rPr>
          <w:rFonts w:hint="eastAsia" w:ascii="Arial" w:hAnsi="Arial" w:cs="Arial"/>
          <w:bCs w:val="0"/>
          <w:szCs w:val="20"/>
        </w:rPr>
        <w:t>7.2</w:t>
      </w:r>
      <w:r>
        <w:rPr>
          <w:rFonts w:hint="eastAsia"/>
        </w:rPr>
        <w:t xml:space="preserve"> 装置联锁启动情况说明</w:t>
      </w:r>
      <w:bookmarkEnd w:id="71"/>
      <w:bookmarkEnd w:id="72"/>
    </w:p>
    <w:p/>
    <w:p>
      <w:pPr>
        <w:rPr>
          <w:color w:val="000000" w:themeColor="text1"/>
          <w:szCs w:val="21"/>
          <w14:textFill>
            <w14:solidFill>
              <w14:schemeClr w14:val="tx1"/>
            </w14:solidFill>
          </w14:textFill>
        </w:rPr>
      </w:pPr>
      <w:r>
        <w:rPr>
          <w:rFonts w:hint="eastAsia"/>
          <w:szCs w:val="21"/>
        </w:rPr>
        <w:t>本月联锁正常投用，总投用率:99.85%（为平衡热水缓冲罐液位，</w:t>
      </w:r>
      <w:r>
        <w:rPr>
          <w:rFonts w:hint="eastAsia"/>
          <w:color w:val="000000" w:themeColor="text1"/>
          <w:szCs w:val="21"/>
          <w14:textFill>
            <w14:solidFill>
              <w14:schemeClr w14:val="tx1"/>
            </w14:solidFill>
          </w14:textFill>
        </w:rPr>
        <w:t>临时摘除LIC10101液位控制自动补水阀联锁）。</w:t>
      </w:r>
      <w:bookmarkStart w:id="73" w:name="_Toc18998"/>
      <w:bookmarkStart w:id="74" w:name="_Toc6298"/>
    </w:p>
    <w:p>
      <w:pPr>
        <w:rPr>
          <w:szCs w:val="21"/>
        </w:rPr>
      </w:pPr>
    </w:p>
    <w:p>
      <w:pPr>
        <w:pStyle w:val="3"/>
        <w:spacing w:line="360" w:lineRule="exact"/>
      </w:pPr>
      <w:r>
        <w:rPr>
          <w:rFonts w:hint="eastAsia" w:ascii="Arial" w:hAnsi="Arial" w:cs="Arial"/>
          <w:bCs w:val="0"/>
          <w:szCs w:val="20"/>
        </w:rPr>
        <w:t>7.3</w:t>
      </w:r>
      <w:r>
        <w:rPr>
          <w:rFonts w:hint="eastAsia"/>
        </w:rPr>
        <w:t xml:space="preserve"> 生产过程参数报警</w:t>
      </w:r>
      <w:bookmarkEnd w:id="73"/>
      <w:bookmarkEnd w:id="74"/>
    </w:p>
    <w:p/>
    <w:p>
      <w:pPr>
        <w:spacing w:line="440" w:lineRule="exact"/>
        <w:jc w:val="center"/>
        <w:rPr>
          <w:rFonts w:ascii="黑体" w:hAnsi="黑体" w:eastAsia="黑体" w:cs="黑体"/>
          <w:szCs w:val="21"/>
        </w:rPr>
      </w:pPr>
      <w:r>
        <w:rPr>
          <w:rFonts w:hint="eastAsia" w:ascii="黑体" w:hAnsi="黑体" w:eastAsia="黑体" w:cs="黑体"/>
          <w:szCs w:val="21"/>
        </w:rPr>
        <w:t>表7-2  参数报警统计表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71"/>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7" w:type="dxa"/>
            <w:gridSpan w:val="3"/>
          </w:tcPr>
          <w:p>
            <w:pPr>
              <w:widowControl w:val="0"/>
              <w:jc w:val="center"/>
              <w:rPr>
                <w:rFonts w:ascii="Arial" w:hAnsi="Arial" w:cs="Arial"/>
                <w:szCs w:val="21"/>
              </w:rPr>
            </w:pPr>
            <w:r>
              <w:rPr>
                <w:rFonts w:hint="eastAsia" w:ascii="Arial" w:hAnsi="Arial" w:cs="Arial"/>
                <w:szCs w:val="21"/>
              </w:rPr>
              <w:t>关键参数报警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1</w:t>
            </w:r>
          </w:p>
        </w:tc>
        <w:tc>
          <w:tcPr>
            <w:tcW w:w="5171" w:type="dxa"/>
          </w:tcPr>
          <w:p>
            <w:pPr>
              <w:widowControl w:val="0"/>
              <w:jc w:val="center"/>
              <w:rPr>
                <w:rFonts w:ascii="Arial" w:hAnsi="Arial" w:cs="Arial"/>
                <w:szCs w:val="21"/>
              </w:rPr>
            </w:pPr>
            <w:r>
              <w:rPr>
                <w:rFonts w:hint="eastAsia" w:ascii="Arial" w:hAnsi="Arial" w:cs="Arial"/>
                <w:szCs w:val="21"/>
              </w:rPr>
              <w:t>已激活的报警总数</w:t>
            </w:r>
          </w:p>
        </w:tc>
        <w:tc>
          <w:tcPr>
            <w:tcW w:w="2902" w:type="dxa"/>
          </w:tcPr>
          <w:p>
            <w:pPr>
              <w:widowControl w:val="0"/>
              <w:jc w:val="center"/>
              <w:rPr>
                <w:rFonts w:ascii="Arial" w:hAnsi="Arial" w:cs="Arial"/>
                <w:szCs w:val="21"/>
              </w:rPr>
            </w:pPr>
            <w:r>
              <w:rPr>
                <w:rFonts w:hint="eastAsia" w:ascii="Arial" w:hAnsi="Arial" w:cs="Arial"/>
                <w:szCs w:val="21"/>
              </w:rPr>
              <w:t>13899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2</w:t>
            </w:r>
          </w:p>
        </w:tc>
        <w:tc>
          <w:tcPr>
            <w:tcW w:w="5171" w:type="dxa"/>
          </w:tcPr>
          <w:p>
            <w:pPr>
              <w:widowControl w:val="0"/>
              <w:jc w:val="center"/>
              <w:rPr>
                <w:rFonts w:ascii="Arial" w:hAnsi="Arial" w:cs="Arial"/>
                <w:szCs w:val="21"/>
              </w:rPr>
            </w:pPr>
            <w:r>
              <w:rPr>
                <w:rFonts w:hint="eastAsia" w:ascii="Arial" w:hAnsi="Arial" w:cs="Arial"/>
                <w:szCs w:val="21"/>
              </w:rPr>
              <w:t>报警率，%</w:t>
            </w:r>
          </w:p>
        </w:tc>
        <w:tc>
          <w:tcPr>
            <w:tcW w:w="2902" w:type="dxa"/>
          </w:tcPr>
          <w:p>
            <w:pPr>
              <w:widowControl w:val="0"/>
              <w:jc w:val="center"/>
              <w:rPr>
                <w:rFonts w:ascii="Arial" w:hAnsi="Arial" w:cs="Arial"/>
                <w:szCs w:val="21"/>
              </w:rPr>
            </w:pPr>
            <w:r>
              <w:rPr>
                <w:rFonts w:hint="eastAsia" w:ascii="Arial" w:hAnsi="Arial" w:cs="Arial"/>
                <w:szCs w:val="21"/>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3</w:t>
            </w:r>
          </w:p>
        </w:tc>
        <w:tc>
          <w:tcPr>
            <w:tcW w:w="5171" w:type="dxa"/>
          </w:tcPr>
          <w:p>
            <w:pPr>
              <w:widowControl w:val="0"/>
              <w:jc w:val="center"/>
              <w:rPr>
                <w:rFonts w:ascii="Arial" w:hAnsi="Arial" w:cs="Arial"/>
                <w:szCs w:val="21"/>
              </w:rPr>
            </w:pPr>
            <w:r>
              <w:rPr>
                <w:rFonts w:hint="eastAsia" w:ascii="Arial" w:hAnsi="Arial" w:cs="Arial"/>
                <w:szCs w:val="21"/>
              </w:rPr>
              <w:t>报警抑制数</w:t>
            </w:r>
          </w:p>
        </w:tc>
        <w:tc>
          <w:tcPr>
            <w:tcW w:w="2902" w:type="dxa"/>
          </w:tcPr>
          <w:p>
            <w:pPr>
              <w:widowControl w:val="0"/>
              <w:jc w:val="center"/>
              <w:rPr>
                <w:rFonts w:ascii="Arial" w:hAnsi="Arial" w:cs="Arial"/>
                <w:szCs w:val="21"/>
              </w:rPr>
            </w:pPr>
            <w:r>
              <w:rPr>
                <w:rFonts w:ascii="Arial" w:hAnsi="Arial" w:cs="Arial"/>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4</w:t>
            </w:r>
          </w:p>
        </w:tc>
        <w:tc>
          <w:tcPr>
            <w:tcW w:w="5171" w:type="dxa"/>
          </w:tcPr>
          <w:p>
            <w:pPr>
              <w:widowControl w:val="0"/>
              <w:jc w:val="center"/>
              <w:rPr>
                <w:rFonts w:ascii="Arial" w:hAnsi="Arial" w:cs="Arial"/>
                <w:szCs w:val="21"/>
              </w:rPr>
            </w:pPr>
            <w:r>
              <w:rPr>
                <w:rFonts w:hint="eastAsia" w:ascii="Arial" w:hAnsi="Arial" w:cs="Arial"/>
                <w:szCs w:val="21"/>
              </w:rPr>
              <w:t>持续报警数</w:t>
            </w:r>
          </w:p>
        </w:tc>
        <w:tc>
          <w:tcPr>
            <w:tcW w:w="2902" w:type="dxa"/>
          </w:tcPr>
          <w:p>
            <w:pPr>
              <w:widowControl w:val="0"/>
              <w:jc w:val="center"/>
              <w:rPr>
                <w:rFonts w:ascii="Arial" w:hAnsi="Arial" w:cs="Arial"/>
                <w:szCs w:val="21"/>
              </w:rPr>
            </w:pPr>
            <w:r>
              <w:rPr>
                <w:rFonts w:hint="eastAsia" w:ascii="Arial" w:hAnsi="Arial" w:cs="Arial"/>
                <w:szCs w:val="21"/>
              </w:rPr>
              <w:t>3</w:t>
            </w:r>
          </w:p>
        </w:tc>
      </w:tr>
    </w:tbl>
    <w:p>
      <w:pPr>
        <w:numPr>
          <w:ilvl w:val="0"/>
          <w:numId w:val="2"/>
        </w:numPr>
        <w:jc w:val="both"/>
        <w:rPr>
          <w:szCs w:val="21"/>
        </w:rPr>
      </w:pPr>
      <w:r>
        <w:rPr>
          <w:rFonts w:hint="eastAsia"/>
          <w:szCs w:val="21"/>
        </w:rPr>
        <w:t>持续报警数：3个。</w:t>
      </w:r>
    </w:p>
    <w:p>
      <w:pPr>
        <w:ind w:firstLine="420" w:firstLineChars="200"/>
        <w:jc w:val="both"/>
        <w:rPr>
          <w:szCs w:val="21"/>
        </w:rPr>
      </w:pPr>
      <w:r>
        <w:rPr>
          <w:rFonts w:hint="eastAsia"/>
          <w:szCs w:val="21"/>
        </w:rPr>
        <w:t>1）5701-TI07405（仪表风干燥器A/B/C电加热器出口温度）：空分空压单元干燥器A/B/C每次床层解析时，必须使用的空气经电加热器后通入分子筛进行解析操作，每次启动电加热器后，出电加热器的高温空气温度升高，则会产生报警，此报警每4小时报警一次。</w:t>
      </w:r>
    </w:p>
    <w:p>
      <w:pPr>
        <w:ind w:firstLine="420" w:firstLineChars="200"/>
        <w:jc w:val="both"/>
        <w:rPr>
          <w:szCs w:val="21"/>
        </w:rPr>
      </w:pPr>
      <w:r>
        <w:rPr>
          <w:rFonts w:hint="eastAsia"/>
          <w:szCs w:val="21"/>
        </w:rPr>
        <w:t>2）5701-TIAS00206（纯化系统电加热器出口温度）：空分空压单元纯化系统在每次床层解析时，必须使用干燥的污氮气经电机热器后通入分子筛进行解析操作，每次启动电加热器后，出电加热器的高温污氮气温度升高，则会产生报警，此报警每4小时报警一次。</w:t>
      </w:r>
    </w:p>
    <w:p>
      <w:pPr>
        <w:ind w:firstLine="420" w:firstLineChars="200"/>
        <w:jc w:val="both"/>
        <w:rPr>
          <w:szCs w:val="21"/>
        </w:rPr>
      </w:pPr>
      <w:r>
        <w:rPr>
          <w:rFonts w:hint="eastAsia"/>
          <w:szCs w:val="21"/>
        </w:rPr>
        <w:t>3）5701-TIAS00401（主换热器入口温度）：空分空压单元主换热器系统在每次纯化系统解析完成后，床层中留有解析的余温，导致在该床层吸附过程中，正流系统空气将该床层的余温带入后系统，所以在主换热器入口会产生报警，此报警每4小时一次。</w:t>
      </w:r>
    </w:p>
    <w:p>
      <w:pPr>
        <w:ind w:firstLine="420" w:firstLineChars="200"/>
        <w:rPr>
          <w:szCs w:val="21"/>
        </w:rPr>
      </w:pPr>
    </w:p>
    <w:p>
      <w:pPr>
        <w:pStyle w:val="2"/>
        <w:spacing w:before="0" w:beforeLines="0" w:after="0"/>
        <w:rPr>
          <w:rFonts w:ascii="Cambria" w:hAnsi="Cambria"/>
          <w:b w:val="0"/>
          <w:kern w:val="2"/>
          <w:szCs w:val="32"/>
        </w:rPr>
      </w:pPr>
      <w:bookmarkStart w:id="75" w:name="_Toc34415488"/>
      <w:bookmarkStart w:id="76" w:name="_Toc10245"/>
      <w:bookmarkStart w:id="77" w:name="_Toc3873"/>
      <w:r>
        <w:rPr>
          <w:rFonts w:hint="eastAsia" w:ascii="Arial" w:hAnsi="Arial" w:eastAsia="宋体" w:cs="Arial"/>
          <w:bCs w:val="0"/>
          <w:kern w:val="2"/>
          <w:szCs w:val="20"/>
        </w:rPr>
        <w:t xml:space="preserve">8 </w:t>
      </w:r>
      <w:r>
        <w:rPr>
          <w:rFonts w:hint="eastAsia" w:ascii="Arial" w:hAnsi="Arial" w:cs="Arial"/>
          <w:bCs w:val="0"/>
          <w:kern w:val="2"/>
          <w:szCs w:val="20"/>
        </w:rPr>
        <w:t>化工辅料</w:t>
      </w:r>
      <w:bookmarkEnd w:id="75"/>
      <w:r>
        <w:rPr>
          <w:rFonts w:hint="eastAsia" w:ascii="Arial" w:hAnsi="Arial" w:cs="Arial"/>
          <w:bCs w:val="0"/>
          <w:kern w:val="2"/>
          <w:szCs w:val="20"/>
        </w:rPr>
        <w:t>管理</w:t>
      </w:r>
      <w:bookmarkEnd w:id="76"/>
      <w:bookmarkEnd w:id="77"/>
    </w:p>
    <w:p>
      <w:pPr>
        <w:pStyle w:val="3"/>
        <w:spacing w:line="360" w:lineRule="exact"/>
        <w:rPr>
          <w:rFonts w:ascii="Arial" w:hAnsi="Arial" w:cs="Arial"/>
          <w:bCs w:val="0"/>
          <w:szCs w:val="20"/>
        </w:rPr>
      </w:pPr>
      <w:bookmarkStart w:id="78" w:name="_Toc23192"/>
      <w:bookmarkStart w:id="79" w:name="_Toc26994"/>
      <w:bookmarkStart w:id="80" w:name="_Toc34415490"/>
    </w:p>
    <w:p>
      <w:pPr>
        <w:pStyle w:val="3"/>
        <w:spacing w:line="360" w:lineRule="exact"/>
        <w:rPr>
          <w:rFonts w:ascii="宋体" w:hAnsi="宋体"/>
          <w:szCs w:val="21"/>
        </w:rPr>
      </w:pPr>
      <w:r>
        <w:rPr>
          <w:rFonts w:hint="eastAsia" w:ascii="Arial" w:hAnsi="Arial" w:cs="Arial"/>
          <w:bCs w:val="0"/>
          <w:szCs w:val="20"/>
        </w:rPr>
        <w:t xml:space="preserve">8.1 </w:t>
      </w:r>
      <w:r>
        <w:rPr>
          <w:rFonts w:hint="eastAsia"/>
        </w:rPr>
        <w:t>湖水利用单元消耗及分析</w:t>
      </w:r>
      <w:bookmarkEnd w:id="78"/>
      <w:bookmarkEnd w:id="79"/>
    </w:p>
    <w:p>
      <w:pPr>
        <w:spacing w:line="440" w:lineRule="exact"/>
        <w:jc w:val="center"/>
        <w:rPr>
          <w:rFonts w:ascii="黑体" w:hAnsi="黑体" w:eastAsia="黑体" w:cs="黑体"/>
          <w:szCs w:val="21"/>
        </w:rPr>
      </w:pPr>
      <w:r>
        <w:rPr>
          <w:rFonts w:hint="eastAsia" w:ascii="黑体" w:hAnsi="黑体" w:eastAsia="黑体" w:cs="黑体"/>
          <w:szCs w:val="21"/>
        </w:rPr>
        <w:t>表8-1  装置主要辅助材料消耗统计表</w:t>
      </w:r>
    </w:p>
    <w:tbl>
      <w:tblPr>
        <w:tblStyle w:val="2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1502"/>
        <w:gridCol w:w="1502"/>
        <w:gridCol w:w="1502"/>
        <w:gridCol w:w="1502"/>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94" w:type="dxa"/>
            <w:vAlign w:val="center"/>
          </w:tcPr>
          <w:p>
            <w:pPr>
              <w:widowControl w:val="0"/>
              <w:jc w:val="center"/>
              <w:rPr>
                <w:rFonts w:ascii="Arial" w:hAnsi="Arial" w:cs="Arial"/>
                <w:szCs w:val="21"/>
              </w:rPr>
            </w:pPr>
            <w:r>
              <w:rPr>
                <w:rFonts w:ascii="Arial" w:hAnsi="Arial" w:cs="Arial"/>
                <w:szCs w:val="21"/>
              </w:rPr>
              <w:t>名称</w:t>
            </w:r>
          </w:p>
        </w:tc>
        <w:tc>
          <w:tcPr>
            <w:tcW w:w="1502" w:type="dxa"/>
            <w:vAlign w:val="center"/>
          </w:tcPr>
          <w:p>
            <w:pPr>
              <w:widowControl w:val="0"/>
              <w:jc w:val="center"/>
              <w:rPr>
                <w:rFonts w:ascii="Arial" w:hAnsi="Arial" w:cs="Arial"/>
                <w:szCs w:val="21"/>
              </w:rPr>
            </w:pPr>
            <w:r>
              <w:rPr>
                <w:rFonts w:ascii="Arial" w:hAnsi="Arial" w:cs="Arial"/>
                <w:szCs w:val="21"/>
              </w:rPr>
              <w:t>上月消耗t</w:t>
            </w:r>
          </w:p>
        </w:tc>
        <w:tc>
          <w:tcPr>
            <w:tcW w:w="1502" w:type="dxa"/>
            <w:vAlign w:val="center"/>
          </w:tcPr>
          <w:p>
            <w:pPr>
              <w:widowControl w:val="0"/>
              <w:jc w:val="center"/>
              <w:rPr>
                <w:rFonts w:ascii="Arial" w:hAnsi="Arial" w:cs="Arial"/>
                <w:szCs w:val="21"/>
              </w:rPr>
            </w:pPr>
            <w:r>
              <w:rPr>
                <w:rFonts w:ascii="Arial" w:hAnsi="Arial" w:cs="Arial"/>
                <w:szCs w:val="21"/>
              </w:rPr>
              <w:t>上月单耗ppm</w:t>
            </w:r>
          </w:p>
        </w:tc>
        <w:tc>
          <w:tcPr>
            <w:tcW w:w="1502" w:type="dxa"/>
            <w:vAlign w:val="center"/>
          </w:tcPr>
          <w:p>
            <w:pPr>
              <w:widowControl w:val="0"/>
              <w:jc w:val="center"/>
              <w:rPr>
                <w:rFonts w:ascii="Arial" w:hAnsi="Arial" w:cs="Arial"/>
                <w:szCs w:val="21"/>
              </w:rPr>
            </w:pPr>
            <w:r>
              <w:rPr>
                <w:rFonts w:ascii="Arial" w:hAnsi="Arial" w:cs="Arial"/>
                <w:szCs w:val="21"/>
              </w:rPr>
              <w:t>本月消耗t</w:t>
            </w:r>
          </w:p>
        </w:tc>
        <w:tc>
          <w:tcPr>
            <w:tcW w:w="1502" w:type="dxa"/>
            <w:vAlign w:val="center"/>
          </w:tcPr>
          <w:p>
            <w:pPr>
              <w:widowControl w:val="0"/>
              <w:jc w:val="center"/>
              <w:rPr>
                <w:rFonts w:ascii="Arial" w:hAnsi="Arial" w:cs="Arial"/>
                <w:szCs w:val="21"/>
              </w:rPr>
            </w:pPr>
            <w:r>
              <w:rPr>
                <w:rFonts w:ascii="Arial" w:hAnsi="Arial" w:cs="Arial"/>
                <w:szCs w:val="21"/>
              </w:rPr>
              <w:t>本月单耗ppm</w:t>
            </w:r>
          </w:p>
        </w:tc>
        <w:tc>
          <w:tcPr>
            <w:tcW w:w="1124" w:type="dxa"/>
          </w:tcPr>
          <w:p>
            <w:pPr>
              <w:widowControl w:val="0"/>
              <w:jc w:val="center"/>
              <w:rPr>
                <w:rFonts w:ascii="Arial" w:hAnsi="Arial" w:cs="Arial"/>
                <w:szCs w:val="21"/>
              </w:rPr>
            </w:pPr>
            <w:r>
              <w:rPr>
                <w:rFonts w:ascii="Arial" w:hAnsi="Arial" w:cs="Arial"/>
                <w:szCs w:val="21"/>
              </w:rPr>
              <w:t>年累计t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tcPr>
          <w:p>
            <w:pPr>
              <w:widowControl w:val="0"/>
              <w:jc w:val="center"/>
              <w:rPr>
                <w:rFonts w:ascii="Arial" w:hAnsi="Arial" w:cs="Arial"/>
                <w:szCs w:val="21"/>
              </w:rPr>
            </w:pPr>
            <w:r>
              <w:rPr>
                <w:rFonts w:ascii="Arial" w:hAnsi="Arial" w:cs="Arial"/>
                <w:szCs w:val="21"/>
              </w:rPr>
              <w:t>氢氧化钠（固碱）</w:t>
            </w:r>
          </w:p>
        </w:tc>
        <w:tc>
          <w:tcPr>
            <w:tcW w:w="1502" w:type="dxa"/>
            <w:vAlign w:val="center"/>
          </w:tcPr>
          <w:p>
            <w:pPr>
              <w:widowControl w:val="0"/>
              <w:jc w:val="center"/>
              <w:rPr>
                <w:rFonts w:ascii="Arial" w:hAnsi="Arial" w:cs="Arial"/>
                <w:szCs w:val="21"/>
              </w:rPr>
            </w:pPr>
            <w:r>
              <w:rPr>
                <w:rFonts w:ascii="Arial" w:hAnsi="Arial" w:cs="Arial"/>
                <w:szCs w:val="21"/>
              </w:rPr>
              <w:t xml:space="preserve">1.1438 </w:t>
            </w:r>
          </w:p>
        </w:tc>
        <w:tc>
          <w:tcPr>
            <w:tcW w:w="1502" w:type="dxa"/>
            <w:vAlign w:val="center"/>
          </w:tcPr>
          <w:p>
            <w:pPr>
              <w:widowControl w:val="0"/>
              <w:jc w:val="center"/>
              <w:rPr>
                <w:rFonts w:ascii="Arial" w:hAnsi="Arial" w:cs="Arial"/>
                <w:szCs w:val="21"/>
              </w:rPr>
            </w:pPr>
            <w:r>
              <w:rPr>
                <w:rFonts w:ascii="Arial" w:hAnsi="Arial" w:cs="Arial"/>
                <w:szCs w:val="21"/>
              </w:rPr>
              <w:t xml:space="preserve">36.8499 </w:t>
            </w:r>
          </w:p>
        </w:tc>
        <w:tc>
          <w:tcPr>
            <w:tcW w:w="1502" w:type="dxa"/>
            <w:vAlign w:val="center"/>
          </w:tcPr>
          <w:p>
            <w:pPr>
              <w:widowControl w:val="0"/>
              <w:jc w:val="center"/>
              <w:rPr>
                <w:rFonts w:ascii="Arial" w:hAnsi="Arial" w:cs="Arial"/>
                <w:szCs w:val="21"/>
              </w:rPr>
            </w:pPr>
            <w:r>
              <w:rPr>
                <w:rFonts w:ascii="Arial" w:hAnsi="Arial" w:cs="Arial"/>
                <w:szCs w:val="21"/>
              </w:rPr>
              <w:t xml:space="preserve">1.2400 </w:t>
            </w:r>
          </w:p>
        </w:tc>
        <w:tc>
          <w:tcPr>
            <w:tcW w:w="1502" w:type="dxa"/>
            <w:vAlign w:val="center"/>
          </w:tcPr>
          <w:p>
            <w:pPr>
              <w:widowControl w:val="0"/>
              <w:jc w:val="center"/>
              <w:rPr>
                <w:rFonts w:ascii="Arial" w:hAnsi="Arial" w:cs="Arial"/>
                <w:szCs w:val="21"/>
              </w:rPr>
            </w:pPr>
            <w:r>
              <w:rPr>
                <w:rFonts w:ascii="Arial" w:hAnsi="Arial" w:cs="Arial"/>
                <w:szCs w:val="21"/>
              </w:rPr>
              <w:t>30.5714</w:t>
            </w:r>
          </w:p>
        </w:tc>
        <w:tc>
          <w:tcPr>
            <w:tcW w:w="1124" w:type="dxa"/>
            <w:vAlign w:val="center"/>
          </w:tcPr>
          <w:p>
            <w:pPr>
              <w:widowControl w:val="0"/>
              <w:jc w:val="center"/>
              <w:rPr>
                <w:rFonts w:ascii="Arial" w:hAnsi="Arial" w:cs="Arial"/>
                <w:szCs w:val="21"/>
              </w:rPr>
            </w:pPr>
            <w:r>
              <w:rPr>
                <w:rFonts w:ascii="Arial" w:hAnsi="Arial" w:cs="Arial"/>
                <w:szCs w:val="21"/>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4" w:type="dxa"/>
          </w:tcPr>
          <w:p>
            <w:pPr>
              <w:widowControl w:val="0"/>
              <w:jc w:val="center"/>
              <w:rPr>
                <w:rFonts w:ascii="Arial" w:hAnsi="Arial" w:cs="Arial"/>
                <w:szCs w:val="21"/>
              </w:rPr>
            </w:pPr>
            <w:r>
              <w:rPr>
                <w:rFonts w:ascii="Arial" w:hAnsi="Arial" w:cs="Arial"/>
                <w:szCs w:val="21"/>
              </w:rPr>
              <w:t>PAC</w:t>
            </w:r>
          </w:p>
        </w:tc>
        <w:tc>
          <w:tcPr>
            <w:tcW w:w="1502" w:type="dxa"/>
            <w:vAlign w:val="center"/>
          </w:tcPr>
          <w:p>
            <w:pPr>
              <w:widowControl w:val="0"/>
              <w:jc w:val="center"/>
              <w:rPr>
                <w:rFonts w:ascii="Arial" w:hAnsi="Arial" w:cs="Arial"/>
                <w:szCs w:val="21"/>
              </w:rPr>
            </w:pPr>
            <w:r>
              <w:rPr>
                <w:rFonts w:ascii="Arial" w:hAnsi="Arial" w:cs="Arial"/>
                <w:szCs w:val="21"/>
              </w:rPr>
              <w:t xml:space="preserve">1.3000 </w:t>
            </w:r>
          </w:p>
        </w:tc>
        <w:tc>
          <w:tcPr>
            <w:tcW w:w="1502" w:type="dxa"/>
            <w:vAlign w:val="center"/>
          </w:tcPr>
          <w:p>
            <w:pPr>
              <w:widowControl w:val="0"/>
              <w:jc w:val="center"/>
              <w:rPr>
                <w:rFonts w:ascii="Arial" w:hAnsi="Arial" w:cs="Arial"/>
                <w:szCs w:val="21"/>
              </w:rPr>
            </w:pPr>
            <w:r>
              <w:rPr>
                <w:rFonts w:ascii="Arial" w:hAnsi="Arial" w:cs="Arial"/>
                <w:szCs w:val="21"/>
              </w:rPr>
              <w:t xml:space="preserve">41.8818 </w:t>
            </w:r>
          </w:p>
        </w:tc>
        <w:tc>
          <w:tcPr>
            <w:tcW w:w="1502" w:type="dxa"/>
            <w:vAlign w:val="center"/>
          </w:tcPr>
          <w:p>
            <w:pPr>
              <w:widowControl w:val="0"/>
              <w:jc w:val="center"/>
              <w:rPr>
                <w:rFonts w:ascii="Arial" w:hAnsi="Arial" w:cs="Arial"/>
                <w:szCs w:val="21"/>
              </w:rPr>
            </w:pPr>
            <w:r>
              <w:rPr>
                <w:rFonts w:ascii="Arial" w:hAnsi="Arial" w:cs="Arial"/>
                <w:szCs w:val="21"/>
              </w:rPr>
              <w:t>1.3000</w:t>
            </w:r>
          </w:p>
        </w:tc>
        <w:tc>
          <w:tcPr>
            <w:tcW w:w="1502" w:type="dxa"/>
            <w:vAlign w:val="center"/>
          </w:tcPr>
          <w:p>
            <w:pPr>
              <w:widowControl w:val="0"/>
              <w:jc w:val="center"/>
              <w:rPr>
                <w:rFonts w:ascii="Arial" w:hAnsi="Arial" w:cs="Arial"/>
                <w:szCs w:val="21"/>
              </w:rPr>
            </w:pPr>
            <w:r>
              <w:rPr>
                <w:rFonts w:ascii="Arial" w:hAnsi="Arial" w:cs="Arial"/>
                <w:szCs w:val="21"/>
              </w:rPr>
              <w:t>30.0506</w:t>
            </w:r>
          </w:p>
        </w:tc>
        <w:tc>
          <w:tcPr>
            <w:tcW w:w="1124" w:type="dxa"/>
            <w:vAlign w:val="center"/>
          </w:tcPr>
          <w:p>
            <w:pPr>
              <w:widowControl w:val="0"/>
              <w:jc w:val="center"/>
              <w:rPr>
                <w:rFonts w:ascii="Arial" w:hAnsi="Arial" w:cs="Arial"/>
                <w:szCs w:val="21"/>
              </w:rPr>
            </w:pPr>
            <w:r>
              <w:rPr>
                <w:rFonts w:ascii="Arial" w:hAnsi="Arial" w:cs="Arial"/>
                <w:szCs w:val="21"/>
              </w:rPr>
              <w:t>13.19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Align w:val="center"/>
          </w:tcPr>
          <w:p>
            <w:pPr>
              <w:widowControl w:val="0"/>
              <w:jc w:val="center"/>
              <w:rPr>
                <w:rFonts w:ascii="Arial" w:hAnsi="Arial" w:cs="Arial"/>
                <w:szCs w:val="21"/>
              </w:rPr>
            </w:pPr>
            <w:r>
              <w:rPr>
                <w:rFonts w:ascii="Arial" w:hAnsi="Arial" w:cs="Arial"/>
                <w:szCs w:val="21"/>
              </w:rPr>
              <w:t>PAM（阴离子）</w:t>
            </w:r>
          </w:p>
        </w:tc>
        <w:tc>
          <w:tcPr>
            <w:tcW w:w="1502" w:type="dxa"/>
            <w:vAlign w:val="center"/>
          </w:tcPr>
          <w:p>
            <w:pPr>
              <w:widowControl w:val="0"/>
              <w:jc w:val="center"/>
              <w:rPr>
                <w:rFonts w:ascii="Arial" w:hAnsi="Arial" w:cs="Arial"/>
                <w:szCs w:val="21"/>
              </w:rPr>
            </w:pPr>
            <w:r>
              <w:rPr>
                <w:rFonts w:ascii="Arial" w:hAnsi="Arial" w:cs="Arial"/>
                <w:szCs w:val="21"/>
              </w:rPr>
              <w:t xml:space="preserve">0.2050 </w:t>
            </w:r>
          </w:p>
        </w:tc>
        <w:tc>
          <w:tcPr>
            <w:tcW w:w="1502" w:type="dxa"/>
            <w:vAlign w:val="center"/>
          </w:tcPr>
          <w:p>
            <w:pPr>
              <w:widowControl w:val="0"/>
              <w:jc w:val="center"/>
              <w:rPr>
                <w:rFonts w:ascii="Arial" w:hAnsi="Arial" w:cs="Arial"/>
                <w:szCs w:val="21"/>
              </w:rPr>
            </w:pPr>
            <w:r>
              <w:rPr>
                <w:rFonts w:ascii="Arial" w:hAnsi="Arial" w:cs="Arial"/>
                <w:szCs w:val="21"/>
              </w:rPr>
              <w:t xml:space="preserve">6.6044 </w:t>
            </w:r>
          </w:p>
        </w:tc>
        <w:tc>
          <w:tcPr>
            <w:tcW w:w="1502" w:type="dxa"/>
            <w:vAlign w:val="center"/>
          </w:tcPr>
          <w:p>
            <w:pPr>
              <w:widowControl w:val="0"/>
              <w:jc w:val="center"/>
              <w:rPr>
                <w:rFonts w:ascii="Arial" w:hAnsi="Arial" w:cs="Arial"/>
                <w:szCs w:val="21"/>
              </w:rPr>
            </w:pPr>
            <w:r>
              <w:rPr>
                <w:rFonts w:ascii="Arial" w:hAnsi="Arial" w:cs="Arial"/>
                <w:szCs w:val="21"/>
              </w:rPr>
              <w:t>0.1500</w:t>
            </w:r>
          </w:p>
        </w:tc>
        <w:tc>
          <w:tcPr>
            <w:tcW w:w="1502" w:type="dxa"/>
            <w:vAlign w:val="center"/>
          </w:tcPr>
          <w:p>
            <w:pPr>
              <w:widowControl w:val="0"/>
              <w:jc w:val="center"/>
              <w:rPr>
                <w:rFonts w:ascii="Arial" w:hAnsi="Arial" w:cs="Arial"/>
                <w:szCs w:val="21"/>
              </w:rPr>
            </w:pPr>
            <w:r>
              <w:rPr>
                <w:rFonts w:ascii="Arial" w:hAnsi="Arial" w:cs="Arial"/>
                <w:szCs w:val="21"/>
              </w:rPr>
              <w:t>3.6982</w:t>
            </w:r>
          </w:p>
        </w:tc>
        <w:tc>
          <w:tcPr>
            <w:tcW w:w="1124" w:type="dxa"/>
            <w:vAlign w:val="center"/>
          </w:tcPr>
          <w:p>
            <w:pPr>
              <w:widowControl w:val="0"/>
              <w:jc w:val="center"/>
              <w:rPr>
                <w:rFonts w:ascii="Arial" w:hAnsi="Arial" w:cs="Arial"/>
                <w:szCs w:val="21"/>
              </w:rPr>
            </w:pPr>
            <w:r>
              <w:rPr>
                <w:rFonts w:ascii="Arial" w:hAnsi="Arial" w:cs="Arial"/>
                <w:szCs w:val="21"/>
              </w:rPr>
              <w:t>2.13</w:t>
            </w:r>
          </w:p>
        </w:tc>
      </w:tr>
    </w:tbl>
    <w:p>
      <w:pPr>
        <w:rPr>
          <w:rFonts w:ascii="黑体" w:hAnsi="黑体" w:eastAsia="黑体" w:cs="黑体"/>
          <w:sz w:val="18"/>
          <w:szCs w:val="18"/>
        </w:rPr>
      </w:pPr>
      <w:r>
        <w:rPr>
          <w:rFonts w:hint="eastAsia" w:ascii="黑体" w:hAnsi="黑体" w:eastAsia="黑体" w:cs="黑体"/>
          <w:sz w:val="18"/>
          <w:szCs w:val="18"/>
        </w:rPr>
        <w:t>备注：2021年累计量截止数据：氢氧化钠（按固碱）为4.257t；PAC为15.18t；PAM（阴离子）为3.00t。2022年累计量从1月份开始计。</w:t>
      </w:r>
    </w:p>
    <w:p>
      <w:pPr>
        <w:ind w:firstLine="420" w:firstLineChars="200"/>
        <w:jc w:val="both"/>
        <w:rPr>
          <w:szCs w:val="21"/>
        </w:rPr>
      </w:pPr>
      <w:r>
        <w:rPr>
          <w:rFonts w:hint="eastAsia"/>
          <w:szCs w:val="21"/>
        </w:rPr>
        <w:t>湖水本月开车14次，PAC、PAM加药量根据产水浊度进行投加，氢氧化钠根据湖水pH变化进行调节，都属于正常消耗。</w:t>
      </w:r>
    </w:p>
    <w:p>
      <w:pPr>
        <w:ind w:firstLine="420" w:firstLineChars="200"/>
        <w:rPr>
          <w:szCs w:val="21"/>
        </w:rPr>
      </w:pPr>
    </w:p>
    <w:p>
      <w:pPr>
        <w:pStyle w:val="3"/>
        <w:spacing w:line="360" w:lineRule="exact"/>
        <w:rPr>
          <w:rFonts w:ascii="宋体" w:hAnsi="宋体"/>
          <w:szCs w:val="21"/>
        </w:rPr>
      </w:pPr>
      <w:bookmarkStart w:id="81" w:name="_Toc1596"/>
      <w:bookmarkStart w:id="82" w:name="_Toc25871"/>
      <w:r>
        <w:rPr>
          <w:rFonts w:hint="eastAsia" w:ascii="Arial" w:hAnsi="Arial" w:cs="Arial"/>
          <w:bCs w:val="0"/>
          <w:szCs w:val="20"/>
        </w:rPr>
        <w:t>8.2 污</w:t>
      </w:r>
      <w:r>
        <w:rPr>
          <w:rFonts w:hint="eastAsia" w:ascii="宋体" w:hAnsi="宋体"/>
          <w:szCs w:val="21"/>
        </w:rPr>
        <w:t>水场消耗及分析</w:t>
      </w:r>
      <w:bookmarkEnd w:id="81"/>
      <w:bookmarkEnd w:id="82"/>
    </w:p>
    <w:p>
      <w:pPr>
        <w:spacing w:line="440" w:lineRule="exact"/>
        <w:jc w:val="center"/>
        <w:rPr>
          <w:rFonts w:ascii="黑体" w:hAnsi="黑体" w:eastAsia="黑体" w:cs="黑体"/>
          <w:szCs w:val="21"/>
        </w:rPr>
      </w:pPr>
      <w:r>
        <w:rPr>
          <w:rFonts w:hint="eastAsia" w:ascii="黑体" w:hAnsi="黑体" w:eastAsia="黑体" w:cs="黑体"/>
          <w:szCs w:val="21"/>
        </w:rPr>
        <w:t>表8-2  装置主要辅助材料消耗统计表</w:t>
      </w:r>
    </w:p>
    <w:tbl>
      <w:tblPr>
        <w:tblStyle w:val="25"/>
        <w:tblW w:w="9072" w:type="dxa"/>
        <w:jc w:val="center"/>
        <w:tblLayout w:type="fixed"/>
        <w:tblCellMar>
          <w:top w:w="0" w:type="dxa"/>
          <w:left w:w="108" w:type="dxa"/>
          <w:bottom w:w="0" w:type="dxa"/>
          <w:right w:w="108" w:type="dxa"/>
        </w:tblCellMar>
      </w:tblPr>
      <w:tblGrid>
        <w:gridCol w:w="2097"/>
        <w:gridCol w:w="1448"/>
        <w:gridCol w:w="1447"/>
        <w:gridCol w:w="1447"/>
        <w:gridCol w:w="1447"/>
        <w:gridCol w:w="1186"/>
      </w:tblGrid>
      <w:tr>
        <w:tblPrEx>
          <w:tblCellMar>
            <w:top w:w="0" w:type="dxa"/>
            <w:left w:w="108" w:type="dxa"/>
            <w:bottom w:w="0" w:type="dxa"/>
            <w:right w:w="108" w:type="dxa"/>
          </w:tblCellMar>
        </w:tblPrEx>
        <w:trPr>
          <w:trHeight w:val="397" w:hRule="atLeast"/>
          <w:tblHeader/>
          <w:jc w:val="center"/>
        </w:trPr>
        <w:tc>
          <w:tcPr>
            <w:tcW w:w="2097"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cs="Arial"/>
                <w:szCs w:val="21"/>
              </w:rPr>
            </w:pPr>
            <w:r>
              <w:rPr>
                <w:rFonts w:ascii="Arial" w:hAnsi="Arial" w:cs="Arial"/>
                <w:szCs w:val="21"/>
              </w:rPr>
              <w:t>名称</w:t>
            </w:r>
          </w:p>
        </w:tc>
        <w:tc>
          <w:tcPr>
            <w:tcW w:w="1448"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上月消耗t</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上月单耗ppm</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本月消耗t</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本月单耗ppm</w:t>
            </w:r>
          </w:p>
        </w:tc>
        <w:tc>
          <w:tcPr>
            <w:tcW w:w="1186" w:type="dxa"/>
            <w:tcBorders>
              <w:top w:val="single" w:color="auto" w:sz="4" w:space="0"/>
              <w:left w:val="nil"/>
              <w:bottom w:val="single" w:color="auto" w:sz="4" w:space="0"/>
              <w:right w:val="single" w:color="auto" w:sz="4" w:space="0"/>
            </w:tcBorders>
          </w:tcPr>
          <w:p>
            <w:pPr>
              <w:jc w:val="center"/>
              <w:rPr>
                <w:rFonts w:ascii="Arial" w:hAnsi="Arial" w:cs="Arial"/>
                <w:szCs w:val="21"/>
              </w:rPr>
            </w:pPr>
            <w:r>
              <w:rPr>
                <w:rFonts w:ascii="Arial" w:hAnsi="Arial" w:cs="Arial"/>
                <w:szCs w:val="21"/>
              </w:rPr>
              <w:t>年累计t</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葡萄糖（固体）</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20.3500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77.9591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19.7750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73.3577</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w:t>
            </w:r>
            <w:r>
              <w:rPr>
                <w:rFonts w:ascii="Arial" w:hAnsi="Arial" w:cs="Arial"/>
                <w:color w:val="000000" w:themeColor="text1"/>
                <w:szCs w:val="21"/>
                <w14:textFill>
                  <w14:solidFill>
                    <w14:schemeClr w14:val="tx1"/>
                  </w14:solidFill>
                </w14:textFill>
              </w:rPr>
              <w:t>59.905</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磷酸氢二钠（固体）</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0.0500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0.1915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0.0000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0.0000</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 xml:space="preserve">5.56 </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氢氧化钠（按固碱）</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32.1760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123.2634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39.9630</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148.2475</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277.943</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PAC</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11.8000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45.2048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10.2750</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38.1163</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105.205</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PAM（阴离子）</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0.6000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2.2985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0.5000</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1.8548</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w:t>
            </w:r>
            <w:r>
              <w:rPr>
                <w:rFonts w:ascii="Arial" w:hAnsi="Arial" w:cs="Arial"/>
                <w:color w:val="000000" w:themeColor="text1"/>
                <w:szCs w:val="21"/>
                <w14:textFill>
                  <w14:solidFill>
                    <w14:schemeClr w14:val="tx1"/>
                  </w14:solidFill>
                </w14:textFill>
              </w:rPr>
              <w:t>80</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PAM（阳离子）</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0.2000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0.7662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0.1750</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0.6492</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955</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10%次氯酸钠</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0.5935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2.2736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2.6430</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9.8045</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41.383</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98%浓硫酸</w:t>
            </w:r>
          </w:p>
        </w:tc>
        <w:tc>
          <w:tcPr>
            <w:tcW w:w="1448" w:type="dxa"/>
            <w:tcBorders>
              <w:top w:val="single" w:color="auto" w:sz="4" w:space="0"/>
              <w:left w:val="nil"/>
              <w:bottom w:val="single" w:color="auto" w:sz="4" w:space="0"/>
              <w:right w:val="single" w:color="auto" w:sz="4" w:space="0"/>
            </w:tcBorders>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1.2331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13174.1453 </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1.8000</w:t>
            </w:r>
          </w:p>
        </w:tc>
        <w:tc>
          <w:tcPr>
            <w:tcW w:w="144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17681.72</w:t>
            </w:r>
          </w:p>
        </w:tc>
        <w:tc>
          <w:tcPr>
            <w:tcW w:w="1186"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21.08</w:t>
            </w:r>
          </w:p>
        </w:tc>
      </w:tr>
    </w:tbl>
    <w:p>
      <w:pPr>
        <w:rPr>
          <w:rFonts w:ascii="黑体" w:hAnsi="黑体" w:eastAsia="黑体" w:cs="黑体"/>
          <w:sz w:val="18"/>
          <w:szCs w:val="18"/>
        </w:rPr>
      </w:pPr>
      <w:r>
        <w:rPr>
          <w:rFonts w:hint="eastAsia" w:ascii="黑体" w:hAnsi="黑体" w:eastAsia="黑体" w:cs="黑体"/>
          <w:sz w:val="18"/>
          <w:szCs w:val="18"/>
        </w:rPr>
        <w:t>备注：2021年累计量截止数据：葡萄糖（固体）为168.175t；磷酸氢二钠（固体）为5.738t；氢氧化钠（按固碱）为259.277t；PAC为134.264t；PAM（阴离子）为5.25t；PAM（阳离子）为1.35t；10%次氯酸钠为95.757t;98%浓硫酸为31.909t。2022年累计量从1月份开始计。</w:t>
      </w:r>
    </w:p>
    <w:p>
      <w:pPr>
        <w:ind w:firstLine="420" w:firstLineChars="200"/>
        <w:jc w:val="both"/>
        <w:rPr>
          <w:szCs w:val="21"/>
        </w:rPr>
      </w:pPr>
      <w:r>
        <w:rPr>
          <w:rFonts w:hint="eastAsia"/>
          <w:szCs w:val="21"/>
        </w:rPr>
        <w:t>因</w:t>
      </w:r>
      <w:r>
        <w:rPr>
          <w:rFonts w:hint="eastAsia"/>
          <w:szCs w:val="21"/>
          <w:lang w:eastAsia="zh-Hans"/>
        </w:rPr>
        <w:t>含盐生化池进油</w:t>
      </w:r>
      <w:r>
        <w:rPr>
          <w:rFonts w:hint="eastAsia"/>
          <w:szCs w:val="21"/>
        </w:rPr>
        <w:t>，含</w:t>
      </w:r>
      <w:r>
        <w:rPr>
          <w:rFonts w:hint="eastAsia"/>
          <w:szCs w:val="21"/>
          <w:lang w:eastAsia="zh-Hans"/>
        </w:rPr>
        <w:t>盐</w:t>
      </w:r>
      <w:r>
        <w:rPr>
          <w:rFonts w:hint="eastAsia"/>
          <w:szCs w:val="21"/>
        </w:rPr>
        <w:t>系列</w:t>
      </w:r>
      <w:r>
        <w:rPr>
          <w:rFonts w:hint="eastAsia"/>
          <w:szCs w:val="21"/>
          <w:lang w:eastAsia="zh-Hans"/>
        </w:rPr>
        <w:t>从</w:t>
      </w:r>
      <w:r>
        <w:rPr>
          <w:szCs w:val="21"/>
          <w:lang w:eastAsia="zh-Hans"/>
        </w:rPr>
        <w:t>9</w:t>
      </w:r>
      <w:r>
        <w:rPr>
          <w:rFonts w:hint="eastAsia"/>
          <w:szCs w:val="21"/>
          <w:lang w:eastAsia="zh-Hans"/>
        </w:rPr>
        <w:t>月</w:t>
      </w:r>
      <w:r>
        <w:rPr>
          <w:szCs w:val="21"/>
          <w:lang w:eastAsia="zh-Hans"/>
        </w:rPr>
        <w:t>8</w:t>
      </w:r>
      <w:r>
        <w:rPr>
          <w:rFonts w:hint="eastAsia"/>
          <w:szCs w:val="21"/>
          <w:lang w:eastAsia="zh-Hans"/>
        </w:rPr>
        <w:t>日开始</w:t>
      </w:r>
      <w:r>
        <w:rPr>
          <w:rFonts w:hint="eastAsia"/>
          <w:szCs w:val="21"/>
        </w:rPr>
        <w:t>每班A/B列各投加</w:t>
      </w:r>
      <w:r>
        <w:rPr>
          <w:szCs w:val="21"/>
        </w:rPr>
        <w:t>2</w:t>
      </w:r>
      <w:r>
        <w:rPr>
          <w:rFonts w:hint="eastAsia"/>
          <w:szCs w:val="21"/>
        </w:rPr>
        <w:t>包葡萄糖，含盐系列每班A/B列各投加2包葡萄糖，用来补充维持微生物总量所需碳源。</w:t>
      </w:r>
    </w:p>
    <w:p>
      <w:pPr>
        <w:ind w:firstLine="420" w:firstLineChars="200"/>
        <w:jc w:val="both"/>
        <w:rPr>
          <w:szCs w:val="21"/>
        </w:rPr>
      </w:pPr>
      <w:r>
        <w:rPr>
          <w:rFonts w:hint="eastAsia"/>
          <w:szCs w:val="21"/>
        </w:rPr>
        <w:t>加入氢氧化钠，以补充生化系统硝化反应消耗的碱度，根据生化池出水碱度调整，属正常消耗。目前含油/盐生化碱度按80～120mg/L控制，在不影响生化出水水质的前提下尽量减少液碱消耗，以达到降本增效目的。</w:t>
      </w:r>
    </w:p>
    <w:p>
      <w:pPr>
        <w:ind w:firstLine="420" w:firstLineChars="200"/>
        <w:jc w:val="both"/>
        <w:rPr>
          <w:szCs w:val="21"/>
        </w:rPr>
      </w:pPr>
      <w:r>
        <w:rPr>
          <w:rFonts w:hint="eastAsia"/>
          <w:szCs w:val="21"/>
        </w:rPr>
        <w:t>PAC、PAM（阴离子）主要用于两级气浮，加药量根据来水油含量及悬浮物含量调整。因近期含油来水水质复杂，为保证生化系统稳定运行，含油溶气气浮持续投加PAC、PAM，并将PAC药剂配药浓度控制在2.5%，消耗量较上月小幅度下降，属于正常消耗。</w:t>
      </w:r>
    </w:p>
    <w:p>
      <w:pPr>
        <w:ind w:firstLine="420" w:firstLineChars="200"/>
        <w:jc w:val="both"/>
        <w:rPr>
          <w:szCs w:val="21"/>
        </w:rPr>
      </w:pPr>
      <w:r>
        <w:rPr>
          <w:rFonts w:hint="eastAsia"/>
          <w:szCs w:val="21"/>
        </w:rPr>
        <w:t>10%次氯酸钠原则上按含油/含盐每个夜班各</w:t>
      </w:r>
      <w:r>
        <w:rPr>
          <w:szCs w:val="21"/>
        </w:rPr>
        <w:t>2</w:t>
      </w:r>
      <w:r>
        <w:rPr>
          <w:rFonts w:hint="eastAsia"/>
          <w:szCs w:val="21"/>
        </w:rPr>
        <w:t>h进行投加，以剥离砂滤罐壁的粘泥</w:t>
      </w:r>
      <w:r>
        <w:rPr>
          <w:rFonts w:hint="eastAsia"/>
          <w:szCs w:val="21"/>
          <w:lang w:eastAsia="zh-Hans"/>
        </w:rPr>
        <w:t>和次钠有效率为</w:t>
      </w:r>
      <w:r>
        <w:rPr>
          <w:szCs w:val="21"/>
          <w:lang w:eastAsia="zh-Hans"/>
        </w:rPr>
        <w:t>6</w:t>
      </w:r>
      <w:r>
        <w:rPr>
          <w:rFonts w:hint="eastAsia"/>
          <w:szCs w:val="21"/>
          <w:lang w:eastAsia="zh-Hans"/>
        </w:rPr>
        <w:t>.</w:t>
      </w:r>
      <w:r>
        <w:rPr>
          <w:szCs w:val="21"/>
          <w:lang w:eastAsia="zh-Hans"/>
        </w:rPr>
        <w:t>4%</w:t>
      </w:r>
      <w:r>
        <w:rPr>
          <w:rFonts w:hint="eastAsia"/>
          <w:szCs w:val="21"/>
        </w:rPr>
        <w:t>，故消耗量较上月大幅度</w:t>
      </w:r>
      <w:r>
        <w:rPr>
          <w:rFonts w:hint="eastAsia"/>
          <w:szCs w:val="21"/>
          <w:lang w:eastAsia="zh-Hans"/>
        </w:rPr>
        <w:t>上涨</w:t>
      </w:r>
      <w:r>
        <w:rPr>
          <w:rFonts w:hint="eastAsia"/>
          <w:szCs w:val="21"/>
        </w:rPr>
        <w:t>，属于正常消耗;后续优化含油、含盐砂滤器运行状态。</w:t>
      </w:r>
    </w:p>
    <w:p>
      <w:pPr>
        <w:ind w:firstLine="420" w:firstLineChars="200"/>
        <w:jc w:val="both"/>
        <w:rPr>
          <w:szCs w:val="21"/>
        </w:rPr>
      </w:pPr>
      <w:r>
        <w:rPr>
          <w:rFonts w:hint="eastAsia"/>
          <w:szCs w:val="21"/>
        </w:rPr>
        <w:t>浓硫酸消耗与碱渣碱度和处理量有关，每个白班</w:t>
      </w:r>
      <w:r>
        <w:rPr>
          <w:rFonts w:hint="eastAsia"/>
          <w:szCs w:val="21"/>
          <w:lang w:eastAsia="zh-Hans"/>
        </w:rPr>
        <w:t>小流量持续</w:t>
      </w:r>
      <w:r>
        <w:rPr>
          <w:rFonts w:hint="eastAsia"/>
          <w:szCs w:val="21"/>
        </w:rPr>
        <w:t>投加浓硫酸至含油回用水池调节循环水PH，消耗量较上月明显</w:t>
      </w:r>
      <w:r>
        <w:rPr>
          <w:rFonts w:hint="eastAsia"/>
          <w:szCs w:val="21"/>
          <w:lang w:eastAsia="zh-Hans"/>
        </w:rPr>
        <w:t>上涨</w:t>
      </w:r>
      <w:r>
        <w:rPr>
          <w:rFonts w:hint="eastAsia"/>
          <w:szCs w:val="21"/>
        </w:rPr>
        <w:t>，</w:t>
      </w:r>
      <w:r>
        <w:rPr>
          <w:rFonts w:hint="eastAsia"/>
          <w:szCs w:val="21"/>
          <w:lang w:eastAsia="zh-Hans"/>
        </w:rPr>
        <w:t>另</w:t>
      </w:r>
      <w:r>
        <w:rPr>
          <w:rFonts w:hint="eastAsia"/>
          <w:szCs w:val="21"/>
        </w:rPr>
        <w:t>主要原因：本月</w:t>
      </w:r>
      <w:r>
        <w:rPr>
          <w:rFonts w:hint="eastAsia"/>
          <w:szCs w:val="21"/>
          <w:lang w:eastAsia="zh-Hans"/>
        </w:rPr>
        <w:t>浓硫酸管线手阀泄漏和碱渣均质池</w:t>
      </w:r>
      <w:r>
        <w:rPr>
          <w:szCs w:val="21"/>
          <w:lang w:eastAsia="zh-Hans"/>
        </w:rPr>
        <w:t>PH</w:t>
      </w:r>
      <w:r>
        <w:rPr>
          <w:rFonts w:hint="eastAsia"/>
          <w:szCs w:val="21"/>
          <w:lang w:eastAsia="zh-Hans"/>
        </w:rPr>
        <w:t>计故障显示值</w:t>
      </w:r>
      <w:r>
        <w:rPr>
          <w:szCs w:val="21"/>
          <w:lang w:eastAsia="zh-Hans"/>
        </w:rPr>
        <w:t>14</w:t>
      </w:r>
      <w:r>
        <w:rPr>
          <w:rFonts w:hint="eastAsia"/>
          <w:szCs w:val="21"/>
          <w:lang w:eastAsia="zh-Hans"/>
        </w:rPr>
        <w:t>.</w:t>
      </w:r>
      <w:r>
        <w:rPr>
          <w:szCs w:val="21"/>
          <w:lang w:eastAsia="zh-Hans"/>
        </w:rPr>
        <w:t>4，</w:t>
      </w:r>
      <w:r>
        <w:rPr>
          <w:rFonts w:hint="eastAsia"/>
          <w:szCs w:val="21"/>
          <w:lang w:eastAsia="zh-Hans"/>
        </w:rPr>
        <w:t>导致浓硫酸投加量大幅上涨</w:t>
      </w:r>
      <w:r>
        <w:rPr>
          <w:rFonts w:hint="eastAsia"/>
          <w:szCs w:val="21"/>
        </w:rPr>
        <w:t>。</w:t>
      </w:r>
    </w:p>
    <w:p>
      <w:pPr>
        <w:ind w:firstLine="420" w:firstLineChars="200"/>
        <w:jc w:val="both"/>
        <w:rPr>
          <w:szCs w:val="21"/>
        </w:rPr>
      </w:pPr>
      <w:r>
        <w:rPr>
          <w:rFonts w:hint="eastAsia"/>
          <w:szCs w:val="21"/>
        </w:rPr>
        <w:t>备注：污水场来水性质在变，药剂投加也需要相应变化，每月药剂消耗对比稍有偏差都属正常现象。</w:t>
      </w:r>
      <w:bookmarkStart w:id="83" w:name="_Toc316"/>
      <w:bookmarkStart w:id="84" w:name="_Toc18341"/>
    </w:p>
    <w:p>
      <w:pPr>
        <w:ind w:firstLine="420" w:firstLineChars="200"/>
        <w:jc w:val="both"/>
        <w:rPr>
          <w:szCs w:val="21"/>
        </w:rPr>
      </w:pPr>
    </w:p>
    <w:p>
      <w:pPr>
        <w:pStyle w:val="3"/>
        <w:rPr>
          <w:rFonts w:ascii="宋体" w:hAnsi="宋体"/>
          <w:szCs w:val="21"/>
        </w:rPr>
      </w:pPr>
      <w:r>
        <w:rPr>
          <w:rFonts w:hint="eastAsia" w:ascii="Arial" w:hAnsi="Arial" w:cs="Arial"/>
          <w:bCs w:val="0"/>
          <w:szCs w:val="20"/>
        </w:rPr>
        <w:t xml:space="preserve">8.3 </w:t>
      </w:r>
      <w:r>
        <w:rPr>
          <w:rFonts w:hint="eastAsia" w:ascii="宋体" w:hAnsi="宋体"/>
          <w:szCs w:val="21"/>
        </w:rPr>
        <w:t>第一循环水场消耗及分析</w:t>
      </w:r>
      <w:bookmarkEnd w:id="83"/>
      <w:bookmarkEnd w:id="84"/>
    </w:p>
    <w:p/>
    <w:p>
      <w:pPr>
        <w:spacing w:line="440" w:lineRule="exact"/>
        <w:jc w:val="center"/>
        <w:rPr>
          <w:rFonts w:ascii="黑体" w:hAnsi="黑体" w:eastAsia="黑体" w:cs="黑体"/>
          <w:szCs w:val="21"/>
        </w:rPr>
      </w:pPr>
      <w:r>
        <w:rPr>
          <w:rFonts w:hint="eastAsia" w:ascii="黑体" w:hAnsi="黑体" w:eastAsia="黑体" w:cs="黑体"/>
          <w:szCs w:val="21"/>
        </w:rPr>
        <w:t>表</w:t>
      </w:r>
      <w:r>
        <w:rPr>
          <w:rFonts w:ascii="黑体" w:hAnsi="黑体" w:eastAsia="黑体" w:cs="黑体"/>
          <w:szCs w:val="21"/>
        </w:rPr>
        <w:t>8</w:t>
      </w:r>
      <w:r>
        <w:rPr>
          <w:rFonts w:hint="eastAsia" w:ascii="黑体" w:hAnsi="黑体" w:eastAsia="黑体" w:cs="黑体"/>
          <w:szCs w:val="21"/>
        </w:rPr>
        <w:t>-3  装置主要辅助材料消耗统计表</w:t>
      </w:r>
    </w:p>
    <w:tbl>
      <w:tblPr>
        <w:tblStyle w:val="25"/>
        <w:tblW w:w="9072" w:type="dxa"/>
        <w:jc w:val="center"/>
        <w:tblLayout w:type="fixed"/>
        <w:tblCellMar>
          <w:top w:w="0" w:type="dxa"/>
          <w:left w:w="108" w:type="dxa"/>
          <w:bottom w:w="0" w:type="dxa"/>
          <w:right w:w="108" w:type="dxa"/>
        </w:tblCellMar>
      </w:tblPr>
      <w:tblGrid>
        <w:gridCol w:w="2104"/>
        <w:gridCol w:w="1452"/>
        <w:gridCol w:w="1452"/>
        <w:gridCol w:w="1452"/>
        <w:gridCol w:w="1453"/>
        <w:gridCol w:w="1159"/>
      </w:tblGrid>
      <w:tr>
        <w:tblPrEx>
          <w:tblCellMar>
            <w:top w:w="0" w:type="dxa"/>
            <w:left w:w="108" w:type="dxa"/>
            <w:bottom w:w="0" w:type="dxa"/>
            <w:right w:w="108" w:type="dxa"/>
          </w:tblCellMar>
        </w:tblPrEx>
        <w:trPr>
          <w:trHeight w:val="397" w:hRule="atLeast"/>
          <w:jc w:val="center"/>
        </w:trPr>
        <w:tc>
          <w:tcPr>
            <w:tcW w:w="2104"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cs="Arial"/>
                <w:szCs w:val="21"/>
              </w:rPr>
            </w:pPr>
            <w:r>
              <w:rPr>
                <w:rFonts w:ascii="Arial" w:hAnsi="Arial" w:cs="Arial"/>
                <w:szCs w:val="21"/>
              </w:rPr>
              <w:t>名称</w:t>
            </w:r>
          </w:p>
        </w:tc>
        <w:tc>
          <w:tcPr>
            <w:tcW w:w="1452"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上月消耗t</w:t>
            </w:r>
          </w:p>
        </w:tc>
        <w:tc>
          <w:tcPr>
            <w:tcW w:w="1452"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上月单耗ppm</w:t>
            </w:r>
          </w:p>
        </w:tc>
        <w:tc>
          <w:tcPr>
            <w:tcW w:w="1452"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本月消耗t</w:t>
            </w:r>
          </w:p>
        </w:tc>
        <w:tc>
          <w:tcPr>
            <w:tcW w:w="1453"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本月单耗ppm</w:t>
            </w:r>
          </w:p>
        </w:tc>
        <w:tc>
          <w:tcPr>
            <w:tcW w:w="1159" w:type="dxa"/>
            <w:tcBorders>
              <w:top w:val="single" w:color="auto" w:sz="4" w:space="0"/>
              <w:left w:val="nil"/>
              <w:bottom w:val="single" w:color="auto" w:sz="4" w:space="0"/>
              <w:right w:val="single" w:color="auto" w:sz="4" w:space="0"/>
            </w:tcBorders>
          </w:tcPr>
          <w:p>
            <w:pPr>
              <w:jc w:val="center"/>
              <w:rPr>
                <w:rFonts w:ascii="Arial" w:hAnsi="Arial" w:cs="Arial"/>
                <w:szCs w:val="21"/>
              </w:rPr>
            </w:pPr>
            <w:r>
              <w:rPr>
                <w:rFonts w:ascii="Arial" w:hAnsi="Arial" w:cs="Arial"/>
                <w:szCs w:val="21"/>
              </w:rPr>
              <w:t>年累计t</w:t>
            </w:r>
          </w:p>
        </w:tc>
      </w:tr>
      <w:tr>
        <w:tblPrEx>
          <w:tblCellMar>
            <w:top w:w="0" w:type="dxa"/>
            <w:left w:w="108" w:type="dxa"/>
            <w:bottom w:w="0" w:type="dxa"/>
            <w:right w:w="108" w:type="dxa"/>
          </w:tblCellMar>
        </w:tblPrEx>
        <w:trPr>
          <w:trHeight w:val="415" w:hRule="atLeast"/>
          <w:jc w:val="center"/>
        </w:trPr>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10%次氯酸钠</w:t>
            </w:r>
          </w:p>
        </w:tc>
        <w:tc>
          <w:tcPr>
            <w:tcW w:w="1452" w:type="dxa"/>
            <w:tcBorders>
              <w:top w:val="single" w:color="auto" w:sz="4" w:space="0"/>
              <w:left w:val="nil"/>
              <w:bottom w:val="single" w:color="auto" w:sz="4" w:space="0"/>
              <w:right w:val="single" w:color="auto" w:sz="4" w:space="0"/>
            </w:tcBorders>
            <w:noWrap/>
            <w:vAlign w:val="center"/>
          </w:tcPr>
          <w:p>
            <w:pPr>
              <w:jc w:val="center"/>
              <w:rPr>
                <w:rFonts w:ascii="Arial" w:hAnsi="Arial" w:cs="Arial"/>
                <w:szCs w:val="21"/>
              </w:rPr>
            </w:pPr>
            <w:r>
              <w:rPr>
                <w:rFonts w:ascii="Arial" w:hAnsi="Arial" w:cs="Arial"/>
                <w:szCs w:val="21"/>
              </w:rPr>
              <w:t xml:space="preserve">34.1972 </w:t>
            </w:r>
          </w:p>
        </w:tc>
        <w:tc>
          <w:tcPr>
            <w:tcW w:w="1452"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 xml:space="preserve">1.4219 </w:t>
            </w:r>
          </w:p>
        </w:tc>
        <w:tc>
          <w:tcPr>
            <w:tcW w:w="1452" w:type="dxa"/>
            <w:tcBorders>
              <w:top w:val="single" w:color="auto" w:sz="4" w:space="0"/>
              <w:left w:val="nil"/>
              <w:bottom w:val="single" w:color="auto" w:sz="4" w:space="0"/>
              <w:right w:val="single" w:color="auto" w:sz="4" w:space="0"/>
            </w:tcBorders>
            <w:vAlign w:val="center"/>
          </w:tcPr>
          <w:p>
            <w:pPr>
              <w:jc w:val="center"/>
              <w:rPr>
                <w:rFonts w:ascii="Arial" w:hAnsi="Arial" w:cs="Arial"/>
                <w:szCs w:val="21"/>
                <w:lang w:eastAsia="zh-Hans"/>
              </w:rPr>
            </w:pPr>
            <w:r>
              <w:rPr>
                <w:rFonts w:ascii="Arial" w:hAnsi="Arial" w:cs="Arial"/>
                <w:szCs w:val="21"/>
              </w:rPr>
              <w:t>33</w:t>
            </w:r>
            <w:r>
              <w:rPr>
                <w:rFonts w:hint="eastAsia" w:ascii="Arial" w:hAnsi="Arial" w:cs="Arial"/>
                <w:szCs w:val="21"/>
                <w:lang w:eastAsia="zh-Hans"/>
              </w:rPr>
              <w:t>.</w:t>
            </w:r>
            <w:r>
              <w:rPr>
                <w:rFonts w:ascii="Arial" w:hAnsi="Arial" w:cs="Arial"/>
                <w:szCs w:val="21"/>
                <w:lang w:eastAsia="zh-Hans"/>
              </w:rPr>
              <w:t>5493</w:t>
            </w:r>
          </w:p>
        </w:tc>
        <w:tc>
          <w:tcPr>
            <w:tcW w:w="1453"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1.3916</w:t>
            </w:r>
          </w:p>
        </w:tc>
        <w:tc>
          <w:tcPr>
            <w:tcW w:w="1159" w:type="dxa"/>
            <w:tcBorders>
              <w:top w:val="single" w:color="auto" w:sz="4" w:space="0"/>
              <w:left w:val="nil"/>
              <w:bottom w:val="single" w:color="auto" w:sz="4" w:space="0"/>
              <w:right w:val="single" w:color="auto" w:sz="4" w:space="0"/>
            </w:tcBorders>
            <w:vAlign w:val="center"/>
          </w:tcPr>
          <w:p>
            <w:pPr>
              <w:jc w:val="center"/>
              <w:rPr>
                <w:rFonts w:ascii="Arial" w:hAnsi="Arial" w:cs="Arial"/>
                <w:szCs w:val="21"/>
                <w:lang w:eastAsia="zh-Hans"/>
              </w:rPr>
            </w:pPr>
            <w:r>
              <w:rPr>
                <w:rFonts w:hint="eastAsia" w:ascii="Arial" w:hAnsi="Arial" w:cs="Arial"/>
                <w:szCs w:val="21"/>
              </w:rPr>
              <w:t>2</w:t>
            </w:r>
            <w:r>
              <w:rPr>
                <w:rFonts w:ascii="Arial" w:hAnsi="Arial" w:cs="Arial"/>
                <w:szCs w:val="21"/>
              </w:rPr>
              <w:t>85</w:t>
            </w:r>
            <w:r>
              <w:rPr>
                <w:rFonts w:hint="eastAsia" w:ascii="Arial" w:hAnsi="Arial" w:cs="Arial"/>
                <w:szCs w:val="21"/>
                <w:lang w:eastAsia="zh-Hans"/>
              </w:rPr>
              <w:t>.</w:t>
            </w:r>
            <w:r>
              <w:rPr>
                <w:rFonts w:ascii="Arial" w:hAnsi="Arial" w:cs="Arial"/>
                <w:szCs w:val="21"/>
                <w:lang w:eastAsia="zh-Hans"/>
              </w:rPr>
              <w:t>17</w:t>
            </w:r>
          </w:p>
        </w:tc>
      </w:tr>
      <w:tr>
        <w:tblPrEx>
          <w:tblCellMar>
            <w:top w:w="0" w:type="dxa"/>
            <w:left w:w="108" w:type="dxa"/>
            <w:bottom w:w="0" w:type="dxa"/>
            <w:right w:w="108" w:type="dxa"/>
          </w:tblCellMar>
        </w:tblPrEx>
        <w:trPr>
          <w:trHeight w:val="397" w:hRule="atLeast"/>
          <w:jc w:val="center"/>
        </w:trPr>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碳酸钠（固体）</w:t>
            </w:r>
          </w:p>
        </w:tc>
        <w:tc>
          <w:tcPr>
            <w:tcW w:w="1452" w:type="dxa"/>
            <w:tcBorders>
              <w:top w:val="single" w:color="auto" w:sz="4" w:space="0"/>
              <w:left w:val="nil"/>
              <w:bottom w:val="single" w:color="auto" w:sz="4" w:space="0"/>
              <w:right w:val="single" w:color="auto" w:sz="4" w:space="0"/>
            </w:tcBorders>
            <w:noWrap/>
            <w:vAlign w:val="center"/>
          </w:tcPr>
          <w:p>
            <w:pPr>
              <w:jc w:val="center"/>
              <w:rPr>
                <w:rFonts w:ascii="Arial" w:hAnsi="Arial" w:cs="Arial"/>
                <w:szCs w:val="21"/>
              </w:rPr>
            </w:pPr>
            <w:r>
              <w:rPr>
                <w:rFonts w:hint="eastAsia" w:ascii="Arial" w:hAnsi="Arial" w:cs="Arial"/>
                <w:szCs w:val="21"/>
              </w:rPr>
              <w:t>0.000</w:t>
            </w:r>
          </w:p>
        </w:tc>
        <w:tc>
          <w:tcPr>
            <w:tcW w:w="1452"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w:t>
            </w:r>
          </w:p>
        </w:tc>
        <w:tc>
          <w:tcPr>
            <w:tcW w:w="1452"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0.000</w:t>
            </w:r>
          </w:p>
        </w:tc>
        <w:tc>
          <w:tcPr>
            <w:tcW w:w="1453"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w:t>
            </w:r>
          </w:p>
        </w:tc>
        <w:tc>
          <w:tcPr>
            <w:tcW w:w="1159"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hint="eastAsia" w:ascii="Arial" w:hAnsi="Arial" w:cs="Arial"/>
                <w:szCs w:val="21"/>
              </w:rPr>
              <w:t>0.000</w:t>
            </w:r>
          </w:p>
        </w:tc>
      </w:tr>
      <w:tr>
        <w:tblPrEx>
          <w:tblCellMar>
            <w:top w:w="0" w:type="dxa"/>
            <w:left w:w="108" w:type="dxa"/>
            <w:bottom w:w="0" w:type="dxa"/>
            <w:right w:w="108" w:type="dxa"/>
          </w:tblCellMar>
        </w:tblPrEx>
        <w:trPr>
          <w:trHeight w:val="397" w:hRule="atLeast"/>
          <w:jc w:val="center"/>
        </w:trPr>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硝酸钙</w:t>
            </w:r>
          </w:p>
        </w:tc>
        <w:tc>
          <w:tcPr>
            <w:tcW w:w="1452" w:type="dxa"/>
            <w:tcBorders>
              <w:top w:val="single" w:color="auto" w:sz="4" w:space="0"/>
              <w:left w:val="nil"/>
              <w:bottom w:val="single" w:color="auto" w:sz="4" w:space="0"/>
              <w:right w:val="single" w:color="auto" w:sz="4" w:space="0"/>
            </w:tcBorders>
            <w:noWrap/>
            <w:vAlign w:val="center"/>
          </w:tcPr>
          <w:p>
            <w:pPr>
              <w:jc w:val="center"/>
              <w:rPr>
                <w:rFonts w:ascii="Arial" w:hAnsi="Arial" w:cs="Arial"/>
                <w:szCs w:val="21"/>
              </w:rPr>
            </w:pPr>
            <w:r>
              <w:rPr>
                <w:rFonts w:ascii="Arial" w:hAnsi="Arial" w:cs="Arial"/>
                <w:szCs w:val="21"/>
              </w:rPr>
              <w:t xml:space="preserve">12.4750 </w:t>
            </w:r>
          </w:p>
        </w:tc>
        <w:tc>
          <w:tcPr>
            <w:tcW w:w="1452"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 xml:space="preserve">0.5187 </w:t>
            </w:r>
          </w:p>
        </w:tc>
        <w:tc>
          <w:tcPr>
            <w:tcW w:w="1452" w:type="dxa"/>
            <w:tcBorders>
              <w:top w:val="single" w:color="auto" w:sz="4" w:space="0"/>
              <w:left w:val="nil"/>
              <w:bottom w:val="single" w:color="auto" w:sz="4" w:space="0"/>
              <w:right w:val="single" w:color="auto" w:sz="4" w:space="0"/>
            </w:tcBorders>
            <w:vAlign w:val="center"/>
          </w:tcPr>
          <w:p>
            <w:pPr>
              <w:jc w:val="center"/>
              <w:rPr>
                <w:rFonts w:ascii="Arial" w:hAnsi="Arial" w:cs="Arial"/>
                <w:szCs w:val="21"/>
                <w:lang w:eastAsia="zh-Hans"/>
              </w:rPr>
            </w:pPr>
            <w:r>
              <w:rPr>
                <w:rFonts w:ascii="Arial" w:hAnsi="Arial" w:cs="Arial"/>
                <w:szCs w:val="21"/>
              </w:rPr>
              <w:t>13</w:t>
            </w:r>
            <w:r>
              <w:rPr>
                <w:rFonts w:hint="eastAsia" w:ascii="Arial" w:hAnsi="Arial" w:cs="Arial"/>
                <w:szCs w:val="21"/>
                <w:lang w:eastAsia="zh-Hans"/>
              </w:rPr>
              <w:t>.</w:t>
            </w:r>
            <w:r>
              <w:rPr>
                <w:rFonts w:ascii="Arial" w:hAnsi="Arial" w:cs="Arial"/>
                <w:szCs w:val="21"/>
                <w:lang w:eastAsia="zh-Hans"/>
              </w:rPr>
              <w:t>5000</w:t>
            </w:r>
          </w:p>
        </w:tc>
        <w:tc>
          <w:tcPr>
            <w:tcW w:w="1453" w:type="dxa"/>
            <w:tcBorders>
              <w:top w:val="single" w:color="auto" w:sz="4" w:space="0"/>
              <w:left w:val="nil"/>
              <w:bottom w:val="single" w:color="auto" w:sz="4" w:space="0"/>
              <w:right w:val="single" w:color="auto" w:sz="4" w:space="0"/>
            </w:tcBorders>
            <w:vAlign w:val="center"/>
          </w:tcPr>
          <w:p>
            <w:pPr>
              <w:jc w:val="center"/>
              <w:rPr>
                <w:rFonts w:ascii="Arial" w:hAnsi="Arial" w:cs="Arial"/>
                <w:szCs w:val="21"/>
              </w:rPr>
            </w:pPr>
            <w:r>
              <w:rPr>
                <w:rFonts w:ascii="Arial" w:hAnsi="Arial" w:cs="Arial"/>
                <w:szCs w:val="21"/>
              </w:rPr>
              <w:t>0.5600</w:t>
            </w:r>
          </w:p>
        </w:tc>
        <w:tc>
          <w:tcPr>
            <w:tcW w:w="1159" w:type="dxa"/>
            <w:tcBorders>
              <w:top w:val="single" w:color="auto" w:sz="4" w:space="0"/>
              <w:left w:val="nil"/>
              <w:bottom w:val="single" w:color="auto" w:sz="4" w:space="0"/>
              <w:right w:val="single" w:color="auto" w:sz="4" w:space="0"/>
            </w:tcBorders>
            <w:vAlign w:val="center"/>
          </w:tcPr>
          <w:p>
            <w:pPr>
              <w:jc w:val="center"/>
              <w:rPr>
                <w:rFonts w:ascii="Arial" w:hAnsi="Arial" w:cs="Arial"/>
                <w:szCs w:val="21"/>
                <w:lang w:eastAsia="zh-Hans"/>
              </w:rPr>
            </w:pPr>
            <w:r>
              <w:rPr>
                <w:rFonts w:ascii="Arial" w:hAnsi="Arial" w:cs="Arial"/>
                <w:szCs w:val="21"/>
              </w:rPr>
              <w:t>82</w:t>
            </w:r>
            <w:r>
              <w:rPr>
                <w:rFonts w:hint="eastAsia" w:ascii="Arial" w:hAnsi="Arial" w:cs="Arial"/>
                <w:szCs w:val="21"/>
                <w:lang w:eastAsia="zh-Hans"/>
              </w:rPr>
              <w:t>.</w:t>
            </w:r>
            <w:r>
              <w:rPr>
                <w:rFonts w:ascii="Arial" w:hAnsi="Arial" w:cs="Arial"/>
                <w:szCs w:val="21"/>
                <w:lang w:eastAsia="zh-Hans"/>
              </w:rPr>
              <w:t>59</w:t>
            </w:r>
          </w:p>
        </w:tc>
      </w:tr>
    </w:tbl>
    <w:p>
      <w:pPr>
        <w:rPr>
          <w:rFonts w:ascii="黑体" w:hAnsi="黑体" w:eastAsia="黑体" w:cs="黑体"/>
          <w:sz w:val="18"/>
          <w:szCs w:val="18"/>
        </w:rPr>
      </w:pPr>
      <w:r>
        <w:rPr>
          <w:rFonts w:hint="eastAsia" w:ascii="黑体" w:hAnsi="黑体" w:eastAsia="黑体" w:cs="黑体"/>
          <w:sz w:val="18"/>
          <w:szCs w:val="18"/>
        </w:rPr>
        <w:t>备注：循环水场药剂消耗仅统计为我司自行采购的药剂，不包括循环水场药剂服务商提供的药剂数量。2021年累计量截止数据：10%次氯酸钠为315.707t；碳酸钠（固体）为6.00t；硝酸钙为114.3t。2022年累计量从1月份开始计。</w:t>
      </w:r>
    </w:p>
    <w:p>
      <w:pPr>
        <w:rPr>
          <w:szCs w:val="21"/>
        </w:rPr>
      </w:pPr>
      <w:r>
        <w:rPr>
          <w:rFonts w:hint="eastAsia"/>
          <w:szCs w:val="21"/>
        </w:rPr>
        <w:t>本月含油污水回用水补至一循塔池，补充了循环水的碱度需求，碳酸钠无消耗；次氯酸钠消耗量较上月</w:t>
      </w:r>
      <w:r>
        <w:rPr>
          <w:rFonts w:hint="eastAsia"/>
          <w:szCs w:val="21"/>
          <w:lang w:eastAsia="zh-Hans"/>
        </w:rPr>
        <w:t>持平</w:t>
      </w:r>
      <w:r>
        <w:rPr>
          <w:szCs w:val="21"/>
          <w:lang w:eastAsia="zh-Hans"/>
        </w:rPr>
        <w:t>，</w:t>
      </w:r>
      <w:r>
        <w:rPr>
          <w:rFonts w:hint="eastAsia"/>
          <w:szCs w:val="21"/>
        </w:rPr>
        <w:t>主要原因为本月含油回用水氨氮未出现波动，故属正常消耗。</w:t>
      </w:r>
    </w:p>
    <w:bookmarkEnd w:id="80"/>
    <w:p>
      <w:pPr>
        <w:pStyle w:val="2"/>
        <w:spacing w:before="0" w:beforeLines="0" w:after="0"/>
        <w:rPr>
          <w:rFonts w:ascii="Arial" w:hAnsi="Arial" w:cs="Arial"/>
        </w:rPr>
      </w:pPr>
      <w:bookmarkStart w:id="85" w:name="_Toc11035"/>
      <w:bookmarkStart w:id="86" w:name="_Toc21401"/>
    </w:p>
    <w:p>
      <w:pPr>
        <w:pStyle w:val="2"/>
        <w:spacing w:before="0" w:beforeLines="0" w:after="0"/>
      </w:pPr>
      <w:r>
        <w:rPr>
          <w:rFonts w:ascii="Arial" w:hAnsi="Arial" w:cs="Arial"/>
        </w:rPr>
        <w:t>9</w:t>
      </w:r>
      <w:r>
        <w:rPr>
          <w:rFonts w:hint="eastAsia" w:ascii="Arial" w:hAnsi="Arial" w:cs="Arial"/>
        </w:rPr>
        <w:t xml:space="preserve"> </w:t>
      </w:r>
      <w:r>
        <w:rPr>
          <w:rFonts w:hint="eastAsia"/>
        </w:rPr>
        <w:t>工艺技术分析</w:t>
      </w:r>
      <w:bookmarkEnd w:id="85"/>
      <w:bookmarkEnd w:id="86"/>
    </w:p>
    <w:p>
      <w:pPr>
        <w:pStyle w:val="3"/>
        <w:spacing w:line="360" w:lineRule="exact"/>
        <w:rPr>
          <w:rFonts w:ascii="Arial" w:hAnsi="Arial" w:cs="Arial"/>
        </w:rPr>
      </w:pPr>
      <w:bookmarkStart w:id="87" w:name="_Toc11273"/>
      <w:bookmarkStart w:id="88" w:name="_Toc27544"/>
      <w:bookmarkStart w:id="89" w:name="_Toc53649013"/>
    </w:p>
    <w:p>
      <w:pPr>
        <w:pStyle w:val="3"/>
        <w:spacing w:line="360" w:lineRule="exact"/>
      </w:pPr>
      <w:r>
        <w:rPr>
          <w:rFonts w:ascii="Arial" w:hAnsi="Arial" w:cs="Arial"/>
        </w:rPr>
        <w:t>9.1</w:t>
      </w:r>
      <w:r>
        <w:rPr>
          <w:rFonts w:hint="eastAsia"/>
        </w:rPr>
        <w:t xml:space="preserve"> 主要工艺参数调整的技术分析</w:t>
      </w:r>
      <w:bookmarkEnd w:id="87"/>
      <w:bookmarkEnd w:id="88"/>
      <w:bookmarkEnd w:id="89"/>
    </w:p>
    <w:p/>
    <w:p>
      <w:pPr>
        <w:outlineLvl w:val="2"/>
        <w:rPr>
          <w:rFonts w:ascii="Cambria" w:hAnsi="Cambria" w:eastAsia="黑体"/>
          <w:bCs/>
          <w:szCs w:val="32"/>
        </w:rPr>
      </w:pPr>
      <w:r>
        <w:rPr>
          <w:rFonts w:hint="eastAsia" w:ascii="Arial" w:hAnsi="Arial" w:eastAsia="黑体" w:cs="Arial"/>
          <w:bCs/>
          <w:szCs w:val="32"/>
        </w:rPr>
        <w:t>9.1.1</w:t>
      </w:r>
      <w:r>
        <w:rPr>
          <w:rFonts w:hint="eastAsia"/>
          <w:szCs w:val="21"/>
        </w:rPr>
        <w:t xml:space="preserve"> </w:t>
      </w:r>
      <w:r>
        <w:rPr>
          <w:rFonts w:hint="eastAsia" w:ascii="Cambria" w:hAnsi="Cambria" w:eastAsia="黑体"/>
          <w:bCs/>
          <w:szCs w:val="32"/>
        </w:rPr>
        <w:t>第一循环水场</w:t>
      </w:r>
    </w:p>
    <w:p>
      <w:pPr>
        <w:outlineLvl w:val="2"/>
        <w:rPr>
          <w:rFonts w:ascii="Cambria" w:hAnsi="Cambria" w:eastAsia="黑体"/>
          <w:bCs/>
          <w:szCs w:val="32"/>
        </w:rPr>
      </w:pPr>
    </w:p>
    <w:p>
      <w:pPr>
        <w:spacing w:line="440" w:lineRule="exact"/>
        <w:ind w:firstLine="420" w:firstLineChars="200"/>
        <w:rPr>
          <w:szCs w:val="21"/>
        </w:rPr>
      </w:pPr>
      <w:r>
        <w:rPr>
          <w:rFonts w:hint="eastAsia"/>
          <w:szCs w:val="21"/>
        </w:rPr>
        <w:t>本月一循回用水量平均稳定至110m</w:t>
      </w:r>
      <w:r>
        <w:rPr>
          <w:rFonts w:hint="eastAsia"/>
          <w:szCs w:val="21"/>
          <w:vertAlign w:val="superscript"/>
        </w:rPr>
        <w:t>3</w:t>
      </w:r>
      <w:r>
        <w:rPr>
          <w:rFonts w:hint="eastAsia"/>
          <w:szCs w:val="21"/>
        </w:rPr>
        <w:t>/h，降低了海淡生产给水和湖水产水。在保障水质合格的前提下，降低了生产运行成本。</w:t>
      </w:r>
    </w:p>
    <w:p>
      <w:pPr>
        <w:spacing w:line="440" w:lineRule="exact"/>
        <w:rPr>
          <w:szCs w:val="21"/>
        </w:rPr>
      </w:pPr>
    </w:p>
    <w:p>
      <w:pPr>
        <w:outlineLvl w:val="2"/>
        <w:rPr>
          <w:rFonts w:ascii="Cambria" w:hAnsi="Cambria" w:eastAsia="黑体"/>
          <w:bCs/>
          <w:szCs w:val="32"/>
        </w:rPr>
      </w:pPr>
      <w:r>
        <w:rPr>
          <w:rFonts w:hint="eastAsia" w:ascii="Arial" w:hAnsi="Arial" w:eastAsia="黑体" w:cs="Arial"/>
          <w:bCs/>
          <w:szCs w:val="32"/>
        </w:rPr>
        <w:t>9.1.2</w:t>
      </w:r>
      <w:r>
        <w:rPr>
          <w:rFonts w:hint="eastAsia"/>
          <w:szCs w:val="21"/>
        </w:rPr>
        <w:t xml:space="preserve"> </w:t>
      </w:r>
      <w:r>
        <w:rPr>
          <w:rFonts w:hint="eastAsia" w:ascii="Cambria" w:hAnsi="Cambria" w:eastAsia="黑体"/>
          <w:bCs/>
          <w:szCs w:val="32"/>
        </w:rPr>
        <w:t>污水处理场</w:t>
      </w:r>
    </w:p>
    <w:p>
      <w:pPr>
        <w:outlineLvl w:val="2"/>
        <w:rPr>
          <w:rFonts w:ascii="Cambria" w:hAnsi="Cambria" w:eastAsia="黑体"/>
          <w:bCs/>
          <w:szCs w:val="32"/>
        </w:rPr>
      </w:pPr>
    </w:p>
    <w:p>
      <w:pPr>
        <w:ind w:firstLine="420" w:firstLineChars="200"/>
        <w:rPr>
          <w:szCs w:val="21"/>
        </w:rPr>
      </w:pPr>
      <w:r>
        <w:rPr>
          <w:rFonts w:hint="eastAsia"/>
          <w:szCs w:val="21"/>
        </w:rPr>
        <w:t>因含盐事故B罐内污水氯离子浓度较高，为避免相关设备受到腐蚀，含盐污水调节罐出水氯离子浓度按小于500mg/L进行控制。</w:t>
      </w:r>
    </w:p>
    <w:p>
      <w:pPr>
        <w:spacing w:line="440" w:lineRule="exact"/>
        <w:ind w:firstLine="420" w:firstLineChars="200"/>
        <w:rPr>
          <w:szCs w:val="21"/>
        </w:rPr>
      </w:pPr>
      <w:r>
        <w:rPr>
          <w:rFonts w:hint="eastAsia"/>
          <w:szCs w:val="21"/>
        </w:rPr>
        <w:t>本月灵活焦化污水水质稳定，持续接收进调节罐进行处理，受各装置污水来水有机物浓度低影响，</w:t>
      </w:r>
      <w:r>
        <w:rPr>
          <w:szCs w:val="21"/>
        </w:rPr>
        <w:t>9</w:t>
      </w:r>
      <w:r>
        <w:rPr>
          <w:rFonts w:hint="eastAsia"/>
          <w:szCs w:val="21"/>
        </w:rPr>
        <w:t>月份含油污水生化进水COD最高3</w:t>
      </w:r>
      <w:r>
        <w:rPr>
          <w:szCs w:val="21"/>
        </w:rPr>
        <w:t>36</w:t>
      </w:r>
      <w:r>
        <w:rPr>
          <w:rFonts w:hint="eastAsia"/>
          <w:szCs w:val="21"/>
        </w:rPr>
        <w:t>mg/L，最低</w:t>
      </w:r>
      <w:r>
        <w:rPr>
          <w:szCs w:val="21"/>
        </w:rPr>
        <w:t>186</w:t>
      </w:r>
      <w:r>
        <w:rPr>
          <w:rFonts w:hint="eastAsia"/>
          <w:szCs w:val="21"/>
        </w:rPr>
        <w:t>mg/L，平均2</w:t>
      </w:r>
      <w:r>
        <w:rPr>
          <w:szCs w:val="21"/>
        </w:rPr>
        <w:t>46</w:t>
      </w:r>
      <w:r>
        <w:rPr>
          <w:rFonts w:hint="eastAsia"/>
          <w:szCs w:val="21"/>
          <w:lang w:eastAsia="zh-Hans"/>
        </w:rPr>
        <w:t>.</w:t>
      </w:r>
      <w:r>
        <w:rPr>
          <w:szCs w:val="21"/>
          <w:lang w:eastAsia="zh-Hans"/>
        </w:rPr>
        <w:t>1</w:t>
      </w:r>
      <w:r>
        <w:rPr>
          <w:rFonts w:hint="eastAsia"/>
          <w:szCs w:val="21"/>
        </w:rPr>
        <w:t>mg/L；含盐污水生化进水COD最高</w:t>
      </w:r>
      <w:r>
        <w:rPr>
          <w:szCs w:val="21"/>
        </w:rPr>
        <w:t>366</w:t>
      </w:r>
      <w:r>
        <w:rPr>
          <w:rFonts w:hint="eastAsia"/>
          <w:szCs w:val="21"/>
        </w:rPr>
        <w:t>mg/L，最低1</w:t>
      </w:r>
      <w:r>
        <w:rPr>
          <w:szCs w:val="21"/>
        </w:rPr>
        <w:t>16</w:t>
      </w:r>
      <w:r>
        <w:rPr>
          <w:rFonts w:hint="eastAsia"/>
          <w:szCs w:val="21"/>
        </w:rPr>
        <w:t>mg/L，平均2</w:t>
      </w:r>
      <w:r>
        <w:rPr>
          <w:szCs w:val="21"/>
        </w:rPr>
        <w:t>17</w:t>
      </w:r>
      <w:r>
        <w:rPr>
          <w:rFonts w:hint="eastAsia"/>
          <w:szCs w:val="21"/>
        </w:rPr>
        <w:t>mg/L；</w:t>
      </w:r>
      <w:bookmarkStart w:id="90" w:name="_Toc944"/>
      <w:bookmarkStart w:id="91" w:name="_Toc10133"/>
      <w:r>
        <w:rPr>
          <w:rFonts w:hint="eastAsia"/>
          <w:szCs w:val="21"/>
        </w:rPr>
        <w:t>9月7日含盐生化池表面漂浮大量污油，导致活性污泥沉降测试出现分层现象，经现场检查后分析原因为：电脱盐污水连续数日携带大量明油进入含盐系统，超出预处理段除油负荷，最终导致生化池进油。</w:t>
      </w:r>
    </w:p>
    <w:p>
      <w:pPr>
        <w:spacing w:line="440" w:lineRule="exact"/>
        <w:ind w:firstLine="420" w:firstLineChars="200"/>
        <w:rPr>
          <w:szCs w:val="21"/>
        </w:rPr>
      </w:pPr>
      <w:r>
        <w:rPr>
          <w:rFonts w:hint="eastAsia"/>
          <w:szCs w:val="21"/>
        </w:rPr>
        <w:t>针对上述问题，进行如下工艺调整：</w:t>
      </w:r>
    </w:p>
    <w:p>
      <w:pPr>
        <w:spacing w:line="440" w:lineRule="exact"/>
        <w:ind w:left="420"/>
        <w:rPr>
          <w:szCs w:val="21"/>
        </w:rPr>
      </w:pPr>
      <w:r>
        <w:rPr>
          <w:rFonts w:hint="eastAsia"/>
          <w:szCs w:val="21"/>
        </w:rPr>
        <w:t>1）葡萄糖通过磷盐加药系统均匀连续投加至生化系统，以提高生化进水污泥负荷；</w:t>
      </w:r>
    </w:p>
    <w:p>
      <w:pPr>
        <w:ind w:firstLine="420" w:firstLineChars="200"/>
        <w:rPr>
          <w:szCs w:val="21"/>
        </w:rPr>
      </w:pPr>
      <w:r>
        <w:rPr>
          <w:rFonts w:hint="eastAsia"/>
          <w:szCs w:val="21"/>
        </w:rPr>
        <w:t>2）增加排泥量，适当降低活性污泥泥龄，保持污泥活性；</w:t>
      </w:r>
    </w:p>
    <w:p>
      <w:pPr>
        <w:ind w:firstLine="420" w:firstLineChars="200"/>
        <w:rPr>
          <w:szCs w:val="21"/>
        </w:rPr>
      </w:pPr>
      <w:r>
        <w:rPr>
          <w:rFonts w:hint="eastAsia"/>
          <w:szCs w:val="21"/>
        </w:rPr>
        <w:t>3）含油含盐鼓风曝气量均控制在3000-3600Nm³/h；</w:t>
      </w:r>
    </w:p>
    <w:p>
      <w:pPr>
        <w:ind w:firstLine="420" w:firstLineChars="200"/>
        <w:rPr>
          <w:szCs w:val="21"/>
        </w:rPr>
      </w:pPr>
      <w:r>
        <w:rPr>
          <w:rFonts w:hint="eastAsia"/>
          <w:szCs w:val="21"/>
        </w:rPr>
        <w:t>4）加大两级气浮加药量与刮渣频次，加大含盐调节罐收油速率；</w:t>
      </w:r>
    </w:p>
    <w:p>
      <w:pPr>
        <w:ind w:firstLine="420" w:firstLineChars="200"/>
        <w:rPr>
          <w:szCs w:val="21"/>
        </w:rPr>
      </w:pPr>
      <w:r>
        <w:rPr>
          <w:rFonts w:hint="eastAsia"/>
          <w:szCs w:val="21"/>
        </w:rPr>
        <w:t>5）加大污泥回流量至110m³/h，降低硝化液回流量至120m³/h；</w:t>
      </w:r>
    </w:p>
    <w:p>
      <w:pPr>
        <w:ind w:firstLine="420" w:firstLineChars="200"/>
        <w:rPr>
          <w:szCs w:val="21"/>
        </w:rPr>
      </w:pPr>
      <w:r>
        <w:rPr>
          <w:rFonts w:hint="eastAsia"/>
          <w:szCs w:val="21"/>
        </w:rPr>
        <w:t>6）向含盐DAF、高位反应槽出水投加除油剂，同时对生化池表面污油进行打捞作业；</w:t>
      </w:r>
    </w:p>
    <w:p>
      <w:pPr>
        <w:ind w:firstLine="420" w:firstLineChars="200"/>
        <w:rPr>
          <w:szCs w:val="21"/>
        </w:rPr>
      </w:pPr>
      <w:r>
        <w:rPr>
          <w:rFonts w:hint="eastAsia"/>
          <w:szCs w:val="21"/>
        </w:rPr>
        <w:t>7）将含盐生化池进水偏流A系列，缓解B系列进水负荷，延长停留时间；</w:t>
      </w:r>
    </w:p>
    <w:p>
      <w:pPr>
        <w:ind w:firstLine="420" w:firstLineChars="200"/>
        <w:rPr>
          <w:szCs w:val="21"/>
        </w:rPr>
      </w:pPr>
      <w:r>
        <w:rPr>
          <w:rFonts w:hint="eastAsia"/>
          <w:szCs w:val="21"/>
        </w:rPr>
        <w:t>经工艺及时调整，本次生化系统进油仅引起了出水COD、氨氮、油含量在可控范围内的波动，并未造成出水水质超标、活性污泥大量死亡。</w:t>
      </w:r>
    </w:p>
    <w:p>
      <w:pPr>
        <w:rPr>
          <w:szCs w:val="21"/>
        </w:rPr>
      </w:pPr>
    </w:p>
    <w:p>
      <w:pPr>
        <w:pStyle w:val="3"/>
        <w:spacing w:line="360" w:lineRule="exact"/>
      </w:pPr>
      <w:r>
        <w:rPr>
          <w:rFonts w:hint="eastAsia" w:ascii="Arial" w:hAnsi="Arial" w:cs="Arial"/>
        </w:rPr>
        <w:t xml:space="preserve">9.2 </w:t>
      </w:r>
      <w:r>
        <w:rPr>
          <w:rFonts w:hint="eastAsia"/>
        </w:rPr>
        <w:t>装置长周期运行的相关技术分析</w:t>
      </w:r>
      <w:bookmarkEnd w:id="90"/>
      <w:bookmarkEnd w:id="91"/>
    </w:p>
    <w:p/>
    <w:p>
      <w:pPr>
        <w:rPr>
          <w:szCs w:val="21"/>
        </w:rPr>
      </w:pPr>
      <w:r>
        <w:rPr>
          <w:rFonts w:hint="eastAsia"/>
        </w:rPr>
        <w:t>本月</w:t>
      </w:r>
      <w:r>
        <w:rPr>
          <w:rFonts w:hint="eastAsia"/>
          <w:szCs w:val="21"/>
        </w:rPr>
        <w:t>各装置生产均正常，无停运记录。</w:t>
      </w:r>
    </w:p>
    <w:p>
      <w:pPr>
        <w:pStyle w:val="3"/>
        <w:spacing w:line="360" w:lineRule="exact"/>
        <w:rPr>
          <w:rFonts w:ascii="Arial" w:hAnsi="Arial" w:cs="Arial"/>
        </w:rPr>
      </w:pPr>
      <w:bookmarkStart w:id="92" w:name="_Toc8238"/>
      <w:bookmarkStart w:id="93" w:name="_Toc3079"/>
    </w:p>
    <w:p>
      <w:pPr>
        <w:pStyle w:val="3"/>
        <w:spacing w:line="360" w:lineRule="exact"/>
      </w:pPr>
      <w:r>
        <w:rPr>
          <w:rFonts w:hint="eastAsia" w:ascii="Arial" w:hAnsi="Arial" w:cs="Arial"/>
        </w:rPr>
        <w:t>9.3</w:t>
      </w:r>
      <w:r>
        <w:rPr>
          <w:rFonts w:hint="eastAsia"/>
        </w:rPr>
        <w:t xml:space="preserve"> 生产瓶颈、热点问题的技术分析</w:t>
      </w:r>
      <w:bookmarkEnd w:id="92"/>
      <w:bookmarkEnd w:id="93"/>
    </w:p>
    <w:p/>
    <w:p>
      <w:pPr>
        <w:numPr>
          <w:ilvl w:val="0"/>
          <w:numId w:val="3"/>
        </w:numPr>
      </w:pPr>
      <w:r>
        <w:rPr>
          <w:rFonts w:hint="eastAsia"/>
        </w:rPr>
        <w:t>本月含油、含盐生化进水COD持续偏低：</w:t>
      </w:r>
      <w:r>
        <w:rPr>
          <w:rFonts w:hint="eastAsia"/>
          <w:szCs w:val="21"/>
        </w:rPr>
        <w:t>含油污水生化进水COD最高3</w:t>
      </w:r>
      <w:r>
        <w:rPr>
          <w:szCs w:val="21"/>
        </w:rPr>
        <w:t>36</w:t>
      </w:r>
      <w:r>
        <w:rPr>
          <w:rFonts w:hint="eastAsia"/>
          <w:szCs w:val="21"/>
        </w:rPr>
        <w:t>mg/L，最低1</w:t>
      </w:r>
      <w:r>
        <w:rPr>
          <w:szCs w:val="21"/>
        </w:rPr>
        <w:t>86</w:t>
      </w:r>
      <w:r>
        <w:rPr>
          <w:rFonts w:hint="eastAsia"/>
          <w:szCs w:val="21"/>
        </w:rPr>
        <w:t>mg/L，平均2</w:t>
      </w:r>
      <w:r>
        <w:rPr>
          <w:szCs w:val="21"/>
        </w:rPr>
        <w:t>46</w:t>
      </w:r>
      <w:r>
        <w:rPr>
          <w:rFonts w:hint="eastAsia"/>
          <w:szCs w:val="21"/>
          <w:lang w:eastAsia="zh-Hans"/>
        </w:rPr>
        <w:t>.</w:t>
      </w:r>
      <w:r>
        <w:rPr>
          <w:szCs w:val="21"/>
          <w:lang w:eastAsia="zh-Hans"/>
        </w:rPr>
        <w:t>1</w:t>
      </w:r>
      <w:r>
        <w:rPr>
          <w:rFonts w:hint="eastAsia"/>
          <w:szCs w:val="21"/>
        </w:rPr>
        <w:t>mg/L；含盐污水生化进水COD最高</w:t>
      </w:r>
      <w:r>
        <w:rPr>
          <w:szCs w:val="21"/>
        </w:rPr>
        <w:t>366</w:t>
      </w:r>
      <w:r>
        <w:rPr>
          <w:rFonts w:hint="eastAsia"/>
          <w:szCs w:val="21"/>
        </w:rPr>
        <w:t>mg/L，最低1</w:t>
      </w:r>
      <w:r>
        <w:rPr>
          <w:szCs w:val="21"/>
        </w:rPr>
        <w:t>16</w:t>
      </w:r>
      <w:r>
        <w:rPr>
          <w:rFonts w:hint="eastAsia"/>
          <w:szCs w:val="21"/>
        </w:rPr>
        <w:t>mg/L，平均2</w:t>
      </w:r>
      <w:r>
        <w:rPr>
          <w:szCs w:val="21"/>
        </w:rPr>
        <w:t>17</w:t>
      </w:r>
      <w:r>
        <w:rPr>
          <w:rFonts w:hint="eastAsia"/>
          <w:szCs w:val="21"/>
        </w:rPr>
        <w:t>mg/L，</w:t>
      </w:r>
      <w:r>
        <w:rPr>
          <w:rFonts w:hint="eastAsia"/>
        </w:rPr>
        <w:t>含油/含盐生化进水负荷长期低于0.05kgBOD</w:t>
      </w:r>
      <w:r>
        <w:rPr>
          <w:rFonts w:hint="eastAsia"/>
          <w:vertAlign w:val="subscript"/>
        </w:rPr>
        <w:t>5</w:t>
      </w:r>
      <w:r>
        <w:rPr>
          <w:rFonts w:hint="eastAsia"/>
        </w:rPr>
        <w:t>/kgMLSS▪d。长期低负荷运行造成污泥老化加剧，二沉池漂泥严重，应对上游装置冲击负荷能力降低。</w:t>
      </w:r>
    </w:p>
    <w:p>
      <w:pPr>
        <w:numPr>
          <w:ilvl w:val="0"/>
          <w:numId w:val="3"/>
        </w:numPr>
        <w:rPr>
          <w:szCs w:val="21"/>
        </w:rPr>
      </w:pPr>
      <w:r>
        <w:rPr>
          <w:rFonts w:hint="eastAsia"/>
        </w:rPr>
        <w:t>港储4208、4102罐区、炼油四部火炬气含油污水指标高COD、氨氮、环丁砜、硫化物，</w:t>
      </w:r>
      <w:r>
        <w:rPr>
          <w:rFonts w:hint="eastAsia"/>
          <w:szCs w:val="21"/>
        </w:rPr>
        <w:t>且来水无规律，造成这几股污水不能直接进含油调节罐，还需经过多级配水稀释达标后进入系统处理，不仅影响含油事故罐应急状态贮水能力，还对含油生化系统稳定运行造成一定影响，也增加了班组额外的工作量。</w:t>
      </w:r>
    </w:p>
    <w:p>
      <w:pPr>
        <w:numPr>
          <w:ilvl w:val="0"/>
          <w:numId w:val="3"/>
        </w:numPr>
        <w:rPr>
          <w:szCs w:val="21"/>
        </w:rPr>
      </w:pPr>
      <w:r>
        <w:rPr>
          <w:rFonts w:hint="eastAsia"/>
          <w:szCs w:val="21"/>
        </w:rPr>
        <w:t>港储原油罐及酸性水罐脱水指标高电导率、氯离子，且来水无规律，造成该股污水不能直接进含盐调节罐。港储含盐污水进含盐事故罐期间需多级配水稀释并停运一、二循排污泵，不仅影响含盐事故罐应急状态贮水能力，还对循环水稳定运行造成一定影响，也增加了班组额外的工作量。</w:t>
      </w:r>
    </w:p>
    <w:p>
      <w:pPr>
        <w:numPr>
          <w:ilvl w:val="0"/>
          <w:numId w:val="3"/>
        </w:numPr>
        <w:rPr>
          <w:szCs w:val="21"/>
        </w:rPr>
      </w:pPr>
      <w:r>
        <w:rPr>
          <w:rFonts w:hint="eastAsia"/>
          <w:szCs w:val="21"/>
        </w:rPr>
        <w:t>污泥、浮渣、油泥浓缩罐因前期上游来水水质复杂，氯离子、硫化物等污染成分较多，在长期运行中腐蚀加急，导致罐内壁出现片状腐蚀产物频繁堵塞进泥管线，每月需要定期进行反冲洗、排放，增加了班组和检维修工作量，目前无有效处理手段，只能等大修期间进行切割、除锈、防腐（目前通过定期测厚进行监测）。</w:t>
      </w:r>
    </w:p>
    <w:p>
      <w:pPr>
        <w:ind w:firstLine="420" w:firstLineChars="200"/>
        <w:rPr>
          <w:szCs w:val="21"/>
        </w:rPr>
      </w:pPr>
      <w:r>
        <w:rPr>
          <w:rFonts w:hint="eastAsia"/>
          <w:szCs w:val="21"/>
        </w:rPr>
        <w:t>以上问题仍是困扰污水场运行的关键，需要继续攻关解决。</w:t>
      </w:r>
    </w:p>
    <w:p>
      <w:pPr>
        <w:pStyle w:val="2"/>
        <w:spacing w:before="0" w:beforeLines="0" w:after="0"/>
        <w:rPr>
          <w:rFonts w:ascii="Arial" w:hAnsi="Arial" w:eastAsia="宋体" w:cs="Arial"/>
          <w:bCs w:val="0"/>
          <w:kern w:val="2"/>
          <w:szCs w:val="20"/>
        </w:rPr>
      </w:pPr>
      <w:bookmarkStart w:id="94" w:name="_Toc2062"/>
      <w:bookmarkStart w:id="95" w:name="_Toc26718"/>
    </w:p>
    <w:p>
      <w:pPr>
        <w:pStyle w:val="2"/>
        <w:spacing w:before="0" w:beforeLines="0" w:after="0"/>
        <w:rPr>
          <w:rFonts w:ascii="Arial" w:hAnsi="Arial" w:cs="Arial"/>
          <w:bCs w:val="0"/>
          <w:kern w:val="2"/>
          <w:szCs w:val="20"/>
        </w:rPr>
      </w:pPr>
      <w:r>
        <w:rPr>
          <w:rFonts w:hint="eastAsia" w:ascii="Arial" w:hAnsi="Arial" w:eastAsia="宋体" w:cs="Arial"/>
          <w:bCs w:val="0"/>
          <w:kern w:val="2"/>
          <w:szCs w:val="20"/>
        </w:rPr>
        <w:t xml:space="preserve">10 </w:t>
      </w:r>
      <w:r>
        <w:rPr>
          <w:rFonts w:hint="eastAsia" w:ascii="Arial" w:hAnsi="Arial" w:cs="Arial"/>
          <w:bCs w:val="0"/>
          <w:kern w:val="2"/>
          <w:szCs w:val="20"/>
        </w:rPr>
        <w:t>技术改造</w:t>
      </w:r>
      <w:bookmarkEnd w:id="94"/>
      <w:bookmarkEnd w:id="95"/>
    </w:p>
    <w:p>
      <w:pPr>
        <w:pStyle w:val="3"/>
        <w:spacing w:line="360" w:lineRule="exact"/>
        <w:rPr>
          <w:rFonts w:ascii="Arial" w:hAnsi="Arial" w:cs="Arial"/>
        </w:rPr>
      </w:pPr>
      <w:bookmarkStart w:id="96" w:name="_Toc34415503"/>
      <w:bookmarkStart w:id="97" w:name="_Toc5455"/>
      <w:bookmarkStart w:id="98" w:name="_Toc18824"/>
    </w:p>
    <w:p>
      <w:pPr>
        <w:pStyle w:val="3"/>
        <w:spacing w:line="360" w:lineRule="exact"/>
      </w:pPr>
      <w:r>
        <w:rPr>
          <w:rFonts w:hint="eastAsia" w:ascii="Arial" w:hAnsi="Arial" w:cs="Arial"/>
        </w:rPr>
        <w:t>10.1</w:t>
      </w:r>
      <w:r>
        <w:rPr>
          <w:rFonts w:hint="eastAsia"/>
        </w:rPr>
        <w:t xml:space="preserve"> </w:t>
      </w:r>
      <w:bookmarkEnd w:id="96"/>
      <w:bookmarkStart w:id="99" w:name="_Toc34415504"/>
      <w:bookmarkStart w:id="100" w:name="_Toc47529347"/>
      <w:bookmarkStart w:id="101" w:name="_Toc42346733"/>
      <w:r>
        <w:rPr>
          <w:rFonts w:hint="eastAsia"/>
        </w:rPr>
        <w:t>技改项目实施进度</w:t>
      </w:r>
      <w:bookmarkEnd w:id="97"/>
      <w:bookmarkEnd w:id="98"/>
    </w:p>
    <w:bookmarkEnd w:id="99"/>
    <w:bookmarkEnd w:id="100"/>
    <w:bookmarkEnd w:id="101"/>
    <w:p>
      <w:pPr>
        <w:spacing w:line="440" w:lineRule="exact"/>
        <w:jc w:val="center"/>
        <w:rPr>
          <w:rFonts w:ascii="黑体" w:hAnsi="黑体" w:eastAsia="黑体" w:cs="黑体"/>
          <w:szCs w:val="21"/>
        </w:rPr>
      </w:pPr>
      <w:r>
        <w:rPr>
          <w:rFonts w:hint="eastAsia" w:ascii="黑体" w:hAnsi="黑体" w:eastAsia="黑体" w:cs="黑体"/>
          <w:szCs w:val="21"/>
        </w:rPr>
        <w:t>表10-1 技术改造项目实施进度</w:t>
      </w:r>
    </w:p>
    <w:tbl>
      <w:tblPr>
        <w:tblStyle w:val="25"/>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6"/>
        <w:gridCol w:w="368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126" w:type="dxa"/>
            <w:vMerge w:val="restart"/>
            <w:tcBorders>
              <w:tl2br w:val="nil"/>
              <w:tr2bl w:val="nil"/>
            </w:tcBorders>
            <w:shd w:val="clear" w:color="auto" w:fill="auto"/>
            <w:vAlign w:val="center"/>
          </w:tcPr>
          <w:p>
            <w:pPr>
              <w:spacing w:line="440" w:lineRule="exact"/>
              <w:jc w:val="center"/>
              <w:rPr>
                <w:szCs w:val="21"/>
              </w:rPr>
            </w:pPr>
            <w:r>
              <w:rPr>
                <w:rFonts w:hint="eastAsia"/>
                <w:szCs w:val="21"/>
              </w:rPr>
              <w:t>名称</w:t>
            </w:r>
          </w:p>
        </w:tc>
        <w:tc>
          <w:tcPr>
            <w:tcW w:w="4961" w:type="dxa"/>
            <w:gridSpan w:val="2"/>
            <w:tcBorders>
              <w:tl2br w:val="nil"/>
              <w:tr2bl w:val="nil"/>
            </w:tcBorders>
            <w:shd w:val="clear" w:color="auto" w:fill="auto"/>
            <w:vAlign w:val="center"/>
          </w:tcPr>
          <w:p>
            <w:pPr>
              <w:spacing w:line="440" w:lineRule="exact"/>
              <w:jc w:val="center"/>
              <w:rPr>
                <w:szCs w:val="21"/>
              </w:rPr>
            </w:pPr>
            <w:r>
              <w:rPr>
                <w:rFonts w:hint="eastAsia"/>
                <w:szCs w:val="21"/>
              </w:rPr>
              <w:t>完成进度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26" w:type="dxa"/>
            <w:vMerge w:val="continue"/>
            <w:tcBorders>
              <w:tl2br w:val="nil"/>
              <w:tr2bl w:val="nil"/>
            </w:tcBorders>
            <w:vAlign w:val="center"/>
          </w:tcPr>
          <w:p>
            <w:pPr>
              <w:spacing w:line="440" w:lineRule="exact"/>
              <w:jc w:val="center"/>
              <w:rPr>
                <w:szCs w:val="21"/>
              </w:rPr>
            </w:pP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设计</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1. 生活给水管网运行模式优化</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2. 污水场回用水池新增硫酸管线</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3.污水场T1002B和T1004B新增连通管线</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4.污水处理场油泥处置工艺流程优化</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技改审批完成</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待施工</w:t>
            </w:r>
          </w:p>
        </w:tc>
      </w:tr>
    </w:tbl>
    <w:p>
      <w:pPr>
        <w:pStyle w:val="3"/>
        <w:spacing w:line="360" w:lineRule="exact"/>
        <w:rPr>
          <w:rFonts w:ascii="Arial" w:hAnsi="Arial" w:cs="Arial"/>
        </w:rPr>
      </w:pPr>
      <w:bookmarkStart w:id="102" w:name="_Toc18923"/>
      <w:bookmarkStart w:id="103" w:name="_Toc26650"/>
    </w:p>
    <w:p>
      <w:pPr>
        <w:pStyle w:val="3"/>
        <w:spacing w:line="360" w:lineRule="exact"/>
      </w:pPr>
      <w:r>
        <w:rPr>
          <w:rFonts w:hint="eastAsia" w:ascii="Arial" w:hAnsi="Arial" w:cs="Arial"/>
        </w:rPr>
        <w:t>10.2</w:t>
      </w:r>
      <w:r>
        <w:rPr>
          <w:rFonts w:hint="eastAsia"/>
        </w:rPr>
        <w:t xml:space="preserve"> 技术改造项目效果评价</w:t>
      </w:r>
      <w:bookmarkEnd w:id="102"/>
      <w:bookmarkEnd w:id="103"/>
    </w:p>
    <w:p/>
    <w:p>
      <w:pPr>
        <w:spacing w:line="440" w:lineRule="exact"/>
        <w:rPr>
          <w:szCs w:val="21"/>
        </w:rPr>
      </w:pPr>
      <w:r>
        <w:rPr>
          <w:rFonts w:hint="eastAsia"/>
          <w:szCs w:val="21"/>
        </w:rPr>
        <w:t>本月无技术改造项目。</w:t>
      </w:r>
    </w:p>
    <w:p>
      <w:pPr>
        <w:pStyle w:val="2"/>
        <w:spacing w:before="0" w:beforeLines="0" w:after="0"/>
        <w:rPr>
          <w:rFonts w:ascii="Arial" w:hAnsi="Arial" w:eastAsia="宋体" w:cs="Arial"/>
          <w:bCs w:val="0"/>
          <w:kern w:val="2"/>
          <w:szCs w:val="20"/>
        </w:rPr>
      </w:pPr>
      <w:bookmarkStart w:id="104" w:name="_Toc25727"/>
      <w:bookmarkStart w:id="105" w:name="_Toc2505"/>
    </w:p>
    <w:p>
      <w:pPr>
        <w:pStyle w:val="2"/>
        <w:spacing w:before="0" w:beforeLines="0" w:after="0"/>
      </w:pPr>
      <w:r>
        <w:rPr>
          <w:rFonts w:hint="eastAsia" w:ascii="Arial" w:hAnsi="Arial" w:eastAsia="宋体" w:cs="Arial"/>
          <w:bCs w:val="0"/>
          <w:kern w:val="2"/>
          <w:szCs w:val="20"/>
        </w:rPr>
        <w:t xml:space="preserve">11 </w:t>
      </w:r>
      <w:r>
        <w:rPr>
          <w:rFonts w:hint="eastAsia"/>
        </w:rPr>
        <w:t>生产波动分析</w:t>
      </w:r>
      <w:bookmarkEnd w:id="104"/>
      <w:bookmarkEnd w:id="105"/>
    </w:p>
    <w:p/>
    <w:p>
      <w:pPr>
        <w:rPr>
          <w:szCs w:val="21"/>
        </w:rPr>
      </w:pPr>
      <w:r>
        <w:rPr>
          <w:rFonts w:hint="eastAsia"/>
        </w:rPr>
        <w:t>本月</w:t>
      </w:r>
      <w:r>
        <w:rPr>
          <w:rFonts w:hint="eastAsia"/>
          <w:szCs w:val="21"/>
        </w:rPr>
        <w:t>各装置生产无波动情况。</w:t>
      </w:r>
    </w:p>
    <w:p>
      <w:pPr>
        <w:pStyle w:val="2"/>
        <w:spacing w:before="0" w:beforeLines="0" w:after="0"/>
        <w:rPr>
          <w:rFonts w:ascii="Arial" w:hAnsi="Arial" w:eastAsia="宋体" w:cs="Arial"/>
          <w:bCs w:val="0"/>
          <w:kern w:val="2"/>
          <w:szCs w:val="20"/>
        </w:rPr>
      </w:pPr>
      <w:bookmarkStart w:id="106" w:name="_Toc16655"/>
      <w:bookmarkStart w:id="107" w:name="_Toc9138"/>
    </w:p>
    <w:p>
      <w:pPr>
        <w:pStyle w:val="2"/>
        <w:spacing w:before="0" w:beforeLines="0" w:after="0"/>
      </w:pPr>
      <w:r>
        <w:rPr>
          <w:rFonts w:hint="eastAsia" w:ascii="Arial" w:hAnsi="Arial" w:eastAsia="宋体" w:cs="Arial"/>
          <w:bCs w:val="0"/>
          <w:kern w:val="2"/>
          <w:szCs w:val="20"/>
        </w:rPr>
        <w:t xml:space="preserve">12 </w:t>
      </w:r>
      <w:r>
        <w:rPr>
          <w:rFonts w:hint="eastAsia"/>
        </w:rPr>
        <w:t>工艺防腐</w:t>
      </w:r>
      <w:bookmarkEnd w:id="106"/>
      <w:bookmarkEnd w:id="107"/>
    </w:p>
    <w:p>
      <w:pPr>
        <w:pStyle w:val="3"/>
        <w:spacing w:line="360" w:lineRule="exact"/>
        <w:rPr>
          <w:rFonts w:ascii="Arial" w:hAnsi="Arial" w:cs="Arial"/>
        </w:rPr>
      </w:pPr>
      <w:bookmarkStart w:id="108" w:name="_Toc18641"/>
      <w:bookmarkStart w:id="109" w:name="_Toc20710"/>
    </w:p>
    <w:p>
      <w:pPr>
        <w:pStyle w:val="3"/>
        <w:spacing w:line="360" w:lineRule="exact"/>
      </w:pPr>
      <w:r>
        <w:rPr>
          <w:rFonts w:hint="eastAsia" w:ascii="Arial" w:hAnsi="Arial" w:cs="Arial"/>
        </w:rPr>
        <w:t>12.1</w:t>
      </w:r>
      <w:r>
        <w:rPr>
          <w:rFonts w:hint="eastAsia"/>
        </w:rPr>
        <w:t xml:space="preserve"> 原料杂质含量分析</w:t>
      </w:r>
      <w:bookmarkEnd w:id="108"/>
      <w:bookmarkEnd w:id="109"/>
    </w:p>
    <w:p/>
    <w:p>
      <w:pPr>
        <w:rPr>
          <w:szCs w:val="21"/>
        </w:rPr>
      </w:pPr>
      <w:r>
        <w:rPr>
          <w:rFonts w:hint="eastAsia"/>
          <w:szCs w:val="21"/>
        </w:rPr>
        <w:t>（1）含油事故罐T1002B内为高浓度含油污水，COD</w:t>
      </w:r>
      <w:r>
        <w:rPr>
          <w:rFonts w:hint="eastAsia"/>
          <w:color w:val="000000" w:themeColor="text1"/>
          <w:szCs w:val="21"/>
          <w14:textFill>
            <w14:solidFill>
              <w14:schemeClr w14:val="tx1"/>
            </w14:solidFill>
          </w14:textFill>
        </w:rPr>
        <w:t>最高</w:t>
      </w:r>
      <w:r>
        <w:rPr>
          <w:color w:val="000000" w:themeColor="text1"/>
          <w:szCs w:val="21"/>
          <w14:textFill>
            <w14:solidFill>
              <w14:schemeClr w14:val="tx1"/>
            </w14:solidFill>
          </w14:textFill>
        </w:rPr>
        <w:t>970</w:t>
      </w:r>
      <w:r>
        <w:rPr>
          <w:rFonts w:hint="eastAsia"/>
          <w:color w:val="000000" w:themeColor="text1"/>
          <w:szCs w:val="21"/>
          <w14:textFill>
            <w14:solidFill>
              <w14:schemeClr w14:val="tx1"/>
            </w14:solidFill>
          </w14:textFill>
        </w:rPr>
        <w:t>mg/L</w:t>
      </w:r>
      <w:r>
        <w:rPr>
          <w:rFonts w:hint="eastAsia"/>
          <w:szCs w:val="21"/>
        </w:rPr>
        <w:t>，当前通过T1002A利用含油污水稀释后，送到调节罐进行处理，控制调节罐出水COD浓度小于1000mg/L，环丁砜浓度小于30mg/L，硫化物小于20mg/L。</w:t>
      </w:r>
    </w:p>
    <w:p>
      <w:pPr>
        <w:rPr>
          <w:szCs w:val="21"/>
        </w:rPr>
      </w:pPr>
      <w:r>
        <w:rPr>
          <w:rFonts w:hint="eastAsia"/>
          <w:szCs w:val="21"/>
        </w:rPr>
        <w:t>（2）含盐事故罐T1004B内为高浓度含盐污水，氯离子最高</w:t>
      </w:r>
      <w:r>
        <w:rPr>
          <w:szCs w:val="21"/>
        </w:rPr>
        <w:t>17929</w:t>
      </w:r>
      <w:r>
        <w:rPr>
          <w:rFonts w:hint="eastAsia"/>
          <w:szCs w:val="21"/>
          <w:lang w:eastAsia="zh-Hans"/>
        </w:rPr>
        <w:t>.</w:t>
      </w:r>
      <w:r>
        <w:rPr>
          <w:szCs w:val="21"/>
          <w:lang w:eastAsia="zh-Hans"/>
        </w:rPr>
        <w:t>1</w:t>
      </w:r>
      <w:r>
        <w:rPr>
          <w:rFonts w:hint="eastAsia"/>
          <w:szCs w:val="21"/>
        </w:rPr>
        <w:t>mg/L，当前通过T1004A利用含盐污水稀释后，送到调节罐进行处理，控制调节罐出水氯离子浓度小于500mg/L。</w:t>
      </w:r>
    </w:p>
    <w:p>
      <w:pPr>
        <w:rPr>
          <w:szCs w:val="21"/>
        </w:rPr>
      </w:pPr>
      <w:r>
        <w:rPr>
          <w:rFonts w:hint="eastAsia"/>
          <w:szCs w:val="21"/>
        </w:rPr>
        <w:t>（3）电脱盐来水存在非连续的发黑并严重带油情况，其余指标均在正常范围。</w:t>
      </w:r>
    </w:p>
    <w:p>
      <w:pPr>
        <w:pStyle w:val="3"/>
        <w:spacing w:line="360" w:lineRule="exact"/>
        <w:rPr>
          <w:rFonts w:ascii="Arial" w:hAnsi="Arial" w:cs="Arial"/>
        </w:rPr>
      </w:pPr>
      <w:bookmarkStart w:id="110" w:name="_Toc12863"/>
      <w:bookmarkStart w:id="111" w:name="_Toc12565"/>
    </w:p>
    <w:p>
      <w:pPr>
        <w:pStyle w:val="3"/>
        <w:spacing w:line="360" w:lineRule="exact"/>
      </w:pPr>
      <w:r>
        <w:rPr>
          <w:rFonts w:hint="eastAsia" w:ascii="Arial" w:hAnsi="Arial" w:cs="Arial"/>
        </w:rPr>
        <w:t xml:space="preserve">12.2 </w:t>
      </w:r>
      <w:r>
        <w:rPr>
          <w:rFonts w:hint="eastAsia"/>
        </w:rPr>
        <w:t>相关设施运行情况</w:t>
      </w:r>
      <w:bookmarkEnd w:id="110"/>
      <w:bookmarkEnd w:id="111"/>
    </w:p>
    <w:p/>
    <w:p>
      <w:pPr>
        <w:ind w:firstLine="420" w:firstLineChars="200"/>
        <w:rPr>
          <w:szCs w:val="21"/>
        </w:rPr>
      </w:pPr>
      <w:r>
        <w:rPr>
          <w:rFonts w:hint="eastAsia"/>
          <w:szCs w:val="21"/>
        </w:rPr>
        <w:t>受硫化物腐蚀影响，浓缩罐5152-3007A/B/C/D有严重腐蚀现象，其余设施运行正常。但经机动部现场测厚，发现最大腐蚀处仅为0.9mm，属于可接受范围。后期持续不定期跟踪腐蚀情况。</w:t>
      </w:r>
    </w:p>
    <w:p>
      <w:pPr>
        <w:pStyle w:val="3"/>
        <w:spacing w:line="360" w:lineRule="exact"/>
        <w:rPr>
          <w:rFonts w:ascii="Arial" w:hAnsi="Arial" w:cs="Arial"/>
        </w:rPr>
      </w:pPr>
      <w:bookmarkStart w:id="112" w:name="_Toc6022"/>
      <w:bookmarkStart w:id="113" w:name="_Toc8341"/>
    </w:p>
    <w:p>
      <w:pPr>
        <w:pStyle w:val="3"/>
        <w:spacing w:line="360" w:lineRule="exact"/>
      </w:pPr>
      <w:r>
        <w:rPr>
          <w:rFonts w:hint="eastAsia" w:ascii="Arial" w:hAnsi="Arial" w:cs="Arial"/>
        </w:rPr>
        <w:t>12.3</w:t>
      </w:r>
      <w:r>
        <w:rPr>
          <w:rFonts w:hint="eastAsia"/>
        </w:rPr>
        <w:t xml:space="preserve"> 腐蚀监测点分析结果</w:t>
      </w:r>
      <w:bookmarkEnd w:id="112"/>
      <w:bookmarkEnd w:id="113"/>
    </w:p>
    <w:p/>
    <w:p>
      <w:pPr>
        <w:spacing w:line="440" w:lineRule="exact"/>
        <w:jc w:val="center"/>
        <w:rPr>
          <w:rFonts w:ascii="黑体" w:hAnsi="黑体" w:eastAsia="黑体" w:cs="黑体"/>
          <w:szCs w:val="21"/>
        </w:rPr>
      </w:pPr>
      <w:bookmarkStart w:id="114" w:name="_Toc22511"/>
      <w:bookmarkStart w:id="115" w:name="_Toc2969"/>
      <w:r>
        <w:rPr>
          <w:rFonts w:hint="eastAsia" w:ascii="黑体" w:hAnsi="黑体" w:eastAsia="黑体" w:cs="黑体"/>
          <w:szCs w:val="21"/>
        </w:rPr>
        <w:t xml:space="preserve">表1 </w:t>
      </w:r>
      <w:r>
        <w:rPr>
          <w:rFonts w:ascii="黑体" w:hAnsi="黑体" w:eastAsia="黑体" w:cs="黑体"/>
          <w:szCs w:val="21"/>
        </w:rPr>
        <w:t>9</w:t>
      </w:r>
      <w:r>
        <w:rPr>
          <w:rFonts w:hint="eastAsia" w:ascii="黑体" w:hAnsi="黑体" w:eastAsia="黑体" w:cs="黑体"/>
          <w:szCs w:val="21"/>
        </w:rPr>
        <w:t>月份一循工艺防腐测试分析表</w:t>
      </w:r>
    </w:p>
    <w:tbl>
      <w:tblPr>
        <w:tblStyle w:val="25"/>
        <w:tblW w:w="8830" w:type="dxa"/>
        <w:jc w:val="center"/>
        <w:tblLayout w:type="fixed"/>
        <w:tblCellMar>
          <w:top w:w="0" w:type="dxa"/>
          <w:left w:w="108" w:type="dxa"/>
          <w:bottom w:w="0" w:type="dxa"/>
          <w:right w:w="108" w:type="dxa"/>
        </w:tblCellMar>
      </w:tblPr>
      <w:tblGrid>
        <w:gridCol w:w="2143"/>
        <w:gridCol w:w="1422"/>
        <w:gridCol w:w="1650"/>
        <w:gridCol w:w="1770"/>
        <w:gridCol w:w="1845"/>
      </w:tblGrid>
      <w:tr>
        <w:tblPrEx>
          <w:tblCellMar>
            <w:top w:w="0" w:type="dxa"/>
            <w:left w:w="108" w:type="dxa"/>
            <w:bottom w:w="0" w:type="dxa"/>
            <w:right w:w="108" w:type="dxa"/>
          </w:tblCellMar>
        </w:tblPrEx>
        <w:trPr>
          <w:trHeight w:val="476" w:hRule="exact"/>
          <w:jc w:val="center"/>
        </w:trPr>
        <w:tc>
          <w:tcPr>
            <w:tcW w:w="21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ascii="Arial" w:hAnsi="Arial" w:cs="Arial"/>
                <w:szCs w:val="21"/>
              </w:rPr>
              <w:t>监测时间</w:t>
            </w:r>
          </w:p>
        </w:tc>
        <w:tc>
          <w:tcPr>
            <w:tcW w:w="1422"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ascii="Arial" w:hAnsi="Arial" w:cs="Arial"/>
                <w:szCs w:val="21"/>
              </w:rPr>
              <w:t>项目</w:t>
            </w:r>
          </w:p>
        </w:tc>
        <w:tc>
          <w:tcPr>
            <w:tcW w:w="1650" w:type="dxa"/>
            <w:tcBorders>
              <w:top w:val="single" w:color="auto" w:sz="4" w:space="0"/>
              <w:left w:val="nil"/>
              <w:bottom w:val="single" w:color="auto" w:sz="4" w:space="0"/>
              <w:right w:val="single" w:color="auto" w:sz="4" w:space="0"/>
            </w:tcBorders>
            <w:shd w:val="clear" w:color="auto" w:fill="auto"/>
            <w:vAlign w:val="center"/>
          </w:tcPr>
          <w:p>
            <w:pPr>
              <w:jc w:val="center"/>
              <w:rPr>
                <w:szCs w:val="21"/>
              </w:rPr>
            </w:pPr>
            <w:r>
              <w:rPr>
                <w:rFonts w:ascii="Arial" w:hAnsi="Arial" w:cs="Arial"/>
                <w:szCs w:val="21"/>
              </w:rPr>
              <w:t>设计值</w:t>
            </w:r>
          </w:p>
        </w:tc>
        <w:tc>
          <w:tcPr>
            <w:tcW w:w="3615" w:type="dxa"/>
            <w:gridSpan w:val="2"/>
            <w:tcBorders>
              <w:top w:val="single" w:color="auto" w:sz="4" w:space="0"/>
              <w:left w:val="nil"/>
              <w:bottom w:val="single" w:color="auto" w:sz="4" w:space="0"/>
              <w:right w:val="single" w:color="000000" w:sz="4" w:space="0"/>
            </w:tcBorders>
            <w:shd w:val="clear" w:color="000000" w:fill="FFFFFF"/>
            <w:vAlign w:val="center"/>
          </w:tcPr>
          <w:p>
            <w:pPr>
              <w:jc w:val="center"/>
              <w:rPr>
                <w:szCs w:val="21"/>
              </w:rPr>
            </w:pPr>
            <w:r>
              <w:rPr>
                <w:rFonts w:ascii="Arial" w:hAnsi="Arial" w:cs="Arial"/>
                <w:szCs w:val="21"/>
              </w:rPr>
              <w:t>分析值mg/L</w:t>
            </w:r>
          </w:p>
        </w:tc>
      </w:tr>
      <w:tr>
        <w:tblPrEx>
          <w:tblCellMar>
            <w:top w:w="0" w:type="dxa"/>
            <w:left w:w="108" w:type="dxa"/>
            <w:bottom w:w="0" w:type="dxa"/>
            <w:right w:w="108" w:type="dxa"/>
          </w:tblCellMar>
        </w:tblPrEx>
        <w:trPr>
          <w:trHeight w:val="440" w:hRule="atLeast"/>
          <w:jc w:val="center"/>
        </w:trPr>
        <w:tc>
          <w:tcPr>
            <w:tcW w:w="21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 w:val="22"/>
                <w:szCs w:val="22"/>
                <w:lang w:bidi="ar"/>
                <w14:textFill>
                  <w14:solidFill>
                    <w14:schemeClr w14:val="tx1"/>
                  </w14:solidFill>
                </w14:textFill>
              </w:rPr>
            </w:pPr>
            <w:r>
              <w:rPr>
                <w:rFonts w:ascii="Arial" w:hAnsi="Arial" w:cs="Arial"/>
                <w:color w:val="000000" w:themeColor="text1"/>
                <w:sz w:val="22"/>
                <w:szCs w:val="22"/>
                <w:lang w:bidi="ar"/>
                <w14:textFill>
                  <w14:solidFill>
                    <w14:schemeClr w14:val="tx1"/>
                  </w14:solidFill>
                </w14:textFill>
              </w:rPr>
              <w:t>09.01-09.</w:t>
            </w:r>
            <w:r>
              <w:rPr>
                <w:rFonts w:hint="eastAsia" w:ascii="Arial" w:hAnsi="Arial" w:cs="Arial"/>
                <w:color w:val="000000" w:themeColor="text1"/>
                <w:sz w:val="22"/>
                <w:szCs w:val="22"/>
                <w:lang w:bidi="ar"/>
                <w14:textFill>
                  <w14:solidFill>
                    <w14:schemeClr w14:val="tx1"/>
                  </w14:solidFill>
                </w14:textFill>
              </w:rPr>
              <w:t>3</w:t>
            </w:r>
            <w:r>
              <w:rPr>
                <w:rFonts w:ascii="Arial" w:hAnsi="Arial" w:cs="Arial"/>
                <w:color w:val="000000" w:themeColor="text1"/>
                <w:sz w:val="22"/>
                <w:szCs w:val="22"/>
                <w:lang w:bidi="ar"/>
                <w14:textFill>
                  <w14:solidFill>
                    <w14:schemeClr w14:val="tx1"/>
                  </w14:solidFill>
                </w14:textFill>
              </w:rPr>
              <w:t>0</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pH</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6.5～9</w:t>
            </w:r>
          </w:p>
        </w:tc>
        <w:tc>
          <w:tcPr>
            <w:tcW w:w="36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8.9</w:t>
            </w:r>
            <w:r>
              <w:rPr>
                <w:rFonts w:ascii="Arial" w:hAnsi="Arial" w:cs="Arial"/>
                <w:color w:val="000000" w:themeColor="text1"/>
                <w:szCs w:val="21"/>
                <w14:textFill>
                  <w14:solidFill>
                    <w14:schemeClr w14:val="tx1"/>
                  </w14:solidFill>
                </w14:textFill>
              </w:rPr>
              <w:t>5</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氯离子</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≤300mg/L</w:t>
            </w:r>
          </w:p>
        </w:tc>
        <w:tc>
          <w:tcPr>
            <w:tcW w:w="36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lang w:eastAsia="zh-Hans"/>
                <w14:textFill>
                  <w14:solidFill>
                    <w14:schemeClr w14:val="tx1"/>
                  </w14:solidFill>
                </w14:textFill>
              </w:rPr>
            </w:pPr>
            <w:r>
              <w:rPr>
                <w:rFonts w:hint="eastAsia" w:ascii="Arial" w:hAnsi="Arial" w:cs="Arial"/>
                <w:color w:val="000000" w:themeColor="text1"/>
                <w:szCs w:val="21"/>
                <w14:textFill>
                  <w14:solidFill>
                    <w14:schemeClr w14:val="tx1"/>
                  </w14:solidFill>
                </w14:textFill>
              </w:rPr>
              <w:t>2</w:t>
            </w:r>
            <w:r>
              <w:rPr>
                <w:rFonts w:ascii="Arial" w:hAnsi="Arial" w:cs="Arial"/>
                <w:color w:val="000000" w:themeColor="text1"/>
                <w:szCs w:val="21"/>
                <w14:textFill>
                  <w14:solidFill>
                    <w14:schemeClr w14:val="tx1"/>
                  </w14:solidFill>
                </w14:textFill>
              </w:rPr>
              <w:t>12</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6</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p>
        </w:tc>
        <w:tc>
          <w:tcPr>
            <w:tcW w:w="14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碳钢挂片</w:t>
            </w:r>
          </w:p>
        </w:tc>
        <w:tc>
          <w:tcPr>
            <w:tcW w:w="16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≤0.075mm/a</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编号：MS</w:t>
            </w:r>
            <w:r>
              <w:rPr>
                <w:rFonts w:hint="eastAsia" w:ascii="Arial" w:hAnsi="Arial" w:cs="Arial"/>
                <w:color w:val="000000" w:themeColor="text1"/>
                <w:szCs w:val="21"/>
                <w14:textFill>
                  <w14:solidFill>
                    <w14:schemeClr w14:val="tx1"/>
                  </w14:solidFill>
                </w14:textFill>
              </w:rPr>
              <w:t>1</w:t>
            </w:r>
            <w:r>
              <w:rPr>
                <w:rFonts w:ascii="Arial" w:hAnsi="Arial" w:cs="Arial"/>
                <w:color w:val="000000" w:themeColor="text1"/>
                <w:szCs w:val="21"/>
                <w14:textFill>
                  <w14:solidFill>
                    <w14:schemeClr w14:val="tx1"/>
                  </w14:solidFill>
                </w14:textFill>
              </w:rPr>
              <w:t>45</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0.006</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编号：MS</w:t>
            </w:r>
            <w:r>
              <w:rPr>
                <w:rFonts w:hint="eastAsia" w:ascii="Arial" w:hAnsi="Arial" w:cs="Arial"/>
                <w:color w:val="000000" w:themeColor="text1"/>
                <w:szCs w:val="21"/>
                <w14:textFill>
                  <w14:solidFill>
                    <w14:schemeClr w14:val="tx1"/>
                  </w14:solidFill>
                </w14:textFill>
              </w:rPr>
              <w:t>1</w:t>
            </w:r>
            <w:r>
              <w:rPr>
                <w:rFonts w:ascii="Arial" w:hAnsi="Arial" w:cs="Arial"/>
                <w:color w:val="000000" w:themeColor="text1"/>
                <w:szCs w:val="21"/>
                <w14:textFill>
                  <w14:solidFill>
                    <w14:schemeClr w14:val="tx1"/>
                  </w14:solidFill>
                </w14:textFill>
              </w:rPr>
              <w:t>46</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0.0</w:t>
            </w:r>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3</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编号：MS</w:t>
            </w:r>
            <w:r>
              <w:rPr>
                <w:rFonts w:hint="eastAsia" w:ascii="Arial" w:hAnsi="Arial" w:cs="Arial"/>
                <w:color w:val="000000" w:themeColor="text1"/>
                <w:szCs w:val="21"/>
                <w14:textFill>
                  <w14:solidFill>
                    <w14:schemeClr w14:val="tx1"/>
                  </w14:solidFill>
                </w14:textFill>
              </w:rPr>
              <w:t>1</w:t>
            </w:r>
            <w:r>
              <w:rPr>
                <w:rFonts w:ascii="Arial" w:hAnsi="Arial" w:cs="Arial"/>
                <w:color w:val="000000" w:themeColor="text1"/>
                <w:szCs w:val="21"/>
                <w14:textFill>
                  <w14:solidFill>
                    <w14:schemeClr w14:val="tx1"/>
                  </w14:solidFill>
                </w14:textFill>
              </w:rPr>
              <w:t>56</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0.0</w:t>
            </w:r>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8</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1422"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铜</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≤0.005mm/a</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编号：CU</w:t>
            </w:r>
            <w:r>
              <w:rPr>
                <w:rFonts w:hint="eastAsia" w:ascii="Arial" w:hAnsi="Arial" w:cs="Arial"/>
                <w:color w:val="000000" w:themeColor="text1"/>
                <w:szCs w:val="21"/>
                <w14:textFill>
                  <w14:solidFill>
                    <w14:schemeClr w14:val="tx1"/>
                  </w14:solidFill>
                </w14:textFill>
              </w:rPr>
              <w:t>34</w:t>
            </w:r>
            <w:r>
              <w:rPr>
                <w:rFonts w:ascii="Arial" w:hAnsi="Arial" w:cs="Arial"/>
                <w:color w:val="000000" w:themeColor="text1"/>
                <w:szCs w:val="21"/>
                <w14:textFill>
                  <w14:solidFill>
                    <w14:schemeClr w14:val="tx1"/>
                  </w14:solidFill>
                </w14:textFill>
              </w:rPr>
              <w:t>1</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0.0</w:t>
            </w:r>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编号：CU</w:t>
            </w:r>
            <w:r>
              <w:rPr>
                <w:rFonts w:hint="eastAsia" w:ascii="Arial" w:hAnsi="Arial" w:cs="Arial"/>
                <w:color w:val="000000" w:themeColor="text1"/>
                <w:szCs w:val="21"/>
                <w14:textFill>
                  <w14:solidFill>
                    <w14:schemeClr w14:val="tx1"/>
                  </w14:solidFill>
                </w14:textFill>
              </w:rPr>
              <w:t>34</w:t>
            </w:r>
            <w:r>
              <w:rPr>
                <w:rFonts w:ascii="Arial" w:hAnsi="Arial" w:cs="Arial"/>
                <w:color w:val="000000" w:themeColor="text1"/>
                <w:szCs w:val="21"/>
                <w14:textFill>
                  <w14:solidFill>
                    <w14:schemeClr w14:val="tx1"/>
                  </w14:solidFill>
                </w14:textFill>
              </w:rPr>
              <w:t>2</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p>
        </w:tc>
        <w:tc>
          <w:tcPr>
            <w:tcW w:w="14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编号：CU</w:t>
            </w:r>
            <w:r>
              <w:rPr>
                <w:rFonts w:hint="eastAsia" w:ascii="Arial" w:hAnsi="Arial" w:cs="Arial"/>
                <w:color w:val="000000" w:themeColor="text1"/>
                <w:szCs w:val="21"/>
                <w14:textFill>
                  <w14:solidFill>
                    <w14:schemeClr w14:val="tx1"/>
                  </w14:solidFill>
                </w14:textFill>
              </w:rPr>
              <w:t>3</w:t>
            </w:r>
            <w:r>
              <w:rPr>
                <w:rFonts w:ascii="Arial" w:hAnsi="Arial" w:cs="Arial"/>
                <w:color w:val="000000" w:themeColor="text1"/>
                <w:szCs w:val="21"/>
                <w14:textFill>
                  <w14:solidFill>
                    <w14:schemeClr w14:val="tx1"/>
                  </w14:solidFill>
                </w14:textFill>
              </w:rPr>
              <w:t>43</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0.001</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1422"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不锈钢</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≤0.005mm/a</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编号：SS</w:t>
            </w:r>
            <w:r>
              <w:rPr>
                <w:rFonts w:hint="eastAsia" w:ascii="Arial" w:hAnsi="Arial" w:cs="Arial"/>
                <w:color w:val="000000" w:themeColor="text1"/>
                <w:szCs w:val="21"/>
                <w14:textFill>
                  <w14:solidFill>
                    <w14:schemeClr w14:val="tx1"/>
                  </w14:solidFill>
                </w14:textFill>
              </w:rPr>
              <w:t>13</w:t>
            </w:r>
            <w:r>
              <w:rPr>
                <w:rFonts w:ascii="Arial" w:hAnsi="Arial" w:cs="Arial"/>
                <w:color w:val="000000" w:themeColor="text1"/>
                <w:szCs w:val="21"/>
                <w14:textFill>
                  <w14:solidFill>
                    <w14:schemeClr w14:val="tx1"/>
                  </w14:solidFill>
                </w14:textFill>
              </w:rPr>
              <w:t>5</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0.000</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themeColor="text1"/>
                <w:szCs w:val="21"/>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编号：SS</w:t>
            </w:r>
            <w:r>
              <w:rPr>
                <w:rFonts w:hint="eastAsia" w:ascii="Arial" w:hAnsi="Arial" w:cs="Arial"/>
                <w:color w:val="000000" w:themeColor="text1"/>
                <w:szCs w:val="21"/>
                <w14:textFill>
                  <w14:solidFill>
                    <w14:schemeClr w14:val="tx1"/>
                  </w14:solidFill>
                </w14:textFill>
              </w:rPr>
              <w:t>1</w:t>
            </w:r>
            <w:r>
              <w:rPr>
                <w:rFonts w:ascii="Arial" w:hAnsi="Arial" w:cs="Arial"/>
                <w:color w:val="000000" w:themeColor="text1"/>
                <w:szCs w:val="21"/>
                <w14:textFill>
                  <w14:solidFill>
                    <w14:schemeClr w14:val="tx1"/>
                  </w14:solidFill>
                </w14:textFill>
              </w:rPr>
              <w:t>33</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0.001</w:t>
            </w:r>
          </w:p>
        </w:tc>
      </w:tr>
    </w:tbl>
    <w:p>
      <w:pPr>
        <w:spacing w:line="440" w:lineRule="exact"/>
        <w:jc w:val="center"/>
        <w:rPr>
          <w:rFonts w:ascii="黑体" w:hAnsi="黑体" w:eastAsia="黑体" w:cs="黑体"/>
          <w:szCs w:val="21"/>
        </w:rPr>
      </w:pPr>
      <w:r>
        <w:rPr>
          <w:rFonts w:hint="eastAsia" w:ascii="黑体" w:hAnsi="黑体" w:eastAsia="黑体" w:cs="黑体"/>
          <w:szCs w:val="21"/>
        </w:rPr>
        <w:t xml:space="preserve">表2 </w:t>
      </w:r>
      <w:r>
        <w:rPr>
          <w:rFonts w:ascii="黑体" w:hAnsi="黑体" w:eastAsia="黑体" w:cs="黑体"/>
          <w:szCs w:val="21"/>
        </w:rPr>
        <w:t>9</w:t>
      </w:r>
      <w:r>
        <w:rPr>
          <w:rFonts w:hint="eastAsia" w:ascii="黑体" w:hAnsi="黑体" w:eastAsia="黑体" w:cs="黑体"/>
          <w:szCs w:val="21"/>
        </w:rPr>
        <w:t>月份污水处理场工艺防腐测试分析表</w:t>
      </w:r>
    </w:p>
    <w:tbl>
      <w:tblPr>
        <w:tblStyle w:val="25"/>
        <w:tblW w:w="8785" w:type="dxa"/>
        <w:jc w:val="center"/>
        <w:tblLayout w:type="fixed"/>
        <w:tblCellMar>
          <w:top w:w="0" w:type="dxa"/>
          <w:left w:w="108" w:type="dxa"/>
          <w:bottom w:w="0" w:type="dxa"/>
          <w:right w:w="108" w:type="dxa"/>
        </w:tblCellMar>
      </w:tblPr>
      <w:tblGrid>
        <w:gridCol w:w="1934"/>
        <w:gridCol w:w="1935"/>
        <w:gridCol w:w="1638"/>
        <w:gridCol w:w="1638"/>
        <w:gridCol w:w="1640"/>
      </w:tblGrid>
      <w:tr>
        <w:tblPrEx>
          <w:tblCellMar>
            <w:top w:w="0" w:type="dxa"/>
            <w:left w:w="108" w:type="dxa"/>
            <w:bottom w:w="0" w:type="dxa"/>
            <w:right w:w="108" w:type="dxa"/>
          </w:tblCellMar>
        </w:tblPrEx>
        <w:trPr>
          <w:trHeight w:val="561" w:hRule="atLeast"/>
          <w:jc w:val="center"/>
        </w:trPr>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监测时间</w:t>
            </w:r>
          </w:p>
        </w:tc>
        <w:tc>
          <w:tcPr>
            <w:tcW w:w="1935" w:type="dxa"/>
            <w:tcBorders>
              <w:top w:val="single" w:color="auto" w:sz="4" w:space="0"/>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名 称</w:t>
            </w:r>
          </w:p>
        </w:tc>
        <w:tc>
          <w:tcPr>
            <w:tcW w:w="1638" w:type="dxa"/>
            <w:tcBorders>
              <w:top w:val="single" w:color="auto" w:sz="4" w:space="0"/>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监测项目</w:t>
            </w:r>
          </w:p>
        </w:tc>
        <w:tc>
          <w:tcPr>
            <w:tcW w:w="1638" w:type="dxa"/>
            <w:tcBorders>
              <w:top w:val="single" w:color="auto" w:sz="4" w:space="0"/>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设 计 值</w:t>
            </w:r>
          </w:p>
        </w:tc>
        <w:tc>
          <w:tcPr>
            <w:tcW w:w="1640" w:type="dxa"/>
            <w:tcBorders>
              <w:top w:val="single" w:color="auto" w:sz="4" w:space="0"/>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ascii="Arial" w:hAnsi="Arial" w:cs="Arial"/>
                <w:szCs w:val="21"/>
              </w:rPr>
              <w:t>分析值</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2022.09.02</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含油污水来水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ascii="Arial" w:hAnsi="Arial" w:cs="Arial"/>
                <w:szCs w:val="21"/>
              </w:rPr>
              <w:t>7</w:t>
            </w:r>
            <w:r>
              <w:rPr>
                <w:rFonts w:hint="eastAsia" w:ascii="Arial" w:hAnsi="Arial" w:cs="Arial"/>
                <w:szCs w:val="21"/>
              </w:rPr>
              <w:t>.97</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lang w:eastAsia="zh-Hans"/>
              </w:rPr>
            </w:pPr>
            <w:r>
              <w:rPr>
                <w:rFonts w:ascii="Arial" w:hAnsi="Arial" w:cs="Arial"/>
                <w:szCs w:val="21"/>
              </w:rPr>
              <w:t>2</w:t>
            </w:r>
            <w:r>
              <w:rPr>
                <w:rFonts w:hint="eastAsia" w:ascii="Arial" w:hAnsi="Arial" w:cs="Arial"/>
                <w:szCs w:val="21"/>
                <w:lang w:eastAsia="zh-Hans"/>
              </w:rPr>
              <w:t>.</w:t>
            </w:r>
            <w:r>
              <w:rPr>
                <w:rFonts w:ascii="Arial" w:hAnsi="Arial" w:cs="Arial"/>
                <w:szCs w:val="21"/>
                <w:lang w:eastAsia="zh-Hans"/>
              </w:rPr>
              <w:t>72</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2022.09.02</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含盐污水来水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8.</w:t>
            </w:r>
            <w:r>
              <w:rPr>
                <w:rFonts w:ascii="Arial" w:hAnsi="Arial" w:cs="Arial"/>
                <w:szCs w:val="21"/>
              </w:rPr>
              <w:t>11</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ascii="Arial" w:hAnsi="Arial" w:cs="Arial"/>
                <w:szCs w:val="21"/>
              </w:rPr>
              <w:t>334</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≤40mg/L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lang w:eastAsia="zh-Hans"/>
              </w:rPr>
            </w:pPr>
            <w:r>
              <w:rPr>
                <w:rFonts w:ascii="Arial" w:hAnsi="Arial" w:cs="Arial"/>
                <w:szCs w:val="21"/>
              </w:rPr>
              <w:t>11</w:t>
            </w:r>
            <w:r>
              <w:rPr>
                <w:rFonts w:hint="eastAsia" w:ascii="Arial" w:hAnsi="Arial" w:cs="Arial"/>
                <w:szCs w:val="21"/>
                <w:lang w:eastAsia="zh-Hans"/>
              </w:rPr>
              <w:t>.</w:t>
            </w:r>
            <w:r>
              <w:rPr>
                <w:rFonts w:ascii="Arial" w:hAnsi="Arial" w:cs="Arial"/>
                <w:szCs w:val="21"/>
                <w:lang w:eastAsia="zh-Hans"/>
              </w:rPr>
              <w:t>44</w:t>
            </w:r>
          </w:p>
        </w:tc>
      </w:tr>
      <w:tr>
        <w:tblPrEx>
          <w:tblCellMar>
            <w:top w:w="0" w:type="dxa"/>
            <w:left w:w="108" w:type="dxa"/>
            <w:bottom w:w="0" w:type="dxa"/>
            <w:right w:w="108" w:type="dxa"/>
          </w:tblCellMar>
        </w:tblPrEx>
        <w:trPr>
          <w:trHeight w:val="561" w:hRule="atLeast"/>
          <w:jc w:val="center"/>
        </w:trPr>
        <w:tc>
          <w:tcPr>
            <w:tcW w:w="1934" w:type="dxa"/>
            <w:tcBorders>
              <w:top w:val="nil"/>
              <w:left w:val="single" w:color="auto" w:sz="4" w:space="0"/>
              <w:bottom w:val="nil"/>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2022.09.02</w:t>
            </w:r>
          </w:p>
        </w:tc>
        <w:tc>
          <w:tcPr>
            <w:tcW w:w="1935" w:type="dxa"/>
            <w:tcBorders>
              <w:top w:val="nil"/>
              <w:left w:val="nil"/>
              <w:bottom w:val="nil"/>
              <w:right w:val="single" w:color="auto" w:sz="4" w:space="0"/>
            </w:tcBorders>
            <w:shd w:val="clear" w:color="auto" w:fill="auto"/>
            <w:vAlign w:val="center"/>
          </w:tcPr>
          <w:p>
            <w:pPr>
              <w:jc w:val="center"/>
              <w:rPr>
                <w:rFonts w:ascii="Arial" w:hAnsi="Arial" w:cs="Arial"/>
                <w:szCs w:val="21"/>
              </w:rPr>
            </w:pPr>
            <w:r>
              <w:rPr>
                <w:rFonts w:ascii="Arial" w:hAnsi="Arial" w:cs="Arial"/>
                <w:szCs w:val="21"/>
              </w:rPr>
              <w:t>碱渣单元</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≤10000mg/L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lang w:eastAsia="zh-Hans"/>
              </w:rPr>
            </w:pPr>
            <w:r>
              <w:rPr>
                <w:rFonts w:hint="eastAsia" w:ascii="Arial" w:hAnsi="Arial" w:cs="Arial"/>
                <w:szCs w:val="21"/>
              </w:rPr>
              <w:t>2</w:t>
            </w:r>
            <w:r>
              <w:rPr>
                <w:rFonts w:ascii="Arial" w:hAnsi="Arial" w:cs="Arial"/>
                <w:szCs w:val="21"/>
              </w:rPr>
              <w:t>03</w:t>
            </w:r>
            <w:r>
              <w:rPr>
                <w:rFonts w:hint="eastAsia" w:ascii="Arial" w:hAnsi="Arial" w:cs="Arial"/>
                <w:szCs w:val="21"/>
                <w:lang w:eastAsia="zh-Hans"/>
              </w:rPr>
              <w:t>.</w:t>
            </w:r>
            <w:r>
              <w:rPr>
                <w:rFonts w:ascii="Arial" w:hAnsi="Arial" w:cs="Arial"/>
                <w:szCs w:val="21"/>
                <w:lang w:eastAsia="zh-Hans"/>
              </w:rPr>
              <w:t>66</w:t>
            </w:r>
          </w:p>
        </w:tc>
      </w:tr>
      <w:tr>
        <w:tblPrEx>
          <w:tblCellMar>
            <w:top w:w="0" w:type="dxa"/>
            <w:left w:w="108" w:type="dxa"/>
            <w:bottom w:w="0" w:type="dxa"/>
            <w:right w:w="108" w:type="dxa"/>
          </w:tblCellMar>
        </w:tblPrEx>
        <w:trPr>
          <w:trHeight w:val="561" w:hRule="atLeast"/>
          <w:jc w:val="center"/>
        </w:trPr>
        <w:tc>
          <w:tcPr>
            <w:tcW w:w="19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2022.09.09</w:t>
            </w:r>
          </w:p>
        </w:tc>
        <w:tc>
          <w:tcPr>
            <w:tcW w:w="19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含油污水来水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lang w:eastAsia="zh-Hans"/>
              </w:rPr>
            </w:pPr>
            <w:r>
              <w:rPr>
                <w:rFonts w:ascii="Arial" w:hAnsi="Arial" w:cs="Arial"/>
                <w:szCs w:val="21"/>
              </w:rPr>
              <w:t>7</w:t>
            </w:r>
            <w:r>
              <w:rPr>
                <w:rFonts w:hint="eastAsia" w:ascii="Arial" w:hAnsi="Arial" w:cs="Arial"/>
                <w:szCs w:val="21"/>
                <w:lang w:eastAsia="zh-Hans"/>
              </w:rPr>
              <w:t>.</w:t>
            </w:r>
            <w:r>
              <w:rPr>
                <w:rFonts w:ascii="Arial" w:hAnsi="Arial" w:cs="Arial"/>
                <w:szCs w:val="21"/>
                <w:lang w:eastAsia="zh-Hans"/>
              </w:rPr>
              <w:t>72</w:t>
            </w:r>
          </w:p>
        </w:tc>
      </w:tr>
      <w:tr>
        <w:tblPrEx>
          <w:tblCellMar>
            <w:top w:w="0" w:type="dxa"/>
            <w:left w:w="108" w:type="dxa"/>
            <w:bottom w:w="0" w:type="dxa"/>
            <w:right w:w="108" w:type="dxa"/>
          </w:tblCellMar>
        </w:tblPrEx>
        <w:trPr>
          <w:trHeight w:val="561" w:hRule="atLeast"/>
          <w:jc w:val="center"/>
        </w:trPr>
        <w:tc>
          <w:tcPr>
            <w:tcW w:w="193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3.</w:t>
            </w:r>
            <w:r>
              <w:rPr>
                <w:rFonts w:ascii="Arial" w:hAnsi="Arial" w:cs="Arial"/>
                <w:szCs w:val="21"/>
              </w:rPr>
              <w:t>6</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2022.09.09</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含盐污水来水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7.4</w:t>
            </w:r>
            <w:r>
              <w:rPr>
                <w:rFonts w:ascii="Arial" w:hAnsi="Arial" w:cs="Arial"/>
                <w:szCs w:val="21"/>
              </w:rPr>
              <w:t>7</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lang w:eastAsia="zh-Hans"/>
              </w:rPr>
            </w:pPr>
            <w:r>
              <w:rPr>
                <w:rFonts w:hint="eastAsia" w:ascii="Arial" w:hAnsi="Arial" w:cs="Arial"/>
                <w:szCs w:val="21"/>
              </w:rPr>
              <w:t>2</w:t>
            </w:r>
            <w:r>
              <w:rPr>
                <w:rFonts w:ascii="Arial" w:hAnsi="Arial" w:cs="Arial"/>
                <w:szCs w:val="21"/>
              </w:rPr>
              <w:t>08</w:t>
            </w:r>
            <w:r>
              <w:rPr>
                <w:rFonts w:hint="eastAsia" w:ascii="Arial" w:hAnsi="Arial" w:cs="Arial"/>
                <w:szCs w:val="21"/>
                <w:lang w:eastAsia="zh-Hans"/>
              </w:rPr>
              <w:t>.</w:t>
            </w:r>
            <w:r>
              <w:rPr>
                <w:rFonts w:ascii="Arial" w:hAnsi="Arial" w:cs="Arial"/>
                <w:szCs w:val="21"/>
                <w:lang w:eastAsia="zh-Hans"/>
              </w:rPr>
              <w:t>3</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≤40mg/L</w:t>
            </w:r>
          </w:p>
        </w:tc>
        <w:tc>
          <w:tcPr>
            <w:tcW w:w="1640" w:type="dxa"/>
            <w:tcBorders>
              <w:top w:val="nil"/>
              <w:left w:val="nil"/>
              <w:bottom w:val="single" w:color="000000" w:sz="4" w:space="0"/>
              <w:right w:val="single" w:color="auto" w:sz="4" w:space="0"/>
            </w:tcBorders>
            <w:shd w:val="clear" w:color="000000" w:fill="FFFFFF"/>
            <w:vAlign w:val="center"/>
          </w:tcPr>
          <w:p>
            <w:pPr>
              <w:jc w:val="center"/>
              <w:rPr>
                <w:rFonts w:ascii="Arial" w:hAnsi="Arial" w:cs="Arial"/>
                <w:szCs w:val="21"/>
                <w:lang w:eastAsia="zh-Hans"/>
              </w:rPr>
            </w:pPr>
            <w:r>
              <w:rPr>
                <w:rFonts w:ascii="Arial" w:hAnsi="Arial" w:cs="Arial"/>
                <w:szCs w:val="21"/>
              </w:rPr>
              <w:t>18</w:t>
            </w:r>
            <w:r>
              <w:rPr>
                <w:rFonts w:hint="eastAsia" w:ascii="Arial" w:hAnsi="Arial" w:cs="Arial"/>
                <w:szCs w:val="21"/>
                <w:lang w:eastAsia="zh-Hans"/>
              </w:rPr>
              <w:t>.</w:t>
            </w:r>
            <w:r>
              <w:rPr>
                <w:rFonts w:ascii="Arial" w:hAnsi="Arial" w:cs="Arial"/>
                <w:szCs w:val="21"/>
                <w:lang w:eastAsia="zh-Hans"/>
              </w:rPr>
              <w:t>72</w:t>
            </w:r>
          </w:p>
        </w:tc>
      </w:tr>
      <w:tr>
        <w:tblPrEx>
          <w:tblCellMar>
            <w:top w:w="0" w:type="dxa"/>
            <w:left w:w="108" w:type="dxa"/>
            <w:bottom w:w="0" w:type="dxa"/>
            <w:right w:w="108" w:type="dxa"/>
          </w:tblCellMar>
        </w:tblPrEx>
        <w:trPr>
          <w:trHeight w:val="561"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2022.09.09</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碱渣单元</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≤10000mg/L</w:t>
            </w:r>
          </w:p>
        </w:tc>
        <w:tc>
          <w:tcPr>
            <w:tcW w:w="16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Arial" w:hAnsi="Arial" w:cs="Arial"/>
                <w:szCs w:val="21"/>
                <w:lang w:eastAsia="zh-Hans"/>
              </w:rPr>
            </w:pPr>
            <w:r>
              <w:rPr>
                <w:rFonts w:hint="eastAsia" w:ascii="Arial" w:hAnsi="Arial" w:cs="Arial"/>
                <w:szCs w:val="21"/>
              </w:rPr>
              <w:t>2</w:t>
            </w:r>
            <w:r>
              <w:rPr>
                <w:rFonts w:ascii="Arial" w:hAnsi="Arial" w:cs="Arial"/>
                <w:szCs w:val="21"/>
              </w:rPr>
              <w:t>81</w:t>
            </w:r>
            <w:r>
              <w:rPr>
                <w:rFonts w:hint="eastAsia" w:ascii="Arial" w:hAnsi="Arial" w:cs="Arial"/>
                <w:szCs w:val="21"/>
                <w:lang w:eastAsia="zh-Hans"/>
              </w:rPr>
              <w:t>.</w:t>
            </w:r>
            <w:r>
              <w:rPr>
                <w:rFonts w:ascii="Arial" w:hAnsi="Arial" w:cs="Arial"/>
                <w:szCs w:val="21"/>
                <w:lang w:eastAsia="zh-Hans"/>
              </w:rPr>
              <w:t>09</w:t>
            </w:r>
          </w:p>
        </w:tc>
      </w:tr>
      <w:tr>
        <w:tblPrEx>
          <w:tblCellMar>
            <w:top w:w="0" w:type="dxa"/>
            <w:left w:w="108" w:type="dxa"/>
            <w:bottom w:w="0" w:type="dxa"/>
            <w:right w:w="108" w:type="dxa"/>
          </w:tblCellMar>
        </w:tblPrEx>
        <w:trPr>
          <w:trHeight w:val="561" w:hRule="atLeast"/>
          <w:jc w:val="center"/>
        </w:trPr>
        <w:tc>
          <w:tcPr>
            <w:tcW w:w="1934" w:type="dxa"/>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2022.09.</w:t>
            </w:r>
            <w:r>
              <w:rPr>
                <w:rFonts w:hint="eastAsia" w:ascii="Arial" w:hAnsi="Arial" w:cs="Arial"/>
                <w:szCs w:val="21"/>
              </w:rPr>
              <w:t>2</w:t>
            </w:r>
            <w:r>
              <w:rPr>
                <w:rFonts w:ascii="Arial" w:hAnsi="Arial" w:cs="Arial"/>
                <w:szCs w:val="21"/>
              </w:rPr>
              <w:t>3</w:t>
            </w:r>
          </w:p>
        </w:tc>
        <w:tc>
          <w:tcPr>
            <w:tcW w:w="1935"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含油污水来水</w:t>
            </w:r>
          </w:p>
        </w:tc>
        <w:tc>
          <w:tcPr>
            <w:tcW w:w="1638" w:type="dxa"/>
            <w:tcBorders>
              <w:top w:val="single" w:color="000000" w:sz="4" w:space="0"/>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single" w:color="000000" w:sz="4" w:space="0"/>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6～9</w:t>
            </w:r>
          </w:p>
        </w:tc>
        <w:tc>
          <w:tcPr>
            <w:tcW w:w="1640" w:type="dxa"/>
            <w:tcBorders>
              <w:top w:val="single" w:color="000000" w:sz="4" w:space="0"/>
              <w:left w:val="nil"/>
              <w:bottom w:val="single" w:color="auto" w:sz="4" w:space="0"/>
              <w:right w:val="single" w:color="auto" w:sz="4" w:space="0"/>
            </w:tcBorders>
            <w:shd w:val="clear" w:color="auto" w:fill="auto"/>
            <w:noWrap/>
            <w:vAlign w:val="center"/>
          </w:tcPr>
          <w:p>
            <w:pPr>
              <w:jc w:val="center"/>
              <w:rPr>
                <w:rFonts w:ascii="Arial" w:hAnsi="Arial" w:cs="Arial"/>
                <w:szCs w:val="21"/>
                <w:lang w:eastAsia="zh-Hans"/>
              </w:rPr>
            </w:pPr>
            <w:r>
              <w:rPr>
                <w:rFonts w:ascii="Arial" w:hAnsi="Arial" w:cs="Arial"/>
                <w:szCs w:val="21"/>
              </w:rPr>
              <w:t>7</w:t>
            </w:r>
            <w:r>
              <w:rPr>
                <w:rFonts w:hint="eastAsia" w:ascii="Arial" w:hAnsi="Arial" w:cs="Arial"/>
                <w:szCs w:val="21"/>
                <w:lang w:eastAsia="zh-Hans"/>
              </w:rPr>
              <w:t>.</w:t>
            </w:r>
            <w:r>
              <w:rPr>
                <w:rFonts w:ascii="Arial" w:hAnsi="Arial" w:cs="Arial"/>
                <w:szCs w:val="21"/>
                <w:lang w:eastAsia="zh-Hans"/>
              </w:rPr>
              <w:t>88</w:t>
            </w:r>
          </w:p>
        </w:tc>
      </w:tr>
      <w:tr>
        <w:tblPrEx>
          <w:tblCellMar>
            <w:top w:w="0" w:type="dxa"/>
            <w:left w:w="108" w:type="dxa"/>
            <w:bottom w:w="0" w:type="dxa"/>
            <w:right w:w="108" w:type="dxa"/>
          </w:tblCellMar>
        </w:tblPrEx>
        <w:trPr>
          <w:trHeight w:val="561" w:hRule="atLeast"/>
          <w:jc w:val="center"/>
        </w:trPr>
        <w:tc>
          <w:tcPr>
            <w:tcW w:w="193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3.</w:t>
            </w:r>
            <w:r>
              <w:rPr>
                <w:rFonts w:ascii="Arial" w:hAnsi="Arial" w:cs="Arial"/>
                <w:szCs w:val="21"/>
              </w:rPr>
              <w:t>36</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2022.09.</w:t>
            </w:r>
            <w:r>
              <w:rPr>
                <w:rFonts w:hint="eastAsia" w:ascii="Arial" w:hAnsi="Arial" w:cs="Arial"/>
                <w:szCs w:val="21"/>
              </w:rPr>
              <w:t>2</w:t>
            </w:r>
            <w:r>
              <w:rPr>
                <w:rFonts w:ascii="Arial" w:hAnsi="Arial" w:cs="Arial"/>
                <w:szCs w:val="21"/>
              </w:rPr>
              <w:t>3</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含盐污水来水</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lang w:eastAsia="zh-Hans"/>
              </w:rPr>
            </w:pPr>
            <w:r>
              <w:rPr>
                <w:rFonts w:ascii="Arial" w:hAnsi="Arial" w:cs="Arial"/>
                <w:szCs w:val="21"/>
              </w:rPr>
              <w:t>7</w:t>
            </w:r>
            <w:r>
              <w:rPr>
                <w:rFonts w:hint="eastAsia" w:ascii="Arial" w:hAnsi="Arial" w:cs="Arial"/>
                <w:szCs w:val="21"/>
                <w:lang w:eastAsia="zh-Hans"/>
              </w:rPr>
              <w:t>.</w:t>
            </w:r>
            <w:r>
              <w:rPr>
                <w:rFonts w:ascii="Arial" w:hAnsi="Arial" w:cs="Arial"/>
                <w:szCs w:val="21"/>
                <w:lang w:eastAsia="zh-Hans"/>
              </w:rPr>
              <w:t>75</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lang w:eastAsia="zh-Hans"/>
              </w:rPr>
            </w:pPr>
            <w:r>
              <w:rPr>
                <w:rFonts w:ascii="Arial" w:hAnsi="Arial" w:cs="Arial"/>
                <w:szCs w:val="21"/>
              </w:rPr>
              <w:t>239</w:t>
            </w:r>
            <w:r>
              <w:rPr>
                <w:rFonts w:hint="eastAsia" w:ascii="Arial" w:hAnsi="Arial" w:cs="Arial"/>
                <w:szCs w:val="21"/>
                <w:lang w:eastAsia="zh-Hans"/>
              </w:rPr>
              <w:t>.</w:t>
            </w:r>
            <w:r>
              <w:rPr>
                <w:rFonts w:ascii="Arial" w:hAnsi="Arial" w:cs="Arial"/>
                <w:szCs w:val="21"/>
                <w:lang w:eastAsia="zh-Hans"/>
              </w:rPr>
              <w:t>7</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≤40mg/L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lang w:eastAsia="zh-Hans"/>
              </w:rPr>
            </w:pPr>
            <w:r>
              <w:rPr>
                <w:rFonts w:ascii="Arial" w:hAnsi="Arial" w:cs="Arial"/>
                <w:szCs w:val="21"/>
              </w:rPr>
              <w:t>12</w:t>
            </w:r>
            <w:r>
              <w:rPr>
                <w:rFonts w:hint="eastAsia" w:ascii="Arial" w:hAnsi="Arial" w:cs="Arial"/>
                <w:szCs w:val="21"/>
                <w:lang w:eastAsia="zh-Hans"/>
              </w:rPr>
              <w:t>.</w:t>
            </w:r>
            <w:r>
              <w:rPr>
                <w:rFonts w:ascii="Arial" w:hAnsi="Arial" w:cs="Arial"/>
                <w:szCs w:val="21"/>
                <w:lang w:eastAsia="zh-Hans"/>
              </w:rPr>
              <w:t>4</w:t>
            </w:r>
          </w:p>
        </w:tc>
      </w:tr>
      <w:tr>
        <w:tblPrEx>
          <w:tblCellMar>
            <w:top w:w="0" w:type="dxa"/>
            <w:left w:w="108" w:type="dxa"/>
            <w:bottom w:w="0" w:type="dxa"/>
            <w:right w:w="108" w:type="dxa"/>
          </w:tblCellMar>
        </w:tblPrEx>
        <w:trPr>
          <w:trHeight w:val="561" w:hRule="atLeast"/>
          <w:jc w:val="center"/>
        </w:trPr>
        <w:tc>
          <w:tcPr>
            <w:tcW w:w="193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2022.09.</w:t>
            </w:r>
            <w:r>
              <w:rPr>
                <w:rFonts w:hint="eastAsia" w:ascii="Arial" w:hAnsi="Arial" w:cs="Arial"/>
                <w:szCs w:val="21"/>
              </w:rPr>
              <w:t>2</w:t>
            </w:r>
            <w:r>
              <w:rPr>
                <w:rFonts w:ascii="Arial" w:hAnsi="Arial" w:cs="Arial"/>
                <w:szCs w:val="21"/>
              </w:rPr>
              <w:t>3</w:t>
            </w:r>
          </w:p>
        </w:tc>
        <w:tc>
          <w:tcPr>
            <w:tcW w:w="1935"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碱渣单元</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≤10000mg/L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lang w:eastAsia="zh-Hans"/>
              </w:rPr>
            </w:pPr>
            <w:r>
              <w:rPr>
                <w:rFonts w:ascii="Arial" w:hAnsi="Arial" w:cs="Arial"/>
                <w:szCs w:val="21"/>
              </w:rPr>
              <w:t>35</w:t>
            </w:r>
            <w:r>
              <w:rPr>
                <w:rFonts w:hint="eastAsia" w:ascii="Arial" w:hAnsi="Arial" w:cs="Arial"/>
                <w:szCs w:val="21"/>
                <w:lang w:eastAsia="zh-Hans"/>
              </w:rPr>
              <w:t>.</w:t>
            </w:r>
            <w:r>
              <w:rPr>
                <w:rFonts w:ascii="Arial" w:hAnsi="Arial" w:cs="Arial"/>
                <w:szCs w:val="21"/>
                <w:lang w:eastAsia="zh-Hans"/>
              </w:rPr>
              <w:t>04</w:t>
            </w:r>
          </w:p>
        </w:tc>
      </w:tr>
    </w:tbl>
    <w:p>
      <w:pPr>
        <w:rPr>
          <w:szCs w:val="21"/>
        </w:rPr>
      </w:pPr>
      <w:r>
        <w:rPr>
          <w:rFonts w:hint="eastAsia"/>
          <w:szCs w:val="21"/>
        </w:rPr>
        <w:t>本月含油污水pH、硫化物在腐蚀控制指标范围内。</w:t>
      </w:r>
    </w:p>
    <w:p>
      <w:pPr>
        <w:rPr>
          <w:szCs w:val="21"/>
        </w:rPr>
      </w:pPr>
      <w:r>
        <w:rPr>
          <w:rFonts w:hint="eastAsia"/>
          <w:szCs w:val="21"/>
        </w:rPr>
        <w:t>含油系统相关设备存在腐蚀情况，目前腐蚀严重的设备主要为浮渣中间罐T-3001/3002,浓缩罐5152-</w:t>
      </w:r>
      <w:r>
        <w:rPr>
          <w:szCs w:val="21"/>
        </w:rPr>
        <w:t>3006A/B/C/D,</w:t>
      </w:r>
      <w:r>
        <w:rPr>
          <w:rFonts w:hint="eastAsia"/>
          <w:szCs w:val="21"/>
        </w:rPr>
        <w:t>3007A/B/C/D；其内部腐蚀的铁锈（块状）频繁出现堵塞管线的情况，经使用消防水冲洗疏通后，目前暂能维持运行，但后续仍有被堵塞的可能。</w:t>
      </w:r>
    </w:p>
    <w:p>
      <w:pPr>
        <w:rPr>
          <w:szCs w:val="21"/>
        </w:rPr>
      </w:pPr>
      <w:r>
        <w:rPr>
          <w:rFonts w:hint="eastAsia"/>
          <w:szCs w:val="21"/>
        </w:rPr>
        <w:t>含盐污水pH、氯离子、硫化物在腐蚀控制指标范围内，相关设备存在腐蚀可能性较小。</w:t>
      </w:r>
    </w:p>
    <w:p>
      <w:pPr>
        <w:spacing w:line="440" w:lineRule="exact"/>
        <w:rPr>
          <w:szCs w:val="21"/>
        </w:rPr>
      </w:pPr>
      <w:r>
        <w:rPr>
          <w:rFonts w:hint="eastAsia"/>
          <w:szCs w:val="21"/>
        </w:rPr>
        <w:t>碱渣单元硫化物在腐蚀控制指标范围内，但碱渣罐有轻微腐蚀现象。</w:t>
      </w:r>
    </w:p>
    <w:p>
      <w:pPr>
        <w:pStyle w:val="2"/>
        <w:spacing w:before="0" w:beforeLines="0" w:after="0"/>
        <w:rPr>
          <w:rFonts w:ascii="Arial" w:hAnsi="Arial" w:cs="Arial"/>
        </w:rPr>
      </w:pPr>
    </w:p>
    <w:p>
      <w:pPr>
        <w:pStyle w:val="2"/>
        <w:spacing w:before="0" w:beforeLines="0" w:after="0"/>
      </w:pPr>
      <w:r>
        <w:rPr>
          <w:rFonts w:ascii="Arial" w:hAnsi="Arial" w:cs="Arial"/>
        </w:rPr>
        <w:t>13</w:t>
      </w:r>
      <w:r>
        <w:rPr>
          <w:rFonts w:hint="eastAsia" w:ascii="Arial" w:hAnsi="Arial" w:cs="Arial"/>
        </w:rPr>
        <w:t xml:space="preserve"> </w:t>
      </w:r>
      <w:r>
        <w:rPr>
          <w:rFonts w:hint="eastAsia"/>
        </w:rPr>
        <w:t>环保管理</w:t>
      </w:r>
      <w:bookmarkEnd w:id="114"/>
      <w:bookmarkEnd w:id="115"/>
    </w:p>
    <w:p>
      <w:pPr>
        <w:pStyle w:val="3"/>
        <w:spacing w:line="360" w:lineRule="exact"/>
        <w:rPr>
          <w:rFonts w:ascii="Arial" w:hAnsi="Arial" w:cs="Arial"/>
        </w:rPr>
      </w:pPr>
      <w:bookmarkStart w:id="116" w:name="_Toc8435"/>
      <w:bookmarkStart w:id="117" w:name="_Toc1831"/>
    </w:p>
    <w:p>
      <w:pPr>
        <w:pStyle w:val="3"/>
        <w:spacing w:line="360" w:lineRule="exact"/>
      </w:pPr>
      <w:r>
        <w:rPr>
          <w:rFonts w:hint="eastAsia" w:ascii="Arial" w:hAnsi="Arial" w:cs="Arial"/>
        </w:rPr>
        <w:t>13.1</w:t>
      </w:r>
      <w:r>
        <w:rPr>
          <w:rFonts w:hint="eastAsia"/>
        </w:rPr>
        <w:t xml:space="preserve"> 环保监控点分析数据</w:t>
      </w:r>
      <w:bookmarkEnd w:id="116"/>
      <w:bookmarkEnd w:id="117"/>
    </w:p>
    <w:p>
      <w:pPr>
        <w:rPr>
          <w:szCs w:val="21"/>
        </w:rPr>
      </w:pPr>
    </w:p>
    <w:p>
      <w:pPr>
        <w:rPr>
          <w:szCs w:val="21"/>
        </w:rPr>
      </w:pPr>
      <w:r>
        <w:rPr>
          <w:rFonts w:hint="eastAsia"/>
          <w:szCs w:val="21"/>
        </w:rPr>
        <w:t>本月污水场、雨水监控池装置运行正常。监控点采样分析数据见下表:</w:t>
      </w:r>
    </w:p>
    <w:p>
      <w:pPr>
        <w:spacing w:line="440" w:lineRule="exact"/>
        <w:jc w:val="center"/>
        <w:rPr>
          <w:rFonts w:ascii="黑体" w:hAnsi="黑体" w:eastAsia="黑体" w:cs="黑体"/>
          <w:szCs w:val="21"/>
        </w:rPr>
      </w:pPr>
      <w:r>
        <w:rPr>
          <w:rFonts w:hint="eastAsia" w:ascii="黑体" w:hAnsi="黑体" w:eastAsia="黑体" w:cs="黑体"/>
          <w:szCs w:val="21"/>
        </w:rPr>
        <w:t>表13-1 装置外排废水合格率</w:t>
      </w:r>
    </w:p>
    <w:tbl>
      <w:tblPr>
        <w:tblStyle w:val="2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1807"/>
        <w:gridCol w:w="1807"/>
        <w:gridCol w:w="180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jc w:val="center"/>
        </w:trPr>
        <w:tc>
          <w:tcPr>
            <w:tcW w:w="1807" w:type="dxa"/>
            <w:vAlign w:val="center"/>
          </w:tcPr>
          <w:p>
            <w:pPr>
              <w:widowControl w:val="0"/>
              <w:jc w:val="center"/>
              <w:rPr>
                <w:rFonts w:ascii="Arial" w:hAnsi="Arial" w:cs="Arial"/>
                <w:szCs w:val="21"/>
              </w:rPr>
            </w:pPr>
            <w:r>
              <w:rPr>
                <w:rFonts w:ascii="Arial" w:hAnsi="Arial" w:cs="Arial"/>
                <w:szCs w:val="21"/>
              </w:rPr>
              <w:t>采样点</w:t>
            </w:r>
          </w:p>
        </w:tc>
        <w:tc>
          <w:tcPr>
            <w:tcW w:w="1807" w:type="dxa"/>
            <w:vAlign w:val="center"/>
          </w:tcPr>
          <w:p>
            <w:pPr>
              <w:widowControl w:val="0"/>
              <w:jc w:val="center"/>
              <w:rPr>
                <w:rFonts w:ascii="Arial" w:hAnsi="Arial" w:cs="Arial"/>
                <w:szCs w:val="21"/>
              </w:rPr>
            </w:pPr>
            <w:r>
              <w:rPr>
                <w:rFonts w:ascii="Arial" w:hAnsi="Arial" w:cs="Arial"/>
                <w:szCs w:val="21"/>
              </w:rPr>
              <w:t>不合格数</w:t>
            </w:r>
          </w:p>
        </w:tc>
        <w:tc>
          <w:tcPr>
            <w:tcW w:w="1807" w:type="dxa"/>
            <w:vAlign w:val="center"/>
          </w:tcPr>
          <w:p>
            <w:pPr>
              <w:widowControl w:val="0"/>
              <w:jc w:val="center"/>
              <w:rPr>
                <w:rFonts w:ascii="Arial" w:hAnsi="Arial" w:cs="Arial"/>
                <w:szCs w:val="21"/>
              </w:rPr>
            </w:pPr>
            <w:r>
              <w:rPr>
                <w:rFonts w:ascii="Arial" w:hAnsi="Arial" w:cs="Arial"/>
                <w:szCs w:val="21"/>
              </w:rPr>
              <w:t>合格数</w:t>
            </w:r>
          </w:p>
        </w:tc>
        <w:tc>
          <w:tcPr>
            <w:tcW w:w="1807" w:type="dxa"/>
            <w:vAlign w:val="center"/>
          </w:tcPr>
          <w:p>
            <w:pPr>
              <w:widowControl w:val="0"/>
              <w:jc w:val="center"/>
              <w:rPr>
                <w:rFonts w:ascii="Arial" w:hAnsi="Arial" w:cs="Arial"/>
                <w:szCs w:val="21"/>
              </w:rPr>
            </w:pPr>
            <w:r>
              <w:rPr>
                <w:rFonts w:ascii="Arial" w:hAnsi="Arial" w:cs="Arial"/>
                <w:szCs w:val="21"/>
              </w:rPr>
              <w:t>采样总数</w:t>
            </w:r>
          </w:p>
        </w:tc>
        <w:tc>
          <w:tcPr>
            <w:tcW w:w="1811" w:type="dxa"/>
            <w:vAlign w:val="center"/>
          </w:tcPr>
          <w:p>
            <w:pPr>
              <w:widowControl w:val="0"/>
              <w:jc w:val="center"/>
              <w:rPr>
                <w:rFonts w:ascii="Arial" w:hAnsi="Arial" w:cs="Arial"/>
                <w:szCs w:val="21"/>
              </w:rPr>
            </w:pPr>
            <w:r>
              <w:rPr>
                <w:rFonts w:ascii="Arial" w:hAnsi="Arial" w:cs="Arial"/>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7" w:type="dxa"/>
            <w:vAlign w:val="center"/>
          </w:tcPr>
          <w:p>
            <w:pPr>
              <w:widowControl w:val="0"/>
              <w:jc w:val="center"/>
              <w:rPr>
                <w:rFonts w:ascii="Arial" w:hAnsi="Arial" w:cs="Arial"/>
                <w:szCs w:val="21"/>
              </w:rPr>
            </w:pPr>
            <w:r>
              <w:rPr>
                <w:rFonts w:ascii="Arial" w:hAnsi="Arial" w:cs="Arial"/>
                <w:szCs w:val="21"/>
              </w:rPr>
              <w:t>含油回用水池</w:t>
            </w:r>
          </w:p>
        </w:tc>
        <w:tc>
          <w:tcPr>
            <w:tcW w:w="1807" w:type="dxa"/>
            <w:vAlign w:val="center"/>
          </w:tcPr>
          <w:p>
            <w:pPr>
              <w:widowControl w:val="0"/>
              <w:jc w:val="center"/>
              <w:rPr>
                <w:rFonts w:ascii="Arial" w:hAnsi="Arial" w:cs="Arial"/>
                <w:szCs w:val="21"/>
              </w:rPr>
            </w:pPr>
            <w:r>
              <w:rPr>
                <w:rFonts w:hint="eastAsia" w:ascii="Arial" w:hAnsi="Arial" w:cs="Arial"/>
                <w:szCs w:val="21"/>
              </w:rPr>
              <w:t>0</w:t>
            </w:r>
          </w:p>
        </w:tc>
        <w:tc>
          <w:tcPr>
            <w:tcW w:w="1807" w:type="dxa"/>
            <w:vAlign w:val="center"/>
          </w:tcPr>
          <w:p>
            <w:pPr>
              <w:widowControl w:val="0"/>
              <w:jc w:val="center"/>
              <w:rPr>
                <w:rFonts w:ascii="Arial" w:hAnsi="Arial" w:cs="Arial"/>
                <w:szCs w:val="21"/>
              </w:rPr>
            </w:pPr>
            <w:r>
              <w:rPr>
                <w:rFonts w:hint="eastAsia" w:ascii="Arial" w:hAnsi="Arial" w:cs="Arial"/>
                <w:szCs w:val="21"/>
              </w:rPr>
              <w:t>30</w:t>
            </w:r>
          </w:p>
        </w:tc>
        <w:tc>
          <w:tcPr>
            <w:tcW w:w="1807" w:type="dxa"/>
            <w:vAlign w:val="center"/>
          </w:tcPr>
          <w:p>
            <w:pPr>
              <w:widowControl w:val="0"/>
              <w:jc w:val="center"/>
              <w:rPr>
                <w:rFonts w:ascii="Arial" w:hAnsi="Arial" w:cs="Arial"/>
                <w:szCs w:val="21"/>
              </w:rPr>
            </w:pPr>
            <w:r>
              <w:rPr>
                <w:rFonts w:hint="eastAsia" w:ascii="Arial" w:hAnsi="Arial" w:cs="Arial"/>
                <w:szCs w:val="21"/>
              </w:rPr>
              <w:t>30</w:t>
            </w:r>
          </w:p>
        </w:tc>
        <w:tc>
          <w:tcPr>
            <w:tcW w:w="1811" w:type="dxa"/>
            <w:vAlign w:val="center"/>
          </w:tcPr>
          <w:p>
            <w:pPr>
              <w:widowControl w:val="0"/>
              <w:jc w:val="center"/>
              <w:rPr>
                <w:rFonts w:ascii="Arial" w:hAnsi="Arial" w:cs="Arial"/>
                <w:szCs w:val="21"/>
              </w:rPr>
            </w:pPr>
            <w:r>
              <w:rPr>
                <w:rFonts w:hint="eastAsia" w:ascii="Arial" w:hAnsi="Arial"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7" w:type="dxa"/>
            <w:vAlign w:val="center"/>
          </w:tcPr>
          <w:p>
            <w:pPr>
              <w:widowControl w:val="0"/>
              <w:jc w:val="center"/>
              <w:rPr>
                <w:rFonts w:ascii="Arial" w:hAnsi="Arial" w:cs="Arial"/>
                <w:szCs w:val="21"/>
              </w:rPr>
            </w:pPr>
            <w:r>
              <w:rPr>
                <w:rFonts w:ascii="Arial" w:hAnsi="Arial" w:cs="Arial"/>
                <w:szCs w:val="21"/>
              </w:rPr>
              <w:t>含盐外排监护池</w:t>
            </w:r>
          </w:p>
        </w:tc>
        <w:tc>
          <w:tcPr>
            <w:tcW w:w="1807" w:type="dxa"/>
            <w:vAlign w:val="center"/>
          </w:tcPr>
          <w:p>
            <w:pPr>
              <w:widowControl w:val="0"/>
              <w:jc w:val="center"/>
              <w:rPr>
                <w:rFonts w:ascii="Arial" w:hAnsi="Arial" w:cs="Arial"/>
                <w:szCs w:val="21"/>
              </w:rPr>
            </w:pPr>
            <w:r>
              <w:rPr>
                <w:rFonts w:hint="eastAsia" w:ascii="Arial" w:hAnsi="Arial" w:cs="Arial"/>
                <w:szCs w:val="21"/>
              </w:rPr>
              <w:t>0</w:t>
            </w:r>
          </w:p>
        </w:tc>
        <w:tc>
          <w:tcPr>
            <w:tcW w:w="1807" w:type="dxa"/>
            <w:vAlign w:val="center"/>
          </w:tcPr>
          <w:p>
            <w:pPr>
              <w:widowControl w:val="0"/>
              <w:jc w:val="center"/>
              <w:rPr>
                <w:rFonts w:ascii="Arial" w:hAnsi="Arial" w:cs="Arial"/>
                <w:szCs w:val="21"/>
              </w:rPr>
            </w:pPr>
            <w:r>
              <w:rPr>
                <w:rFonts w:hint="eastAsia" w:ascii="Arial" w:hAnsi="Arial" w:cs="Arial"/>
                <w:szCs w:val="21"/>
              </w:rPr>
              <w:t>30</w:t>
            </w:r>
          </w:p>
        </w:tc>
        <w:tc>
          <w:tcPr>
            <w:tcW w:w="1807" w:type="dxa"/>
            <w:vAlign w:val="center"/>
          </w:tcPr>
          <w:p>
            <w:pPr>
              <w:widowControl w:val="0"/>
              <w:jc w:val="center"/>
              <w:rPr>
                <w:rFonts w:ascii="Arial" w:hAnsi="Arial" w:cs="Arial"/>
                <w:szCs w:val="21"/>
              </w:rPr>
            </w:pPr>
            <w:r>
              <w:rPr>
                <w:rFonts w:hint="eastAsia" w:ascii="Arial" w:hAnsi="Arial" w:cs="Arial"/>
                <w:szCs w:val="21"/>
              </w:rPr>
              <w:t>30</w:t>
            </w:r>
          </w:p>
        </w:tc>
        <w:tc>
          <w:tcPr>
            <w:tcW w:w="1811" w:type="dxa"/>
            <w:vAlign w:val="center"/>
          </w:tcPr>
          <w:p>
            <w:pPr>
              <w:widowControl w:val="0"/>
              <w:jc w:val="center"/>
              <w:rPr>
                <w:rFonts w:ascii="Arial" w:hAnsi="Arial" w:cs="Arial"/>
                <w:szCs w:val="21"/>
              </w:rPr>
            </w:pPr>
            <w:r>
              <w:rPr>
                <w:rFonts w:hint="eastAsia" w:ascii="Arial" w:hAnsi="Arial"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07" w:type="dxa"/>
            <w:vAlign w:val="center"/>
          </w:tcPr>
          <w:p>
            <w:pPr>
              <w:widowControl w:val="0"/>
              <w:jc w:val="center"/>
              <w:rPr>
                <w:rFonts w:ascii="Arial" w:hAnsi="Arial" w:cs="Arial"/>
                <w:szCs w:val="21"/>
              </w:rPr>
            </w:pPr>
            <w:r>
              <w:rPr>
                <w:rFonts w:ascii="Arial" w:hAnsi="Arial" w:cs="Arial"/>
                <w:szCs w:val="21"/>
              </w:rPr>
              <w:t>雨水监控池</w:t>
            </w:r>
          </w:p>
        </w:tc>
        <w:tc>
          <w:tcPr>
            <w:tcW w:w="1807" w:type="dxa"/>
            <w:vAlign w:val="center"/>
          </w:tcPr>
          <w:p>
            <w:pPr>
              <w:widowControl w:val="0"/>
              <w:jc w:val="center"/>
              <w:rPr>
                <w:rFonts w:ascii="Arial" w:hAnsi="Arial" w:cs="Arial"/>
                <w:szCs w:val="21"/>
              </w:rPr>
            </w:pPr>
            <w:r>
              <w:rPr>
                <w:rFonts w:hint="eastAsia" w:ascii="Arial" w:hAnsi="Arial" w:cs="Arial"/>
                <w:szCs w:val="21"/>
              </w:rPr>
              <w:t>0</w:t>
            </w:r>
          </w:p>
        </w:tc>
        <w:tc>
          <w:tcPr>
            <w:tcW w:w="1807" w:type="dxa"/>
            <w:vAlign w:val="center"/>
          </w:tcPr>
          <w:p>
            <w:pPr>
              <w:widowControl w:val="0"/>
              <w:jc w:val="center"/>
              <w:rPr>
                <w:rFonts w:ascii="Arial" w:hAnsi="Arial" w:cs="Arial"/>
                <w:szCs w:val="21"/>
              </w:rPr>
            </w:pPr>
            <w:r>
              <w:rPr>
                <w:rFonts w:hint="eastAsia" w:ascii="Arial" w:hAnsi="Arial" w:cs="Arial"/>
                <w:szCs w:val="21"/>
              </w:rPr>
              <w:t>18</w:t>
            </w:r>
          </w:p>
        </w:tc>
        <w:tc>
          <w:tcPr>
            <w:tcW w:w="1807" w:type="dxa"/>
            <w:vAlign w:val="center"/>
          </w:tcPr>
          <w:p>
            <w:pPr>
              <w:widowControl w:val="0"/>
              <w:jc w:val="center"/>
              <w:rPr>
                <w:rFonts w:ascii="Arial" w:hAnsi="Arial" w:cs="Arial"/>
                <w:szCs w:val="21"/>
              </w:rPr>
            </w:pPr>
            <w:r>
              <w:rPr>
                <w:rFonts w:hint="eastAsia" w:ascii="Arial" w:hAnsi="Arial" w:cs="Arial"/>
                <w:szCs w:val="21"/>
              </w:rPr>
              <w:t>18</w:t>
            </w:r>
          </w:p>
        </w:tc>
        <w:tc>
          <w:tcPr>
            <w:tcW w:w="1811" w:type="dxa"/>
            <w:vAlign w:val="center"/>
          </w:tcPr>
          <w:p>
            <w:pPr>
              <w:widowControl w:val="0"/>
              <w:jc w:val="center"/>
              <w:rPr>
                <w:rFonts w:ascii="Arial" w:hAnsi="Arial" w:cs="Arial"/>
                <w:szCs w:val="21"/>
              </w:rPr>
            </w:pPr>
            <w:r>
              <w:rPr>
                <w:rFonts w:hint="eastAsia" w:ascii="Arial" w:hAnsi="Arial" w:cs="Arial"/>
                <w:szCs w:val="21"/>
              </w:rPr>
              <w:t>100</w:t>
            </w:r>
          </w:p>
        </w:tc>
      </w:tr>
    </w:tbl>
    <w:p>
      <w:pPr>
        <w:ind w:firstLine="420" w:firstLineChars="200"/>
        <w:rPr>
          <w:szCs w:val="21"/>
        </w:rPr>
      </w:pPr>
      <w:r>
        <w:rPr>
          <w:szCs w:val="21"/>
        </w:rPr>
        <w:t>上表统计来自质检部</w:t>
      </w:r>
      <w:r>
        <w:rPr>
          <w:rFonts w:hint="eastAsia"/>
          <w:szCs w:val="21"/>
        </w:rPr>
        <w:t>LIMS系统，其中雨水监控池样品数量为1#雨水监控池和2#雨水监控池的总和。</w:t>
      </w:r>
    </w:p>
    <w:p>
      <w:pPr>
        <w:spacing w:line="440" w:lineRule="exact"/>
        <w:jc w:val="center"/>
        <w:rPr>
          <w:rFonts w:ascii="黑体" w:hAnsi="黑体" w:eastAsia="黑体" w:cs="黑体"/>
          <w:szCs w:val="21"/>
        </w:rPr>
      </w:pPr>
      <w:r>
        <w:rPr>
          <w:rFonts w:hint="eastAsia" w:ascii="黑体" w:hAnsi="黑体" w:eastAsia="黑体" w:cs="黑体"/>
          <w:szCs w:val="21"/>
        </w:rPr>
        <w:t>表13-2 含油外排污水分析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136"/>
        <w:gridCol w:w="1576"/>
        <w:gridCol w:w="1576"/>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shd w:val="clear" w:color="auto" w:fill="auto"/>
            <w:noWrap/>
            <w:vAlign w:val="center"/>
          </w:tcPr>
          <w:p>
            <w:pPr>
              <w:jc w:val="center"/>
              <w:rPr>
                <w:rFonts w:ascii="Arial" w:hAnsi="Arial" w:cs="Arial"/>
                <w:szCs w:val="21"/>
              </w:rPr>
            </w:pPr>
            <w:r>
              <w:rPr>
                <w:rFonts w:ascii="Arial" w:hAnsi="Arial" w:cs="Arial"/>
                <w:szCs w:val="21"/>
              </w:rPr>
              <w:t>采样点</w:t>
            </w:r>
          </w:p>
        </w:tc>
        <w:tc>
          <w:tcPr>
            <w:tcW w:w="1186" w:type="pct"/>
            <w:shd w:val="clear" w:color="auto" w:fill="auto"/>
            <w:noWrap/>
            <w:vAlign w:val="center"/>
          </w:tcPr>
          <w:p>
            <w:pPr>
              <w:jc w:val="center"/>
              <w:rPr>
                <w:rFonts w:ascii="Arial" w:hAnsi="Arial" w:cs="Arial"/>
                <w:szCs w:val="21"/>
              </w:rPr>
            </w:pPr>
            <w:r>
              <w:rPr>
                <w:rFonts w:ascii="Arial" w:hAnsi="Arial" w:cs="Arial"/>
                <w:szCs w:val="21"/>
              </w:rPr>
              <w:t>控制指标</w:t>
            </w:r>
          </w:p>
        </w:tc>
        <w:tc>
          <w:tcPr>
            <w:tcW w:w="875" w:type="pct"/>
            <w:shd w:val="clear" w:color="auto" w:fill="auto"/>
            <w:vAlign w:val="center"/>
          </w:tcPr>
          <w:p>
            <w:pPr>
              <w:jc w:val="center"/>
              <w:rPr>
                <w:rFonts w:ascii="Arial" w:hAnsi="Arial" w:cs="Arial"/>
                <w:szCs w:val="21"/>
              </w:rPr>
            </w:pPr>
            <w:r>
              <w:rPr>
                <w:rFonts w:ascii="Arial" w:hAnsi="Arial" w:cs="Arial"/>
                <w:szCs w:val="21"/>
              </w:rPr>
              <w:t>最高值</w:t>
            </w:r>
          </w:p>
        </w:tc>
        <w:tc>
          <w:tcPr>
            <w:tcW w:w="875" w:type="pct"/>
            <w:shd w:val="clear" w:color="auto" w:fill="auto"/>
            <w:vAlign w:val="center"/>
          </w:tcPr>
          <w:p>
            <w:pPr>
              <w:jc w:val="center"/>
              <w:rPr>
                <w:rFonts w:ascii="Arial" w:hAnsi="Arial" w:cs="Arial"/>
                <w:szCs w:val="21"/>
              </w:rPr>
            </w:pPr>
            <w:r>
              <w:rPr>
                <w:rFonts w:ascii="Arial" w:hAnsi="Arial" w:cs="Arial"/>
                <w:szCs w:val="21"/>
              </w:rPr>
              <w:t>最低值</w:t>
            </w:r>
          </w:p>
        </w:tc>
        <w:tc>
          <w:tcPr>
            <w:tcW w:w="878" w:type="pct"/>
            <w:shd w:val="clear" w:color="auto" w:fill="auto"/>
            <w:vAlign w:val="center"/>
          </w:tcPr>
          <w:p>
            <w:pPr>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restart"/>
            <w:vAlign w:val="center"/>
          </w:tcPr>
          <w:p>
            <w:pPr>
              <w:jc w:val="center"/>
              <w:rPr>
                <w:rFonts w:ascii="Arial" w:hAnsi="Arial" w:cs="Arial"/>
                <w:szCs w:val="21"/>
              </w:rPr>
            </w:pPr>
            <w:r>
              <w:rPr>
                <w:rFonts w:ascii="Arial" w:hAnsi="Arial" w:cs="Arial"/>
                <w:szCs w:val="21"/>
              </w:rPr>
              <w:t>含油回用水池</w:t>
            </w:r>
          </w:p>
        </w:tc>
        <w:tc>
          <w:tcPr>
            <w:tcW w:w="1186" w:type="pct"/>
            <w:shd w:val="clear" w:color="auto" w:fill="auto"/>
            <w:noWrap/>
            <w:vAlign w:val="center"/>
          </w:tcPr>
          <w:p>
            <w:pPr>
              <w:jc w:val="center"/>
              <w:rPr>
                <w:rFonts w:ascii="Arial" w:hAnsi="Arial" w:cs="Arial"/>
                <w:szCs w:val="21"/>
              </w:rPr>
            </w:pPr>
            <w:r>
              <w:rPr>
                <w:rFonts w:ascii="Arial" w:hAnsi="Arial" w:cs="Arial"/>
                <w:szCs w:val="21"/>
              </w:rPr>
              <w:t>PH值：6～9</w:t>
            </w:r>
          </w:p>
        </w:tc>
        <w:tc>
          <w:tcPr>
            <w:tcW w:w="875" w:type="pct"/>
            <w:shd w:val="clear" w:color="auto" w:fill="auto"/>
            <w:noWrap/>
            <w:vAlign w:val="center"/>
          </w:tcPr>
          <w:p>
            <w:pPr>
              <w:jc w:val="center"/>
              <w:rPr>
                <w:rFonts w:ascii="Arial" w:hAnsi="Arial" w:cs="Arial"/>
                <w:szCs w:val="21"/>
              </w:rPr>
            </w:pPr>
            <w:r>
              <w:rPr>
                <w:rFonts w:hint="eastAsia" w:ascii="Arial" w:hAnsi="Arial" w:cs="Arial"/>
                <w:szCs w:val="21"/>
              </w:rPr>
              <w:t>8.</w:t>
            </w:r>
            <w:r>
              <w:rPr>
                <w:rFonts w:ascii="Arial" w:hAnsi="Arial" w:cs="Arial"/>
                <w:szCs w:val="21"/>
              </w:rPr>
              <w:t>28</w:t>
            </w:r>
          </w:p>
        </w:tc>
        <w:tc>
          <w:tcPr>
            <w:tcW w:w="875"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w:t>
            </w:r>
            <w:r>
              <w:rPr>
                <w:rFonts w:ascii="Arial" w:hAnsi="Arial" w:cs="Arial"/>
                <w:color w:val="000000" w:themeColor="text1"/>
                <w:szCs w:val="21"/>
                <w14:textFill>
                  <w14:solidFill>
                    <w14:schemeClr w14:val="tx1"/>
                  </w14:solidFill>
                </w14:textFill>
              </w:rPr>
              <w:t>31</w:t>
            </w:r>
          </w:p>
        </w:tc>
        <w:tc>
          <w:tcPr>
            <w:tcW w:w="878"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w:t>
            </w:r>
            <w:r>
              <w:rPr>
                <w:rFonts w:hint="eastAsia" w:ascii="Arial" w:hAnsi="Arial" w:cs="Arial"/>
                <w:color w:val="000000" w:themeColor="text1"/>
                <w:szCs w:val="21"/>
                <w14:textFill>
                  <w14:solidFill>
                    <w14:schemeClr w14:val="tx1"/>
                  </w14:solidFill>
                </w14:textFill>
              </w:rPr>
              <w:t>.</w:t>
            </w:r>
            <w:r>
              <w:rPr>
                <w:rFonts w:ascii="Arial" w:hAnsi="Arial" w:cs="Arial"/>
                <w:color w:val="000000" w:themeColor="text1"/>
                <w:szCs w:val="21"/>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continue"/>
            <w:vAlign w:val="center"/>
          </w:tcPr>
          <w:p>
            <w:pPr>
              <w:jc w:val="center"/>
              <w:rPr>
                <w:rFonts w:ascii="Arial" w:hAnsi="Arial" w:cs="Arial"/>
                <w:szCs w:val="21"/>
              </w:rPr>
            </w:pPr>
          </w:p>
        </w:tc>
        <w:tc>
          <w:tcPr>
            <w:tcW w:w="1186" w:type="pct"/>
            <w:shd w:val="clear" w:color="auto" w:fill="auto"/>
            <w:noWrap/>
            <w:vAlign w:val="center"/>
          </w:tcPr>
          <w:p>
            <w:pPr>
              <w:jc w:val="center"/>
              <w:rPr>
                <w:rFonts w:ascii="Arial" w:hAnsi="Arial" w:cs="Arial"/>
                <w:szCs w:val="21"/>
              </w:rPr>
            </w:pPr>
            <w:r>
              <w:rPr>
                <w:rFonts w:ascii="Arial" w:hAnsi="Arial" w:cs="Arial"/>
                <w:szCs w:val="21"/>
              </w:rPr>
              <w:t>氨氮，≯20mg/L</w:t>
            </w:r>
          </w:p>
        </w:tc>
        <w:tc>
          <w:tcPr>
            <w:tcW w:w="875" w:type="pct"/>
            <w:shd w:val="clear" w:color="auto" w:fill="auto"/>
            <w:noWrap/>
            <w:vAlign w:val="center"/>
          </w:tcPr>
          <w:p>
            <w:pPr>
              <w:jc w:val="center"/>
              <w:rPr>
                <w:rFonts w:ascii="Arial" w:hAnsi="Arial" w:cs="Arial"/>
                <w:szCs w:val="21"/>
              </w:rPr>
            </w:pPr>
            <w:r>
              <w:rPr>
                <w:rFonts w:hint="eastAsia" w:ascii="Arial" w:hAnsi="Arial" w:cs="Arial"/>
                <w:szCs w:val="21"/>
              </w:rPr>
              <w:t>0.</w:t>
            </w:r>
            <w:r>
              <w:rPr>
                <w:rFonts w:ascii="Arial" w:hAnsi="Arial" w:cs="Arial"/>
                <w:szCs w:val="21"/>
              </w:rPr>
              <w:t>72</w:t>
            </w:r>
          </w:p>
        </w:tc>
        <w:tc>
          <w:tcPr>
            <w:tcW w:w="875"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w:t>
            </w:r>
            <w:r>
              <w:rPr>
                <w:rFonts w:hint="eastAsia" w:ascii="Arial" w:hAnsi="Arial" w:cs="Arial"/>
                <w:color w:val="000000" w:themeColor="text1"/>
                <w:szCs w:val="21"/>
                <w14:textFill>
                  <w14:solidFill>
                    <w14:schemeClr w14:val="tx1"/>
                  </w14:solidFill>
                </w14:textFill>
              </w:rPr>
              <w:t>00</w:t>
            </w:r>
          </w:p>
        </w:tc>
        <w:tc>
          <w:tcPr>
            <w:tcW w:w="878"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continue"/>
            <w:vAlign w:val="center"/>
          </w:tcPr>
          <w:p>
            <w:pPr>
              <w:jc w:val="center"/>
              <w:rPr>
                <w:rFonts w:ascii="Arial" w:hAnsi="Arial" w:cs="Arial"/>
                <w:szCs w:val="21"/>
              </w:rPr>
            </w:pPr>
          </w:p>
        </w:tc>
        <w:tc>
          <w:tcPr>
            <w:tcW w:w="1186" w:type="pct"/>
            <w:shd w:val="clear" w:color="auto" w:fill="auto"/>
            <w:noWrap/>
            <w:vAlign w:val="center"/>
          </w:tcPr>
          <w:p>
            <w:pPr>
              <w:jc w:val="center"/>
              <w:rPr>
                <w:rFonts w:ascii="Arial" w:hAnsi="Arial" w:cs="Arial"/>
                <w:szCs w:val="21"/>
              </w:rPr>
            </w:pPr>
            <w:r>
              <w:rPr>
                <w:rFonts w:ascii="Arial" w:hAnsi="Arial" w:cs="Arial"/>
                <w:szCs w:val="21"/>
              </w:rPr>
              <w:t>CODcr，≯100mg/L</w:t>
            </w:r>
          </w:p>
        </w:tc>
        <w:tc>
          <w:tcPr>
            <w:tcW w:w="875" w:type="pct"/>
            <w:shd w:val="clear" w:color="auto" w:fill="auto"/>
            <w:vAlign w:val="center"/>
          </w:tcPr>
          <w:p>
            <w:pPr>
              <w:jc w:val="center"/>
              <w:rPr>
                <w:rFonts w:ascii="Arial" w:hAnsi="Arial" w:cs="Arial"/>
                <w:szCs w:val="21"/>
                <w:lang w:eastAsia="zh-Hans"/>
              </w:rPr>
            </w:pPr>
            <w:r>
              <w:rPr>
                <w:rFonts w:hint="eastAsia" w:ascii="Arial" w:hAnsi="Arial" w:cs="Arial"/>
                <w:szCs w:val="21"/>
              </w:rPr>
              <w:t>5</w:t>
            </w:r>
            <w:r>
              <w:rPr>
                <w:rFonts w:ascii="Arial" w:hAnsi="Arial" w:cs="Arial"/>
                <w:szCs w:val="21"/>
              </w:rPr>
              <w:t>6</w:t>
            </w:r>
            <w:r>
              <w:rPr>
                <w:rFonts w:hint="eastAsia" w:ascii="Arial" w:hAnsi="Arial" w:cs="Arial"/>
                <w:szCs w:val="21"/>
                <w:lang w:eastAsia="zh-Hans"/>
              </w:rPr>
              <w:t>.</w:t>
            </w:r>
            <w:r>
              <w:rPr>
                <w:rFonts w:ascii="Arial" w:hAnsi="Arial" w:cs="Arial"/>
                <w:szCs w:val="21"/>
                <w:lang w:eastAsia="zh-Hans"/>
              </w:rPr>
              <w:t>00</w:t>
            </w:r>
          </w:p>
        </w:tc>
        <w:tc>
          <w:tcPr>
            <w:tcW w:w="875"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14</w:t>
            </w:r>
            <w:r>
              <w:rPr>
                <w:rFonts w:hint="eastAsia" w:ascii="Arial" w:hAnsi="Arial" w:cs="Arial"/>
                <w:color w:val="000000" w:themeColor="text1"/>
                <w:szCs w:val="21"/>
                <w14:textFill>
                  <w14:solidFill>
                    <w14:schemeClr w14:val="tx1"/>
                  </w14:solidFill>
                </w14:textFill>
              </w:rPr>
              <w:t>.00</w:t>
            </w:r>
          </w:p>
        </w:tc>
        <w:tc>
          <w:tcPr>
            <w:tcW w:w="878" w:type="pct"/>
            <w:shd w:val="clear" w:color="auto" w:fill="auto"/>
            <w:noWrap/>
            <w:vAlign w:val="center"/>
          </w:tcPr>
          <w:p>
            <w:pPr>
              <w:jc w:val="center"/>
              <w:rPr>
                <w:rFonts w:ascii="Arial" w:hAnsi="Arial" w:cs="Arial"/>
                <w:color w:val="000000" w:themeColor="text1"/>
                <w:szCs w:val="21"/>
                <w:lang w:eastAsia="zh-Hans"/>
                <w14:textFill>
                  <w14:solidFill>
                    <w14:schemeClr w14:val="tx1"/>
                  </w14:solidFill>
                </w14:textFill>
              </w:rPr>
            </w:pPr>
            <w:r>
              <w:rPr>
                <w:rFonts w:hint="eastAsia" w:ascii="Arial" w:hAnsi="Arial" w:cs="Arial"/>
                <w:color w:val="000000" w:themeColor="text1"/>
                <w:szCs w:val="21"/>
                <w14:textFill>
                  <w14:solidFill>
                    <w14:schemeClr w14:val="tx1"/>
                  </w14:solidFill>
                </w14:textFill>
              </w:rPr>
              <w:t>3</w:t>
            </w:r>
            <w:r>
              <w:rPr>
                <w:rFonts w:ascii="Arial" w:hAnsi="Arial" w:cs="Arial"/>
                <w:color w:val="000000" w:themeColor="text1"/>
                <w:szCs w:val="21"/>
                <w14:textFill>
                  <w14:solidFill>
                    <w14:schemeClr w14:val="tx1"/>
                  </w14:solidFill>
                </w14:textFill>
              </w:rPr>
              <w:t>4</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7</w:t>
            </w:r>
          </w:p>
        </w:tc>
      </w:tr>
    </w:tbl>
    <w:p>
      <w:pPr>
        <w:spacing w:line="440" w:lineRule="exact"/>
        <w:jc w:val="center"/>
        <w:rPr>
          <w:rFonts w:ascii="黑体" w:hAnsi="黑体" w:eastAsia="黑体" w:cs="黑体"/>
          <w:szCs w:val="21"/>
        </w:rPr>
      </w:pPr>
      <w:r>
        <w:rPr>
          <w:rFonts w:hint="eastAsia" w:ascii="黑体" w:hAnsi="黑体" w:eastAsia="黑体" w:cs="黑体"/>
          <w:szCs w:val="21"/>
        </w:rPr>
        <w:t>表13-3 含盐外排污水分析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135"/>
        <w:gridCol w:w="1576"/>
        <w:gridCol w:w="157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4" w:type="pct"/>
            <w:shd w:val="clear" w:color="auto" w:fill="auto"/>
            <w:noWrap/>
            <w:vAlign w:val="center"/>
          </w:tcPr>
          <w:p>
            <w:pPr>
              <w:jc w:val="center"/>
              <w:rPr>
                <w:rFonts w:ascii="Arial" w:hAnsi="Arial" w:cs="Arial"/>
                <w:szCs w:val="21"/>
              </w:rPr>
            </w:pPr>
            <w:r>
              <w:rPr>
                <w:rFonts w:ascii="Arial" w:hAnsi="Arial" w:cs="Arial"/>
                <w:szCs w:val="21"/>
              </w:rPr>
              <w:t>采样点</w:t>
            </w:r>
          </w:p>
        </w:tc>
        <w:tc>
          <w:tcPr>
            <w:tcW w:w="1185" w:type="pct"/>
            <w:shd w:val="clear" w:color="auto" w:fill="auto"/>
            <w:noWrap/>
            <w:vAlign w:val="center"/>
          </w:tcPr>
          <w:p>
            <w:pPr>
              <w:jc w:val="center"/>
              <w:rPr>
                <w:rFonts w:ascii="Arial" w:hAnsi="Arial" w:cs="Arial"/>
                <w:szCs w:val="21"/>
              </w:rPr>
            </w:pPr>
            <w:r>
              <w:rPr>
                <w:rFonts w:ascii="Arial" w:hAnsi="Arial" w:cs="Arial"/>
                <w:szCs w:val="21"/>
              </w:rPr>
              <w:t>控制指标</w:t>
            </w:r>
          </w:p>
        </w:tc>
        <w:tc>
          <w:tcPr>
            <w:tcW w:w="875" w:type="pct"/>
            <w:shd w:val="clear" w:color="auto" w:fill="auto"/>
            <w:vAlign w:val="center"/>
          </w:tcPr>
          <w:p>
            <w:pPr>
              <w:jc w:val="center"/>
              <w:rPr>
                <w:rFonts w:ascii="Arial" w:hAnsi="Arial" w:cs="Arial"/>
                <w:szCs w:val="21"/>
              </w:rPr>
            </w:pPr>
            <w:r>
              <w:rPr>
                <w:rFonts w:ascii="Arial" w:hAnsi="Arial" w:cs="Arial"/>
                <w:szCs w:val="21"/>
              </w:rPr>
              <w:t>最高值</w:t>
            </w:r>
          </w:p>
        </w:tc>
        <w:tc>
          <w:tcPr>
            <w:tcW w:w="875" w:type="pct"/>
            <w:shd w:val="clear" w:color="auto" w:fill="auto"/>
            <w:vAlign w:val="center"/>
          </w:tcPr>
          <w:p>
            <w:pPr>
              <w:jc w:val="center"/>
              <w:rPr>
                <w:rFonts w:ascii="Arial" w:hAnsi="Arial" w:cs="Arial"/>
                <w:szCs w:val="21"/>
              </w:rPr>
            </w:pPr>
            <w:r>
              <w:rPr>
                <w:rFonts w:ascii="Arial" w:hAnsi="Arial" w:cs="Arial"/>
                <w:szCs w:val="21"/>
              </w:rPr>
              <w:t>最低值</w:t>
            </w:r>
          </w:p>
        </w:tc>
        <w:tc>
          <w:tcPr>
            <w:tcW w:w="879" w:type="pct"/>
            <w:shd w:val="clear" w:color="auto" w:fill="auto"/>
            <w:vAlign w:val="center"/>
          </w:tcPr>
          <w:p>
            <w:pPr>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4" w:type="pct"/>
            <w:vMerge w:val="restart"/>
            <w:vAlign w:val="center"/>
          </w:tcPr>
          <w:p>
            <w:pPr>
              <w:jc w:val="center"/>
              <w:rPr>
                <w:rFonts w:ascii="Arial" w:hAnsi="Arial" w:cs="Arial"/>
                <w:szCs w:val="21"/>
              </w:rPr>
            </w:pPr>
            <w:r>
              <w:rPr>
                <w:rFonts w:ascii="Arial" w:hAnsi="Arial" w:cs="Arial"/>
                <w:szCs w:val="21"/>
              </w:rPr>
              <w:t>含盐外排监护池</w:t>
            </w:r>
          </w:p>
        </w:tc>
        <w:tc>
          <w:tcPr>
            <w:tcW w:w="1185" w:type="pct"/>
            <w:shd w:val="clear" w:color="auto" w:fill="auto"/>
            <w:noWrap/>
            <w:vAlign w:val="center"/>
          </w:tcPr>
          <w:p>
            <w:pPr>
              <w:jc w:val="center"/>
              <w:rPr>
                <w:rFonts w:ascii="Arial" w:hAnsi="Arial" w:cs="Arial"/>
                <w:szCs w:val="21"/>
              </w:rPr>
            </w:pPr>
            <w:r>
              <w:rPr>
                <w:rFonts w:ascii="Arial" w:hAnsi="Arial" w:cs="Arial"/>
                <w:szCs w:val="21"/>
              </w:rPr>
              <w:t>PH值：6～9</w:t>
            </w:r>
          </w:p>
        </w:tc>
        <w:tc>
          <w:tcPr>
            <w:tcW w:w="875" w:type="pct"/>
            <w:shd w:val="clear" w:color="auto" w:fill="auto"/>
            <w:noWrap/>
            <w:vAlign w:val="center"/>
          </w:tcPr>
          <w:p>
            <w:pPr>
              <w:jc w:val="center"/>
              <w:rPr>
                <w:rFonts w:ascii="Arial" w:hAnsi="Arial" w:cs="Arial"/>
                <w:szCs w:val="21"/>
              </w:rPr>
            </w:pPr>
            <w:r>
              <w:rPr>
                <w:rFonts w:hint="eastAsia" w:ascii="Arial" w:hAnsi="Arial" w:cs="Arial"/>
                <w:szCs w:val="21"/>
              </w:rPr>
              <w:t>8.1</w:t>
            </w:r>
            <w:r>
              <w:rPr>
                <w:rFonts w:ascii="Arial" w:hAnsi="Arial" w:cs="Arial"/>
                <w:szCs w:val="21"/>
              </w:rPr>
              <w:t>0</w:t>
            </w:r>
          </w:p>
        </w:tc>
        <w:tc>
          <w:tcPr>
            <w:tcW w:w="875"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7.39</w:t>
            </w:r>
          </w:p>
        </w:tc>
        <w:tc>
          <w:tcPr>
            <w:tcW w:w="879"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4" w:type="pct"/>
            <w:vMerge w:val="continue"/>
            <w:vAlign w:val="center"/>
          </w:tcPr>
          <w:p>
            <w:pPr>
              <w:jc w:val="center"/>
              <w:rPr>
                <w:rFonts w:ascii="Arial" w:hAnsi="Arial" w:cs="Arial"/>
                <w:szCs w:val="21"/>
              </w:rPr>
            </w:pPr>
          </w:p>
        </w:tc>
        <w:tc>
          <w:tcPr>
            <w:tcW w:w="1185" w:type="pct"/>
            <w:shd w:val="clear" w:color="auto" w:fill="auto"/>
            <w:noWrap/>
            <w:vAlign w:val="center"/>
          </w:tcPr>
          <w:p>
            <w:pPr>
              <w:jc w:val="center"/>
              <w:rPr>
                <w:rFonts w:ascii="Arial" w:hAnsi="Arial" w:cs="Arial"/>
                <w:szCs w:val="21"/>
              </w:rPr>
            </w:pPr>
            <w:r>
              <w:rPr>
                <w:rFonts w:ascii="Arial" w:hAnsi="Arial" w:cs="Arial"/>
                <w:szCs w:val="21"/>
              </w:rPr>
              <w:t>氨氮，≯20mg/L</w:t>
            </w:r>
          </w:p>
        </w:tc>
        <w:tc>
          <w:tcPr>
            <w:tcW w:w="875" w:type="pct"/>
            <w:shd w:val="clear" w:color="auto" w:fill="auto"/>
            <w:noWrap/>
            <w:vAlign w:val="center"/>
          </w:tcPr>
          <w:p>
            <w:pPr>
              <w:jc w:val="center"/>
              <w:rPr>
                <w:rFonts w:ascii="Arial" w:hAnsi="Arial" w:cs="Arial"/>
                <w:szCs w:val="21"/>
              </w:rPr>
            </w:pPr>
            <w:r>
              <w:rPr>
                <w:rFonts w:hint="eastAsia" w:ascii="Arial" w:hAnsi="Arial" w:cs="Arial"/>
                <w:szCs w:val="21"/>
              </w:rPr>
              <w:t>0.</w:t>
            </w:r>
            <w:r>
              <w:rPr>
                <w:rFonts w:ascii="Arial" w:hAnsi="Arial" w:cs="Arial"/>
                <w:szCs w:val="21"/>
              </w:rPr>
              <w:t>38</w:t>
            </w:r>
          </w:p>
        </w:tc>
        <w:tc>
          <w:tcPr>
            <w:tcW w:w="875"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0.0</w:t>
            </w:r>
            <w:r>
              <w:rPr>
                <w:rFonts w:ascii="Arial" w:hAnsi="Arial" w:cs="Arial"/>
                <w:color w:val="000000" w:themeColor="text1"/>
                <w:szCs w:val="21"/>
                <w14:textFill>
                  <w14:solidFill>
                    <w14:schemeClr w14:val="tx1"/>
                  </w14:solidFill>
                </w14:textFill>
              </w:rPr>
              <w:t>0</w:t>
            </w:r>
          </w:p>
        </w:tc>
        <w:tc>
          <w:tcPr>
            <w:tcW w:w="879"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w:t>
            </w:r>
            <w:r>
              <w:rPr>
                <w:rFonts w:ascii="Arial" w:hAnsi="Arial" w:cs="Arial"/>
                <w:color w:val="000000" w:themeColor="text1"/>
                <w:szCs w:val="21"/>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4" w:type="pct"/>
            <w:vMerge w:val="continue"/>
            <w:vAlign w:val="center"/>
          </w:tcPr>
          <w:p>
            <w:pPr>
              <w:jc w:val="center"/>
              <w:rPr>
                <w:rFonts w:ascii="Arial" w:hAnsi="Arial" w:cs="Arial"/>
                <w:szCs w:val="21"/>
              </w:rPr>
            </w:pPr>
          </w:p>
        </w:tc>
        <w:tc>
          <w:tcPr>
            <w:tcW w:w="1185" w:type="pct"/>
            <w:shd w:val="clear" w:color="auto" w:fill="auto"/>
            <w:noWrap/>
            <w:vAlign w:val="center"/>
          </w:tcPr>
          <w:p>
            <w:pPr>
              <w:jc w:val="center"/>
              <w:rPr>
                <w:rFonts w:ascii="Arial" w:hAnsi="Arial" w:cs="Arial"/>
                <w:szCs w:val="21"/>
              </w:rPr>
            </w:pPr>
            <w:r>
              <w:rPr>
                <w:rFonts w:ascii="Arial" w:hAnsi="Arial" w:cs="Arial"/>
                <w:szCs w:val="21"/>
              </w:rPr>
              <w:t>CODcr，≯100mg/L</w:t>
            </w:r>
          </w:p>
        </w:tc>
        <w:tc>
          <w:tcPr>
            <w:tcW w:w="875" w:type="pct"/>
            <w:shd w:val="clear" w:color="auto" w:fill="auto"/>
            <w:vAlign w:val="center"/>
          </w:tcPr>
          <w:p>
            <w:pPr>
              <w:jc w:val="center"/>
              <w:rPr>
                <w:rFonts w:ascii="Arial" w:hAnsi="Arial" w:cs="Arial"/>
                <w:szCs w:val="21"/>
                <w:lang w:eastAsia="zh-Hans"/>
              </w:rPr>
            </w:pPr>
            <w:r>
              <w:rPr>
                <w:rFonts w:ascii="Arial" w:hAnsi="Arial" w:cs="Arial"/>
                <w:szCs w:val="21"/>
              </w:rPr>
              <w:t>50</w:t>
            </w:r>
            <w:r>
              <w:rPr>
                <w:rFonts w:hint="eastAsia" w:ascii="Arial" w:hAnsi="Arial" w:cs="Arial"/>
                <w:szCs w:val="21"/>
                <w:lang w:eastAsia="zh-Hans"/>
              </w:rPr>
              <w:t>.</w:t>
            </w:r>
            <w:r>
              <w:rPr>
                <w:rFonts w:ascii="Arial" w:hAnsi="Arial" w:cs="Arial"/>
                <w:szCs w:val="21"/>
                <w:lang w:eastAsia="zh-Hans"/>
              </w:rPr>
              <w:t>00</w:t>
            </w:r>
          </w:p>
        </w:tc>
        <w:tc>
          <w:tcPr>
            <w:tcW w:w="875" w:type="pct"/>
            <w:shd w:val="clear" w:color="auto" w:fill="auto"/>
            <w:noWrap/>
            <w:vAlign w:val="center"/>
          </w:tcPr>
          <w:p>
            <w:pPr>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15.00</w:t>
            </w:r>
          </w:p>
        </w:tc>
        <w:tc>
          <w:tcPr>
            <w:tcW w:w="879" w:type="pct"/>
            <w:shd w:val="clear" w:color="auto" w:fill="auto"/>
            <w:noWrap/>
            <w:vAlign w:val="center"/>
          </w:tcPr>
          <w:p>
            <w:pPr>
              <w:jc w:val="center"/>
              <w:rPr>
                <w:rFonts w:ascii="Arial" w:hAnsi="Arial" w:cs="Arial"/>
                <w:color w:val="000000" w:themeColor="text1"/>
                <w:szCs w:val="21"/>
                <w:lang w:eastAsia="zh-Hans"/>
                <w14:textFill>
                  <w14:solidFill>
                    <w14:schemeClr w14:val="tx1"/>
                  </w14:solidFill>
                </w14:textFill>
              </w:rPr>
            </w:pPr>
            <w:r>
              <w:rPr>
                <w:rFonts w:hint="eastAsia" w:ascii="Arial" w:hAnsi="Arial" w:cs="Arial"/>
                <w:color w:val="000000" w:themeColor="text1"/>
                <w:szCs w:val="21"/>
                <w14:textFill>
                  <w14:solidFill>
                    <w14:schemeClr w14:val="tx1"/>
                  </w14:solidFill>
                </w14:textFill>
              </w:rPr>
              <w:t>2</w:t>
            </w:r>
            <w:r>
              <w:rPr>
                <w:rFonts w:ascii="Arial" w:hAnsi="Arial" w:cs="Arial"/>
                <w:color w:val="000000" w:themeColor="text1"/>
                <w:szCs w:val="21"/>
                <w14:textFill>
                  <w14:solidFill>
                    <w14:schemeClr w14:val="tx1"/>
                  </w14:solidFill>
                </w14:textFill>
              </w:rPr>
              <w:t>9</w:t>
            </w:r>
            <w:r>
              <w:rPr>
                <w:rFonts w:hint="eastAsia" w:ascii="Arial" w:hAnsi="Arial" w:cs="Arial"/>
                <w:color w:val="000000" w:themeColor="text1"/>
                <w:szCs w:val="21"/>
                <w:lang w:eastAsia="zh-Hans"/>
                <w14:textFill>
                  <w14:solidFill>
                    <w14:schemeClr w14:val="tx1"/>
                  </w14:solidFill>
                </w14:textFill>
              </w:rPr>
              <w:t>.</w:t>
            </w:r>
            <w:r>
              <w:rPr>
                <w:rFonts w:ascii="Arial" w:hAnsi="Arial" w:cs="Arial"/>
                <w:color w:val="000000" w:themeColor="text1"/>
                <w:szCs w:val="21"/>
                <w:lang w:eastAsia="zh-Hans"/>
                <w14:textFill>
                  <w14:solidFill>
                    <w14:schemeClr w14:val="tx1"/>
                  </w14:solidFill>
                </w14:textFill>
              </w:rPr>
              <w:t>13</w:t>
            </w:r>
          </w:p>
        </w:tc>
      </w:tr>
    </w:tbl>
    <w:p>
      <w:pPr>
        <w:spacing w:line="440" w:lineRule="exact"/>
        <w:jc w:val="center"/>
        <w:rPr>
          <w:rFonts w:ascii="黑体" w:hAnsi="黑体" w:eastAsia="黑体" w:cs="黑体"/>
          <w:szCs w:val="21"/>
        </w:rPr>
      </w:pPr>
      <w:r>
        <w:rPr>
          <w:rFonts w:hint="eastAsia" w:ascii="黑体" w:hAnsi="黑体" w:eastAsia="黑体" w:cs="黑体"/>
          <w:szCs w:val="21"/>
        </w:rPr>
        <w:t>表13-4雨水外排分析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459"/>
        <w:gridCol w:w="1576"/>
        <w:gridCol w:w="157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shd w:val="clear" w:color="auto" w:fill="auto"/>
            <w:noWrap/>
            <w:vAlign w:val="center"/>
          </w:tcPr>
          <w:p>
            <w:pPr>
              <w:jc w:val="center"/>
              <w:rPr>
                <w:rFonts w:ascii="Arial" w:hAnsi="Arial" w:cs="Arial"/>
                <w:szCs w:val="21"/>
              </w:rPr>
            </w:pPr>
            <w:r>
              <w:rPr>
                <w:rFonts w:ascii="Arial" w:hAnsi="Arial" w:cs="Arial"/>
                <w:szCs w:val="21"/>
              </w:rPr>
              <w:t>采样点</w:t>
            </w:r>
          </w:p>
        </w:tc>
        <w:tc>
          <w:tcPr>
            <w:tcW w:w="1366" w:type="pct"/>
            <w:shd w:val="clear" w:color="auto" w:fill="auto"/>
            <w:noWrap/>
            <w:vAlign w:val="center"/>
          </w:tcPr>
          <w:p>
            <w:pPr>
              <w:jc w:val="center"/>
              <w:rPr>
                <w:rFonts w:ascii="Arial" w:hAnsi="Arial" w:cs="Arial"/>
                <w:szCs w:val="21"/>
              </w:rPr>
            </w:pPr>
            <w:r>
              <w:rPr>
                <w:rFonts w:ascii="Arial" w:hAnsi="Arial" w:cs="Arial"/>
                <w:szCs w:val="21"/>
              </w:rPr>
              <w:t>控制指标</w:t>
            </w:r>
          </w:p>
        </w:tc>
        <w:tc>
          <w:tcPr>
            <w:tcW w:w="875" w:type="pct"/>
            <w:shd w:val="clear" w:color="auto" w:fill="auto"/>
            <w:vAlign w:val="center"/>
          </w:tcPr>
          <w:p>
            <w:pPr>
              <w:jc w:val="center"/>
              <w:rPr>
                <w:rFonts w:ascii="Arial" w:hAnsi="Arial" w:cs="Arial"/>
                <w:szCs w:val="21"/>
              </w:rPr>
            </w:pPr>
            <w:r>
              <w:rPr>
                <w:rFonts w:ascii="Arial" w:hAnsi="Arial" w:cs="Arial"/>
                <w:szCs w:val="21"/>
              </w:rPr>
              <w:t>最高值</w:t>
            </w:r>
          </w:p>
        </w:tc>
        <w:tc>
          <w:tcPr>
            <w:tcW w:w="875" w:type="pct"/>
            <w:shd w:val="clear" w:color="auto" w:fill="auto"/>
            <w:vAlign w:val="center"/>
          </w:tcPr>
          <w:p>
            <w:pPr>
              <w:jc w:val="center"/>
              <w:rPr>
                <w:rFonts w:ascii="Arial" w:hAnsi="Arial" w:cs="Arial"/>
                <w:szCs w:val="21"/>
              </w:rPr>
            </w:pPr>
            <w:r>
              <w:rPr>
                <w:rFonts w:ascii="Arial" w:hAnsi="Arial" w:cs="Arial"/>
                <w:szCs w:val="21"/>
              </w:rPr>
              <w:t>最低值</w:t>
            </w:r>
          </w:p>
        </w:tc>
        <w:tc>
          <w:tcPr>
            <w:tcW w:w="879" w:type="pct"/>
            <w:shd w:val="clear" w:color="auto" w:fill="auto"/>
            <w:vAlign w:val="center"/>
          </w:tcPr>
          <w:p>
            <w:pPr>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restart"/>
            <w:vAlign w:val="center"/>
          </w:tcPr>
          <w:p>
            <w:pPr>
              <w:jc w:val="center"/>
              <w:rPr>
                <w:rFonts w:ascii="Arial" w:hAnsi="Arial" w:cs="Arial"/>
                <w:szCs w:val="21"/>
              </w:rPr>
            </w:pPr>
            <w:r>
              <w:rPr>
                <w:rFonts w:ascii="Arial" w:hAnsi="Arial" w:cs="Arial"/>
                <w:szCs w:val="21"/>
              </w:rPr>
              <w:t>雨水监控池1#</w:t>
            </w:r>
          </w:p>
        </w:tc>
        <w:tc>
          <w:tcPr>
            <w:tcW w:w="1366" w:type="pct"/>
            <w:shd w:val="clear" w:color="auto" w:fill="auto"/>
            <w:noWrap/>
            <w:vAlign w:val="center"/>
          </w:tcPr>
          <w:p>
            <w:pPr>
              <w:jc w:val="center"/>
              <w:rPr>
                <w:rFonts w:ascii="Arial" w:hAnsi="Arial" w:cs="Arial"/>
                <w:szCs w:val="21"/>
              </w:rPr>
            </w:pPr>
            <w:r>
              <w:rPr>
                <w:rFonts w:ascii="Arial" w:hAnsi="Arial" w:cs="Arial"/>
                <w:szCs w:val="21"/>
              </w:rPr>
              <w:t>油含量，≯5mg/L</w:t>
            </w:r>
          </w:p>
        </w:tc>
        <w:tc>
          <w:tcPr>
            <w:tcW w:w="875" w:type="pct"/>
            <w:shd w:val="clear" w:color="auto" w:fill="auto"/>
            <w:noWrap/>
            <w:vAlign w:val="center"/>
          </w:tcPr>
          <w:p>
            <w:pPr>
              <w:jc w:val="center"/>
              <w:rPr>
                <w:rFonts w:ascii="Arial" w:hAnsi="Arial" w:cs="Arial"/>
                <w:szCs w:val="21"/>
                <w:lang w:eastAsia="zh-Hans"/>
              </w:rPr>
            </w:pPr>
            <w:r>
              <w:rPr>
                <w:rFonts w:ascii="Arial" w:hAnsi="Arial" w:cs="Arial"/>
                <w:szCs w:val="21"/>
              </w:rPr>
              <w:t>1</w:t>
            </w:r>
            <w:r>
              <w:rPr>
                <w:rFonts w:hint="eastAsia" w:ascii="Arial" w:hAnsi="Arial" w:cs="Arial"/>
                <w:szCs w:val="21"/>
                <w:lang w:eastAsia="zh-Hans"/>
              </w:rPr>
              <w:t>.</w:t>
            </w:r>
            <w:r>
              <w:rPr>
                <w:rFonts w:ascii="Arial" w:hAnsi="Arial" w:cs="Arial"/>
                <w:szCs w:val="21"/>
                <w:lang w:eastAsia="zh-Hans"/>
              </w:rPr>
              <w:t>41</w:t>
            </w:r>
          </w:p>
        </w:tc>
        <w:tc>
          <w:tcPr>
            <w:tcW w:w="875" w:type="pct"/>
            <w:shd w:val="clear" w:color="auto" w:fill="auto"/>
            <w:noWrap/>
            <w:vAlign w:val="center"/>
          </w:tcPr>
          <w:p>
            <w:pPr>
              <w:jc w:val="center"/>
              <w:rPr>
                <w:rFonts w:ascii="Arial" w:hAnsi="Arial" w:cs="Arial"/>
                <w:szCs w:val="21"/>
              </w:rPr>
            </w:pPr>
            <w:r>
              <w:rPr>
                <w:rFonts w:ascii="Arial" w:hAnsi="Arial" w:cs="Arial"/>
                <w:color w:val="000000"/>
                <w:szCs w:val="21"/>
                <w:lang w:bidi="ar"/>
              </w:rPr>
              <w:t>0.15</w:t>
            </w:r>
          </w:p>
        </w:tc>
        <w:tc>
          <w:tcPr>
            <w:tcW w:w="879" w:type="pct"/>
            <w:shd w:val="clear" w:color="auto" w:fill="auto"/>
            <w:noWrap/>
            <w:vAlign w:val="center"/>
          </w:tcPr>
          <w:p>
            <w:pPr>
              <w:jc w:val="center"/>
              <w:rPr>
                <w:rFonts w:ascii="Arial" w:hAnsi="Arial" w:cs="Arial"/>
                <w:szCs w:val="21"/>
                <w:lang w:eastAsia="zh-Hans"/>
              </w:rPr>
            </w:pPr>
            <w:r>
              <w:rPr>
                <w:rFonts w:ascii="Arial" w:hAnsi="Arial" w:cs="Arial"/>
                <w:szCs w:val="21"/>
              </w:rPr>
              <w:t>0</w:t>
            </w:r>
            <w:r>
              <w:rPr>
                <w:rFonts w:hint="eastAsia" w:ascii="Arial" w:hAnsi="Arial" w:cs="Arial"/>
                <w:szCs w:val="21"/>
                <w:lang w:eastAsia="zh-Hans"/>
              </w:rPr>
              <w:t>.</w:t>
            </w:r>
            <w:r>
              <w:rPr>
                <w:rFonts w:ascii="Arial" w:hAnsi="Arial" w:cs="Arial"/>
                <w:szCs w:val="21"/>
                <w:lang w:eastAsia="zh-Hans"/>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jc w:val="center"/>
              <w:rPr>
                <w:rFonts w:ascii="Arial" w:hAnsi="Arial" w:cs="Arial"/>
                <w:szCs w:val="21"/>
              </w:rPr>
            </w:pPr>
          </w:p>
        </w:tc>
        <w:tc>
          <w:tcPr>
            <w:tcW w:w="1366" w:type="pct"/>
            <w:shd w:val="clear" w:color="auto" w:fill="auto"/>
            <w:noWrap/>
            <w:vAlign w:val="center"/>
          </w:tcPr>
          <w:p>
            <w:pPr>
              <w:jc w:val="center"/>
              <w:rPr>
                <w:rFonts w:ascii="Arial" w:hAnsi="Arial" w:cs="Arial"/>
                <w:szCs w:val="21"/>
              </w:rPr>
            </w:pPr>
            <w:r>
              <w:rPr>
                <w:rFonts w:ascii="Arial" w:hAnsi="Arial" w:cs="Arial"/>
                <w:szCs w:val="21"/>
              </w:rPr>
              <w:t>PH值:6～9</w:t>
            </w:r>
          </w:p>
        </w:tc>
        <w:tc>
          <w:tcPr>
            <w:tcW w:w="875" w:type="pct"/>
            <w:shd w:val="clear" w:color="auto" w:fill="auto"/>
            <w:noWrap/>
            <w:vAlign w:val="center"/>
          </w:tcPr>
          <w:p>
            <w:pPr>
              <w:jc w:val="center"/>
              <w:rPr>
                <w:rFonts w:ascii="Arial" w:hAnsi="Arial" w:cs="Arial"/>
                <w:szCs w:val="21"/>
              </w:rPr>
            </w:pPr>
            <w:r>
              <w:rPr>
                <w:rFonts w:hint="eastAsia" w:ascii="Arial" w:hAnsi="Arial" w:cs="Arial"/>
                <w:szCs w:val="21"/>
              </w:rPr>
              <w:t>8.</w:t>
            </w:r>
            <w:r>
              <w:rPr>
                <w:rFonts w:ascii="Arial" w:hAnsi="Arial" w:cs="Arial"/>
                <w:szCs w:val="21"/>
              </w:rPr>
              <w:t>31</w:t>
            </w:r>
          </w:p>
        </w:tc>
        <w:tc>
          <w:tcPr>
            <w:tcW w:w="875" w:type="pct"/>
            <w:shd w:val="clear" w:color="auto" w:fill="auto"/>
            <w:noWrap/>
            <w:vAlign w:val="center"/>
          </w:tcPr>
          <w:p>
            <w:pPr>
              <w:jc w:val="center"/>
              <w:rPr>
                <w:rFonts w:ascii="Arial" w:hAnsi="Arial" w:cs="Arial"/>
                <w:szCs w:val="21"/>
                <w:lang w:eastAsia="zh-Hans"/>
              </w:rPr>
            </w:pPr>
            <w:r>
              <w:rPr>
                <w:rFonts w:ascii="Arial" w:hAnsi="Arial" w:cs="Arial"/>
                <w:szCs w:val="21"/>
              </w:rPr>
              <w:t>7</w:t>
            </w:r>
            <w:r>
              <w:rPr>
                <w:rFonts w:hint="eastAsia" w:ascii="Arial" w:hAnsi="Arial" w:cs="Arial"/>
                <w:szCs w:val="21"/>
                <w:lang w:eastAsia="zh-Hans"/>
              </w:rPr>
              <w:t>.</w:t>
            </w:r>
            <w:r>
              <w:rPr>
                <w:rFonts w:ascii="Arial" w:hAnsi="Arial" w:cs="Arial"/>
                <w:szCs w:val="21"/>
                <w:lang w:eastAsia="zh-Hans"/>
              </w:rPr>
              <w:t>44</w:t>
            </w:r>
          </w:p>
        </w:tc>
        <w:tc>
          <w:tcPr>
            <w:tcW w:w="879" w:type="pct"/>
            <w:shd w:val="clear" w:color="auto" w:fill="auto"/>
            <w:noWrap/>
            <w:vAlign w:val="center"/>
          </w:tcPr>
          <w:p>
            <w:pPr>
              <w:jc w:val="center"/>
              <w:rPr>
                <w:rFonts w:ascii="Arial" w:hAnsi="Arial" w:cs="Arial"/>
                <w:szCs w:val="21"/>
              </w:rPr>
            </w:pPr>
            <w:r>
              <w:rPr>
                <w:rFonts w:hint="eastAsia" w:ascii="Arial" w:hAnsi="Arial" w:cs="Arial"/>
                <w:szCs w:val="21"/>
              </w:rPr>
              <w:t>7.7</w:t>
            </w:r>
            <w:r>
              <w:rPr>
                <w:rFonts w:ascii="Arial" w:hAnsi="Arial" w:cs="Arial"/>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jc w:val="center"/>
              <w:rPr>
                <w:rFonts w:ascii="Arial" w:hAnsi="Arial" w:cs="Arial"/>
                <w:szCs w:val="21"/>
              </w:rPr>
            </w:pPr>
          </w:p>
        </w:tc>
        <w:tc>
          <w:tcPr>
            <w:tcW w:w="1366" w:type="pct"/>
            <w:shd w:val="clear" w:color="auto" w:fill="auto"/>
            <w:noWrap/>
            <w:vAlign w:val="center"/>
          </w:tcPr>
          <w:p>
            <w:pPr>
              <w:jc w:val="center"/>
              <w:rPr>
                <w:rFonts w:ascii="Arial" w:hAnsi="Arial" w:cs="Arial"/>
                <w:szCs w:val="21"/>
              </w:rPr>
            </w:pPr>
            <w:r>
              <w:rPr>
                <w:rFonts w:ascii="Arial" w:hAnsi="Arial" w:cs="Arial"/>
                <w:szCs w:val="21"/>
              </w:rPr>
              <w:t>CODcr，≯100mg/L</w:t>
            </w:r>
          </w:p>
        </w:tc>
        <w:tc>
          <w:tcPr>
            <w:tcW w:w="875" w:type="pct"/>
            <w:shd w:val="clear" w:color="auto" w:fill="auto"/>
            <w:vAlign w:val="center"/>
          </w:tcPr>
          <w:p>
            <w:pPr>
              <w:jc w:val="center"/>
              <w:rPr>
                <w:rFonts w:ascii="Arial" w:hAnsi="Arial" w:cs="Arial"/>
                <w:szCs w:val="21"/>
                <w:lang w:eastAsia="zh-Hans"/>
              </w:rPr>
            </w:pPr>
            <w:r>
              <w:rPr>
                <w:rFonts w:ascii="Arial" w:hAnsi="Arial" w:cs="Arial"/>
                <w:szCs w:val="21"/>
              </w:rPr>
              <w:t>39</w:t>
            </w:r>
            <w:r>
              <w:rPr>
                <w:rFonts w:hint="eastAsia" w:ascii="Arial" w:hAnsi="Arial" w:cs="Arial"/>
                <w:szCs w:val="21"/>
                <w:lang w:eastAsia="zh-Hans"/>
              </w:rPr>
              <w:t>.</w:t>
            </w:r>
            <w:r>
              <w:rPr>
                <w:rFonts w:ascii="Arial" w:hAnsi="Arial" w:cs="Arial"/>
                <w:szCs w:val="21"/>
                <w:lang w:eastAsia="zh-Hans"/>
              </w:rPr>
              <w:t>00</w:t>
            </w:r>
          </w:p>
        </w:tc>
        <w:tc>
          <w:tcPr>
            <w:tcW w:w="875" w:type="pct"/>
            <w:shd w:val="clear" w:color="auto" w:fill="auto"/>
            <w:noWrap/>
            <w:vAlign w:val="center"/>
          </w:tcPr>
          <w:p>
            <w:pPr>
              <w:jc w:val="center"/>
              <w:rPr>
                <w:rFonts w:ascii="Arial" w:hAnsi="Arial" w:cs="Arial"/>
                <w:szCs w:val="21"/>
              </w:rPr>
            </w:pPr>
            <w:r>
              <w:rPr>
                <w:rFonts w:ascii="Arial" w:hAnsi="Arial" w:cs="Arial"/>
                <w:szCs w:val="21"/>
              </w:rPr>
              <w:t>&lt;10</w:t>
            </w:r>
          </w:p>
        </w:tc>
        <w:tc>
          <w:tcPr>
            <w:tcW w:w="879" w:type="pct"/>
            <w:shd w:val="clear" w:color="auto" w:fill="auto"/>
            <w:noWrap/>
            <w:vAlign w:val="center"/>
          </w:tcPr>
          <w:p>
            <w:pPr>
              <w:jc w:val="center"/>
              <w:rPr>
                <w:rFonts w:ascii="Arial" w:hAnsi="Arial" w:cs="Arial"/>
                <w:szCs w:val="21"/>
              </w:rPr>
            </w:pPr>
            <w:r>
              <w:rPr>
                <w:rFonts w:hint="eastAsia" w:ascii="Arial" w:hAnsi="Arial" w:cs="Arial"/>
                <w:szCs w:val="21"/>
              </w:rPr>
              <w:t>2</w:t>
            </w:r>
            <w:r>
              <w:rPr>
                <w:rFonts w:ascii="Arial" w:hAnsi="Arial" w:cs="Arial"/>
                <w:szCs w:val="21"/>
              </w:rPr>
              <w:t>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restart"/>
            <w:vAlign w:val="center"/>
          </w:tcPr>
          <w:p>
            <w:pPr>
              <w:jc w:val="center"/>
              <w:rPr>
                <w:rFonts w:ascii="Arial" w:hAnsi="Arial" w:cs="Arial"/>
                <w:szCs w:val="21"/>
              </w:rPr>
            </w:pPr>
            <w:r>
              <w:rPr>
                <w:rFonts w:ascii="Arial" w:hAnsi="Arial" w:cs="Arial"/>
                <w:szCs w:val="21"/>
              </w:rPr>
              <w:t>雨水监控池2#</w:t>
            </w:r>
          </w:p>
        </w:tc>
        <w:tc>
          <w:tcPr>
            <w:tcW w:w="1366" w:type="pct"/>
            <w:shd w:val="clear" w:color="auto" w:fill="auto"/>
            <w:noWrap/>
            <w:vAlign w:val="center"/>
          </w:tcPr>
          <w:p>
            <w:pPr>
              <w:jc w:val="center"/>
              <w:rPr>
                <w:rFonts w:ascii="Arial" w:hAnsi="Arial" w:cs="Arial"/>
                <w:szCs w:val="21"/>
              </w:rPr>
            </w:pPr>
            <w:r>
              <w:rPr>
                <w:rFonts w:ascii="Arial" w:hAnsi="Arial" w:cs="Arial"/>
                <w:szCs w:val="21"/>
              </w:rPr>
              <w:t>油含量，≯5mg/L</w:t>
            </w:r>
          </w:p>
        </w:tc>
        <w:tc>
          <w:tcPr>
            <w:tcW w:w="875" w:type="pct"/>
            <w:shd w:val="clear" w:color="auto" w:fill="auto"/>
            <w:vAlign w:val="center"/>
          </w:tcPr>
          <w:p>
            <w:pPr>
              <w:jc w:val="center"/>
              <w:rPr>
                <w:rFonts w:ascii="Arial" w:hAnsi="Arial" w:cs="Arial"/>
                <w:szCs w:val="21"/>
              </w:rPr>
            </w:pPr>
            <w:r>
              <w:rPr>
                <w:rFonts w:ascii="Arial" w:hAnsi="Arial" w:cs="Arial"/>
                <w:szCs w:val="21"/>
              </w:rPr>
              <w:t>1.98</w:t>
            </w:r>
          </w:p>
        </w:tc>
        <w:tc>
          <w:tcPr>
            <w:tcW w:w="875" w:type="pct"/>
            <w:shd w:val="clear" w:color="auto" w:fill="auto"/>
            <w:noWrap/>
            <w:vAlign w:val="center"/>
          </w:tcPr>
          <w:p>
            <w:pPr>
              <w:jc w:val="center"/>
              <w:rPr>
                <w:rFonts w:ascii="Arial" w:hAnsi="Arial" w:cs="Arial"/>
                <w:szCs w:val="21"/>
              </w:rPr>
            </w:pPr>
            <w:r>
              <w:rPr>
                <w:rFonts w:hint="eastAsia" w:ascii="Arial" w:hAnsi="Arial" w:cs="Arial"/>
                <w:color w:val="000000"/>
                <w:szCs w:val="21"/>
                <w:lang w:bidi="ar"/>
              </w:rPr>
              <w:t>0.</w:t>
            </w:r>
            <w:r>
              <w:rPr>
                <w:rFonts w:ascii="Arial" w:hAnsi="Arial" w:cs="Arial"/>
                <w:color w:val="000000"/>
                <w:szCs w:val="21"/>
                <w:lang w:bidi="ar"/>
              </w:rPr>
              <w:t>07</w:t>
            </w:r>
          </w:p>
        </w:tc>
        <w:tc>
          <w:tcPr>
            <w:tcW w:w="879" w:type="pct"/>
            <w:shd w:val="clear" w:color="auto" w:fill="auto"/>
            <w:noWrap/>
            <w:vAlign w:val="center"/>
          </w:tcPr>
          <w:p>
            <w:pPr>
              <w:jc w:val="center"/>
              <w:rPr>
                <w:rFonts w:ascii="Arial" w:hAnsi="Arial" w:cs="Arial"/>
                <w:szCs w:val="21"/>
              </w:rPr>
            </w:pPr>
            <w:r>
              <w:rPr>
                <w:rFonts w:ascii="Arial" w:hAnsi="Arial" w:cs="Arial"/>
                <w:szCs w:val="21"/>
              </w:rPr>
              <w:t>0.835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jc w:val="center"/>
              <w:rPr>
                <w:rFonts w:ascii="Arial" w:hAnsi="Arial" w:cs="Arial"/>
                <w:szCs w:val="21"/>
              </w:rPr>
            </w:pPr>
          </w:p>
        </w:tc>
        <w:tc>
          <w:tcPr>
            <w:tcW w:w="1366" w:type="pct"/>
            <w:shd w:val="clear" w:color="auto" w:fill="auto"/>
            <w:noWrap/>
            <w:vAlign w:val="center"/>
          </w:tcPr>
          <w:p>
            <w:pPr>
              <w:jc w:val="center"/>
              <w:rPr>
                <w:rFonts w:ascii="Arial" w:hAnsi="Arial" w:cs="Arial"/>
                <w:szCs w:val="21"/>
              </w:rPr>
            </w:pPr>
            <w:r>
              <w:rPr>
                <w:rFonts w:ascii="Arial" w:hAnsi="Arial" w:cs="Arial"/>
                <w:szCs w:val="21"/>
              </w:rPr>
              <w:t>PH值:6～9</w:t>
            </w:r>
          </w:p>
        </w:tc>
        <w:tc>
          <w:tcPr>
            <w:tcW w:w="875" w:type="pct"/>
            <w:shd w:val="clear" w:color="auto" w:fill="auto"/>
            <w:vAlign w:val="center"/>
          </w:tcPr>
          <w:p>
            <w:pPr>
              <w:jc w:val="center"/>
              <w:rPr>
                <w:rFonts w:ascii="Arial" w:hAnsi="Arial" w:cs="Arial"/>
                <w:szCs w:val="21"/>
              </w:rPr>
            </w:pPr>
            <w:r>
              <w:rPr>
                <w:rFonts w:hint="eastAsia" w:ascii="Arial" w:hAnsi="Arial" w:cs="Arial"/>
                <w:szCs w:val="21"/>
              </w:rPr>
              <w:t>8.</w:t>
            </w:r>
            <w:r>
              <w:rPr>
                <w:rFonts w:ascii="Arial" w:hAnsi="Arial" w:cs="Arial"/>
                <w:szCs w:val="21"/>
              </w:rPr>
              <w:t>2</w:t>
            </w:r>
          </w:p>
        </w:tc>
        <w:tc>
          <w:tcPr>
            <w:tcW w:w="875" w:type="pct"/>
            <w:shd w:val="clear" w:color="auto" w:fill="auto"/>
            <w:noWrap/>
            <w:vAlign w:val="center"/>
          </w:tcPr>
          <w:p>
            <w:pPr>
              <w:jc w:val="center"/>
              <w:rPr>
                <w:rFonts w:ascii="Arial" w:hAnsi="Arial" w:cs="Arial"/>
                <w:szCs w:val="21"/>
              </w:rPr>
            </w:pPr>
            <w:r>
              <w:rPr>
                <w:rFonts w:ascii="Arial" w:hAnsi="Arial" w:cs="Arial"/>
                <w:szCs w:val="21"/>
              </w:rPr>
              <w:t>7</w:t>
            </w:r>
            <w:r>
              <w:rPr>
                <w:rFonts w:hint="eastAsia" w:ascii="Arial" w:hAnsi="Arial" w:cs="Arial"/>
                <w:szCs w:val="21"/>
              </w:rPr>
              <w:t>.</w:t>
            </w:r>
            <w:r>
              <w:rPr>
                <w:rFonts w:ascii="Arial" w:hAnsi="Arial" w:cs="Arial"/>
                <w:szCs w:val="21"/>
              </w:rPr>
              <w:t>2</w:t>
            </w:r>
          </w:p>
        </w:tc>
        <w:tc>
          <w:tcPr>
            <w:tcW w:w="879" w:type="pct"/>
            <w:shd w:val="clear" w:color="auto" w:fill="auto"/>
            <w:noWrap/>
            <w:vAlign w:val="center"/>
          </w:tcPr>
          <w:p>
            <w:pPr>
              <w:jc w:val="center"/>
              <w:rPr>
                <w:rFonts w:ascii="Arial" w:hAnsi="Arial" w:cs="Arial"/>
                <w:szCs w:val="21"/>
              </w:rPr>
            </w:pPr>
            <w:r>
              <w:rPr>
                <w:rFonts w:ascii="Arial" w:hAnsi="Arial" w:cs="Arial"/>
                <w:szCs w:val="21"/>
              </w:rPr>
              <w:t>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jc w:val="center"/>
              <w:rPr>
                <w:rFonts w:ascii="Arial" w:hAnsi="Arial" w:cs="Arial"/>
                <w:szCs w:val="21"/>
              </w:rPr>
            </w:pPr>
          </w:p>
        </w:tc>
        <w:tc>
          <w:tcPr>
            <w:tcW w:w="1366" w:type="pct"/>
            <w:shd w:val="clear" w:color="auto" w:fill="auto"/>
            <w:noWrap/>
            <w:vAlign w:val="center"/>
          </w:tcPr>
          <w:p>
            <w:pPr>
              <w:jc w:val="center"/>
              <w:rPr>
                <w:rFonts w:ascii="Arial" w:hAnsi="Arial" w:cs="Arial"/>
                <w:szCs w:val="21"/>
              </w:rPr>
            </w:pPr>
            <w:r>
              <w:rPr>
                <w:rFonts w:ascii="Arial" w:hAnsi="Arial" w:cs="Arial"/>
                <w:szCs w:val="21"/>
              </w:rPr>
              <w:t>CODcr，≯100mg/L</w:t>
            </w:r>
          </w:p>
        </w:tc>
        <w:tc>
          <w:tcPr>
            <w:tcW w:w="875" w:type="pct"/>
            <w:shd w:val="clear" w:color="auto" w:fill="auto"/>
            <w:vAlign w:val="center"/>
          </w:tcPr>
          <w:p>
            <w:pPr>
              <w:jc w:val="center"/>
              <w:rPr>
                <w:rFonts w:ascii="Arial" w:hAnsi="Arial" w:cs="Arial"/>
                <w:szCs w:val="21"/>
              </w:rPr>
            </w:pPr>
            <w:r>
              <w:rPr>
                <w:rFonts w:ascii="Arial" w:hAnsi="Arial" w:cs="Arial"/>
                <w:szCs w:val="21"/>
              </w:rPr>
              <w:t>46.00</w:t>
            </w:r>
          </w:p>
        </w:tc>
        <w:tc>
          <w:tcPr>
            <w:tcW w:w="875" w:type="pct"/>
            <w:shd w:val="clear" w:color="auto" w:fill="auto"/>
            <w:noWrap/>
            <w:vAlign w:val="center"/>
          </w:tcPr>
          <w:p>
            <w:pPr>
              <w:jc w:val="center"/>
              <w:rPr>
                <w:rFonts w:ascii="Arial" w:hAnsi="Arial" w:cs="Arial"/>
                <w:szCs w:val="21"/>
              </w:rPr>
            </w:pPr>
            <w:r>
              <w:rPr>
                <w:rFonts w:ascii="Arial" w:hAnsi="Arial" w:cs="Arial"/>
                <w:szCs w:val="21"/>
              </w:rPr>
              <w:t>&lt;10</w:t>
            </w:r>
          </w:p>
        </w:tc>
        <w:tc>
          <w:tcPr>
            <w:tcW w:w="879" w:type="pct"/>
            <w:shd w:val="clear" w:color="auto" w:fill="auto"/>
            <w:noWrap/>
            <w:vAlign w:val="center"/>
          </w:tcPr>
          <w:p>
            <w:pPr>
              <w:jc w:val="center"/>
              <w:rPr>
                <w:rFonts w:ascii="Arial" w:hAnsi="Arial" w:cs="Arial"/>
                <w:szCs w:val="21"/>
              </w:rPr>
            </w:pPr>
            <w:r>
              <w:rPr>
                <w:rFonts w:ascii="Arial" w:hAnsi="Arial" w:cs="Arial"/>
                <w:szCs w:val="21"/>
              </w:rPr>
              <w:t>19.3</w:t>
            </w:r>
          </w:p>
        </w:tc>
      </w:tr>
    </w:tbl>
    <w:p>
      <w:pPr>
        <w:rPr>
          <w:szCs w:val="21"/>
        </w:rPr>
      </w:pPr>
    </w:p>
    <w:sectPr>
      <w:footerReference r:id="rId18" w:type="default"/>
      <w:pgSz w:w="11906" w:h="16838"/>
      <w:pgMar w:top="1418" w:right="1418" w:bottom="1418" w:left="1701" w:header="1077" w:footer="397"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rPr>
        <w:rFonts w:ascii="Arial" w:hAnsi="Arial" w:cs="Arial"/>
        <w:sz w:val="18"/>
        <w:szCs w:val="21"/>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top w:val="single" w:color="auto" w:sz="4" w:space="1"/>
                            </w:pBdr>
                            <w:tabs>
                              <w:tab w:val="center" w:pos="4153"/>
                              <w:tab w:val="right" w:pos="8306"/>
                            </w:tabs>
                            <w:snapToGrid w:val="0"/>
                            <w:rPr>
                              <w:rFonts w:ascii="Arial" w:hAnsi="Arial" w:cs="Arial"/>
                              <w:sz w:val="18"/>
                              <w:szCs w:val="21"/>
                            </w:rPr>
                          </w:pPr>
                          <w:r>
                            <w:rPr>
                              <w:rFonts w:ascii="Arial" w:hAnsi="Arial" w:cs="Arial"/>
                              <w:sz w:val="18"/>
                              <w:szCs w:val="21"/>
                            </w:rPr>
                            <w:t xml:space="preserve">Hengyi Industries Sdn Bhd  </w:t>
                          </w:r>
                          <w:r>
                            <w:rPr>
                              <w:rFonts w:ascii="Arial" w:hAnsi="Arial" w:eastAsia="华文中宋" w:cs="Arial"/>
                              <w:sz w:val="18"/>
                              <w:szCs w:val="21"/>
                            </w:rPr>
                            <w:t>恒逸实业（文莱）有限公司</w:t>
                          </w:r>
                          <w:r>
                            <w:rPr>
                              <w:rFonts w:ascii="Arial" w:hAnsi="Arial" w:cs="Arial"/>
                              <w:sz w:val="18"/>
                              <w:szCs w:val="21"/>
                            </w:rPr>
                            <w:t xml:space="preserve">　                               page </w:t>
                          </w:r>
                          <w:r>
                            <w:rPr>
                              <w:rFonts w:ascii="Arial" w:hAnsi="Arial" w:cs="Arial"/>
                              <w:sz w:val="18"/>
                              <w:szCs w:val="21"/>
                            </w:rPr>
                            <w:fldChar w:fldCharType="begin"/>
                          </w:r>
                          <w:r>
                            <w:rPr>
                              <w:rFonts w:ascii="Arial" w:hAnsi="Arial" w:cs="Arial"/>
                              <w:sz w:val="18"/>
                              <w:szCs w:val="21"/>
                            </w:rPr>
                            <w:instrText xml:space="preserve">PAGE   \* MERGEFORMAT</w:instrText>
                          </w:r>
                          <w:r>
                            <w:rPr>
                              <w:rFonts w:ascii="Arial" w:hAnsi="Arial" w:cs="Arial"/>
                              <w:sz w:val="18"/>
                              <w:szCs w:val="21"/>
                            </w:rPr>
                            <w:fldChar w:fldCharType="separate"/>
                          </w:r>
                          <w:r>
                            <w:rPr>
                              <w:rFonts w:ascii="Arial" w:hAnsi="Arial" w:cs="Arial"/>
                              <w:sz w:val="18"/>
                              <w:szCs w:val="21"/>
                              <w:lang w:val="zh-CN"/>
                            </w:rPr>
                            <w:t>18</w:t>
                          </w:r>
                          <w:r>
                            <w:rPr>
                              <w:rFonts w:ascii="Arial" w:hAnsi="Arial" w:cs="Arial"/>
                              <w:sz w:val="18"/>
                              <w:szCs w:val="21"/>
                            </w:rPr>
                            <w:fldChar w:fldCharType="end"/>
                          </w:r>
                          <w:r>
                            <w:rPr>
                              <w:rFonts w:ascii="Arial" w:hAnsi="Arial" w:cs="Arial"/>
                              <w:sz w:val="18"/>
                              <w:szCs w:val="21"/>
                            </w:rPr>
                            <w:t xml:space="preserve"> of </w:t>
                          </w:r>
                          <w:r>
                            <w:rPr>
                              <w:rFonts w:hint="eastAsia" w:ascii="Arial" w:hAnsi="Arial" w:cs="Arial"/>
                              <w:sz w:val="18"/>
                              <w:szCs w:val="21"/>
                            </w:rPr>
                            <w:t>25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Bdr>
                        <w:top w:val="single" w:color="auto" w:sz="4" w:space="1"/>
                      </w:pBdr>
                      <w:tabs>
                        <w:tab w:val="center" w:pos="4153"/>
                        <w:tab w:val="right" w:pos="8306"/>
                      </w:tabs>
                      <w:snapToGrid w:val="0"/>
                      <w:rPr>
                        <w:rFonts w:ascii="Arial" w:hAnsi="Arial" w:cs="Arial"/>
                        <w:sz w:val="18"/>
                        <w:szCs w:val="21"/>
                      </w:rPr>
                    </w:pPr>
                    <w:r>
                      <w:rPr>
                        <w:rFonts w:ascii="Arial" w:hAnsi="Arial" w:cs="Arial"/>
                        <w:sz w:val="18"/>
                        <w:szCs w:val="21"/>
                      </w:rPr>
                      <w:t xml:space="preserve">Hengyi Industries Sdn Bhd  </w:t>
                    </w:r>
                    <w:r>
                      <w:rPr>
                        <w:rFonts w:ascii="Arial" w:hAnsi="Arial" w:eastAsia="华文中宋" w:cs="Arial"/>
                        <w:sz w:val="18"/>
                        <w:szCs w:val="21"/>
                      </w:rPr>
                      <w:t>恒逸实业（文莱）有限公司</w:t>
                    </w:r>
                    <w:r>
                      <w:rPr>
                        <w:rFonts w:ascii="Arial" w:hAnsi="Arial" w:cs="Arial"/>
                        <w:sz w:val="18"/>
                        <w:szCs w:val="21"/>
                      </w:rPr>
                      <w:t xml:space="preserve">　                               page </w:t>
                    </w:r>
                    <w:r>
                      <w:rPr>
                        <w:rFonts w:ascii="Arial" w:hAnsi="Arial" w:cs="Arial"/>
                        <w:sz w:val="18"/>
                        <w:szCs w:val="21"/>
                      </w:rPr>
                      <w:fldChar w:fldCharType="begin"/>
                    </w:r>
                    <w:r>
                      <w:rPr>
                        <w:rFonts w:ascii="Arial" w:hAnsi="Arial" w:cs="Arial"/>
                        <w:sz w:val="18"/>
                        <w:szCs w:val="21"/>
                      </w:rPr>
                      <w:instrText xml:space="preserve">PAGE   \* MERGEFORMAT</w:instrText>
                    </w:r>
                    <w:r>
                      <w:rPr>
                        <w:rFonts w:ascii="Arial" w:hAnsi="Arial" w:cs="Arial"/>
                        <w:sz w:val="18"/>
                        <w:szCs w:val="21"/>
                      </w:rPr>
                      <w:fldChar w:fldCharType="separate"/>
                    </w:r>
                    <w:r>
                      <w:rPr>
                        <w:rFonts w:ascii="Arial" w:hAnsi="Arial" w:cs="Arial"/>
                        <w:sz w:val="18"/>
                        <w:szCs w:val="21"/>
                        <w:lang w:val="zh-CN"/>
                      </w:rPr>
                      <w:t>18</w:t>
                    </w:r>
                    <w:r>
                      <w:rPr>
                        <w:rFonts w:ascii="Arial" w:hAnsi="Arial" w:cs="Arial"/>
                        <w:sz w:val="18"/>
                        <w:szCs w:val="21"/>
                      </w:rPr>
                      <w:fldChar w:fldCharType="end"/>
                    </w:r>
                    <w:r>
                      <w:rPr>
                        <w:rFonts w:ascii="Arial" w:hAnsi="Arial" w:cs="Arial"/>
                        <w:sz w:val="18"/>
                        <w:szCs w:val="21"/>
                      </w:rPr>
                      <w:t xml:space="preserve"> of </w:t>
                    </w:r>
                    <w:r>
                      <w:rPr>
                        <w:rFonts w:hint="eastAsia" w:ascii="Arial" w:hAnsi="Arial" w:cs="Arial"/>
                        <w:sz w:val="18"/>
                        <w:szCs w:val="21"/>
                      </w:rPr>
                      <w:t>25</w:t>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472C4" w:themeColor="accent1" w:sz="12" w:space="12"/>
      </w:pBdr>
      <w:tabs>
        <w:tab w:val="left" w:pos="3620"/>
        <w:tab w:val="left" w:pos="3964"/>
      </w:tabs>
      <w:rPr>
        <w:rFonts w:asciiTheme="majorHAnsi" w:hAnsiTheme="majorHAnsi" w:eastAsiaTheme="majorEastAsia" w:cstheme="majorBidi"/>
        <w:color w:val="2F5597" w:themeColor="accent1" w:themeShade="BF"/>
        <w:sz w:val="26"/>
        <w:szCs w:val="26"/>
      </w:rPr>
    </w:pPr>
    <w:sdt>
      <w:sdtPr>
        <w:rPr>
          <w:rFonts w:hint="eastAsia" w:ascii="Arial" w:hAnsi="Arial" w:eastAsia="华文仿宋" w:cs="Arial"/>
          <w:bCs/>
          <w:szCs w:val="21"/>
          <w:u w:val="single"/>
          <w:lang w:val="en-GB"/>
        </w:rPr>
        <w:alias w:val="标题"/>
        <w:id w:val="-932208079"/>
        <w:text/>
      </w:sdtPr>
      <w:sdtEndPr>
        <w:rPr>
          <w:rFonts w:hint="eastAsia" w:ascii="Arial" w:hAnsi="Arial" w:eastAsia="华文仿宋" w:cs="Arial"/>
          <w:bCs/>
          <w:szCs w:val="21"/>
          <w:u w:val="single"/>
          <w:lang w:val="en-GB"/>
        </w:rPr>
      </w:sdtEndPr>
      <w:sdtContent>
        <w:r>
          <w:rPr>
            <w:rFonts w:hint="eastAsia" w:ascii="Arial" w:hAnsi="Arial" w:eastAsia="华文仿宋" w:cs="Arial"/>
            <w:bCs/>
            <w:szCs w:val="21"/>
            <w:u w:val="single"/>
            <w:lang w:val="en-GB"/>
          </w:rPr>
          <w:t>Production Technology Monthly Report of Water Treatment     HYBN-T4-16-0005-0</w:t>
        </w:r>
        <w:r>
          <w:rPr>
            <w:rFonts w:hint="eastAsia" w:ascii="Arial" w:hAnsi="Arial" w:eastAsia="华文仿宋" w:cs="Arial"/>
            <w:bCs/>
            <w:szCs w:val="21"/>
            <w:u w:val="single"/>
          </w:rPr>
          <w:t>0</w:t>
        </w:r>
        <w:r>
          <w:rPr>
            <w:rFonts w:hint="eastAsia" w:ascii="Arial" w:hAnsi="Arial" w:eastAsia="华文仿宋" w:cs="Arial"/>
            <w:bCs/>
            <w:szCs w:val="21"/>
            <w:u w:val="single"/>
            <w:lang w:val="en-US" w:eastAsia="zh-CN"/>
          </w:rPr>
          <w:t>8</w:t>
        </w:r>
        <w:r>
          <w:rPr>
            <w:rFonts w:hint="eastAsia" w:ascii="Arial" w:hAnsi="Arial" w:eastAsia="华文仿宋" w:cs="Arial"/>
            <w:bCs/>
            <w:szCs w:val="21"/>
            <w:u w:val="single"/>
            <w:lang w:val="en-GB"/>
          </w:rPr>
          <w:t>-202</w:t>
        </w:r>
        <w:r>
          <w:rPr>
            <w:rFonts w:hint="eastAsia" w:ascii="Arial" w:hAnsi="Arial" w:eastAsia="华文仿宋" w:cs="Arial"/>
            <w:bCs/>
            <w:szCs w:val="21"/>
            <w:u w:val="single"/>
          </w:rPr>
          <w:t>2</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472C4" w:themeColor="accent1" w:sz="12" w:space="12"/>
      </w:pBdr>
      <w:tabs>
        <w:tab w:val="left" w:pos="3620"/>
        <w:tab w:val="left" w:pos="3964"/>
      </w:tabs>
      <w:rPr>
        <w:rFonts w:asciiTheme="majorHAnsi" w:hAnsiTheme="majorHAnsi" w:eastAsiaTheme="majorEastAsia" w:cstheme="majorBidi"/>
        <w:color w:val="2F5597" w:themeColor="accent1" w:themeShade="BF"/>
        <w:sz w:val="26"/>
        <w:szCs w:val="26"/>
      </w:rPr>
    </w:pPr>
    <w:sdt>
      <w:sdtPr>
        <w:rPr>
          <w:rFonts w:hint="eastAsia" w:ascii="Arial" w:hAnsi="Arial" w:eastAsia="华文仿宋" w:cs="Arial"/>
          <w:bCs/>
          <w:szCs w:val="21"/>
          <w:u w:val="single"/>
          <w:lang w:val="en-GB"/>
        </w:rPr>
        <w:alias w:val="标题"/>
        <w:id w:val="-932208079"/>
        <w:text/>
      </w:sdtPr>
      <w:sdtEndPr>
        <w:rPr>
          <w:rFonts w:hint="eastAsia" w:ascii="Arial" w:hAnsi="Arial" w:eastAsia="华文仿宋" w:cs="Arial"/>
          <w:bCs/>
          <w:szCs w:val="21"/>
          <w:u w:val="single"/>
          <w:lang w:val="en-GB"/>
        </w:rPr>
      </w:sdtEndPr>
      <w:sdtContent>
        <w:r>
          <w:rPr>
            <w:rFonts w:hint="eastAsia" w:ascii="Arial" w:hAnsi="Arial" w:eastAsia="华文仿宋" w:cs="Arial"/>
            <w:bCs/>
            <w:szCs w:val="21"/>
            <w:u w:val="single"/>
            <w:lang w:val="en-GB"/>
          </w:rPr>
          <w:t>Production Technology Monthly Report of Water Treatment     HYBN-T4-16-0005-0</w:t>
        </w:r>
        <w:r>
          <w:rPr>
            <w:rFonts w:hint="eastAsia" w:ascii="Arial" w:hAnsi="Arial" w:eastAsia="华文仿宋" w:cs="Arial"/>
            <w:bCs/>
            <w:szCs w:val="21"/>
            <w:u w:val="single"/>
          </w:rPr>
          <w:t>0</w:t>
        </w:r>
        <w:r>
          <w:rPr>
            <w:rFonts w:ascii="Arial" w:hAnsi="Arial" w:eastAsia="华文仿宋" w:cs="Arial"/>
            <w:bCs/>
            <w:szCs w:val="21"/>
            <w:u w:val="single"/>
          </w:rPr>
          <w:t>9</w:t>
        </w:r>
        <w:r>
          <w:rPr>
            <w:rFonts w:hint="eastAsia" w:ascii="Arial" w:hAnsi="Arial" w:eastAsia="华文仿宋" w:cs="Arial"/>
            <w:bCs/>
            <w:szCs w:val="21"/>
            <w:u w:val="single"/>
            <w:lang w:val="en-GB"/>
          </w:rPr>
          <w:t>-202</w:t>
        </w:r>
        <w:r>
          <w:rPr>
            <w:rFonts w:hint="eastAsia" w:ascii="Arial" w:hAnsi="Arial" w:eastAsia="华文仿宋" w:cs="Arial"/>
            <w:bCs/>
            <w:szCs w:val="21"/>
            <w:u w:val="single"/>
          </w:rPr>
          <w:t>2</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A4265"/>
    <w:multiLevelType w:val="singleLevel"/>
    <w:tmpl w:val="D86A4265"/>
    <w:lvl w:ilvl="0" w:tentative="0">
      <w:start w:val="1"/>
      <w:numFmt w:val="decimal"/>
      <w:suff w:val="nothing"/>
      <w:lvlText w:val="（%1）"/>
      <w:lvlJc w:val="left"/>
    </w:lvl>
  </w:abstractNum>
  <w:abstractNum w:abstractNumId="1">
    <w:nsid w:val="520F5492"/>
    <w:multiLevelType w:val="multilevel"/>
    <w:tmpl w:val="520F54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9FF038"/>
    <w:multiLevelType w:val="singleLevel"/>
    <w:tmpl w:val="629FF03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enforcement="0"/>
  <w:defaultTabStop w:val="420"/>
  <w:drawingGridHorizontalSpacing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OTAwOWM1YzEwNjUzNDFiN2NiOWMzOTA5MzFhNTQifQ=="/>
  </w:docVars>
  <w:rsids>
    <w:rsidRoot w:val="002557B4"/>
    <w:rsid w:val="000003AC"/>
    <w:rsid w:val="00000416"/>
    <w:rsid w:val="000007BC"/>
    <w:rsid w:val="00000816"/>
    <w:rsid w:val="000019A3"/>
    <w:rsid w:val="00001BA1"/>
    <w:rsid w:val="00001C84"/>
    <w:rsid w:val="00002186"/>
    <w:rsid w:val="00003149"/>
    <w:rsid w:val="000037CF"/>
    <w:rsid w:val="00004012"/>
    <w:rsid w:val="0000461F"/>
    <w:rsid w:val="00004C25"/>
    <w:rsid w:val="0000762D"/>
    <w:rsid w:val="000106A1"/>
    <w:rsid w:val="000111EC"/>
    <w:rsid w:val="00011A8F"/>
    <w:rsid w:val="00011B1F"/>
    <w:rsid w:val="00011F0E"/>
    <w:rsid w:val="00012CDB"/>
    <w:rsid w:val="000131EE"/>
    <w:rsid w:val="00014177"/>
    <w:rsid w:val="000150B8"/>
    <w:rsid w:val="000151F0"/>
    <w:rsid w:val="0001573E"/>
    <w:rsid w:val="00017695"/>
    <w:rsid w:val="000179E2"/>
    <w:rsid w:val="000202CD"/>
    <w:rsid w:val="00020986"/>
    <w:rsid w:val="000212EF"/>
    <w:rsid w:val="0002182E"/>
    <w:rsid w:val="00021FE2"/>
    <w:rsid w:val="000222CB"/>
    <w:rsid w:val="0002372A"/>
    <w:rsid w:val="00023D9D"/>
    <w:rsid w:val="00024180"/>
    <w:rsid w:val="000245ED"/>
    <w:rsid w:val="00024879"/>
    <w:rsid w:val="00025DDD"/>
    <w:rsid w:val="00025ED9"/>
    <w:rsid w:val="00025EDE"/>
    <w:rsid w:val="00026423"/>
    <w:rsid w:val="00026E3C"/>
    <w:rsid w:val="0002704E"/>
    <w:rsid w:val="00027550"/>
    <w:rsid w:val="000276A9"/>
    <w:rsid w:val="00027D9B"/>
    <w:rsid w:val="00031100"/>
    <w:rsid w:val="000326D9"/>
    <w:rsid w:val="0003308D"/>
    <w:rsid w:val="0003309F"/>
    <w:rsid w:val="00033198"/>
    <w:rsid w:val="00033B9F"/>
    <w:rsid w:val="00034016"/>
    <w:rsid w:val="00034BAD"/>
    <w:rsid w:val="00034C54"/>
    <w:rsid w:val="0003516A"/>
    <w:rsid w:val="0003541F"/>
    <w:rsid w:val="00035DC3"/>
    <w:rsid w:val="0003648C"/>
    <w:rsid w:val="000369A7"/>
    <w:rsid w:val="00036F26"/>
    <w:rsid w:val="0003718E"/>
    <w:rsid w:val="00037599"/>
    <w:rsid w:val="000407EB"/>
    <w:rsid w:val="000413D0"/>
    <w:rsid w:val="00042C4D"/>
    <w:rsid w:val="00042F02"/>
    <w:rsid w:val="00042F7A"/>
    <w:rsid w:val="000436E6"/>
    <w:rsid w:val="00043B29"/>
    <w:rsid w:val="00044B73"/>
    <w:rsid w:val="00045313"/>
    <w:rsid w:val="0004615E"/>
    <w:rsid w:val="00046551"/>
    <w:rsid w:val="00046CC9"/>
    <w:rsid w:val="00046F0D"/>
    <w:rsid w:val="0005309D"/>
    <w:rsid w:val="000538E9"/>
    <w:rsid w:val="000553C4"/>
    <w:rsid w:val="000563F1"/>
    <w:rsid w:val="000568D6"/>
    <w:rsid w:val="000576BC"/>
    <w:rsid w:val="00060040"/>
    <w:rsid w:val="0006045A"/>
    <w:rsid w:val="00060837"/>
    <w:rsid w:val="00060B09"/>
    <w:rsid w:val="00061182"/>
    <w:rsid w:val="0006147B"/>
    <w:rsid w:val="00061706"/>
    <w:rsid w:val="000618F7"/>
    <w:rsid w:val="00062359"/>
    <w:rsid w:val="00064EBF"/>
    <w:rsid w:val="00065995"/>
    <w:rsid w:val="00065ACA"/>
    <w:rsid w:val="00070168"/>
    <w:rsid w:val="000710E3"/>
    <w:rsid w:val="00071BEA"/>
    <w:rsid w:val="00071F0A"/>
    <w:rsid w:val="000725BD"/>
    <w:rsid w:val="000728CB"/>
    <w:rsid w:val="000728D7"/>
    <w:rsid w:val="000736B4"/>
    <w:rsid w:val="00075342"/>
    <w:rsid w:val="00075677"/>
    <w:rsid w:val="00075CC2"/>
    <w:rsid w:val="0007639B"/>
    <w:rsid w:val="000776FD"/>
    <w:rsid w:val="0008121D"/>
    <w:rsid w:val="00082981"/>
    <w:rsid w:val="00082BD9"/>
    <w:rsid w:val="00083F31"/>
    <w:rsid w:val="000843B6"/>
    <w:rsid w:val="0008461B"/>
    <w:rsid w:val="00085BCA"/>
    <w:rsid w:val="00085CAF"/>
    <w:rsid w:val="000863BD"/>
    <w:rsid w:val="00090031"/>
    <w:rsid w:val="00090A5F"/>
    <w:rsid w:val="00090DEB"/>
    <w:rsid w:val="000931B2"/>
    <w:rsid w:val="0009320F"/>
    <w:rsid w:val="0009380F"/>
    <w:rsid w:val="00094B55"/>
    <w:rsid w:val="00095C0E"/>
    <w:rsid w:val="000965F3"/>
    <w:rsid w:val="00096ED2"/>
    <w:rsid w:val="0009744E"/>
    <w:rsid w:val="000A050F"/>
    <w:rsid w:val="000A3647"/>
    <w:rsid w:val="000A36DD"/>
    <w:rsid w:val="000A40A8"/>
    <w:rsid w:val="000A455C"/>
    <w:rsid w:val="000A5766"/>
    <w:rsid w:val="000A6721"/>
    <w:rsid w:val="000A75EB"/>
    <w:rsid w:val="000B17F6"/>
    <w:rsid w:val="000B1E31"/>
    <w:rsid w:val="000B22D4"/>
    <w:rsid w:val="000B2640"/>
    <w:rsid w:val="000B3B36"/>
    <w:rsid w:val="000B3B5D"/>
    <w:rsid w:val="000B4D04"/>
    <w:rsid w:val="000B4FBB"/>
    <w:rsid w:val="000B607B"/>
    <w:rsid w:val="000B6F81"/>
    <w:rsid w:val="000B76B9"/>
    <w:rsid w:val="000B7FE0"/>
    <w:rsid w:val="000C0354"/>
    <w:rsid w:val="000C07BC"/>
    <w:rsid w:val="000C0DDD"/>
    <w:rsid w:val="000C0EEF"/>
    <w:rsid w:val="000C1037"/>
    <w:rsid w:val="000C25B4"/>
    <w:rsid w:val="000C26F2"/>
    <w:rsid w:val="000C2789"/>
    <w:rsid w:val="000C283F"/>
    <w:rsid w:val="000C3409"/>
    <w:rsid w:val="000C4583"/>
    <w:rsid w:val="000C4BA9"/>
    <w:rsid w:val="000C5D4E"/>
    <w:rsid w:val="000C6A66"/>
    <w:rsid w:val="000C7B83"/>
    <w:rsid w:val="000D1A4E"/>
    <w:rsid w:val="000D1C95"/>
    <w:rsid w:val="000D23DF"/>
    <w:rsid w:val="000D27FA"/>
    <w:rsid w:val="000D2D7A"/>
    <w:rsid w:val="000D534D"/>
    <w:rsid w:val="000D5572"/>
    <w:rsid w:val="000D5F6E"/>
    <w:rsid w:val="000D699F"/>
    <w:rsid w:val="000D6CB7"/>
    <w:rsid w:val="000D6E39"/>
    <w:rsid w:val="000D6EE5"/>
    <w:rsid w:val="000D74ED"/>
    <w:rsid w:val="000E04E9"/>
    <w:rsid w:val="000E081C"/>
    <w:rsid w:val="000E1632"/>
    <w:rsid w:val="000E256D"/>
    <w:rsid w:val="000E3705"/>
    <w:rsid w:val="000E3B1B"/>
    <w:rsid w:val="000E436D"/>
    <w:rsid w:val="000E565D"/>
    <w:rsid w:val="000E60AA"/>
    <w:rsid w:val="000E61EB"/>
    <w:rsid w:val="000E77F7"/>
    <w:rsid w:val="000E7B6D"/>
    <w:rsid w:val="000E7FA9"/>
    <w:rsid w:val="000F0762"/>
    <w:rsid w:val="000F07DB"/>
    <w:rsid w:val="000F0D5F"/>
    <w:rsid w:val="000F0E9A"/>
    <w:rsid w:val="000F1B69"/>
    <w:rsid w:val="000F2F61"/>
    <w:rsid w:val="000F30F3"/>
    <w:rsid w:val="000F33E0"/>
    <w:rsid w:val="000F3690"/>
    <w:rsid w:val="000F37BF"/>
    <w:rsid w:val="000F532A"/>
    <w:rsid w:val="000F5A38"/>
    <w:rsid w:val="000F5ED7"/>
    <w:rsid w:val="000F62A1"/>
    <w:rsid w:val="000F6399"/>
    <w:rsid w:val="000F6744"/>
    <w:rsid w:val="000F7441"/>
    <w:rsid w:val="0010036F"/>
    <w:rsid w:val="001008C0"/>
    <w:rsid w:val="001011DB"/>
    <w:rsid w:val="001015A2"/>
    <w:rsid w:val="00101BAC"/>
    <w:rsid w:val="00101C2F"/>
    <w:rsid w:val="00102349"/>
    <w:rsid w:val="001025F5"/>
    <w:rsid w:val="001034A1"/>
    <w:rsid w:val="00103BF3"/>
    <w:rsid w:val="00103EBD"/>
    <w:rsid w:val="001058AD"/>
    <w:rsid w:val="00105C1A"/>
    <w:rsid w:val="001062A7"/>
    <w:rsid w:val="00107B83"/>
    <w:rsid w:val="00107C6D"/>
    <w:rsid w:val="00110215"/>
    <w:rsid w:val="00110661"/>
    <w:rsid w:val="00110EE3"/>
    <w:rsid w:val="00110FE4"/>
    <w:rsid w:val="001124E3"/>
    <w:rsid w:val="00113450"/>
    <w:rsid w:val="001135A5"/>
    <w:rsid w:val="00113BBB"/>
    <w:rsid w:val="00113FE2"/>
    <w:rsid w:val="001141B8"/>
    <w:rsid w:val="00114664"/>
    <w:rsid w:val="001146BC"/>
    <w:rsid w:val="0011470A"/>
    <w:rsid w:val="00115990"/>
    <w:rsid w:val="00115BA4"/>
    <w:rsid w:val="00116136"/>
    <w:rsid w:val="00116168"/>
    <w:rsid w:val="001165B0"/>
    <w:rsid w:val="001166FC"/>
    <w:rsid w:val="00116CB3"/>
    <w:rsid w:val="00116E80"/>
    <w:rsid w:val="00117C11"/>
    <w:rsid w:val="00120695"/>
    <w:rsid w:val="0012099E"/>
    <w:rsid w:val="00121004"/>
    <w:rsid w:val="0012112D"/>
    <w:rsid w:val="0012119A"/>
    <w:rsid w:val="001216A4"/>
    <w:rsid w:val="00121B9C"/>
    <w:rsid w:val="00122594"/>
    <w:rsid w:val="0012262A"/>
    <w:rsid w:val="001233DA"/>
    <w:rsid w:val="001252DC"/>
    <w:rsid w:val="001256DD"/>
    <w:rsid w:val="00125ECA"/>
    <w:rsid w:val="001261D4"/>
    <w:rsid w:val="00126552"/>
    <w:rsid w:val="00126F06"/>
    <w:rsid w:val="001273D7"/>
    <w:rsid w:val="001325ED"/>
    <w:rsid w:val="00132731"/>
    <w:rsid w:val="0013314C"/>
    <w:rsid w:val="001337E6"/>
    <w:rsid w:val="00134394"/>
    <w:rsid w:val="001347AF"/>
    <w:rsid w:val="00134E14"/>
    <w:rsid w:val="00135852"/>
    <w:rsid w:val="0013695E"/>
    <w:rsid w:val="00136F5D"/>
    <w:rsid w:val="00137932"/>
    <w:rsid w:val="00137DEA"/>
    <w:rsid w:val="001406AA"/>
    <w:rsid w:val="0014086F"/>
    <w:rsid w:val="001424ED"/>
    <w:rsid w:val="00142EB4"/>
    <w:rsid w:val="001430FB"/>
    <w:rsid w:val="00143ABA"/>
    <w:rsid w:val="00144174"/>
    <w:rsid w:val="001441B0"/>
    <w:rsid w:val="001442F9"/>
    <w:rsid w:val="001446F0"/>
    <w:rsid w:val="00146805"/>
    <w:rsid w:val="00146A05"/>
    <w:rsid w:val="00147032"/>
    <w:rsid w:val="00147905"/>
    <w:rsid w:val="00147D2C"/>
    <w:rsid w:val="0015121D"/>
    <w:rsid w:val="0015152C"/>
    <w:rsid w:val="00151E37"/>
    <w:rsid w:val="00152BF2"/>
    <w:rsid w:val="00152EC1"/>
    <w:rsid w:val="00152FB0"/>
    <w:rsid w:val="001531B2"/>
    <w:rsid w:val="00154A6E"/>
    <w:rsid w:val="00154C57"/>
    <w:rsid w:val="00155C52"/>
    <w:rsid w:val="0015678F"/>
    <w:rsid w:val="0015725D"/>
    <w:rsid w:val="00157345"/>
    <w:rsid w:val="00157552"/>
    <w:rsid w:val="0016013E"/>
    <w:rsid w:val="00160E63"/>
    <w:rsid w:val="00160F05"/>
    <w:rsid w:val="001616FB"/>
    <w:rsid w:val="00161A05"/>
    <w:rsid w:val="00161A68"/>
    <w:rsid w:val="00162194"/>
    <w:rsid w:val="00162793"/>
    <w:rsid w:val="00163698"/>
    <w:rsid w:val="001642F9"/>
    <w:rsid w:val="00164790"/>
    <w:rsid w:val="001649E2"/>
    <w:rsid w:val="001656C3"/>
    <w:rsid w:val="00165934"/>
    <w:rsid w:val="00165970"/>
    <w:rsid w:val="001661A1"/>
    <w:rsid w:val="001661C7"/>
    <w:rsid w:val="00167B67"/>
    <w:rsid w:val="00167CFD"/>
    <w:rsid w:val="001713FF"/>
    <w:rsid w:val="001721F3"/>
    <w:rsid w:val="00172270"/>
    <w:rsid w:val="0017228E"/>
    <w:rsid w:val="00172372"/>
    <w:rsid w:val="001725AA"/>
    <w:rsid w:val="00174159"/>
    <w:rsid w:val="00174974"/>
    <w:rsid w:val="00174C36"/>
    <w:rsid w:val="00175AAB"/>
    <w:rsid w:val="001764B0"/>
    <w:rsid w:val="00176A56"/>
    <w:rsid w:val="00177097"/>
    <w:rsid w:val="00177242"/>
    <w:rsid w:val="00180991"/>
    <w:rsid w:val="00180C29"/>
    <w:rsid w:val="00180D86"/>
    <w:rsid w:val="00181AA7"/>
    <w:rsid w:val="00182076"/>
    <w:rsid w:val="00182341"/>
    <w:rsid w:val="00182C7C"/>
    <w:rsid w:val="00182D11"/>
    <w:rsid w:val="00183982"/>
    <w:rsid w:val="00183A0E"/>
    <w:rsid w:val="00183A41"/>
    <w:rsid w:val="00183BB3"/>
    <w:rsid w:val="00183EDE"/>
    <w:rsid w:val="00185A89"/>
    <w:rsid w:val="001861E5"/>
    <w:rsid w:val="00186C63"/>
    <w:rsid w:val="00186E48"/>
    <w:rsid w:val="001877F7"/>
    <w:rsid w:val="00187A54"/>
    <w:rsid w:val="00191437"/>
    <w:rsid w:val="001914E0"/>
    <w:rsid w:val="0019258F"/>
    <w:rsid w:val="00192E52"/>
    <w:rsid w:val="00192FBA"/>
    <w:rsid w:val="00195C63"/>
    <w:rsid w:val="001961DC"/>
    <w:rsid w:val="001963FF"/>
    <w:rsid w:val="001966E9"/>
    <w:rsid w:val="00196CB5"/>
    <w:rsid w:val="00197930"/>
    <w:rsid w:val="001A0342"/>
    <w:rsid w:val="001A0508"/>
    <w:rsid w:val="001A0AC1"/>
    <w:rsid w:val="001A0DA5"/>
    <w:rsid w:val="001A19B2"/>
    <w:rsid w:val="001A20FB"/>
    <w:rsid w:val="001A3024"/>
    <w:rsid w:val="001A3343"/>
    <w:rsid w:val="001A370A"/>
    <w:rsid w:val="001A3B02"/>
    <w:rsid w:val="001A3EA6"/>
    <w:rsid w:val="001A42AC"/>
    <w:rsid w:val="001A4AB2"/>
    <w:rsid w:val="001A4D6C"/>
    <w:rsid w:val="001A4E09"/>
    <w:rsid w:val="001A64A4"/>
    <w:rsid w:val="001A6A13"/>
    <w:rsid w:val="001A6ED6"/>
    <w:rsid w:val="001A6FDC"/>
    <w:rsid w:val="001B05EF"/>
    <w:rsid w:val="001B24EA"/>
    <w:rsid w:val="001B2803"/>
    <w:rsid w:val="001B30FF"/>
    <w:rsid w:val="001B3B24"/>
    <w:rsid w:val="001B3E65"/>
    <w:rsid w:val="001B4B4F"/>
    <w:rsid w:val="001B4C23"/>
    <w:rsid w:val="001B505C"/>
    <w:rsid w:val="001B52A5"/>
    <w:rsid w:val="001B6433"/>
    <w:rsid w:val="001B6773"/>
    <w:rsid w:val="001B6BE1"/>
    <w:rsid w:val="001C005F"/>
    <w:rsid w:val="001C1450"/>
    <w:rsid w:val="001C204F"/>
    <w:rsid w:val="001C2153"/>
    <w:rsid w:val="001C2298"/>
    <w:rsid w:val="001C2590"/>
    <w:rsid w:val="001C4E66"/>
    <w:rsid w:val="001C4E86"/>
    <w:rsid w:val="001C50F7"/>
    <w:rsid w:val="001C51E9"/>
    <w:rsid w:val="001C58FD"/>
    <w:rsid w:val="001C5C54"/>
    <w:rsid w:val="001C6DBE"/>
    <w:rsid w:val="001C7790"/>
    <w:rsid w:val="001D0D85"/>
    <w:rsid w:val="001D11CF"/>
    <w:rsid w:val="001D2184"/>
    <w:rsid w:val="001D2F90"/>
    <w:rsid w:val="001D31FB"/>
    <w:rsid w:val="001D3D3A"/>
    <w:rsid w:val="001D4135"/>
    <w:rsid w:val="001D4435"/>
    <w:rsid w:val="001D46FF"/>
    <w:rsid w:val="001D48BA"/>
    <w:rsid w:val="001D48DB"/>
    <w:rsid w:val="001D4E4A"/>
    <w:rsid w:val="001D50BB"/>
    <w:rsid w:val="001D569E"/>
    <w:rsid w:val="001D5C39"/>
    <w:rsid w:val="001D5E69"/>
    <w:rsid w:val="001D7ED6"/>
    <w:rsid w:val="001E0720"/>
    <w:rsid w:val="001E0A1F"/>
    <w:rsid w:val="001E0CD2"/>
    <w:rsid w:val="001E0D67"/>
    <w:rsid w:val="001E0F10"/>
    <w:rsid w:val="001E13C2"/>
    <w:rsid w:val="001E1659"/>
    <w:rsid w:val="001E1EFB"/>
    <w:rsid w:val="001E200E"/>
    <w:rsid w:val="001E2462"/>
    <w:rsid w:val="001E2D00"/>
    <w:rsid w:val="001E3550"/>
    <w:rsid w:val="001E37C4"/>
    <w:rsid w:val="001E3B33"/>
    <w:rsid w:val="001E3BA6"/>
    <w:rsid w:val="001E49D3"/>
    <w:rsid w:val="001E4D93"/>
    <w:rsid w:val="001E519C"/>
    <w:rsid w:val="001E63F2"/>
    <w:rsid w:val="001E6425"/>
    <w:rsid w:val="001E6A43"/>
    <w:rsid w:val="001E6A59"/>
    <w:rsid w:val="001E6F84"/>
    <w:rsid w:val="001E7684"/>
    <w:rsid w:val="001E76E2"/>
    <w:rsid w:val="001E777B"/>
    <w:rsid w:val="001E796A"/>
    <w:rsid w:val="001E7D42"/>
    <w:rsid w:val="001E7DA3"/>
    <w:rsid w:val="001E7FCB"/>
    <w:rsid w:val="001F0DE0"/>
    <w:rsid w:val="001F126A"/>
    <w:rsid w:val="001F13A2"/>
    <w:rsid w:val="001F1700"/>
    <w:rsid w:val="001F1B58"/>
    <w:rsid w:val="001F2C11"/>
    <w:rsid w:val="001F30CC"/>
    <w:rsid w:val="001F385A"/>
    <w:rsid w:val="001F390B"/>
    <w:rsid w:val="001F3FEF"/>
    <w:rsid w:val="001F4213"/>
    <w:rsid w:val="001F4584"/>
    <w:rsid w:val="001F5613"/>
    <w:rsid w:val="001F5D72"/>
    <w:rsid w:val="00200984"/>
    <w:rsid w:val="00200B57"/>
    <w:rsid w:val="00201087"/>
    <w:rsid w:val="00201422"/>
    <w:rsid w:val="00201984"/>
    <w:rsid w:val="00203407"/>
    <w:rsid w:val="00203523"/>
    <w:rsid w:val="002055BD"/>
    <w:rsid w:val="0020593D"/>
    <w:rsid w:val="00205AC7"/>
    <w:rsid w:val="002076FA"/>
    <w:rsid w:val="002103C7"/>
    <w:rsid w:val="00210F7A"/>
    <w:rsid w:val="002110AA"/>
    <w:rsid w:val="002114DB"/>
    <w:rsid w:val="00211570"/>
    <w:rsid w:val="00213C94"/>
    <w:rsid w:val="0021516C"/>
    <w:rsid w:val="00215D3A"/>
    <w:rsid w:val="00215EF5"/>
    <w:rsid w:val="00216065"/>
    <w:rsid w:val="0021636A"/>
    <w:rsid w:val="002163BE"/>
    <w:rsid w:val="00216691"/>
    <w:rsid w:val="002168AA"/>
    <w:rsid w:val="00217B88"/>
    <w:rsid w:val="00220029"/>
    <w:rsid w:val="002203D9"/>
    <w:rsid w:val="00220989"/>
    <w:rsid w:val="0022113E"/>
    <w:rsid w:val="00223676"/>
    <w:rsid w:val="00223764"/>
    <w:rsid w:val="00223ECE"/>
    <w:rsid w:val="0022587F"/>
    <w:rsid w:val="002262E9"/>
    <w:rsid w:val="002265F1"/>
    <w:rsid w:val="002267D0"/>
    <w:rsid w:val="00226AFD"/>
    <w:rsid w:val="00227A6B"/>
    <w:rsid w:val="00227B4D"/>
    <w:rsid w:val="00227F20"/>
    <w:rsid w:val="00227F88"/>
    <w:rsid w:val="002311D6"/>
    <w:rsid w:val="0023199E"/>
    <w:rsid w:val="0023273B"/>
    <w:rsid w:val="00232B52"/>
    <w:rsid w:val="00232E62"/>
    <w:rsid w:val="002337C8"/>
    <w:rsid w:val="00233B20"/>
    <w:rsid w:val="00233C41"/>
    <w:rsid w:val="00233D30"/>
    <w:rsid w:val="002340D4"/>
    <w:rsid w:val="0023452A"/>
    <w:rsid w:val="0023520F"/>
    <w:rsid w:val="0023540E"/>
    <w:rsid w:val="002356D4"/>
    <w:rsid w:val="00235F5E"/>
    <w:rsid w:val="00236A23"/>
    <w:rsid w:val="00236C5A"/>
    <w:rsid w:val="00237817"/>
    <w:rsid w:val="00237B58"/>
    <w:rsid w:val="00241BB6"/>
    <w:rsid w:val="0024267C"/>
    <w:rsid w:val="00242891"/>
    <w:rsid w:val="00242D9E"/>
    <w:rsid w:val="0024480A"/>
    <w:rsid w:val="0024590F"/>
    <w:rsid w:val="00246B35"/>
    <w:rsid w:val="00246C60"/>
    <w:rsid w:val="00246F7C"/>
    <w:rsid w:val="00247E36"/>
    <w:rsid w:val="00250224"/>
    <w:rsid w:val="002506A1"/>
    <w:rsid w:val="00250BCF"/>
    <w:rsid w:val="00251487"/>
    <w:rsid w:val="00251B94"/>
    <w:rsid w:val="00252200"/>
    <w:rsid w:val="00252AA7"/>
    <w:rsid w:val="00253E62"/>
    <w:rsid w:val="00254347"/>
    <w:rsid w:val="002557B4"/>
    <w:rsid w:val="002557E5"/>
    <w:rsid w:val="00255993"/>
    <w:rsid w:val="002567D7"/>
    <w:rsid w:val="00256C96"/>
    <w:rsid w:val="002576D1"/>
    <w:rsid w:val="002578ED"/>
    <w:rsid w:val="00257C80"/>
    <w:rsid w:val="00257FCF"/>
    <w:rsid w:val="00260210"/>
    <w:rsid w:val="00260399"/>
    <w:rsid w:val="00260805"/>
    <w:rsid w:val="00260B05"/>
    <w:rsid w:val="00261E0B"/>
    <w:rsid w:val="002623A0"/>
    <w:rsid w:val="002623B6"/>
    <w:rsid w:val="00262816"/>
    <w:rsid w:val="00262E63"/>
    <w:rsid w:val="002634B9"/>
    <w:rsid w:val="0026374F"/>
    <w:rsid w:val="00263966"/>
    <w:rsid w:val="00263F6F"/>
    <w:rsid w:val="002641DF"/>
    <w:rsid w:val="0026440C"/>
    <w:rsid w:val="00264730"/>
    <w:rsid w:val="00265189"/>
    <w:rsid w:val="002651FF"/>
    <w:rsid w:val="0026572F"/>
    <w:rsid w:val="00265C29"/>
    <w:rsid w:val="00265F88"/>
    <w:rsid w:val="00265FAF"/>
    <w:rsid w:val="00266694"/>
    <w:rsid w:val="00266853"/>
    <w:rsid w:val="00267345"/>
    <w:rsid w:val="00267622"/>
    <w:rsid w:val="00267B62"/>
    <w:rsid w:val="00267C2B"/>
    <w:rsid w:val="00267CD9"/>
    <w:rsid w:val="0027022A"/>
    <w:rsid w:val="00270E16"/>
    <w:rsid w:val="0027165C"/>
    <w:rsid w:val="00271989"/>
    <w:rsid w:val="00271C7F"/>
    <w:rsid w:val="00271FCA"/>
    <w:rsid w:val="00272A61"/>
    <w:rsid w:val="0027328E"/>
    <w:rsid w:val="00273B1F"/>
    <w:rsid w:val="00273EE4"/>
    <w:rsid w:val="002741CD"/>
    <w:rsid w:val="00274263"/>
    <w:rsid w:val="00275494"/>
    <w:rsid w:val="0027553A"/>
    <w:rsid w:val="002758CC"/>
    <w:rsid w:val="0027598D"/>
    <w:rsid w:val="00275A5C"/>
    <w:rsid w:val="00276B3A"/>
    <w:rsid w:val="002772E7"/>
    <w:rsid w:val="002803AD"/>
    <w:rsid w:val="002816C7"/>
    <w:rsid w:val="0028182A"/>
    <w:rsid w:val="002818A7"/>
    <w:rsid w:val="00281AFB"/>
    <w:rsid w:val="0028251D"/>
    <w:rsid w:val="00282818"/>
    <w:rsid w:val="00282F93"/>
    <w:rsid w:val="002836B7"/>
    <w:rsid w:val="00285462"/>
    <w:rsid w:val="00287853"/>
    <w:rsid w:val="00290184"/>
    <w:rsid w:val="0029021C"/>
    <w:rsid w:val="00290852"/>
    <w:rsid w:val="00290DC7"/>
    <w:rsid w:val="002919A6"/>
    <w:rsid w:val="00292C86"/>
    <w:rsid w:val="00292CB9"/>
    <w:rsid w:val="00293E96"/>
    <w:rsid w:val="002949E7"/>
    <w:rsid w:val="002952ED"/>
    <w:rsid w:val="0029622A"/>
    <w:rsid w:val="00296AC3"/>
    <w:rsid w:val="00297569"/>
    <w:rsid w:val="002976C1"/>
    <w:rsid w:val="00297A84"/>
    <w:rsid w:val="00297C4B"/>
    <w:rsid w:val="002A03B5"/>
    <w:rsid w:val="002A104C"/>
    <w:rsid w:val="002A1C85"/>
    <w:rsid w:val="002A1D2C"/>
    <w:rsid w:val="002A1E38"/>
    <w:rsid w:val="002A2389"/>
    <w:rsid w:val="002A2776"/>
    <w:rsid w:val="002A2920"/>
    <w:rsid w:val="002A2B6A"/>
    <w:rsid w:val="002A2CC9"/>
    <w:rsid w:val="002A2DB3"/>
    <w:rsid w:val="002A303E"/>
    <w:rsid w:val="002A3D27"/>
    <w:rsid w:val="002A42BE"/>
    <w:rsid w:val="002A431B"/>
    <w:rsid w:val="002A59CF"/>
    <w:rsid w:val="002A631C"/>
    <w:rsid w:val="002A67EC"/>
    <w:rsid w:val="002A7F2D"/>
    <w:rsid w:val="002B10E6"/>
    <w:rsid w:val="002B1C91"/>
    <w:rsid w:val="002B2AFD"/>
    <w:rsid w:val="002B2E9F"/>
    <w:rsid w:val="002B336B"/>
    <w:rsid w:val="002B3709"/>
    <w:rsid w:val="002B46EE"/>
    <w:rsid w:val="002B49D1"/>
    <w:rsid w:val="002B573C"/>
    <w:rsid w:val="002B5EEE"/>
    <w:rsid w:val="002B6E04"/>
    <w:rsid w:val="002B70D4"/>
    <w:rsid w:val="002B7E01"/>
    <w:rsid w:val="002C0F3E"/>
    <w:rsid w:val="002C0F99"/>
    <w:rsid w:val="002C11CB"/>
    <w:rsid w:val="002C13C8"/>
    <w:rsid w:val="002C2B74"/>
    <w:rsid w:val="002C3278"/>
    <w:rsid w:val="002C3B9F"/>
    <w:rsid w:val="002C44B1"/>
    <w:rsid w:val="002C678F"/>
    <w:rsid w:val="002C7011"/>
    <w:rsid w:val="002C707B"/>
    <w:rsid w:val="002C767B"/>
    <w:rsid w:val="002C7ED2"/>
    <w:rsid w:val="002C7FF4"/>
    <w:rsid w:val="002D0782"/>
    <w:rsid w:val="002D0B3F"/>
    <w:rsid w:val="002D25CD"/>
    <w:rsid w:val="002D2786"/>
    <w:rsid w:val="002D2C32"/>
    <w:rsid w:val="002D3CA4"/>
    <w:rsid w:val="002D3CB9"/>
    <w:rsid w:val="002D3E34"/>
    <w:rsid w:val="002D4315"/>
    <w:rsid w:val="002D44F5"/>
    <w:rsid w:val="002D48B5"/>
    <w:rsid w:val="002D5C22"/>
    <w:rsid w:val="002D6263"/>
    <w:rsid w:val="002D6428"/>
    <w:rsid w:val="002D6C50"/>
    <w:rsid w:val="002D6D7B"/>
    <w:rsid w:val="002D6F85"/>
    <w:rsid w:val="002D781A"/>
    <w:rsid w:val="002E14A3"/>
    <w:rsid w:val="002E20FF"/>
    <w:rsid w:val="002E2319"/>
    <w:rsid w:val="002E254A"/>
    <w:rsid w:val="002E26C7"/>
    <w:rsid w:val="002E2E8D"/>
    <w:rsid w:val="002E3718"/>
    <w:rsid w:val="002E3BCD"/>
    <w:rsid w:val="002E4080"/>
    <w:rsid w:val="002E41AE"/>
    <w:rsid w:val="002E4216"/>
    <w:rsid w:val="002E4A0A"/>
    <w:rsid w:val="002E4BA8"/>
    <w:rsid w:val="002E60E9"/>
    <w:rsid w:val="002E6746"/>
    <w:rsid w:val="002E6A48"/>
    <w:rsid w:val="002E74BF"/>
    <w:rsid w:val="002F00D5"/>
    <w:rsid w:val="002F0FA5"/>
    <w:rsid w:val="002F1995"/>
    <w:rsid w:val="002F1E78"/>
    <w:rsid w:val="002F2479"/>
    <w:rsid w:val="002F3356"/>
    <w:rsid w:val="002F3505"/>
    <w:rsid w:val="002F3A26"/>
    <w:rsid w:val="002F3CB5"/>
    <w:rsid w:val="002F3F79"/>
    <w:rsid w:val="002F51CE"/>
    <w:rsid w:val="002F549F"/>
    <w:rsid w:val="002F61EB"/>
    <w:rsid w:val="002F6A60"/>
    <w:rsid w:val="002F74D9"/>
    <w:rsid w:val="002F7BCF"/>
    <w:rsid w:val="0030008C"/>
    <w:rsid w:val="00300F53"/>
    <w:rsid w:val="003028B8"/>
    <w:rsid w:val="00302E4D"/>
    <w:rsid w:val="00303514"/>
    <w:rsid w:val="003044B9"/>
    <w:rsid w:val="00305149"/>
    <w:rsid w:val="003051DF"/>
    <w:rsid w:val="00305257"/>
    <w:rsid w:val="003055D5"/>
    <w:rsid w:val="00306630"/>
    <w:rsid w:val="003108AB"/>
    <w:rsid w:val="00310C94"/>
    <w:rsid w:val="00310DA3"/>
    <w:rsid w:val="003112CC"/>
    <w:rsid w:val="0031139F"/>
    <w:rsid w:val="00311629"/>
    <w:rsid w:val="003135DA"/>
    <w:rsid w:val="00313B41"/>
    <w:rsid w:val="0031416A"/>
    <w:rsid w:val="0031451D"/>
    <w:rsid w:val="00314646"/>
    <w:rsid w:val="00314966"/>
    <w:rsid w:val="00314BB6"/>
    <w:rsid w:val="00315188"/>
    <w:rsid w:val="00315878"/>
    <w:rsid w:val="0031595B"/>
    <w:rsid w:val="00315BF6"/>
    <w:rsid w:val="003161DE"/>
    <w:rsid w:val="003162E2"/>
    <w:rsid w:val="00316F46"/>
    <w:rsid w:val="0031765B"/>
    <w:rsid w:val="00317EC8"/>
    <w:rsid w:val="003200FD"/>
    <w:rsid w:val="003201E8"/>
    <w:rsid w:val="0032190E"/>
    <w:rsid w:val="0032271B"/>
    <w:rsid w:val="003229CB"/>
    <w:rsid w:val="00322E0D"/>
    <w:rsid w:val="00323B68"/>
    <w:rsid w:val="0032425A"/>
    <w:rsid w:val="003254DE"/>
    <w:rsid w:val="00326380"/>
    <w:rsid w:val="00326B72"/>
    <w:rsid w:val="0032714A"/>
    <w:rsid w:val="00327DDB"/>
    <w:rsid w:val="00330152"/>
    <w:rsid w:val="003303EE"/>
    <w:rsid w:val="00330966"/>
    <w:rsid w:val="003310A3"/>
    <w:rsid w:val="00332F3E"/>
    <w:rsid w:val="00332F5C"/>
    <w:rsid w:val="003347A2"/>
    <w:rsid w:val="00334D56"/>
    <w:rsid w:val="00335642"/>
    <w:rsid w:val="00335A5B"/>
    <w:rsid w:val="003405C7"/>
    <w:rsid w:val="003412B0"/>
    <w:rsid w:val="0034151E"/>
    <w:rsid w:val="003415B7"/>
    <w:rsid w:val="00342DD4"/>
    <w:rsid w:val="00343035"/>
    <w:rsid w:val="0034313D"/>
    <w:rsid w:val="00343D18"/>
    <w:rsid w:val="003442C7"/>
    <w:rsid w:val="003448EE"/>
    <w:rsid w:val="00344F48"/>
    <w:rsid w:val="00345066"/>
    <w:rsid w:val="003457C5"/>
    <w:rsid w:val="00345DED"/>
    <w:rsid w:val="00346A42"/>
    <w:rsid w:val="003470AE"/>
    <w:rsid w:val="00347176"/>
    <w:rsid w:val="0034742F"/>
    <w:rsid w:val="003500DF"/>
    <w:rsid w:val="00350462"/>
    <w:rsid w:val="00352012"/>
    <w:rsid w:val="00353237"/>
    <w:rsid w:val="00353BB3"/>
    <w:rsid w:val="003548AF"/>
    <w:rsid w:val="003554E3"/>
    <w:rsid w:val="00355AE4"/>
    <w:rsid w:val="003560B7"/>
    <w:rsid w:val="00356394"/>
    <w:rsid w:val="003563AC"/>
    <w:rsid w:val="0036138D"/>
    <w:rsid w:val="00361807"/>
    <w:rsid w:val="00361FE9"/>
    <w:rsid w:val="00362606"/>
    <w:rsid w:val="00362DAC"/>
    <w:rsid w:val="003654BA"/>
    <w:rsid w:val="003657FF"/>
    <w:rsid w:val="00366162"/>
    <w:rsid w:val="00366CAC"/>
    <w:rsid w:val="00367F63"/>
    <w:rsid w:val="003702A3"/>
    <w:rsid w:val="003703D8"/>
    <w:rsid w:val="00371D13"/>
    <w:rsid w:val="0037316A"/>
    <w:rsid w:val="0037366E"/>
    <w:rsid w:val="00373C4B"/>
    <w:rsid w:val="00373E3B"/>
    <w:rsid w:val="00373F8D"/>
    <w:rsid w:val="00374D49"/>
    <w:rsid w:val="00375394"/>
    <w:rsid w:val="00375B19"/>
    <w:rsid w:val="00375F0D"/>
    <w:rsid w:val="0037699F"/>
    <w:rsid w:val="003779F9"/>
    <w:rsid w:val="00380752"/>
    <w:rsid w:val="00380963"/>
    <w:rsid w:val="00380C68"/>
    <w:rsid w:val="003812DB"/>
    <w:rsid w:val="003812E0"/>
    <w:rsid w:val="00381357"/>
    <w:rsid w:val="00381744"/>
    <w:rsid w:val="003822D0"/>
    <w:rsid w:val="0038264F"/>
    <w:rsid w:val="00382B0A"/>
    <w:rsid w:val="00384009"/>
    <w:rsid w:val="003849D4"/>
    <w:rsid w:val="00385079"/>
    <w:rsid w:val="0038580B"/>
    <w:rsid w:val="00385E7D"/>
    <w:rsid w:val="0038684E"/>
    <w:rsid w:val="003873A2"/>
    <w:rsid w:val="00387B00"/>
    <w:rsid w:val="00387E79"/>
    <w:rsid w:val="00387F77"/>
    <w:rsid w:val="00387FD5"/>
    <w:rsid w:val="00390568"/>
    <w:rsid w:val="00391D12"/>
    <w:rsid w:val="00391DBA"/>
    <w:rsid w:val="00392702"/>
    <w:rsid w:val="00392E3E"/>
    <w:rsid w:val="00393496"/>
    <w:rsid w:val="0039363A"/>
    <w:rsid w:val="003941A4"/>
    <w:rsid w:val="0039425B"/>
    <w:rsid w:val="00395527"/>
    <w:rsid w:val="00396491"/>
    <w:rsid w:val="00396713"/>
    <w:rsid w:val="00396739"/>
    <w:rsid w:val="00396C19"/>
    <w:rsid w:val="003A01BC"/>
    <w:rsid w:val="003A0464"/>
    <w:rsid w:val="003A0841"/>
    <w:rsid w:val="003A1EF8"/>
    <w:rsid w:val="003A2180"/>
    <w:rsid w:val="003A277E"/>
    <w:rsid w:val="003A2872"/>
    <w:rsid w:val="003A383A"/>
    <w:rsid w:val="003A3A02"/>
    <w:rsid w:val="003A4532"/>
    <w:rsid w:val="003A5EFB"/>
    <w:rsid w:val="003A61B8"/>
    <w:rsid w:val="003A6262"/>
    <w:rsid w:val="003A6FD1"/>
    <w:rsid w:val="003A7836"/>
    <w:rsid w:val="003A7EE4"/>
    <w:rsid w:val="003A7FCD"/>
    <w:rsid w:val="003B0948"/>
    <w:rsid w:val="003B0CC6"/>
    <w:rsid w:val="003B1B0B"/>
    <w:rsid w:val="003B1D19"/>
    <w:rsid w:val="003B21A2"/>
    <w:rsid w:val="003B2B7A"/>
    <w:rsid w:val="003B2EB8"/>
    <w:rsid w:val="003B3C47"/>
    <w:rsid w:val="003B45FA"/>
    <w:rsid w:val="003B487B"/>
    <w:rsid w:val="003B56B3"/>
    <w:rsid w:val="003B5789"/>
    <w:rsid w:val="003B675E"/>
    <w:rsid w:val="003C02E3"/>
    <w:rsid w:val="003C13FB"/>
    <w:rsid w:val="003C153F"/>
    <w:rsid w:val="003C15F3"/>
    <w:rsid w:val="003C1E5C"/>
    <w:rsid w:val="003C28C8"/>
    <w:rsid w:val="003C2E4C"/>
    <w:rsid w:val="003C36EF"/>
    <w:rsid w:val="003C37C5"/>
    <w:rsid w:val="003C3A67"/>
    <w:rsid w:val="003C42AA"/>
    <w:rsid w:val="003C4AFD"/>
    <w:rsid w:val="003C4F74"/>
    <w:rsid w:val="003C5130"/>
    <w:rsid w:val="003C52B5"/>
    <w:rsid w:val="003C75B3"/>
    <w:rsid w:val="003C76B8"/>
    <w:rsid w:val="003D0081"/>
    <w:rsid w:val="003D018B"/>
    <w:rsid w:val="003D11C0"/>
    <w:rsid w:val="003D1349"/>
    <w:rsid w:val="003D2131"/>
    <w:rsid w:val="003D34CF"/>
    <w:rsid w:val="003D36DE"/>
    <w:rsid w:val="003D3B65"/>
    <w:rsid w:val="003D45FC"/>
    <w:rsid w:val="003D4639"/>
    <w:rsid w:val="003D4BD4"/>
    <w:rsid w:val="003D5DAB"/>
    <w:rsid w:val="003D5E5F"/>
    <w:rsid w:val="003D6CF6"/>
    <w:rsid w:val="003D7D2A"/>
    <w:rsid w:val="003E344D"/>
    <w:rsid w:val="003E40B3"/>
    <w:rsid w:val="003E4436"/>
    <w:rsid w:val="003E4692"/>
    <w:rsid w:val="003E5EB1"/>
    <w:rsid w:val="003E60E3"/>
    <w:rsid w:val="003E6547"/>
    <w:rsid w:val="003E66BF"/>
    <w:rsid w:val="003E6BC9"/>
    <w:rsid w:val="003E728C"/>
    <w:rsid w:val="003E73ED"/>
    <w:rsid w:val="003F0D1D"/>
    <w:rsid w:val="003F2DE1"/>
    <w:rsid w:val="003F4817"/>
    <w:rsid w:val="003F4E21"/>
    <w:rsid w:val="003F51DC"/>
    <w:rsid w:val="003F5A70"/>
    <w:rsid w:val="003F7491"/>
    <w:rsid w:val="00401FC8"/>
    <w:rsid w:val="004020C5"/>
    <w:rsid w:val="00402178"/>
    <w:rsid w:val="004039A6"/>
    <w:rsid w:val="00403B14"/>
    <w:rsid w:val="00403E0D"/>
    <w:rsid w:val="00404926"/>
    <w:rsid w:val="004061C3"/>
    <w:rsid w:val="00406B5E"/>
    <w:rsid w:val="0040774B"/>
    <w:rsid w:val="004100C7"/>
    <w:rsid w:val="00410560"/>
    <w:rsid w:val="00410E4E"/>
    <w:rsid w:val="00411522"/>
    <w:rsid w:val="004120D7"/>
    <w:rsid w:val="004122A7"/>
    <w:rsid w:val="0041260F"/>
    <w:rsid w:val="00413D49"/>
    <w:rsid w:val="00415090"/>
    <w:rsid w:val="004163D7"/>
    <w:rsid w:val="00417831"/>
    <w:rsid w:val="00420C70"/>
    <w:rsid w:val="00420CAD"/>
    <w:rsid w:val="00421DE8"/>
    <w:rsid w:val="00422298"/>
    <w:rsid w:val="0042288D"/>
    <w:rsid w:val="00422DA8"/>
    <w:rsid w:val="0042335C"/>
    <w:rsid w:val="00423E0B"/>
    <w:rsid w:val="00423EB3"/>
    <w:rsid w:val="00424426"/>
    <w:rsid w:val="00424F54"/>
    <w:rsid w:val="0042550D"/>
    <w:rsid w:val="0042563F"/>
    <w:rsid w:val="00425BA8"/>
    <w:rsid w:val="004264C2"/>
    <w:rsid w:val="00426906"/>
    <w:rsid w:val="00426FB2"/>
    <w:rsid w:val="00427124"/>
    <w:rsid w:val="004278D8"/>
    <w:rsid w:val="00427BA7"/>
    <w:rsid w:val="00427CC9"/>
    <w:rsid w:val="00427CD0"/>
    <w:rsid w:val="00427E86"/>
    <w:rsid w:val="004300F9"/>
    <w:rsid w:val="004301B3"/>
    <w:rsid w:val="00431136"/>
    <w:rsid w:val="0043144F"/>
    <w:rsid w:val="004314E6"/>
    <w:rsid w:val="004316FA"/>
    <w:rsid w:val="00431A8A"/>
    <w:rsid w:val="00431AFE"/>
    <w:rsid w:val="004323BC"/>
    <w:rsid w:val="004328A6"/>
    <w:rsid w:val="00432936"/>
    <w:rsid w:val="00432E22"/>
    <w:rsid w:val="0043307D"/>
    <w:rsid w:val="00433A70"/>
    <w:rsid w:val="00433C6D"/>
    <w:rsid w:val="00434159"/>
    <w:rsid w:val="004347C1"/>
    <w:rsid w:val="00435871"/>
    <w:rsid w:val="0043701F"/>
    <w:rsid w:val="0043702D"/>
    <w:rsid w:val="004371AF"/>
    <w:rsid w:val="00437F98"/>
    <w:rsid w:val="0044075E"/>
    <w:rsid w:val="00440767"/>
    <w:rsid w:val="004408EF"/>
    <w:rsid w:val="00441B23"/>
    <w:rsid w:val="00441B6B"/>
    <w:rsid w:val="00441BB0"/>
    <w:rsid w:val="0044378D"/>
    <w:rsid w:val="00443A79"/>
    <w:rsid w:val="00443C12"/>
    <w:rsid w:val="00443ECC"/>
    <w:rsid w:val="00444155"/>
    <w:rsid w:val="00444FED"/>
    <w:rsid w:val="00445614"/>
    <w:rsid w:val="00446003"/>
    <w:rsid w:val="00446A3C"/>
    <w:rsid w:val="00447A75"/>
    <w:rsid w:val="00447B21"/>
    <w:rsid w:val="00451A94"/>
    <w:rsid w:val="00452335"/>
    <w:rsid w:val="004524F0"/>
    <w:rsid w:val="00452A48"/>
    <w:rsid w:val="00452FB4"/>
    <w:rsid w:val="00453E83"/>
    <w:rsid w:val="0045573D"/>
    <w:rsid w:val="00455BA2"/>
    <w:rsid w:val="00455F05"/>
    <w:rsid w:val="004561E7"/>
    <w:rsid w:val="00456EAF"/>
    <w:rsid w:val="00460369"/>
    <w:rsid w:val="0046071E"/>
    <w:rsid w:val="0046199C"/>
    <w:rsid w:val="00462F7D"/>
    <w:rsid w:val="00463F8C"/>
    <w:rsid w:val="004640A5"/>
    <w:rsid w:val="00464C86"/>
    <w:rsid w:val="00464CE3"/>
    <w:rsid w:val="004653E1"/>
    <w:rsid w:val="00465AE6"/>
    <w:rsid w:val="00465D14"/>
    <w:rsid w:val="00466BA3"/>
    <w:rsid w:val="0046766A"/>
    <w:rsid w:val="00467762"/>
    <w:rsid w:val="00467A7D"/>
    <w:rsid w:val="00467BD9"/>
    <w:rsid w:val="00470623"/>
    <w:rsid w:val="00470B56"/>
    <w:rsid w:val="00471C08"/>
    <w:rsid w:val="00471C1B"/>
    <w:rsid w:val="0047230C"/>
    <w:rsid w:val="00472D30"/>
    <w:rsid w:val="00473A58"/>
    <w:rsid w:val="00473B92"/>
    <w:rsid w:val="00473BB5"/>
    <w:rsid w:val="00474624"/>
    <w:rsid w:val="00474D1F"/>
    <w:rsid w:val="00475739"/>
    <w:rsid w:val="0047577E"/>
    <w:rsid w:val="00476B81"/>
    <w:rsid w:val="00477080"/>
    <w:rsid w:val="004774A2"/>
    <w:rsid w:val="004778E3"/>
    <w:rsid w:val="00480039"/>
    <w:rsid w:val="00480D8A"/>
    <w:rsid w:val="00480F15"/>
    <w:rsid w:val="00482893"/>
    <w:rsid w:val="004838D3"/>
    <w:rsid w:val="0048403C"/>
    <w:rsid w:val="0048475B"/>
    <w:rsid w:val="00487495"/>
    <w:rsid w:val="00487A75"/>
    <w:rsid w:val="00490012"/>
    <w:rsid w:val="00490040"/>
    <w:rsid w:val="004902C3"/>
    <w:rsid w:val="004904F2"/>
    <w:rsid w:val="00490B8C"/>
    <w:rsid w:val="00490C9E"/>
    <w:rsid w:val="00491A68"/>
    <w:rsid w:val="0049213F"/>
    <w:rsid w:val="0049422B"/>
    <w:rsid w:val="004945A1"/>
    <w:rsid w:val="00494C59"/>
    <w:rsid w:val="0049507B"/>
    <w:rsid w:val="00495E12"/>
    <w:rsid w:val="00495E9D"/>
    <w:rsid w:val="004962E1"/>
    <w:rsid w:val="0049654D"/>
    <w:rsid w:val="00496669"/>
    <w:rsid w:val="00497319"/>
    <w:rsid w:val="004A02B8"/>
    <w:rsid w:val="004A2C1C"/>
    <w:rsid w:val="004A4C09"/>
    <w:rsid w:val="004A5062"/>
    <w:rsid w:val="004A50AE"/>
    <w:rsid w:val="004A7BA1"/>
    <w:rsid w:val="004B0B87"/>
    <w:rsid w:val="004B14F6"/>
    <w:rsid w:val="004B26F6"/>
    <w:rsid w:val="004B2A5D"/>
    <w:rsid w:val="004B2F11"/>
    <w:rsid w:val="004B3719"/>
    <w:rsid w:val="004B411A"/>
    <w:rsid w:val="004B4626"/>
    <w:rsid w:val="004B4847"/>
    <w:rsid w:val="004B65C1"/>
    <w:rsid w:val="004B67AA"/>
    <w:rsid w:val="004B6A82"/>
    <w:rsid w:val="004C0504"/>
    <w:rsid w:val="004C1635"/>
    <w:rsid w:val="004C16D7"/>
    <w:rsid w:val="004C17F8"/>
    <w:rsid w:val="004C1D9F"/>
    <w:rsid w:val="004C203C"/>
    <w:rsid w:val="004C24A4"/>
    <w:rsid w:val="004C4803"/>
    <w:rsid w:val="004C53F0"/>
    <w:rsid w:val="004C5F01"/>
    <w:rsid w:val="004C6B7A"/>
    <w:rsid w:val="004C72AF"/>
    <w:rsid w:val="004C7C14"/>
    <w:rsid w:val="004D009C"/>
    <w:rsid w:val="004D03FE"/>
    <w:rsid w:val="004D052A"/>
    <w:rsid w:val="004D0BCB"/>
    <w:rsid w:val="004D1111"/>
    <w:rsid w:val="004D214A"/>
    <w:rsid w:val="004D217B"/>
    <w:rsid w:val="004D3356"/>
    <w:rsid w:val="004D381F"/>
    <w:rsid w:val="004D4492"/>
    <w:rsid w:val="004D5A70"/>
    <w:rsid w:val="004D60D2"/>
    <w:rsid w:val="004D640E"/>
    <w:rsid w:val="004D69A3"/>
    <w:rsid w:val="004D7E8D"/>
    <w:rsid w:val="004E08D5"/>
    <w:rsid w:val="004E0D45"/>
    <w:rsid w:val="004E1439"/>
    <w:rsid w:val="004E1552"/>
    <w:rsid w:val="004E178D"/>
    <w:rsid w:val="004E25AA"/>
    <w:rsid w:val="004E2FFB"/>
    <w:rsid w:val="004E33F7"/>
    <w:rsid w:val="004E3E22"/>
    <w:rsid w:val="004E4AC7"/>
    <w:rsid w:val="004E4C29"/>
    <w:rsid w:val="004E5808"/>
    <w:rsid w:val="004E5DE6"/>
    <w:rsid w:val="004E6078"/>
    <w:rsid w:val="004E6B32"/>
    <w:rsid w:val="004F0253"/>
    <w:rsid w:val="004F1160"/>
    <w:rsid w:val="004F2E72"/>
    <w:rsid w:val="004F34E4"/>
    <w:rsid w:val="004F4A4C"/>
    <w:rsid w:val="004F4BF0"/>
    <w:rsid w:val="004F51A1"/>
    <w:rsid w:val="004F59A3"/>
    <w:rsid w:val="004F5B2F"/>
    <w:rsid w:val="004F5E39"/>
    <w:rsid w:val="004F6182"/>
    <w:rsid w:val="004F761B"/>
    <w:rsid w:val="004F7F21"/>
    <w:rsid w:val="00501033"/>
    <w:rsid w:val="0050137C"/>
    <w:rsid w:val="0050162A"/>
    <w:rsid w:val="0050490A"/>
    <w:rsid w:val="00504E58"/>
    <w:rsid w:val="00505265"/>
    <w:rsid w:val="00505610"/>
    <w:rsid w:val="00505FCF"/>
    <w:rsid w:val="00506A79"/>
    <w:rsid w:val="00506CDB"/>
    <w:rsid w:val="00507F1E"/>
    <w:rsid w:val="005101E2"/>
    <w:rsid w:val="0051050E"/>
    <w:rsid w:val="00511742"/>
    <w:rsid w:val="005125A7"/>
    <w:rsid w:val="0051312B"/>
    <w:rsid w:val="00513219"/>
    <w:rsid w:val="00513642"/>
    <w:rsid w:val="00513A17"/>
    <w:rsid w:val="00513D65"/>
    <w:rsid w:val="00513E25"/>
    <w:rsid w:val="00513ED5"/>
    <w:rsid w:val="00514120"/>
    <w:rsid w:val="00514E69"/>
    <w:rsid w:val="005151AC"/>
    <w:rsid w:val="00515D8E"/>
    <w:rsid w:val="005164EF"/>
    <w:rsid w:val="00516791"/>
    <w:rsid w:val="00516DAD"/>
    <w:rsid w:val="0051783E"/>
    <w:rsid w:val="00517CAD"/>
    <w:rsid w:val="0052001E"/>
    <w:rsid w:val="00520ADC"/>
    <w:rsid w:val="005212D8"/>
    <w:rsid w:val="0052138F"/>
    <w:rsid w:val="00521C6F"/>
    <w:rsid w:val="00522F9A"/>
    <w:rsid w:val="0052385D"/>
    <w:rsid w:val="00523EEB"/>
    <w:rsid w:val="00524056"/>
    <w:rsid w:val="0052429B"/>
    <w:rsid w:val="005246FA"/>
    <w:rsid w:val="00524838"/>
    <w:rsid w:val="00524C06"/>
    <w:rsid w:val="0052505E"/>
    <w:rsid w:val="0052592C"/>
    <w:rsid w:val="00525A83"/>
    <w:rsid w:val="00525B1D"/>
    <w:rsid w:val="00525CAF"/>
    <w:rsid w:val="00526715"/>
    <w:rsid w:val="00526780"/>
    <w:rsid w:val="00526D7C"/>
    <w:rsid w:val="00527745"/>
    <w:rsid w:val="00527953"/>
    <w:rsid w:val="00531134"/>
    <w:rsid w:val="005314D9"/>
    <w:rsid w:val="00531A1E"/>
    <w:rsid w:val="00531B58"/>
    <w:rsid w:val="00532E66"/>
    <w:rsid w:val="005330BB"/>
    <w:rsid w:val="00533369"/>
    <w:rsid w:val="0053431B"/>
    <w:rsid w:val="00536CCC"/>
    <w:rsid w:val="00536CCE"/>
    <w:rsid w:val="005375C5"/>
    <w:rsid w:val="00537E87"/>
    <w:rsid w:val="005404A8"/>
    <w:rsid w:val="00540C6F"/>
    <w:rsid w:val="00540D4E"/>
    <w:rsid w:val="00541671"/>
    <w:rsid w:val="00541C34"/>
    <w:rsid w:val="00541CF5"/>
    <w:rsid w:val="00542076"/>
    <w:rsid w:val="00542244"/>
    <w:rsid w:val="00542531"/>
    <w:rsid w:val="005426C2"/>
    <w:rsid w:val="00542A22"/>
    <w:rsid w:val="00542B5D"/>
    <w:rsid w:val="00542F07"/>
    <w:rsid w:val="0054345F"/>
    <w:rsid w:val="00543474"/>
    <w:rsid w:val="00543841"/>
    <w:rsid w:val="00543B68"/>
    <w:rsid w:val="00543F89"/>
    <w:rsid w:val="005448F0"/>
    <w:rsid w:val="00544C8F"/>
    <w:rsid w:val="00545724"/>
    <w:rsid w:val="00545C57"/>
    <w:rsid w:val="00545FD9"/>
    <w:rsid w:val="005465A4"/>
    <w:rsid w:val="00546A7C"/>
    <w:rsid w:val="00547832"/>
    <w:rsid w:val="00551594"/>
    <w:rsid w:val="00551656"/>
    <w:rsid w:val="00551A0A"/>
    <w:rsid w:val="00551A17"/>
    <w:rsid w:val="005525D6"/>
    <w:rsid w:val="00552D96"/>
    <w:rsid w:val="005532AC"/>
    <w:rsid w:val="005540B9"/>
    <w:rsid w:val="0055435F"/>
    <w:rsid w:val="00555150"/>
    <w:rsid w:val="00555809"/>
    <w:rsid w:val="005558BF"/>
    <w:rsid w:val="00557E8D"/>
    <w:rsid w:val="00561ADF"/>
    <w:rsid w:val="00563053"/>
    <w:rsid w:val="00563D28"/>
    <w:rsid w:val="00564133"/>
    <w:rsid w:val="00564506"/>
    <w:rsid w:val="00564922"/>
    <w:rsid w:val="005658C8"/>
    <w:rsid w:val="00567BA8"/>
    <w:rsid w:val="00567D89"/>
    <w:rsid w:val="00567EA0"/>
    <w:rsid w:val="005719F2"/>
    <w:rsid w:val="00571D7B"/>
    <w:rsid w:val="005723F8"/>
    <w:rsid w:val="00572AD6"/>
    <w:rsid w:val="00572B2B"/>
    <w:rsid w:val="00573921"/>
    <w:rsid w:val="00573B68"/>
    <w:rsid w:val="00573CDD"/>
    <w:rsid w:val="005743A8"/>
    <w:rsid w:val="005763CA"/>
    <w:rsid w:val="00577E4B"/>
    <w:rsid w:val="00580205"/>
    <w:rsid w:val="00580D0D"/>
    <w:rsid w:val="00581794"/>
    <w:rsid w:val="0058186B"/>
    <w:rsid w:val="005819B9"/>
    <w:rsid w:val="005820CC"/>
    <w:rsid w:val="00582BAB"/>
    <w:rsid w:val="0058341C"/>
    <w:rsid w:val="0058380D"/>
    <w:rsid w:val="00584849"/>
    <w:rsid w:val="00584E58"/>
    <w:rsid w:val="00584EAA"/>
    <w:rsid w:val="00585070"/>
    <w:rsid w:val="005859E3"/>
    <w:rsid w:val="00585A0D"/>
    <w:rsid w:val="00585BC3"/>
    <w:rsid w:val="00586073"/>
    <w:rsid w:val="005862D7"/>
    <w:rsid w:val="00587EBE"/>
    <w:rsid w:val="00591148"/>
    <w:rsid w:val="00591498"/>
    <w:rsid w:val="005916A0"/>
    <w:rsid w:val="005919E6"/>
    <w:rsid w:val="00591A65"/>
    <w:rsid w:val="0059210C"/>
    <w:rsid w:val="00592477"/>
    <w:rsid w:val="00592EC4"/>
    <w:rsid w:val="0059441A"/>
    <w:rsid w:val="00594E90"/>
    <w:rsid w:val="0059524F"/>
    <w:rsid w:val="005959C2"/>
    <w:rsid w:val="00595EA8"/>
    <w:rsid w:val="00597AFB"/>
    <w:rsid w:val="00597F01"/>
    <w:rsid w:val="005A0D0B"/>
    <w:rsid w:val="005A17C1"/>
    <w:rsid w:val="005A1CA4"/>
    <w:rsid w:val="005A1F1C"/>
    <w:rsid w:val="005A30B9"/>
    <w:rsid w:val="005A3C6A"/>
    <w:rsid w:val="005A442F"/>
    <w:rsid w:val="005A53B6"/>
    <w:rsid w:val="005A556E"/>
    <w:rsid w:val="005A5FE0"/>
    <w:rsid w:val="005A6388"/>
    <w:rsid w:val="005A6AB1"/>
    <w:rsid w:val="005A77C1"/>
    <w:rsid w:val="005A77CF"/>
    <w:rsid w:val="005B086E"/>
    <w:rsid w:val="005B192A"/>
    <w:rsid w:val="005B41A1"/>
    <w:rsid w:val="005B456D"/>
    <w:rsid w:val="005B48C0"/>
    <w:rsid w:val="005B55F7"/>
    <w:rsid w:val="005B56D7"/>
    <w:rsid w:val="005B5874"/>
    <w:rsid w:val="005B593F"/>
    <w:rsid w:val="005B5BA0"/>
    <w:rsid w:val="005B5E31"/>
    <w:rsid w:val="005B700C"/>
    <w:rsid w:val="005B7E04"/>
    <w:rsid w:val="005C06B6"/>
    <w:rsid w:val="005C06CE"/>
    <w:rsid w:val="005C0905"/>
    <w:rsid w:val="005C0B12"/>
    <w:rsid w:val="005C0FD2"/>
    <w:rsid w:val="005C1379"/>
    <w:rsid w:val="005C1911"/>
    <w:rsid w:val="005C1A0A"/>
    <w:rsid w:val="005C23DA"/>
    <w:rsid w:val="005C2692"/>
    <w:rsid w:val="005C2740"/>
    <w:rsid w:val="005C3339"/>
    <w:rsid w:val="005C3BC2"/>
    <w:rsid w:val="005C3FA5"/>
    <w:rsid w:val="005C420D"/>
    <w:rsid w:val="005C44CE"/>
    <w:rsid w:val="005C4961"/>
    <w:rsid w:val="005C5398"/>
    <w:rsid w:val="005C58A1"/>
    <w:rsid w:val="005C64A3"/>
    <w:rsid w:val="005C6598"/>
    <w:rsid w:val="005D0463"/>
    <w:rsid w:val="005D0998"/>
    <w:rsid w:val="005D0D49"/>
    <w:rsid w:val="005D172D"/>
    <w:rsid w:val="005D1E7E"/>
    <w:rsid w:val="005D1F93"/>
    <w:rsid w:val="005D2863"/>
    <w:rsid w:val="005D295F"/>
    <w:rsid w:val="005D2C1C"/>
    <w:rsid w:val="005D37CA"/>
    <w:rsid w:val="005D3983"/>
    <w:rsid w:val="005D3EF4"/>
    <w:rsid w:val="005D41CB"/>
    <w:rsid w:val="005D4C31"/>
    <w:rsid w:val="005D4E62"/>
    <w:rsid w:val="005D5232"/>
    <w:rsid w:val="005D5411"/>
    <w:rsid w:val="005D6EB3"/>
    <w:rsid w:val="005D75B0"/>
    <w:rsid w:val="005D7837"/>
    <w:rsid w:val="005E083C"/>
    <w:rsid w:val="005E0923"/>
    <w:rsid w:val="005E14FE"/>
    <w:rsid w:val="005E1C3B"/>
    <w:rsid w:val="005E2105"/>
    <w:rsid w:val="005E21EA"/>
    <w:rsid w:val="005E2244"/>
    <w:rsid w:val="005E2763"/>
    <w:rsid w:val="005E301A"/>
    <w:rsid w:val="005E3193"/>
    <w:rsid w:val="005E33E4"/>
    <w:rsid w:val="005E39F3"/>
    <w:rsid w:val="005E3C63"/>
    <w:rsid w:val="005E44F3"/>
    <w:rsid w:val="005E48D6"/>
    <w:rsid w:val="005E4D73"/>
    <w:rsid w:val="005E4DF2"/>
    <w:rsid w:val="005E60E6"/>
    <w:rsid w:val="005E72F7"/>
    <w:rsid w:val="005F0422"/>
    <w:rsid w:val="005F0595"/>
    <w:rsid w:val="005F1150"/>
    <w:rsid w:val="005F1387"/>
    <w:rsid w:val="005F168A"/>
    <w:rsid w:val="005F1C78"/>
    <w:rsid w:val="005F2765"/>
    <w:rsid w:val="005F295F"/>
    <w:rsid w:val="005F3143"/>
    <w:rsid w:val="005F35CA"/>
    <w:rsid w:val="005F3861"/>
    <w:rsid w:val="005F3ACC"/>
    <w:rsid w:val="005F583F"/>
    <w:rsid w:val="005F7146"/>
    <w:rsid w:val="005F7388"/>
    <w:rsid w:val="005F74F9"/>
    <w:rsid w:val="005F78BA"/>
    <w:rsid w:val="005F7FD1"/>
    <w:rsid w:val="00600EF4"/>
    <w:rsid w:val="006012A1"/>
    <w:rsid w:val="00601585"/>
    <w:rsid w:val="00601EDE"/>
    <w:rsid w:val="00602513"/>
    <w:rsid w:val="00602ED0"/>
    <w:rsid w:val="00603EA8"/>
    <w:rsid w:val="0060521D"/>
    <w:rsid w:val="00605489"/>
    <w:rsid w:val="006068A7"/>
    <w:rsid w:val="00606F71"/>
    <w:rsid w:val="00607AFC"/>
    <w:rsid w:val="00607FC9"/>
    <w:rsid w:val="00610108"/>
    <w:rsid w:val="006106AE"/>
    <w:rsid w:val="00610A31"/>
    <w:rsid w:val="006125B8"/>
    <w:rsid w:val="00612810"/>
    <w:rsid w:val="00612A2D"/>
    <w:rsid w:val="00613111"/>
    <w:rsid w:val="00613230"/>
    <w:rsid w:val="006133AA"/>
    <w:rsid w:val="00613980"/>
    <w:rsid w:val="00613E14"/>
    <w:rsid w:val="00614AB2"/>
    <w:rsid w:val="00614D41"/>
    <w:rsid w:val="006153DD"/>
    <w:rsid w:val="0061549B"/>
    <w:rsid w:val="00616F53"/>
    <w:rsid w:val="00617269"/>
    <w:rsid w:val="00617EEE"/>
    <w:rsid w:val="006208D2"/>
    <w:rsid w:val="00620A9D"/>
    <w:rsid w:val="0062279D"/>
    <w:rsid w:val="00622D1F"/>
    <w:rsid w:val="00623321"/>
    <w:rsid w:val="00624D01"/>
    <w:rsid w:val="00627397"/>
    <w:rsid w:val="00627940"/>
    <w:rsid w:val="00627C85"/>
    <w:rsid w:val="00630194"/>
    <w:rsid w:val="00631872"/>
    <w:rsid w:val="00631EDB"/>
    <w:rsid w:val="006320A2"/>
    <w:rsid w:val="00632F2D"/>
    <w:rsid w:val="00633B23"/>
    <w:rsid w:val="006349C0"/>
    <w:rsid w:val="00634AF8"/>
    <w:rsid w:val="00634F1B"/>
    <w:rsid w:val="006352CF"/>
    <w:rsid w:val="00635778"/>
    <w:rsid w:val="00635AF1"/>
    <w:rsid w:val="00635FA8"/>
    <w:rsid w:val="00636078"/>
    <w:rsid w:val="00636AAD"/>
    <w:rsid w:val="0063705B"/>
    <w:rsid w:val="00637A78"/>
    <w:rsid w:val="006404A0"/>
    <w:rsid w:val="0064088B"/>
    <w:rsid w:val="00640D43"/>
    <w:rsid w:val="00641059"/>
    <w:rsid w:val="00641319"/>
    <w:rsid w:val="0064174E"/>
    <w:rsid w:val="006418CB"/>
    <w:rsid w:val="0064208B"/>
    <w:rsid w:val="00642E2B"/>
    <w:rsid w:val="00642E77"/>
    <w:rsid w:val="00642F1D"/>
    <w:rsid w:val="00642FF8"/>
    <w:rsid w:val="006432CA"/>
    <w:rsid w:val="00644773"/>
    <w:rsid w:val="00646D06"/>
    <w:rsid w:val="00646E12"/>
    <w:rsid w:val="0064738E"/>
    <w:rsid w:val="00650490"/>
    <w:rsid w:val="0065077B"/>
    <w:rsid w:val="006510E3"/>
    <w:rsid w:val="006512D7"/>
    <w:rsid w:val="006520A3"/>
    <w:rsid w:val="00652C00"/>
    <w:rsid w:val="00653846"/>
    <w:rsid w:val="00654957"/>
    <w:rsid w:val="00656A8B"/>
    <w:rsid w:val="00656F6F"/>
    <w:rsid w:val="00657070"/>
    <w:rsid w:val="0066017E"/>
    <w:rsid w:val="00660AA3"/>
    <w:rsid w:val="00662357"/>
    <w:rsid w:val="00662707"/>
    <w:rsid w:val="0066321D"/>
    <w:rsid w:val="006641CE"/>
    <w:rsid w:val="00664E2B"/>
    <w:rsid w:val="006658A8"/>
    <w:rsid w:val="00665D94"/>
    <w:rsid w:val="00666E6B"/>
    <w:rsid w:val="00666F36"/>
    <w:rsid w:val="00670B4A"/>
    <w:rsid w:val="00671088"/>
    <w:rsid w:val="0067155B"/>
    <w:rsid w:val="006728F5"/>
    <w:rsid w:val="00673381"/>
    <w:rsid w:val="00674724"/>
    <w:rsid w:val="00674A44"/>
    <w:rsid w:val="00674BEB"/>
    <w:rsid w:val="00674FDD"/>
    <w:rsid w:val="00676202"/>
    <w:rsid w:val="00676F94"/>
    <w:rsid w:val="00680146"/>
    <w:rsid w:val="00681DF2"/>
    <w:rsid w:val="00681F4B"/>
    <w:rsid w:val="00682426"/>
    <w:rsid w:val="00683625"/>
    <w:rsid w:val="00683E59"/>
    <w:rsid w:val="00684C1D"/>
    <w:rsid w:val="006855CF"/>
    <w:rsid w:val="006856ED"/>
    <w:rsid w:val="006858F2"/>
    <w:rsid w:val="00685AF8"/>
    <w:rsid w:val="006864A3"/>
    <w:rsid w:val="00686D71"/>
    <w:rsid w:val="006874AD"/>
    <w:rsid w:val="00690CCC"/>
    <w:rsid w:val="00690CD9"/>
    <w:rsid w:val="00690D93"/>
    <w:rsid w:val="00691393"/>
    <w:rsid w:val="00692093"/>
    <w:rsid w:val="00692178"/>
    <w:rsid w:val="006926C1"/>
    <w:rsid w:val="006931F1"/>
    <w:rsid w:val="006934F1"/>
    <w:rsid w:val="00694365"/>
    <w:rsid w:val="006948A0"/>
    <w:rsid w:val="00694A1D"/>
    <w:rsid w:val="00694D3C"/>
    <w:rsid w:val="0069657E"/>
    <w:rsid w:val="006965B7"/>
    <w:rsid w:val="006967C2"/>
    <w:rsid w:val="00696AC7"/>
    <w:rsid w:val="00696DA7"/>
    <w:rsid w:val="006976C1"/>
    <w:rsid w:val="006977FF"/>
    <w:rsid w:val="00697979"/>
    <w:rsid w:val="006A1555"/>
    <w:rsid w:val="006A1F8F"/>
    <w:rsid w:val="006A32A8"/>
    <w:rsid w:val="006A3311"/>
    <w:rsid w:val="006A404C"/>
    <w:rsid w:val="006A4D7D"/>
    <w:rsid w:val="006A52B1"/>
    <w:rsid w:val="006A534A"/>
    <w:rsid w:val="006A550B"/>
    <w:rsid w:val="006A58B5"/>
    <w:rsid w:val="006A677B"/>
    <w:rsid w:val="006A71EF"/>
    <w:rsid w:val="006A7A8F"/>
    <w:rsid w:val="006B0877"/>
    <w:rsid w:val="006B2249"/>
    <w:rsid w:val="006B2F54"/>
    <w:rsid w:val="006B323E"/>
    <w:rsid w:val="006B3268"/>
    <w:rsid w:val="006B3860"/>
    <w:rsid w:val="006B39C8"/>
    <w:rsid w:val="006B3CBA"/>
    <w:rsid w:val="006B4320"/>
    <w:rsid w:val="006B4329"/>
    <w:rsid w:val="006B4849"/>
    <w:rsid w:val="006B4868"/>
    <w:rsid w:val="006B519B"/>
    <w:rsid w:val="006B5B46"/>
    <w:rsid w:val="006B5F11"/>
    <w:rsid w:val="006B6267"/>
    <w:rsid w:val="006B65F7"/>
    <w:rsid w:val="006B70F5"/>
    <w:rsid w:val="006B75D8"/>
    <w:rsid w:val="006B7C94"/>
    <w:rsid w:val="006C045C"/>
    <w:rsid w:val="006C1AFE"/>
    <w:rsid w:val="006C26E7"/>
    <w:rsid w:val="006C277C"/>
    <w:rsid w:val="006C31D5"/>
    <w:rsid w:val="006C414D"/>
    <w:rsid w:val="006C4BC9"/>
    <w:rsid w:val="006C5656"/>
    <w:rsid w:val="006C5F56"/>
    <w:rsid w:val="006D0923"/>
    <w:rsid w:val="006D0D68"/>
    <w:rsid w:val="006D0F3C"/>
    <w:rsid w:val="006D11AB"/>
    <w:rsid w:val="006D1507"/>
    <w:rsid w:val="006D20BC"/>
    <w:rsid w:val="006D22FE"/>
    <w:rsid w:val="006D2C98"/>
    <w:rsid w:val="006D3443"/>
    <w:rsid w:val="006D37C9"/>
    <w:rsid w:val="006D4349"/>
    <w:rsid w:val="006D490A"/>
    <w:rsid w:val="006D4D92"/>
    <w:rsid w:val="006D5389"/>
    <w:rsid w:val="006D56A5"/>
    <w:rsid w:val="006D58CF"/>
    <w:rsid w:val="006D594E"/>
    <w:rsid w:val="006D5D4D"/>
    <w:rsid w:val="006D71CB"/>
    <w:rsid w:val="006E0000"/>
    <w:rsid w:val="006E06A0"/>
    <w:rsid w:val="006E0787"/>
    <w:rsid w:val="006E0A58"/>
    <w:rsid w:val="006E0A77"/>
    <w:rsid w:val="006E150D"/>
    <w:rsid w:val="006E1C8B"/>
    <w:rsid w:val="006E1CB3"/>
    <w:rsid w:val="006E2967"/>
    <w:rsid w:val="006E33F4"/>
    <w:rsid w:val="006E343E"/>
    <w:rsid w:val="006E3FAE"/>
    <w:rsid w:val="006E705D"/>
    <w:rsid w:val="006F029C"/>
    <w:rsid w:val="006F1808"/>
    <w:rsid w:val="006F1F00"/>
    <w:rsid w:val="006F25EB"/>
    <w:rsid w:val="006F3058"/>
    <w:rsid w:val="006F3629"/>
    <w:rsid w:val="006F37D1"/>
    <w:rsid w:val="006F4A40"/>
    <w:rsid w:val="006F5978"/>
    <w:rsid w:val="006F5D8B"/>
    <w:rsid w:val="006F60C3"/>
    <w:rsid w:val="006F61B8"/>
    <w:rsid w:val="006F7292"/>
    <w:rsid w:val="006F7337"/>
    <w:rsid w:val="006F75BC"/>
    <w:rsid w:val="007002EC"/>
    <w:rsid w:val="007004F5"/>
    <w:rsid w:val="0070188E"/>
    <w:rsid w:val="007037EF"/>
    <w:rsid w:val="00703916"/>
    <w:rsid w:val="00703B38"/>
    <w:rsid w:val="00704E68"/>
    <w:rsid w:val="007051BD"/>
    <w:rsid w:val="0070526C"/>
    <w:rsid w:val="007054A7"/>
    <w:rsid w:val="00705880"/>
    <w:rsid w:val="00706135"/>
    <w:rsid w:val="00706670"/>
    <w:rsid w:val="00706C4F"/>
    <w:rsid w:val="00707687"/>
    <w:rsid w:val="007078C6"/>
    <w:rsid w:val="00710443"/>
    <w:rsid w:val="00711579"/>
    <w:rsid w:val="0071165B"/>
    <w:rsid w:val="00711B86"/>
    <w:rsid w:val="00711F69"/>
    <w:rsid w:val="00712190"/>
    <w:rsid w:val="0071298F"/>
    <w:rsid w:val="00713770"/>
    <w:rsid w:val="00713A4F"/>
    <w:rsid w:val="00713F27"/>
    <w:rsid w:val="00714C23"/>
    <w:rsid w:val="00714C97"/>
    <w:rsid w:val="00715039"/>
    <w:rsid w:val="007152E7"/>
    <w:rsid w:val="007157D3"/>
    <w:rsid w:val="00715D33"/>
    <w:rsid w:val="007172ED"/>
    <w:rsid w:val="007176E4"/>
    <w:rsid w:val="00717DE2"/>
    <w:rsid w:val="00720252"/>
    <w:rsid w:val="00720260"/>
    <w:rsid w:val="00720BEB"/>
    <w:rsid w:val="00720C24"/>
    <w:rsid w:val="00722011"/>
    <w:rsid w:val="007225F3"/>
    <w:rsid w:val="00722819"/>
    <w:rsid w:val="007228EE"/>
    <w:rsid w:val="0072367B"/>
    <w:rsid w:val="00723BC7"/>
    <w:rsid w:val="00723EC1"/>
    <w:rsid w:val="00723F1F"/>
    <w:rsid w:val="00725EA4"/>
    <w:rsid w:val="00725FA7"/>
    <w:rsid w:val="007267E1"/>
    <w:rsid w:val="00726BD6"/>
    <w:rsid w:val="00726F04"/>
    <w:rsid w:val="0072793A"/>
    <w:rsid w:val="00727B55"/>
    <w:rsid w:val="007303D9"/>
    <w:rsid w:val="00730714"/>
    <w:rsid w:val="00730E78"/>
    <w:rsid w:val="00731022"/>
    <w:rsid w:val="007323C7"/>
    <w:rsid w:val="0073284D"/>
    <w:rsid w:val="007328F1"/>
    <w:rsid w:val="0073398C"/>
    <w:rsid w:val="00733ADD"/>
    <w:rsid w:val="00733FFA"/>
    <w:rsid w:val="007345BE"/>
    <w:rsid w:val="00734C90"/>
    <w:rsid w:val="0073556D"/>
    <w:rsid w:val="00735606"/>
    <w:rsid w:val="00735E45"/>
    <w:rsid w:val="00736FEA"/>
    <w:rsid w:val="00737983"/>
    <w:rsid w:val="007406C7"/>
    <w:rsid w:val="00740A70"/>
    <w:rsid w:val="0074119F"/>
    <w:rsid w:val="00741F8C"/>
    <w:rsid w:val="00742A7A"/>
    <w:rsid w:val="00742B18"/>
    <w:rsid w:val="00743028"/>
    <w:rsid w:val="00744120"/>
    <w:rsid w:val="007441F8"/>
    <w:rsid w:val="00744619"/>
    <w:rsid w:val="00744A7C"/>
    <w:rsid w:val="00744F29"/>
    <w:rsid w:val="00745EC1"/>
    <w:rsid w:val="00746BFE"/>
    <w:rsid w:val="00747C20"/>
    <w:rsid w:val="00747F22"/>
    <w:rsid w:val="00750537"/>
    <w:rsid w:val="007505A4"/>
    <w:rsid w:val="00750909"/>
    <w:rsid w:val="00750912"/>
    <w:rsid w:val="00750F83"/>
    <w:rsid w:val="007525BE"/>
    <w:rsid w:val="0075268C"/>
    <w:rsid w:val="007530E8"/>
    <w:rsid w:val="00753856"/>
    <w:rsid w:val="00755C7E"/>
    <w:rsid w:val="007562D0"/>
    <w:rsid w:val="007568A4"/>
    <w:rsid w:val="0075699A"/>
    <w:rsid w:val="00756B78"/>
    <w:rsid w:val="0075730A"/>
    <w:rsid w:val="00757B1D"/>
    <w:rsid w:val="007601F2"/>
    <w:rsid w:val="00760379"/>
    <w:rsid w:val="00760F9C"/>
    <w:rsid w:val="00761EC1"/>
    <w:rsid w:val="00761F01"/>
    <w:rsid w:val="00761F1F"/>
    <w:rsid w:val="007620CA"/>
    <w:rsid w:val="007622B7"/>
    <w:rsid w:val="0076264A"/>
    <w:rsid w:val="00763216"/>
    <w:rsid w:val="007637F8"/>
    <w:rsid w:val="0076397F"/>
    <w:rsid w:val="007643BE"/>
    <w:rsid w:val="0076490C"/>
    <w:rsid w:val="00764941"/>
    <w:rsid w:val="00765054"/>
    <w:rsid w:val="00765D07"/>
    <w:rsid w:val="00766ECB"/>
    <w:rsid w:val="00766F4A"/>
    <w:rsid w:val="00766F8A"/>
    <w:rsid w:val="00767B31"/>
    <w:rsid w:val="00767B7A"/>
    <w:rsid w:val="007701C1"/>
    <w:rsid w:val="00771209"/>
    <w:rsid w:val="00771AA0"/>
    <w:rsid w:val="00771BE9"/>
    <w:rsid w:val="00771D48"/>
    <w:rsid w:val="00771DF6"/>
    <w:rsid w:val="00772F55"/>
    <w:rsid w:val="00773060"/>
    <w:rsid w:val="007731A2"/>
    <w:rsid w:val="007738A8"/>
    <w:rsid w:val="00773D4E"/>
    <w:rsid w:val="007741C9"/>
    <w:rsid w:val="007748B5"/>
    <w:rsid w:val="00776250"/>
    <w:rsid w:val="0077688E"/>
    <w:rsid w:val="00776A7E"/>
    <w:rsid w:val="00777E23"/>
    <w:rsid w:val="00780332"/>
    <w:rsid w:val="007803FA"/>
    <w:rsid w:val="0078040C"/>
    <w:rsid w:val="00780B85"/>
    <w:rsid w:val="0078114C"/>
    <w:rsid w:val="007811D1"/>
    <w:rsid w:val="007811E6"/>
    <w:rsid w:val="00781708"/>
    <w:rsid w:val="0078176D"/>
    <w:rsid w:val="007818D4"/>
    <w:rsid w:val="00782143"/>
    <w:rsid w:val="00782290"/>
    <w:rsid w:val="0078312A"/>
    <w:rsid w:val="007831B5"/>
    <w:rsid w:val="00783A34"/>
    <w:rsid w:val="00783AB0"/>
    <w:rsid w:val="00784A79"/>
    <w:rsid w:val="007855EC"/>
    <w:rsid w:val="007862F9"/>
    <w:rsid w:val="00786450"/>
    <w:rsid w:val="007866B1"/>
    <w:rsid w:val="007872C4"/>
    <w:rsid w:val="00787688"/>
    <w:rsid w:val="00787C1F"/>
    <w:rsid w:val="00790129"/>
    <w:rsid w:val="007901B3"/>
    <w:rsid w:val="00790EE2"/>
    <w:rsid w:val="00790F44"/>
    <w:rsid w:val="00791594"/>
    <w:rsid w:val="00791798"/>
    <w:rsid w:val="007919EA"/>
    <w:rsid w:val="00791AD5"/>
    <w:rsid w:val="00791F34"/>
    <w:rsid w:val="00791F91"/>
    <w:rsid w:val="0079297F"/>
    <w:rsid w:val="007929FA"/>
    <w:rsid w:val="00794F24"/>
    <w:rsid w:val="007953C3"/>
    <w:rsid w:val="00796C54"/>
    <w:rsid w:val="007A018D"/>
    <w:rsid w:val="007A06B3"/>
    <w:rsid w:val="007A06F4"/>
    <w:rsid w:val="007A0F12"/>
    <w:rsid w:val="007A10E1"/>
    <w:rsid w:val="007A1243"/>
    <w:rsid w:val="007A1889"/>
    <w:rsid w:val="007A189C"/>
    <w:rsid w:val="007A231E"/>
    <w:rsid w:val="007A2710"/>
    <w:rsid w:val="007A2F45"/>
    <w:rsid w:val="007A3A49"/>
    <w:rsid w:val="007A450A"/>
    <w:rsid w:val="007A4597"/>
    <w:rsid w:val="007A48F2"/>
    <w:rsid w:val="007A4BDE"/>
    <w:rsid w:val="007A4D29"/>
    <w:rsid w:val="007A558A"/>
    <w:rsid w:val="007A5E2A"/>
    <w:rsid w:val="007A63DD"/>
    <w:rsid w:val="007A70A6"/>
    <w:rsid w:val="007A7EA9"/>
    <w:rsid w:val="007B0780"/>
    <w:rsid w:val="007B0931"/>
    <w:rsid w:val="007B2B7C"/>
    <w:rsid w:val="007B3704"/>
    <w:rsid w:val="007B3AF0"/>
    <w:rsid w:val="007B42E9"/>
    <w:rsid w:val="007B48EA"/>
    <w:rsid w:val="007B4ADF"/>
    <w:rsid w:val="007B4D21"/>
    <w:rsid w:val="007B4D52"/>
    <w:rsid w:val="007B552A"/>
    <w:rsid w:val="007B58FC"/>
    <w:rsid w:val="007B6291"/>
    <w:rsid w:val="007B65A7"/>
    <w:rsid w:val="007B7331"/>
    <w:rsid w:val="007C07AF"/>
    <w:rsid w:val="007C15B4"/>
    <w:rsid w:val="007C215E"/>
    <w:rsid w:val="007C2355"/>
    <w:rsid w:val="007C28D8"/>
    <w:rsid w:val="007C4B47"/>
    <w:rsid w:val="007C52E8"/>
    <w:rsid w:val="007C5A7D"/>
    <w:rsid w:val="007C5CFB"/>
    <w:rsid w:val="007C5F43"/>
    <w:rsid w:val="007C64F2"/>
    <w:rsid w:val="007C6557"/>
    <w:rsid w:val="007D06EF"/>
    <w:rsid w:val="007D0B25"/>
    <w:rsid w:val="007D0DA3"/>
    <w:rsid w:val="007D1265"/>
    <w:rsid w:val="007D3180"/>
    <w:rsid w:val="007D3C5C"/>
    <w:rsid w:val="007D4773"/>
    <w:rsid w:val="007D4D5B"/>
    <w:rsid w:val="007D661F"/>
    <w:rsid w:val="007D6A6B"/>
    <w:rsid w:val="007D6D96"/>
    <w:rsid w:val="007D78A2"/>
    <w:rsid w:val="007D7A0E"/>
    <w:rsid w:val="007D7BE5"/>
    <w:rsid w:val="007E0193"/>
    <w:rsid w:val="007E0581"/>
    <w:rsid w:val="007E0912"/>
    <w:rsid w:val="007E161F"/>
    <w:rsid w:val="007E18DC"/>
    <w:rsid w:val="007E36C7"/>
    <w:rsid w:val="007E3A69"/>
    <w:rsid w:val="007E4394"/>
    <w:rsid w:val="007E5815"/>
    <w:rsid w:val="007E6144"/>
    <w:rsid w:val="007E61D9"/>
    <w:rsid w:val="007E679D"/>
    <w:rsid w:val="007E685B"/>
    <w:rsid w:val="007E7313"/>
    <w:rsid w:val="007E73FB"/>
    <w:rsid w:val="007E74E7"/>
    <w:rsid w:val="007E7B4B"/>
    <w:rsid w:val="007E7F1F"/>
    <w:rsid w:val="007E7FAF"/>
    <w:rsid w:val="007F0918"/>
    <w:rsid w:val="007F0D90"/>
    <w:rsid w:val="007F1778"/>
    <w:rsid w:val="007F1B6A"/>
    <w:rsid w:val="007F2111"/>
    <w:rsid w:val="007F33AF"/>
    <w:rsid w:val="007F418E"/>
    <w:rsid w:val="007F41C1"/>
    <w:rsid w:val="007F4517"/>
    <w:rsid w:val="007F4805"/>
    <w:rsid w:val="007F4CA8"/>
    <w:rsid w:val="007F4E88"/>
    <w:rsid w:val="007F4F06"/>
    <w:rsid w:val="007F5357"/>
    <w:rsid w:val="007F570F"/>
    <w:rsid w:val="007F5ED8"/>
    <w:rsid w:val="007F5EEF"/>
    <w:rsid w:val="007F6A3B"/>
    <w:rsid w:val="007F6FD4"/>
    <w:rsid w:val="007F7543"/>
    <w:rsid w:val="007F7965"/>
    <w:rsid w:val="007F79DB"/>
    <w:rsid w:val="0080034E"/>
    <w:rsid w:val="008007B1"/>
    <w:rsid w:val="008010A7"/>
    <w:rsid w:val="0080142B"/>
    <w:rsid w:val="008029F0"/>
    <w:rsid w:val="00803524"/>
    <w:rsid w:val="008047AD"/>
    <w:rsid w:val="00804FC6"/>
    <w:rsid w:val="00805CBB"/>
    <w:rsid w:val="00806252"/>
    <w:rsid w:val="00806611"/>
    <w:rsid w:val="00806ED2"/>
    <w:rsid w:val="00807415"/>
    <w:rsid w:val="00807A10"/>
    <w:rsid w:val="008103E0"/>
    <w:rsid w:val="00810D29"/>
    <w:rsid w:val="00811189"/>
    <w:rsid w:val="008113C7"/>
    <w:rsid w:val="00811850"/>
    <w:rsid w:val="008127A4"/>
    <w:rsid w:val="008129C4"/>
    <w:rsid w:val="00812BE0"/>
    <w:rsid w:val="00813263"/>
    <w:rsid w:val="00813299"/>
    <w:rsid w:val="00813691"/>
    <w:rsid w:val="008137C2"/>
    <w:rsid w:val="00813A99"/>
    <w:rsid w:val="00813AE6"/>
    <w:rsid w:val="00813AF3"/>
    <w:rsid w:val="00814016"/>
    <w:rsid w:val="0081499D"/>
    <w:rsid w:val="00814BC5"/>
    <w:rsid w:val="00816029"/>
    <w:rsid w:val="008166FC"/>
    <w:rsid w:val="00817AAE"/>
    <w:rsid w:val="00817B94"/>
    <w:rsid w:val="0082084F"/>
    <w:rsid w:val="00820AAB"/>
    <w:rsid w:val="008211EA"/>
    <w:rsid w:val="00821275"/>
    <w:rsid w:val="008222D0"/>
    <w:rsid w:val="00822C5C"/>
    <w:rsid w:val="00822E7A"/>
    <w:rsid w:val="00822FA9"/>
    <w:rsid w:val="0082468F"/>
    <w:rsid w:val="00824910"/>
    <w:rsid w:val="00826316"/>
    <w:rsid w:val="0082729D"/>
    <w:rsid w:val="00827B28"/>
    <w:rsid w:val="00830403"/>
    <w:rsid w:val="00831483"/>
    <w:rsid w:val="008314A3"/>
    <w:rsid w:val="0083279C"/>
    <w:rsid w:val="008335E4"/>
    <w:rsid w:val="00833A0B"/>
    <w:rsid w:val="00834765"/>
    <w:rsid w:val="008347A4"/>
    <w:rsid w:val="00834863"/>
    <w:rsid w:val="00834D20"/>
    <w:rsid w:val="00835746"/>
    <w:rsid w:val="00836E92"/>
    <w:rsid w:val="00837816"/>
    <w:rsid w:val="0083793C"/>
    <w:rsid w:val="008401E6"/>
    <w:rsid w:val="00841C3C"/>
    <w:rsid w:val="008431A1"/>
    <w:rsid w:val="00843398"/>
    <w:rsid w:val="008440F2"/>
    <w:rsid w:val="00844988"/>
    <w:rsid w:val="00845428"/>
    <w:rsid w:val="0084580F"/>
    <w:rsid w:val="00845A57"/>
    <w:rsid w:val="0084689D"/>
    <w:rsid w:val="0084748D"/>
    <w:rsid w:val="00850759"/>
    <w:rsid w:val="00851395"/>
    <w:rsid w:val="00851541"/>
    <w:rsid w:val="00851FD7"/>
    <w:rsid w:val="00853087"/>
    <w:rsid w:val="008538A7"/>
    <w:rsid w:val="00853E29"/>
    <w:rsid w:val="0085418F"/>
    <w:rsid w:val="008558B9"/>
    <w:rsid w:val="00855E58"/>
    <w:rsid w:val="00856A2F"/>
    <w:rsid w:val="00856F89"/>
    <w:rsid w:val="008577D4"/>
    <w:rsid w:val="00857C80"/>
    <w:rsid w:val="008601DA"/>
    <w:rsid w:val="00861F8F"/>
    <w:rsid w:val="00862AB8"/>
    <w:rsid w:val="00862B27"/>
    <w:rsid w:val="00862B6F"/>
    <w:rsid w:val="00864D90"/>
    <w:rsid w:val="008662C1"/>
    <w:rsid w:val="00866C9D"/>
    <w:rsid w:val="00866E90"/>
    <w:rsid w:val="008679FF"/>
    <w:rsid w:val="0087033E"/>
    <w:rsid w:val="008707EC"/>
    <w:rsid w:val="008708A5"/>
    <w:rsid w:val="008709D9"/>
    <w:rsid w:val="008713D0"/>
    <w:rsid w:val="00872507"/>
    <w:rsid w:val="0087278F"/>
    <w:rsid w:val="00872E25"/>
    <w:rsid w:val="008738B9"/>
    <w:rsid w:val="0087430D"/>
    <w:rsid w:val="00874BE1"/>
    <w:rsid w:val="00874D97"/>
    <w:rsid w:val="008759DF"/>
    <w:rsid w:val="00875EE8"/>
    <w:rsid w:val="00876359"/>
    <w:rsid w:val="00876FA5"/>
    <w:rsid w:val="00877916"/>
    <w:rsid w:val="00877AB7"/>
    <w:rsid w:val="00880334"/>
    <w:rsid w:val="008808FA"/>
    <w:rsid w:val="00880F26"/>
    <w:rsid w:val="00881273"/>
    <w:rsid w:val="0088163F"/>
    <w:rsid w:val="00881C8B"/>
    <w:rsid w:val="008846EE"/>
    <w:rsid w:val="00885278"/>
    <w:rsid w:val="00885759"/>
    <w:rsid w:val="008860A0"/>
    <w:rsid w:val="0088655D"/>
    <w:rsid w:val="0088668B"/>
    <w:rsid w:val="00890829"/>
    <w:rsid w:val="00890833"/>
    <w:rsid w:val="00890C30"/>
    <w:rsid w:val="00890C82"/>
    <w:rsid w:val="00890D8F"/>
    <w:rsid w:val="00891154"/>
    <w:rsid w:val="008913DF"/>
    <w:rsid w:val="00891463"/>
    <w:rsid w:val="00891A80"/>
    <w:rsid w:val="0089260B"/>
    <w:rsid w:val="00893620"/>
    <w:rsid w:val="00893B79"/>
    <w:rsid w:val="00893BA3"/>
    <w:rsid w:val="00894439"/>
    <w:rsid w:val="008953DA"/>
    <w:rsid w:val="00896D3D"/>
    <w:rsid w:val="008970BF"/>
    <w:rsid w:val="00897908"/>
    <w:rsid w:val="00897BC6"/>
    <w:rsid w:val="008A043D"/>
    <w:rsid w:val="008A07E5"/>
    <w:rsid w:val="008A1229"/>
    <w:rsid w:val="008A286B"/>
    <w:rsid w:val="008A286C"/>
    <w:rsid w:val="008A2968"/>
    <w:rsid w:val="008A2A9B"/>
    <w:rsid w:val="008A3B5F"/>
    <w:rsid w:val="008A5329"/>
    <w:rsid w:val="008A54FE"/>
    <w:rsid w:val="008A7063"/>
    <w:rsid w:val="008A760B"/>
    <w:rsid w:val="008B015A"/>
    <w:rsid w:val="008B0D54"/>
    <w:rsid w:val="008B160F"/>
    <w:rsid w:val="008B1C31"/>
    <w:rsid w:val="008B39A1"/>
    <w:rsid w:val="008B3B36"/>
    <w:rsid w:val="008B407B"/>
    <w:rsid w:val="008B4D44"/>
    <w:rsid w:val="008B4EDB"/>
    <w:rsid w:val="008B58B4"/>
    <w:rsid w:val="008B5EB2"/>
    <w:rsid w:val="008B60C8"/>
    <w:rsid w:val="008B6C80"/>
    <w:rsid w:val="008B7E67"/>
    <w:rsid w:val="008C0293"/>
    <w:rsid w:val="008C097B"/>
    <w:rsid w:val="008C0DA9"/>
    <w:rsid w:val="008C1978"/>
    <w:rsid w:val="008C1BA0"/>
    <w:rsid w:val="008C2FA5"/>
    <w:rsid w:val="008C2FFB"/>
    <w:rsid w:val="008C3612"/>
    <w:rsid w:val="008C49F3"/>
    <w:rsid w:val="008C4C36"/>
    <w:rsid w:val="008C4D08"/>
    <w:rsid w:val="008C4F67"/>
    <w:rsid w:val="008C54EE"/>
    <w:rsid w:val="008C5F4C"/>
    <w:rsid w:val="008C648C"/>
    <w:rsid w:val="008C65F8"/>
    <w:rsid w:val="008C7514"/>
    <w:rsid w:val="008C7D38"/>
    <w:rsid w:val="008D03B3"/>
    <w:rsid w:val="008D0E9C"/>
    <w:rsid w:val="008D123F"/>
    <w:rsid w:val="008D13B7"/>
    <w:rsid w:val="008D15EB"/>
    <w:rsid w:val="008D4249"/>
    <w:rsid w:val="008D50FC"/>
    <w:rsid w:val="008D60CC"/>
    <w:rsid w:val="008D63FF"/>
    <w:rsid w:val="008D68B7"/>
    <w:rsid w:val="008D6BEA"/>
    <w:rsid w:val="008D70FE"/>
    <w:rsid w:val="008D73CF"/>
    <w:rsid w:val="008D754C"/>
    <w:rsid w:val="008D757F"/>
    <w:rsid w:val="008D789A"/>
    <w:rsid w:val="008E1324"/>
    <w:rsid w:val="008E2483"/>
    <w:rsid w:val="008E2932"/>
    <w:rsid w:val="008E2A48"/>
    <w:rsid w:val="008E3B77"/>
    <w:rsid w:val="008E3D0B"/>
    <w:rsid w:val="008E464A"/>
    <w:rsid w:val="008E537F"/>
    <w:rsid w:val="008E561B"/>
    <w:rsid w:val="008E5731"/>
    <w:rsid w:val="008E5C3F"/>
    <w:rsid w:val="008E5CFD"/>
    <w:rsid w:val="008E6818"/>
    <w:rsid w:val="008E6BC3"/>
    <w:rsid w:val="008E6D2D"/>
    <w:rsid w:val="008E7224"/>
    <w:rsid w:val="008E7AB2"/>
    <w:rsid w:val="008F037B"/>
    <w:rsid w:val="008F0F2E"/>
    <w:rsid w:val="008F1925"/>
    <w:rsid w:val="008F1A06"/>
    <w:rsid w:val="008F27D5"/>
    <w:rsid w:val="008F27E5"/>
    <w:rsid w:val="008F31D4"/>
    <w:rsid w:val="008F34EE"/>
    <w:rsid w:val="008F3A12"/>
    <w:rsid w:val="008F3A1A"/>
    <w:rsid w:val="008F3C16"/>
    <w:rsid w:val="008F3C6B"/>
    <w:rsid w:val="008F3CDB"/>
    <w:rsid w:val="008F4BB4"/>
    <w:rsid w:val="008F53DB"/>
    <w:rsid w:val="008F5A81"/>
    <w:rsid w:val="008F6794"/>
    <w:rsid w:val="008F6F0D"/>
    <w:rsid w:val="008F70FF"/>
    <w:rsid w:val="008F72D5"/>
    <w:rsid w:val="008F73A7"/>
    <w:rsid w:val="00902B83"/>
    <w:rsid w:val="00903062"/>
    <w:rsid w:val="00907443"/>
    <w:rsid w:val="009077F8"/>
    <w:rsid w:val="00910066"/>
    <w:rsid w:val="009107B6"/>
    <w:rsid w:val="00910B7D"/>
    <w:rsid w:val="00911A2E"/>
    <w:rsid w:val="009120F7"/>
    <w:rsid w:val="00912266"/>
    <w:rsid w:val="009122A2"/>
    <w:rsid w:val="00912320"/>
    <w:rsid w:val="0091268A"/>
    <w:rsid w:val="0091302F"/>
    <w:rsid w:val="00915CE0"/>
    <w:rsid w:val="00915E55"/>
    <w:rsid w:val="00917611"/>
    <w:rsid w:val="009177E6"/>
    <w:rsid w:val="00923023"/>
    <w:rsid w:val="00926132"/>
    <w:rsid w:val="00927436"/>
    <w:rsid w:val="00927B36"/>
    <w:rsid w:val="00930A11"/>
    <w:rsid w:val="00932DAB"/>
    <w:rsid w:val="00933089"/>
    <w:rsid w:val="009359EE"/>
    <w:rsid w:val="00935A33"/>
    <w:rsid w:val="0093702A"/>
    <w:rsid w:val="00937B45"/>
    <w:rsid w:val="009401D0"/>
    <w:rsid w:val="00940811"/>
    <w:rsid w:val="00940A2F"/>
    <w:rsid w:val="00941360"/>
    <w:rsid w:val="009415BF"/>
    <w:rsid w:val="009415EA"/>
    <w:rsid w:val="009415FC"/>
    <w:rsid w:val="009419A3"/>
    <w:rsid w:val="009419FF"/>
    <w:rsid w:val="0094333F"/>
    <w:rsid w:val="00943645"/>
    <w:rsid w:val="00944008"/>
    <w:rsid w:val="009443DA"/>
    <w:rsid w:val="009444A0"/>
    <w:rsid w:val="00944537"/>
    <w:rsid w:val="00944E21"/>
    <w:rsid w:val="00944F94"/>
    <w:rsid w:val="0094579A"/>
    <w:rsid w:val="00945CFB"/>
    <w:rsid w:val="00945D90"/>
    <w:rsid w:val="009463DF"/>
    <w:rsid w:val="00946620"/>
    <w:rsid w:val="009471DE"/>
    <w:rsid w:val="0094720D"/>
    <w:rsid w:val="00950080"/>
    <w:rsid w:val="009511E6"/>
    <w:rsid w:val="009519F0"/>
    <w:rsid w:val="00953083"/>
    <w:rsid w:val="009539B6"/>
    <w:rsid w:val="0095487E"/>
    <w:rsid w:val="009549E5"/>
    <w:rsid w:val="009551A5"/>
    <w:rsid w:val="0095521A"/>
    <w:rsid w:val="009554CC"/>
    <w:rsid w:val="00957F13"/>
    <w:rsid w:val="00957F23"/>
    <w:rsid w:val="009602F6"/>
    <w:rsid w:val="00961332"/>
    <w:rsid w:val="00961420"/>
    <w:rsid w:val="00962334"/>
    <w:rsid w:val="00962E2C"/>
    <w:rsid w:val="00962E70"/>
    <w:rsid w:val="00963008"/>
    <w:rsid w:val="00963599"/>
    <w:rsid w:val="00963B0A"/>
    <w:rsid w:val="009649DC"/>
    <w:rsid w:val="00964E28"/>
    <w:rsid w:val="009652C0"/>
    <w:rsid w:val="009660D6"/>
    <w:rsid w:val="00966C2E"/>
    <w:rsid w:val="009679BA"/>
    <w:rsid w:val="009679C5"/>
    <w:rsid w:val="00970FC5"/>
    <w:rsid w:val="00971091"/>
    <w:rsid w:val="00971C8E"/>
    <w:rsid w:val="009723FF"/>
    <w:rsid w:val="0097298E"/>
    <w:rsid w:val="009729F1"/>
    <w:rsid w:val="00972AA2"/>
    <w:rsid w:val="00972EC1"/>
    <w:rsid w:val="009732D0"/>
    <w:rsid w:val="00973813"/>
    <w:rsid w:val="00973A7E"/>
    <w:rsid w:val="009807EC"/>
    <w:rsid w:val="00981E53"/>
    <w:rsid w:val="00982100"/>
    <w:rsid w:val="00982B8D"/>
    <w:rsid w:val="00982BAF"/>
    <w:rsid w:val="0098313D"/>
    <w:rsid w:val="00983F23"/>
    <w:rsid w:val="009851B2"/>
    <w:rsid w:val="00985991"/>
    <w:rsid w:val="00986CD9"/>
    <w:rsid w:val="009873CB"/>
    <w:rsid w:val="00990040"/>
    <w:rsid w:val="00990E47"/>
    <w:rsid w:val="00991B21"/>
    <w:rsid w:val="009921E8"/>
    <w:rsid w:val="00993073"/>
    <w:rsid w:val="00993495"/>
    <w:rsid w:val="00993CFD"/>
    <w:rsid w:val="00993E18"/>
    <w:rsid w:val="00994068"/>
    <w:rsid w:val="00994A83"/>
    <w:rsid w:val="00994C44"/>
    <w:rsid w:val="00995329"/>
    <w:rsid w:val="009953EC"/>
    <w:rsid w:val="00995AA0"/>
    <w:rsid w:val="00995DA8"/>
    <w:rsid w:val="00996166"/>
    <w:rsid w:val="0099620A"/>
    <w:rsid w:val="0099640A"/>
    <w:rsid w:val="00997233"/>
    <w:rsid w:val="0099753C"/>
    <w:rsid w:val="00997B35"/>
    <w:rsid w:val="009A1BFB"/>
    <w:rsid w:val="009A1E98"/>
    <w:rsid w:val="009A26DD"/>
    <w:rsid w:val="009A2888"/>
    <w:rsid w:val="009A4234"/>
    <w:rsid w:val="009A4649"/>
    <w:rsid w:val="009A4AF6"/>
    <w:rsid w:val="009A5860"/>
    <w:rsid w:val="009A65CA"/>
    <w:rsid w:val="009A68E0"/>
    <w:rsid w:val="009A6FC1"/>
    <w:rsid w:val="009A70E1"/>
    <w:rsid w:val="009A74B7"/>
    <w:rsid w:val="009A7A1D"/>
    <w:rsid w:val="009B0300"/>
    <w:rsid w:val="009B03C2"/>
    <w:rsid w:val="009B067C"/>
    <w:rsid w:val="009B06AD"/>
    <w:rsid w:val="009B0D67"/>
    <w:rsid w:val="009B112A"/>
    <w:rsid w:val="009B11E1"/>
    <w:rsid w:val="009B151C"/>
    <w:rsid w:val="009B1DE4"/>
    <w:rsid w:val="009B22A4"/>
    <w:rsid w:val="009B30EB"/>
    <w:rsid w:val="009B3202"/>
    <w:rsid w:val="009B3290"/>
    <w:rsid w:val="009B45FB"/>
    <w:rsid w:val="009B466E"/>
    <w:rsid w:val="009B4FF1"/>
    <w:rsid w:val="009B505B"/>
    <w:rsid w:val="009B74B7"/>
    <w:rsid w:val="009B7A18"/>
    <w:rsid w:val="009B7E5F"/>
    <w:rsid w:val="009C0E95"/>
    <w:rsid w:val="009C14BA"/>
    <w:rsid w:val="009C19D2"/>
    <w:rsid w:val="009C1BD4"/>
    <w:rsid w:val="009C2B27"/>
    <w:rsid w:val="009C2D0B"/>
    <w:rsid w:val="009C2D10"/>
    <w:rsid w:val="009C2DFC"/>
    <w:rsid w:val="009C31EE"/>
    <w:rsid w:val="009C33F6"/>
    <w:rsid w:val="009C3CF4"/>
    <w:rsid w:val="009C416A"/>
    <w:rsid w:val="009C5E91"/>
    <w:rsid w:val="009C6BB6"/>
    <w:rsid w:val="009C706F"/>
    <w:rsid w:val="009C70C3"/>
    <w:rsid w:val="009C7A57"/>
    <w:rsid w:val="009C7E37"/>
    <w:rsid w:val="009C7FD8"/>
    <w:rsid w:val="009D236A"/>
    <w:rsid w:val="009D28D6"/>
    <w:rsid w:val="009D2E64"/>
    <w:rsid w:val="009D2FAE"/>
    <w:rsid w:val="009D3258"/>
    <w:rsid w:val="009D3408"/>
    <w:rsid w:val="009D3497"/>
    <w:rsid w:val="009D4A42"/>
    <w:rsid w:val="009D4A64"/>
    <w:rsid w:val="009D582B"/>
    <w:rsid w:val="009D5AC0"/>
    <w:rsid w:val="009D5D0C"/>
    <w:rsid w:val="009D5FAD"/>
    <w:rsid w:val="009D67C5"/>
    <w:rsid w:val="009D6E07"/>
    <w:rsid w:val="009D76CE"/>
    <w:rsid w:val="009D7785"/>
    <w:rsid w:val="009E09F3"/>
    <w:rsid w:val="009E0FC3"/>
    <w:rsid w:val="009E108F"/>
    <w:rsid w:val="009E1202"/>
    <w:rsid w:val="009E1306"/>
    <w:rsid w:val="009E1C97"/>
    <w:rsid w:val="009E20A5"/>
    <w:rsid w:val="009E3233"/>
    <w:rsid w:val="009E4245"/>
    <w:rsid w:val="009E5B7F"/>
    <w:rsid w:val="009E5F95"/>
    <w:rsid w:val="009E638B"/>
    <w:rsid w:val="009E6928"/>
    <w:rsid w:val="009E6C81"/>
    <w:rsid w:val="009F03CF"/>
    <w:rsid w:val="009F0CDC"/>
    <w:rsid w:val="009F0FCE"/>
    <w:rsid w:val="009F199C"/>
    <w:rsid w:val="009F27B8"/>
    <w:rsid w:val="009F300D"/>
    <w:rsid w:val="009F351F"/>
    <w:rsid w:val="009F37EA"/>
    <w:rsid w:val="009F3848"/>
    <w:rsid w:val="009F485F"/>
    <w:rsid w:val="009F4D0A"/>
    <w:rsid w:val="009F4D88"/>
    <w:rsid w:val="009F5161"/>
    <w:rsid w:val="009F5D2F"/>
    <w:rsid w:val="009F6102"/>
    <w:rsid w:val="009F6199"/>
    <w:rsid w:val="009F6B97"/>
    <w:rsid w:val="009F702F"/>
    <w:rsid w:val="009F713F"/>
    <w:rsid w:val="009F7179"/>
    <w:rsid w:val="009F7463"/>
    <w:rsid w:val="009F7701"/>
    <w:rsid w:val="009F7D5C"/>
    <w:rsid w:val="00A000F8"/>
    <w:rsid w:val="00A003ED"/>
    <w:rsid w:val="00A00B14"/>
    <w:rsid w:val="00A019C7"/>
    <w:rsid w:val="00A0261B"/>
    <w:rsid w:val="00A02B2B"/>
    <w:rsid w:val="00A02EEF"/>
    <w:rsid w:val="00A03749"/>
    <w:rsid w:val="00A041A5"/>
    <w:rsid w:val="00A05526"/>
    <w:rsid w:val="00A05E60"/>
    <w:rsid w:val="00A05E86"/>
    <w:rsid w:val="00A06389"/>
    <w:rsid w:val="00A06513"/>
    <w:rsid w:val="00A065D3"/>
    <w:rsid w:val="00A066AF"/>
    <w:rsid w:val="00A068C3"/>
    <w:rsid w:val="00A06C8E"/>
    <w:rsid w:val="00A06F4E"/>
    <w:rsid w:val="00A07172"/>
    <w:rsid w:val="00A07C53"/>
    <w:rsid w:val="00A10C27"/>
    <w:rsid w:val="00A10F32"/>
    <w:rsid w:val="00A10F34"/>
    <w:rsid w:val="00A10F95"/>
    <w:rsid w:val="00A10FB5"/>
    <w:rsid w:val="00A11299"/>
    <w:rsid w:val="00A11829"/>
    <w:rsid w:val="00A12861"/>
    <w:rsid w:val="00A13595"/>
    <w:rsid w:val="00A138FC"/>
    <w:rsid w:val="00A13E86"/>
    <w:rsid w:val="00A14D27"/>
    <w:rsid w:val="00A169CE"/>
    <w:rsid w:val="00A16E09"/>
    <w:rsid w:val="00A16FC3"/>
    <w:rsid w:val="00A17313"/>
    <w:rsid w:val="00A1748D"/>
    <w:rsid w:val="00A1780A"/>
    <w:rsid w:val="00A20827"/>
    <w:rsid w:val="00A20923"/>
    <w:rsid w:val="00A20C84"/>
    <w:rsid w:val="00A213C7"/>
    <w:rsid w:val="00A22B1D"/>
    <w:rsid w:val="00A232A5"/>
    <w:rsid w:val="00A23F9E"/>
    <w:rsid w:val="00A241C6"/>
    <w:rsid w:val="00A2424B"/>
    <w:rsid w:val="00A2432D"/>
    <w:rsid w:val="00A25535"/>
    <w:rsid w:val="00A25EAF"/>
    <w:rsid w:val="00A26548"/>
    <w:rsid w:val="00A2690A"/>
    <w:rsid w:val="00A2716A"/>
    <w:rsid w:val="00A27BFD"/>
    <w:rsid w:val="00A30229"/>
    <w:rsid w:val="00A305C8"/>
    <w:rsid w:val="00A306E7"/>
    <w:rsid w:val="00A32A94"/>
    <w:rsid w:val="00A32B07"/>
    <w:rsid w:val="00A32DFA"/>
    <w:rsid w:val="00A333DB"/>
    <w:rsid w:val="00A334B3"/>
    <w:rsid w:val="00A33E72"/>
    <w:rsid w:val="00A34355"/>
    <w:rsid w:val="00A34B57"/>
    <w:rsid w:val="00A36924"/>
    <w:rsid w:val="00A36B64"/>
    <w:rsid w:val="00A37F29"/>
    <w:rsid w:val="00A40DA6"/>
    <w:rsid w:val="00A4214F"/>
    <w:rsid w:val="00A43323"/>
    <w:rsid w:val="00A44586"/>
    <w:rsid w:val="00A46324"/>
    <w:rsid w:val="00A46AA4"/>
    <w:rsid w:val="00A46B99"/>
    <w:rsid w:val="00A46C77"/>
    <w:rsid w:val="00A473D6"/>
    <w:rsid w:val="00A47E83"/>
    <w:rsid w:val="00A47F0D"/>
    <w:rsid w:val="00A47F91"/>
    <w:rsid w:val="00A506E5"/>
    <w:rsid w:val="00A50E8E"/>
    <w:rsid w:val="00A50EF6"/>
    <w:rsid w:val="00A5100D"/>
    <w:rsid w:val="00A510F0"/>
    <w:rsid w:val="00A525A6"/>
    <w:rsid w:val="00A534F1"/>
    <w:rsid w:val="00A53795"/>
    <w:rsid w:val="00A54CFA"/>
    <w:rsid w:val="00A54DEA"/>
    <w:rsid w:val="00A55437"/>
    <w:rsid w:val="00A55522"/>
    <w:rsid w:val="00A5704E"/>
    <w:rsid w:val="00A60513"/>
    <w:rsid w:val="00A6060E"/>
    <w:rsid w:val="00A60681"/>
    <w:rsid w:val="00A610F8"/>
    <w:rsid w:val="00A61263"/>
    <w:rsid w:val="00A645F6"/>
    <w:rsid w:val="00A6521D"/>
    <w:rsid w:val="00A65AA9"/>
    <w:rsid w:val="00A65EC0"/>
    <w:rsid w:val="00A66025"/>
    <w:rsid w:val="00A665BF"/>
    <w:rsid w:val="00A66C62"/>
    <w:rsid w:val="00A6775F"/>
    <w:rsid w:val="00A67D59"/>
    <w:rsid w:val="00A67EC1"/>
    <w:rsid w:val="00A7212D"/>
    <w:rsid w:val="00A729DF"/>
    <w:rsid w:val="00A73169"/>
    <w:rsid w:val="00A73418"/>
    <w:rsid w:val="00A73521"/>
    <w:rsid w:val="00A73750"/>
    <w:rsid w:val="00A73784"/>
    <w:rsid w:val="00A75B32"/>
    <w:rsid w:val="00A75D20"/>
    <w:rsid w:val="00A76689"/>
    <w:rsid w:val="00A766DC"/>
    <w:rsid w:val="00A76FC1"/>
    <w:rsid w:val="00A777AE"/>
    <w:rsid w:val="00A818EE"/>
    <w:rsid w:val="00A81FBC"/>
    <w:rsid w:val="00A826EE"/>
    <w:rsid w:val="00A82FAF"/>
    <w:rsid w:val="00A835DE"/>
    <w:rsid w:val="00A83AED"/>
    <w:rsid w:val="00A847F7"/>
    <w:rsid w:val="00A85756"/>
    <w:rsid w:val="00A86E82"/>
    <w:rsid w:val="00A87467"/>
    <w:rsid w:val="00A879BB"/>
    <w:rsid w:val="00A87C78"/>
    <w:rsid w:val="00A909DB"/>
    <w:rsid w:val="00A90FF3"/>
    <w:rsid w:val="00A9174D"/>
    <w:rsid w:val="00A91EE3"/>
    <w:rsid w:val="00A91EFE"/>
    <w:rsid w:val="00A925F3"/>
    <w:rsid w:val="00A928F0"/>
    <w:rsid w:val="00A92A47"/>
    <w:rsid w:val="00A93302"/>
    <w:rsid w:val="00A9482B"/>
    <w:rsid w:val="00A94B74"/>
    <w:rsid w:val="00A95D39"/>
    <w:rsid w:val="00A95EF3"/>
    <w:rsid w:val="00A96516"/>
    <w:rsid w:val="00A9788F"/>
    <w:rsid w:val="00A97A82"/>
    <w:rsid w:val="00AA01E4"/>
    <w:rsid w:val="00AA0396"/>
    <w:rsid w:val="00AA0D2A"/>
    <w:rsid w:val="00AA0D6D"/>
    <w:rsid w:val="00AA0D6E"/>
    <w:rsid w:val="00AA204E"/>
    <w:rsid w:val="00AA24D1"/>
    <w:rsid w:val="00AA2AE9"/>
    <w:rsid w:val="00AA3831"/>
    <w:rsid w:val="00AA3C9B"/>
    <w:rsid w:val="00AA3FC5"/>
    <w:rsid w:val="00AA406C"/>
    <w:rsid w:val="00AA4585"/>
    <w:rsid w:val="00AA6842"/>
    <w:rsid w:val="00AA7DAC"/>
    <w:rsid w:val="00AB1CA2"/>
    <w:rsid w:val="00AB2DBF"/>
    <w:rsid w:val="00AB633B"/>
    <w:rsid w:val="00AB6D88"/>
    <w:rsid w:val="00AB7055"/>
    <w:rsid w:val="00AB75A7"/>
    <w:rsid w:val="00AB75C9"/>
    <w:rsid w:val="00AB772C"/>
    <w:rsid w:val="00AB7BD4"/>
    <w:rsid w:val="00AB7E4C"/>
    <w:rsid w:val="00AC0FB7"/>
    <w:rsid w:val="00AC1B23"/>
    <w:rsid w:val="00AC28B3"/>
    <w:rsid w:val="00AC2E8A"/>
    <w:rsid w:val="00AC326E"/>
    <w:rsid w:val="00AC3DFE"/>
    <w:rsid w:val="00AC43E9"/>
    <w:rsid w:val="00AC6E31"/>
    <w:rsid w:val="00AC6EE9"/>
    <w:rsid w:val="00AC7881"/>
    <w:rsid w:val="00AD04C5"/>
    <w:rsid w:val="00AD0C39"/>
    <w:rsid w:val="00AD0C8D"/>
    <w:rsid w:val="00AD2C82"/>
    <w:rsid w:val="00AD2DE3"/>
    <w:rsid w:val="00AD328D"/>
    <w:rsid w:val="00AD3CEA"/>
    <w:rsid w:val="00AD45E6"/>
    <w:rsid w:val="00AD46B7"/>
    <w:rsid w:val="00AD4B67"/>
    <w:rsid w:val="00AD5186"/>
    <w:rsid w:val="00AD53DF"/>
    <w:rsid w:val="00AD5982"/>
    <w:rsid w:val="00AD5CA2"/>
    <w:rsid w:val="00AD633C"/>
    <w:rsid w:val="00AD6B0D"/>
    <w:rsid w:val="00AE0062"/>
    <w:rsid w:val="00AE0EB7"/>
    <w:rsid w:val="00AE0FF5"/>
    <w:rsid w:val="00AE20AA"/>
    <w:rsid w:val="00AE3092"/>
    <w:rsid w:val="00AE37DA"/>
    <w:rsid w:val="00AE542D"/>
    <w:rsid w:val="00AE588B"/>
    <w:rsid w:val="00AE6038"/>
    <w:rsid w:val="00AE6234"/>
    <w:rsid w:val="00AE63AB"/>
    <w:rsid w:val="00AE6B2A"/>
    <w:rsid w:val="00AE6C4E"/>
    <w:rsid w:val="00AE75EC"/>
    <w:rsid w:val="00AE7B16"/>
    <w:rsid w:val="00AE7E58"/>
    <w:rsid w:val="00AF22FE"/>
    <w:rsid w:val="00AF28A6"/>
    <w:rsid w:val="00AF305E"/>
    <w:rsid w:val="00AF3254"/>
    <w:rsid w:val="00AF39B6"/>
    <w:rsid w:val="00AF3E55"/>
    <w:rsid w:val="00AF41AE"/>
    <w:rsid w:val="00AF450A"/>
    <w:rsid w:val="00AF45A4"/>
    <w:rsid w:val="00AF4756"/>
    <w:rsid w:val="00AF5206"/>
    <w:rsid w:val="00AF590A"/>
    <w:rsid w:val="00AF596E"/>
    <w:rsid w:val="00AF61D7"/>
    <w:rsid w:val="00AF6A9C"/>
    <w:rsid w:val="00AF70DE"/>
    <w:rsid w:val="00AF74AE"/>
    <w:rsid w:val="00AF751E"/>
    <w:rsid w:val="00B0038A"/>
    <w:rsid w:val="00B00540"/>
    <w:rsid w:val="00B03662"/>
    <w:rsid w:val="00B0384A"/>
    <w:rsid w:val="00B04633"/>
    <w:rsid w:val="00B04E9F"/>
    <w:rsid w:val="00B05BB9"/>
    <w:rsid w:val="00B068D0"/>
    <w:rsid w:val="00B06994"/>
    <w:rsid w:val="00B076DB"/>
    <w:rsid w:val="00B07FDB"/>
    <w:rsid w:val="00B103B5"/>
    <w:rsid w:val="00B10A09"/>
    <w:rsid w:val="00B11737"/>
    <w:rsid w:val="00B120BF"/>
    <w:rsid w:val="00B12A2C"/>
    <w:rsid w:val="00B13A17"/>
    <w:rsid w:val="00B13C3E"/>
    <w:rsid w:val="00B14879"/>
    <w:rsid w:val="00B14A52"/>
    <w:rsid w:val="00B153C4"/>
    <w:rsid w:val="00B15912"/>
    <w:rsid w:val="00B165C6"/>
    <w:rsid w:val="00B16670"/>
    <w:rsid w:val="00B170A8"/>
    <w:rsid w:val="00B17EA0"/>
    <w:rsid w:val="00B2075D"/>
    <w:rsid w:val="00B226CD"/>
    <w:rsid w:val="00B231EA"/>
    <w:rsid w:val="00B240E9"/>
    <w:rsid w:val="00B24280"/>
    <w:rsid w:val="00B24FC0"/>
    <w:rsid w:val="00B250ED"/>
    <w:rsid w:val="00B25575"/>
    <w:rsid w:val="00B26137"/>
    <w:rsid w:val="00B26367"/>
    <w:rsid w:val="00B26B2E"/>
    <w:rsid w:val="00B26E98"/>
    <w:rsid w:val="00B27550"/>
    <w:rsid w:val="00B31240"/>
    <w:rsid w:val="00B312FC"/>
    <w:rsid w:val="00B318D6"/>
    <w:rsid w:val="00B31963"/>
    <w:rsid w:val="00B32A5F"/>
    <w:rsid w:val="00B35151"/>
    <w:rsid w:val="00B35558"/>
    <w:rsid w:val="00B3620C"/>
    <w:rsid w:val="00B36C4A"/>
    <w:rsid w:val="00B374B3"/>
    <w:rsid w:val="00B404D1"/>
    <w:rsid w:val="00B41758"/>
    <w:rsid w:val="00B41F3E"/>
    <w:rsid w:val="00B41FCD"/>
    <w:rsid w:val="00B42330"/>
    <w:rsid w:val="00B4265F"/>
    <w:rsid w:val="00B42910"/>
    <w:rsid w:val="00B42C02"/>
    <w:rsid w:val="00B4405F"/>
    <w:rsid w:val="00B44B60"/>
    <w:rsid w:val="00B450FB"/>
    <w:rsid w:val="00B453BD"/>
    <w:rsid w:val="00B46DBD"/>
    <w:rsid w:val="00B477A0"/>
    <w:rsid w:val="00B50A65"/>
    <w:rsid w:val="00B513E1"/>
    <w:rsid w:val="00B51AEA"/>
    <w:rsid w:val="00B51B98"/>
    <w:rsid w:val="00B522CC"/>
    <w:rsid w:val="00B5232A"/>
    <w:rsid w:val="00B52683"/>
    <w:rsid w:val="00B52E15"/>
    <w:rsid w:val="00B5390E"/>
    <w:rsid w:val="00B53EAE"/>
    <w:rsid w:val="00B5513E"/>
    <w:rsid w:val="00B555AA"/>
    <w:rsid w:val="00B5563F"/>
    <w:rsid w:val="00B55707"/>
    <w:rsid w:val="00B5692C"/>
    <w:rsid w:val="00B57D9A"/>
    <w:rsid w:val="00B6020F"/>
    <w:rsid w:val="00B614CC"/>
    <w:rsid w:val="00B62127"/>
    <w:rsid w:val="00B62670"/>
    <w:rsid w:val="00B6339B"/>
    <w:rsid w:val="00B63C79"/>
    <w:rsid w:val="00B6423B"/>
    <w:rsid w:val="00B64542"/>
    <w:rsid w:val="00B64553"/>
    <w:rsid w:val="00B645BF"/>
    <w:rsid w:val="00B65468"/>
    <w:rsid w:val="00B655BC"/>
    <w:rsid w:val="00B65B4B"/>
    <w:rsid w:val="00B66DED"/>
    <w:rsid w:val="00B672E2"/>
    <w:rsid w:val="00B67381"/>
    <w:rsid w:val="00B67697"/>
    <w:rsid w:val="00B67E99"/>
    <w:rsid w:val="00B70044"/>
    <w:rsid w:val="00B704E4"/>
    <w:rsid w:val="00B71353"/>
    <w:rsid w:val="00B72260"/>
    <w:rsid w:val="00B72B3D"/>
    <w:rsid w:val="00B72C5B"/>
    <w:rsid w:val="00B72D73"/>
    <w:rsid w:val="00B7393C"/>
    <w:rsid w:val="00B73B98"/>
    <w:rsid w:val="00B73F09"/>
    <w:rsid w:val="00B73F79"/>
    <w:rsid w:val="00B75F78"/>
    <w:rsid w:val="00B76619"/>
    <w:rsid w:val="00B76709"/>
    <w:rsid w:val="00B76C49"/>
    <w:rsid w:val="00B76F78"/>
    <w:rsid w:val="00B77909"/>
    <w:rsid w:val="00B813F5"/>
    <w:rsid w:val="00B81FAB"/>
    <w:rsid w:val="00B83DE8"/>
    <w:rsid w:val="00B84639"/>
    <w:rsid w:val="00B849B5"/>
    <w:rsid w:val="00B85789"/>
    <w:rsid w:val="00B85E57"/>
    <w:rsid w:val="00B8693A"/>
    <w:rsid w:val="00B86CC5"/>
    <w:rsid w:val="00B87DB7"/>
    <w:rsid w:val="00B90192"/>
    <w:rsid w:val="00B9138C"/>
    <w:rsid w:val="00B9188B"/>
    <w:rsid w:val="00B91F2E"/>
    <w:rsid w:val="00B92F13"/>
    <w:rsid w:val="00B9477B"/>
    <w:rsid w:val="00B95888"/>
    <w:rsid w:val="00B95A97"/>
    <w:rsid w:val="00B967AE"/>
    <w:rsid w:val="00B975A9"/>
    <w:rsid w:val="00B97A73"/>
    <w:rsid w:val="00BA0891"/>
    <w:rsid w:val="00BA1488"/>
    <w:rsid w:val="00BA1B56"/>
    <w:rsid w:val="00BA1B59"/>
    <w:rsid w:val="00BA1BDB"/>
    <w:rsid w:val="00BA1E0E"/>
    <w:rsid w:val="00BA2235"/>
    <w:rsid w:val="00BA27C2"/>
    <w:rsid w:val="00BA2FD4"/>
    <w:rsid w:val="00BA350A"/>
    <w:rsid w:val="00BA390C"/>
    <w:rsid w:val="00BA392E"/>
    <w:rsid w:val="00BA3C08"/>
    <w:rsid w:val="00BA3D25"/>
    <w:rsid w:val="00BA4564"/>
    <w:rsid w:val="00BA505D"/>
    <w:rsid w:val="00BA61FF"/>
    <w:rsid w:val="00BA6214"/>
    <w:rsid w:val="00BA6D03"/>
    <w:rsid w:val="00BA7779"/>
    <w:rsid w:val="00BA7D05"/>
    <w:rsid w:val="00BA7FC3"/>
    <w:rsid w:val="00BB1E2E"/>
    <w:rsid w:val="00BB2FA9"/>
    <w:rsid w:val="00BB372B"/>
    <w:rsid w:val="00BB3F2F"/>
    <w:rsid w:val="00BB67DF"/>
    <w:rsid w:val="00BB7C60"/>
    <w:rsid w:val="00BB7E42"/>
    <w:rsid w:val="00BC1A9C"/>
    <w:rsid w:val="00BC1BE8"/>
    <w:rsid w:val="00BC266B"/>
    <w:rsid w:val="00BC3E7A"/>
    <w:rsid w:val="00BC55EA"/>
    <w:rsid w:val="00BC6428"/>
    <w:rsid w:val="00BC78C5"/>
    <w:rsid w:val="00BC7C50"/>
    <w:rsid w:val="00BC7D12"/>
    <w:rsid w:val="00BC7FBE"/>
    <w:rsid w:val="00BD1AA3"/>
    <w:rsid w:val="00BD21A7"/>
    <w:rsid w:val="00BD2364"/>
    <w:rsid w:val="00BD3428"/>
    <w:rsid w:val="00BD35EC"/>
    <w:rsid w:val="00BD3F73"/>
    <w:rsid w:val="00BD40B1"/>
    <w:rsid w:val="00BD424E"/>
    <w:rsid w:val="00BD43BB"/>
    <w:rsid w:val="00BD43CE"/>
    <w:rsid w:val="00BD4B39"/>
    <w:rsid w:val="00BD7591"/>
    <w:rsid w:val="00BD7F08"/>
    <w:rsid w:val="00BE094E"/>
    <w:rsid w:val="00BE175D"/>
    <w:rsid w:val="00BE18A1"/>
    <w:rsid w:val="00BE294C"/>
    <w:rsid w:val="00BE3886"/>
    <w:rsid w:val="00BE4601"/>
    <w:rsid w:val="00BE495C"/>
    <w:rsid w:val="00BE57FF"/>
    <w:rsid w:val="00BE5E52"/>
    <w:rsid w:val="00BE690F"/>
    <w:rsid w:val="00BE6B3A"/>
    <w:rsid w:val="00BF0187"/>
    <w:rsid w:val="00BF02E2"/>
    <w:rsid w:val="00BF08DE"/>
    <w:rsid w:val="00BF0A1D"/>
    <w:rsid w:val="00BF2E1B"/>
    <w:rsid w:val="00BF314C"/>
    <w:rsid w:val="00BF3789"/>
    <w:rsid w:val="00BF3AF6"/>
    <w:rsid w:val="00BF4AAD"/>
    <w:rsid w:val="00BF5B99"/>
    <w:rsid w:val="00BF5F56"/>
    <w:rsid w:val="00BF6086"/>
    <w:rsid w:val="00BF6945"/>
    <w:rsid w:val="00BF69B0"/>
    <w:rsid w:val="00BF6FB0"/>
    <w:rsid w:val="00BF7425"/>
    <w:rsid w:val="00BF796B"/>
    <w:rsid w:val="00BF7B82"/>
    <w:rsid w:val="00C0045F"/>
    <w:rsid w:val="00C00FF3"/>
    <w:rsid w:val="00C01F85"/>
    <w:rsid w:val="00C0217C"/>
    <w:rsid w:val="00C02499"/>
    <w:rsid w:val="00C03246"/>
    <w:rsid w:val="00C03CA8"/>
    <w:rsid w:val="00C03EA3"/>
    <w:rsid w:val="00C042AF"/>
    <w:rsid w:val="00C044E7"/>
    <w:rsid w:val="00C04675"/>
    <w:rsid w:val="00C058F4"/>
    <w:rsid w:val="00C05A4C"/>
    <w:rsid w:val="00C10059"/>
    <w:rsid w:val="00C104AC"/>
    <w:rsid w:val="00C10DBB"/>
    <w:rsid w:val="00C11D72"/>
    <w:rsid w:val="00C132D6"/>
    <w:rsid w:val="00C13525"/>
    <w:rsid w:val="00C1384B"/>
    <w:rsid w:val="00C13E2C"/>
    <w:rsid w:val="00C140E8"/>
    <w:rsid w:val="00C14650"/>
    <w:rsid w:val="00C14699"/>
    <w:rsid w:val="00C147A1"/>
    <w:rsid w:val="00C15364"/>
    <w:rsid w:val="00C163B6"/>
    <w:rsid w:val="00C1681F"/>
    <w:rsid w:val="00C16D13"/>
    <w:rsid w:val="00C16F62"/>
    <w:rsid w:val="00C17FC4"/>
    <w:rsid w:val="00C200D7"/>
    <w:rsid w:val="00C20995"/>
    <w:rsid w:val="00C217AB"/>
    <w:rsid w:val="00C21D27"/>
    <w:rsid w:val="00C22950"/>
    <w:rsid w:val="00C22AA9"/>
    <w:rsid w:val="00C22AD5"/>
    <w:rsid w:val="00C23566"/>
    <w:rsid w:val="00C24812"/>
    <w:rsid w:val="00C24FD7"/>
    <w:rsid w:val="00C25BBC"/>
    <w:rsid w:val="00C3100A"/>
    <w:rsid w:val="00C3105B"/>
    <w:rsid w:val="00C31ED2"/>
    <w:rsid w:val="00C3224A"/>
    <w:rsid w:val="00C33255"/>
    <w:rsid w:val="00C3334E"/>
    <w:rsid w:val="00C36683"/>
    <w:rsid w:val="00C366DF"/>
    <w:rsid w:val="00C36A27"/>
    <w:rsid w:val="00C37A96"/>
    <w:rsid w:val="00C37E9E"/>
    <w:rsid w:val="00C40CD9"/>
    <w:rsid w:val="00C41080"/>
    <w:rsid w:val="00C41485"/>
    <w:rsid w:val="00C41C27"/>
    <w:rsid w:val="00C41EF0"/>
    <w:rsid w:val="00C4279F"/>
    <w:rsid w:val="00C42990"/>
    <w:rsid w:val="00C42FB9"/>
    <w:rsid w:val="00C430BB"/>
    <w:rsid w:val="00C435BF"/>
    <w:rsid w:val="00C43937"/>
    <w:rsid w:val="00C43C99"/>
    <w:rsid w:val="00C43D49"/>
    <w:rsid w:val="00C44A26"/>
    <w:rsid w:val="00C44AF9"/>
    <w:rsid w:val="00C45679"/>
    <w:rsid w:val="00C459A5"/>
    <w:rsid w:val="00C45E21"/>
    <w:rsid w:val="00C46232"/>
    <w:rsid w:val="00C46318"/>
    <w:rsid w:val="00C468A6"/>
    <w:rsid w:val="00C46F0B"/>
    <w:rsid w:val="00C46F36"/>
    <w:rsid w:val="00C47208"/>
    <w:rsid w:val="00C4758D"/>
    <w:rsid w:val="00C50CA6"/>
    <w:rsid w:val="00C5117D"/>
    <w:rsid w:val="00C5202E"/>
    <w:rsid w:val="00C531BB"/>
    <w:rsid w:val="00C53AB0"/>
    <w:rsid w:val="00C54ADA"/>
    <w:rsid w:val="00C55C7F"/>
    <w:rsid w:val="00C56A6A"/>
    <w:rsid w:val="00C5729C"/>
    <w:rsid w:val="00C6004B"/>
    <w:rsid w:val="00C60CF7"/>
    <w:rsid w:val="00C61298"/>
    <w:rsid w:val="00C627B4"/>
    <w:rsid w:val="00C633C1"/>
    <w:rsid w:val="00C63811"/>
    <w:rsid w:val="00C6399E"/>
    <w:rsid w:val="00C63CF9"/>
    <w:rsid w:val="00C643F1"/>
    <w:rsid w:val="00C650F6"/>
    <w:rsid w:val="00C651C4"/>
    <w:rsid w:val="00C65542"/>
    <w:rsid w:val="00C6583E"/>
    <w:rsid w:val="00C664A5"/>
    <w:rsid w:val="00C664D6"/>
    <w:rsid w:val="00C66B7C"/>
    <w:rsid w:val="00C67CC6"/>
    <w:rsid w:val="00C70003"/>
    <w:rsid w:val="00C70235"/>
    <w:rsid w:val="00C702BC"/>
    <w:rsid w:val="00C70A0E"/>
    <w:rsid w:val="00C70DB7"/>
    <w:rsid w:val="00C71B3B"/>
    <w:rsid w:val="00C722F9"/>
    <w:rsid w:val="00C72CEC"/>
    <w:rsid w:val="00C72E34"/>
    <w:rsid w:val="00C72F48"/>
    <w:rsid w:val="00C7397C"/>
    <w:rsid w:val="00C739A9"/>
    <w:rsid w:val="00C73C9C"/>
    <w:rsid w:val="00C75676"/>
    <w:rsid w:val="00C75DEF"/>
    <w:rsid w:val="00C76CE6"/>
    <w:rsid w:val="00C77F3D"/>
    <w:rsid w:val="00C80F39"/>
    <w:rsid w:val="00C84138"/>
    <w:rsid w:val="00C85E0A"/>
    <w:rsid w:val="00C87123"/>
    <w:rsid w:val="00C87655"/>
    <w:rsid w:val="00C87740"/>
    <w:rsid w:val="00C87AED"/>
    <w:rsid w:val="00C90B35"/>
    <w:rsid w:val="00C90F1B"/>
    <w:rsid w:val="00C9109F"/>
    <w:rsid w:val="00C91325"/>
    <w:rsid w:val="00C927EF"/>
    <w:rsid w:val="00C931F8"/>
    <w:rsid w:val="00C93B0A"/>
    <w:rsid w:val="00C94277"/>
    <w:rsid w:val="00C94AF2"/>
    <w:rsid w:val="00C94EF6"/>
    <w:rsid w:val="00C94F96"/>
    <w:rsid w:val="00C95C5E"/>
    <w:rsid w:val="00C95DBB"/>
    <w:rsid w:val="00C95DC1"/>
    <w:rsid w:val="00C96878"/>
    <w:rsid w:val="00C97434"/>
    <w:rsid w:val="00CA07A5"/>
    <w:rsid w:val="00CA0D81"/>
    <w:rsid w:val="00CA1455"/>
    <w:rsid w:val="00CA1609"/>
    <w:rsid w:val="00CA1989"/>
    <w:rsid w:val="00CA2456"/>
    <w:rsid w:val="00CA245C"/>
    <w:rsid w:val="00CA2C96"/>
    <w:rsid w:val="00CA2E8C"/>
    <w:rsid w:val="00CA39A3"/>
    <w:rsid w:val="00CA4974"/>
    <w:rsid w:val="00CA574A"/>
    <w:rsid w:val="00CA5B25"/>
    <w:rsid w:val="00CA693E"/>
    <w:rsid w:val="00CA6AD3"/>
    <w:rsid w:val="00CA6C2F"/>
    <w:rsid w:val="00CA6D61"/>
    <w:rsid w:val="00CA7039"/>
    <w:rsid w:val="00CA79D9"/>
    <w:rsid w:val="00CB009E"/>
    <w:rsid w:val="00CB0A1C"/>
    <w:rsid w:val="00CB0F4A"/>
    <w:rsid w:val="00CB14FF"/>
    <w:rsid w:val="00CB15E3"/>
    <w:rsid w:val="00CB161B"/>
    <w:rsid w:val="00CB16C2"/>
    <w:rsid w:val="00CB1AF2"/>
    <w:rsid w:val="00CB1CF0"/>
    <w:rsid w:val="00CB265C"/>
    <w:rsid w:val="00CB2874"/>
    <w:rsid w:val="00CB3508"/>
    <w:rsid w:val="00CB4BD1"/>
    <w:rsid w:val="00CB4BF0"/>
    <w:rsid w:val="00CB52BF"/>
    <w:rsid w:val="00CB5993"/>
    <w:rsid w:val="00CB5BBB"/>
    <w:rsid w:val="00CB6072"/>
    <w:rsid w:val="00CB619A"/>
    <w:rsid w:val="00CB64A0"/>
    <w:rsid w:val="00CB6F5F"/>
    <w:rsid w:val="00CB71BF"/>
    <w:rsid w:val="00CB7C39"/>
    <w:rsid w:val="00CC0090"/>
    <w:rsid w:val="00CC02DC"/>
    <w:rsid w:val="00CC0665"/>
    <w:rsid w:val="00CC076B"/>
    <w:rsid w:val="00CC07BD"/>
    <w:rsid w:val="00CC150B"/>
    <w:rsid w:val="00CC159F"/>
    <w:rsid w:val="00CC178B"/>
    <w:rsid w:val="00CC1C8E"/>
    <w:rsid w:val="00CC24BB"/>
    <w:rsid w:val="00CC32A9"/>
    <w:rsid w:val="00CC36A8"/>
    <w:rsid w:val="00CC392F"/>
    <w:rsid w:val="00CC41DA"/>
    <w:rsid w:val="00CC6677"/>
    <w:rsid w:val="00CC6E38"/>
    <w:rsid w:val="00CC78B1"/>
    <w:rsid w:val="00CC7A9D"/>
    <w:rsid w:val="00CC7ECE"/>
    <w:rsid w:val="00CD04DF"/>
    <w:rsid w:val="00CD0BB6"/>
    <w:rsid w:val="00CD0E53"/>
    <w:rsid w:val="00CD239B"/>
    <w:rsid w:val="00CD2AD9"/>
    <w:rsid w:val="00CD3A39"/>
    <w:rsid w:val="00CD4999"/>
    <w:rsid w:val="00CD4CAB"/>
    <w:rsid w:val="00CD5839"/>
    <w:rsid w:val="00CD58C7"/>
    <w:rsid w:val="00CD5BC2"/>
    <w:rsid w:val="00CD6C82"/>
    <w:rsid w:val="00CD7B61"/>
    <w:rsid w:val="00CE015B"/>
    <w:rsid w:val="00CE08F2"/>
    <w:rsid w:val="00CE0B1B"/>
    <w:rsid w:val="00CE0B71"/>
    <w:rsid w:val="00CE0D0D"/>
    <w:rsid w:val="00CE1309"/>
    <w:rsid w:val="00CE47A7"/>
    <w:rsid w:val="00CE4C16"/>
    <w:rsid w:val="00CE4DBA"/>
    <w:rsid w:val="00CE540D"/>
    <w:rsid w:val="00CE57F5"/>
    <w:rsid w:val="00CE59D1"/>
    <w:rsid w:val="00CE5EB2"/>
    <w:rsid w:val="00CE661E"/>
    <w:rsid w:val="00CE6E42"/>
    <w:rsid w:val="00CE7339"/>
    <w:rsid w:val="00CE7FD2"/>
    <w:rsid w:val="00CF024E"/>
    <w:rsid w:val="00CF0371"/>
    <w:rsid w:val="00CF0433"/>
    <w:rsid w:val="00CF0FC8"/>
    <w:rsid w:val="00CF176B"/>
    <w:rsid w:val="00CF2222"/>
    <w:rsid w:val="00CF252D"/>
    <w:rsid w:val="00CF2B7E"/>
    <w:rsid w:val="00CF3D8D"/>
    <w:rsid w:val="00CF3E37"/>
    <w:rsid w:val="00CF40B7"/>
    <w:rsid w:val="00CF423C"/>
    <w:rsid w:val="00CF6580"/>
    <w:rsid w:val="00CF7E3B"/>
    <w:rsid w:val="00D014B5"/>
    <w:rsid w:val="00D02468"/>
    <w:rsid w:val="00D02B99"/>
    <w:rsid w:val="00D03127"/>
    <w:rsid w:val="00D0492E"/>
    <w:rsid w:val="00D053CD"/>
    <w:rsid w:val="00D053E5"/>
    <w:rsid w:val="00D0549E"/>
    <w:rsid w:val="00D05EED"/>
    <w:rsid w:val="00D06145"/>
    <w:rsid w:val="00D069F8"/>
    <w:rsid w:val="00D07452"/>
    <w:rsid w:val="00D10AA6"/>
    <w:rsid w:val="00D11623"/>
    <w:rsid w:val="00D11667"/>
    <w:rsid w:val="00D11848"/>
    <w:rsid w:val="00D123F1"/>
    <w:rsid w:val="00D1283B"/>
    <w:rsid w:val="00D1308F"/>
    <w:rsid w:val="00D1371A"/>
    <w:rsid w:val="00D13C3A"/>
    <w:rsid w:val="00D14392"/>
    <w:rsid w:val="00D14B67"/>
    <w:rsid w:val="00D14BF1"/>
    <w:rsid w:val="00D14C79"/>
    <w:rsid w:val="00D14F4D"/>
    <w:rsid w:val="00D1501A"/>
    <w:rsid w:val="00D15D28"/>
    <w:rsid w:val="00D15E31"/>
    <w:rsid w:val="00D15FA8"/>
    <w:rsid w:val="00D162BB"/>
    <w:rsid w:val="00D1631C"/>
    <w:rsid w:val="00D164D7"/>
    <w:rsid w:val="00D168AE"/>
    <w:rsid w:val="00D206BC"/>
    <w:rsid w:val="00D20889"/>
    <w:rsid w:val="00D20AA5"/>
    <w:rsid w:val="00D20E98"/>
    <w:rsid w:val="00D21618"/>
    <w:rsid w:val="00D216EC"/>
    <w:rsid w:val="00D218B4"/>
    <w:rsid w:val="00D220A8"/>
    <w:rsid w:val="00D222ED"/>
    <w:rsid w:val="00D22683"/>
    <w:rsid w:val="00D226E6"/>
    <w:rsid w:val="00D22900"/>
    <w:rsid w:val="00D23604"/>
    <w:rsid w:val="00D23745"/>
    <w:rsid w:val="00D24F14"/>
    <w:rsid w:val="00D254E8"/>
    <w:rsid w:val="00D25CF3"/>
    <w:rsid w:val="00D26333"/>
    <w:rsid w:val="00D26EC4"/>
    <w:rsid w:val="00D27002"/>
    <w:rsid w:val="00D273C9"/>
    <w:rsid w:val="00D274F3"/>
    <w:rsid w:val="00D2772E"/>
    <w:rsid w:val="00D30500"/>
    <w:rsid w:val="00D305D1"/>
    <w:rsid w:val="00D309AE"/>
    <w:rsid w:val="00D30C7C"/>
    <w:rsid w:val="00D3111E"/>
    <w:rsid w:val="00D311E8"/>
    <w:rsid w:val="00D32F24"/>
    <w:rsid w:val="00D349A2"/>
    <w:rsid w:val="00D34B47"/>
    <w:rsid w:val="00D3568B"/>
    <w:rsid w:val="00D360CC"/>
    <w:rsid w:val="00D36363"/>
    <w:rsid w:val="00D36829"/>
    <w:rsid w:val="00D37375"/>
    <w:rsid w:val="00D376D0"/>
    <w:rsid w:val="00D40414"/>
    <w:rsid w:val="00D40C3A"/>
    <w:rsid w:val="00D40C3D"/>
    <w:rsid w:val="00D40E7C"/>
    <w:rsid w:val="00D413DD"/>
    <w:rsid w:val="00D4269F"/>
    <w:rsid w:val="00D42EBB"/>
    <w:rsid w:val="00D4333D"/>
    <w:rsid w:val="00D439E1"/>
    <w:rsid w:val="00D43D54"/>
    <w:rsid w:val="00D45624"/>
    <w:rsid w:val="00D466A3"/>
    <w:rsid w:val="00D469AE"/>
    <w:rsid w:val="00D4706F"/>
    <w:rsid w:val="00D475FB"/>
    <w:rsid w:val="00D520A0"/>
    <w:rsid w:val="00D525AF"/>
    <w:rsid w:val="00D52B4A"/>
    <w:rsid w:val="00D52C5B"/>
    <w:rsid w:val="00D52C7B"/>
    <w:rsid w:val="00D53121"/>
    <w:rsid w:val="00D53170"/>
    <w:rsid w:val="00D53597"/>
    <w:rsid w:val="00D53F06"/>
    <w:rsid w:val="00D54210"/>
    <w:rsid w:val="00D54C25"/>
    <w:rsid w:val="00D55D96"/>
    <w:rsid w:val="00D56298"/>
    <w:rsid w:val="00D568CD"/>
    <w:rsid w:val="00D56DF9"/>
    <w:rsid w:val="00D56F70"/>
    <w:rsid w:val="00D570FA"/>
    <w:rsid w:val="00D572AF"/>
    <w:rsid w:val="00D572D3"/>
    <w:rsid w:val="00D5767B"/>
    <w:rsid w:val="00D57DF8"/>
    <w:rsid w:val="00D57E82"/>
    <w:rsid w:val="00D60F72"/>
    <w:rsid w:val="00D616AB"/>
    <w:rsid w:val="00D625D5"/>
    <w:rsid w:val="00D62F73"/>
    <w:rsid w:val="00D635A6"/>
    <w:rsid w:val="00D64963"/>
    <w:rsid w:val="00D653BD"/>
    <w:rsid w:val="00D658DA"/>
    <w:rsid w:val="00D65BA7"/>
    <w:rsid w:val="00D65E40"/>
    <w:rsid w:val="00D65F52"/>
    <w:rsid w:val="00D66B27"/>
    <w:rsid w:val="00D66C67"/>
    <w:rsid w:val="00D66CA3"/>
    <w:rsid w:val="00D6786F"/>
    <w:rsid w:val="00D67ACF"/>
    <w:rsid w:val="00D7062E"/>
    <w:rsid w:val="00D70AE9"/>
    <w:rsid w:val="00D723BC"/>
    <w:rsid w:val="00D72A23"/>
    <w:rsid w:val="00D7311C"/>
    <w:rsid w:val="00D736DC"/>
    <w:rsid w:val="00D73965"/>
    <w:rsid w:val="00D73AB5"/>
    <w:rsid w:val="00D73E96"/>
    <w:rsid w:val="00D74879"/>
    <w:rsid w:val="00D75525"/>
    <w:rsid w:val="00D75755"/>
    <w:rsid w:val="00D7581E"/>
    <w:rsid w:val="00D75C9E"/>
    <w:rsid w:val="00D75E89"/>
    <w:rsid w:val="00D76690"/>
    <w:rsid w:val="00D7683E"/>
    <w:rsid w:val="00D80032"/>
    <w:rsid w:val="00D83347"/>
    <w:rsid w:val="00D83735"/>
    <w:rsid w:val="00D83B10"/>
    <w:rsid w:val="00D83D3B"/>
    <w:rsid w:val="00D84150"/>
    <w:rsid w:val="00D84C25"/>
    <w:rsid w:val="00D850DE"/>
    <w:rsid w:val="00D85C74"/>
    <w:rsid w:val="00D86820"/>
    <w:rsid w:val="00D86A4C"/>
    <w:rsid w:val="00D8705A"/>
    <w:rsid w:val="00D87A30"/>
    <w:rsid w:val="00D87D3F"/>
    <w:rsid w:val="00D87FEE"/>
    <w:rsid w:val="00D901C2"/>
    <w:rsid w:val="00D903F9"/>
    <w:rsid w:val="00D90450"/>
    <w:rsid w:val="00D9064B"/>
    <w:rsid w:val="00D924D6"/>
    <w:rsid w:val="00D92B00"/>
    <w:rsid w:val="00D9399B"/>
    <w:rsid w:val="00D94028"/>
    <w:rsid w:val="00D966DB"/>
    <w:rsid w:val="00D9712F"/>
    <w:rsid w:val="00DA11BB"/>
    <w:rsid w:val="00DA1FD4"/>
    <w:rsid w:val="00DA33C1"/>
    <w:rsid w:val="00DA33D3"/>
    <w:rsid w:val="00DA3407"/>
    <w:rsid w:val="00DA36AB"/>
    <w:rsid w:val="00DA3DC2"/>
    <w:rsid w:val="00DA3E0B"/>
    <w:rsid w:val="00DA42CB"/>
    <w:rsid w:val="00DA461D"/>
    <w:rsid w:val="00DA535C"/>
    <w:rsid w:val="00DA5A13"/>
    <w:rsid w:val="00DA6B36"/>
    <w:rsid w:val="00DA6C75"/>
    <w:rsid w:val="00DA6E70"/>
    <w:rsid w:val="00DA6F4D"/>
    <w:rsid w:val="00DA7663"/>
    <w:rsid w:val="00DB0B0C"/>
    <w:rsid w:val="00DB1EB5"/>
    <w:rsid w:val="00DB220D"/>
    <w:rsid w:val="00DB3F4F"/>
    <w:rsid w:val="00DB446F"/>
    <w:rsid w:val="00DB459F"/>
    <w:rsid w:val="00DB5109"/>
    <w:rsid w:val="00DB5781"/>
    <w:rsid w:val="00DB5828"/>
    <w:rsid w:val="00DB5CDE"/>
    <w:rsid w:val="00DB6061"/>
    <w:rsid w:val="00DB6110"/>
    <w:rsid w:val="00DB6EFD"/>
    <w:rsid w:val="00DB77AA"/>
    <w:rsid w:val="00DB7BF3"/>
    <w:rsid w:val="00DC046E"/>
    <w:rsid w:val="00DC0A8E"/>
    <w:rsid w:val="00DC0B0F"/>
    <w:rsid w:val="00DC1518"/>
    <w:rsid w:val="00DC1BC9"/>
    <w:rsid w:val="00DC1F75"/>
    <w:rsid w:val="00DC2C73"/>
    <w:rsid w:val="00DC2DF8"/>
    <w:rsid w:val="00DC3B7B"/>
    <w:rsid w:val="00DC3CE6"/>
    <w:rsid w:val="00DC4F9E"/>
    <w:rsid w:val="00DC58BF"/>
    <w:rsid w:val="00DC63FA"/>
    <w:rsid w:val="00DC6918"/>
    <w:rsid w:val="00DC6E65"/>
    <w:rsid w:val="00DC7D95"/>
    <w:rsid w:val="00DD01A2"/>
    <w:rsid w:val="00DD0484"/>
    <w:rsid w:val="00DD191C"/>
    <w:rsid w:val="00DD25B4"/>
    <w:rsid w:val="00DD290B"/>
    <w:rsid w:val="00DD2D07"/>
    <w:rsid w:val="00DD3E66"/>
    <w:rsid w:val="00DD3F35"/>
    <w:rsid w:val="00DD6D49"/>
    <w:rsid w:val="00DD6F92"/>
    <w:rsid w:val="00DD755E"/>
    <w:rsid w:val="00DD767B"/>
    <w:rsid w:val="00DE0EBA"/>
    <w:rsid w:val="00DE1352"/>
    <w:rsid w:val="00DE1507"/>
    <w:rsid w:val="00DE18F0"/>
    <w:rsid w:val="00DE1B60"/>
    <w:rsid w:val="00DE22EF"/>
    <w:rsid w:val="00DE2751"/>
    <w:rsid w:val="00DE3FBB"/>
    <w:rsid w:val="00DE4052"/>
    <w:rsid w:val="00DE47C4"/>
    <w:rsid w:val="00DE49AC"/>
    <w:rsid w:val="00DE4E4B"/>
    <w:rsid w:val="00DE4EBE"/>
    <w:rsid w:val="00DE52C6"/>
    <w:rsid w:val="00DE54DA"/>
    <w:rsid w:val="00DE622E"/>
    <w:rsid w:val="00DE635E"/>
    <w:rsid w:val="00DE6FE4"/>
    <w:rsid w:val="00DE7271"/>
    <w:rsid w:val="00DE7FFE"/>
    <w:rsid w:val="00DF10F4"/>
    <w:rsid w:val="00DF231A"/>
    <w:rsid w:val="00DF2EBB"/>
    <w:rsid w:val="00DF31AD"/>
    <w:rsid w:val="00DF3C90"/>
    <w:rsid w:val="00DF3FCB"/>
    <w:rsid w:val="00DF4ADC"/>
    <w:rsid w:val="00DF5CF4"/>
    <w:rsid w:val="00DF741D"/>
    <w:rsid w:val="00DF7E13"/>
    <w:rsid w:val="00DF7F4D"/>
    <w:rsid w:val="00E014AB"/>
    <w:rsid w:val="00E01809"/>
    <w:rsid w:val="00E020F4"/>
    <w:rsid w:val="00E0218A"/>
    <w:rsid w:val="00E02505"/>
    <w:rsid w:val="00E025B3"/>
    <w:rsid w:val="00E0277B"/>
    <w:rsid w:val="00E027DB"/>
    <w:rsid w:val="00E02ED4"/>
    <w:rsid w:val="00E0463B"/>
    <w:rsid w:val="00E0488E"/>
    <w:rsid w:val="00E04C4E"/>
    <w:rsid w:val="00E05042"/>
    <w:rsid w:val="00E063BE"/>
    <w:rsid w:val="00E07112"/>
    <w:rsid w:val="00E07154"/>
    <w:rsid w:val="00E0731A"/>
    <w:rsid w:val="00E07D8F"/>
    <w:rsid w:val="00E07DE0"/>
    <w:rsid w:val="00E11757"/>
    <w:rsid w:val="00E12B72"/>
    <w:rsid w:val="00E12C53"/>
    <w:rsid w:val="00E14598"/>
    <w:rsid w:val="00E14C03"/>
    <w:rsid w:val="00E15647"/>
    <w:rsid w:val="00E15AA2"/>
    <w:rsid w:val="00E15C6E"/>
    <w:rsid w:val="00E16407"/>
    <w:rsid w:val="00E16965"/>
    <w:rsid w:val="00E16FD9"/>
    <w:rsid w:val="00E173CB"/>
    <w:rsid w:val="00E2014C"/>
    <w:rsid w:val="00E203AE"/>
    <w:rsid w:val="00E20840"/>
    <w:rsid w:val="00E22987"/>
    <w:rsid w:val="00E22F7A"/>
    <w:rsid w:val="00E24DF4"/>
    <w:rsid w:val="00E25FE9"/>
    <w:rsid w:val="00E26218"/>
    <w:rsid w:val="00E26D4F"/>
    <w:rsid w:val="00E30CD6"/>
    <w:rsid w:val="00E31053"/>
    <w:rsid w:val="00E32A23"/>
    <w:rsid w:val="00E32ADF"/>
    <w:rsid w:val="00E32D60"/>
    <w:rsid w:val="00E3310B"/>
    <w:rsid w:val="00E332D8"/>
    <w:rsid w:val="00E34138"/>
    <w:rsid w:val="00E346A3"/>
    <w:rsid w:val="00E348AE"/>
    <w:rsid w:val="00E3595A"/>
    <w:rsid w:val="00E36132"/>
    <w:rsid w:val="00E3718E"/>
    <w:rsid w:val="00E37323"/>
    <w:rsid w:val="00E37BAC"/>
    <w:rsid w:val="00E40758"/>
    <w:rsid w:val="00E40DE2"/>
    <w:rsid w:val="00E4139B"/>
    <w:rsid w:val="00E41ED3"/>
    <w:rsid w:val="00E44082"/>
    <w:rsid w:val="00E4463A"/>
    <w:rsid w:val="00E45B7B"/>
    <w:rsid w:val="00E46CA8"/>
    <w:rsid w:val="00E476DB"/>
    <w:rsid w:val="00E50638"/>
    <w:rsid w:val="00E506C7"/>
    <w:rsid w:val="00E5087C"/>
    <w:rsid w:val="00E50A53"/>
    <w:rsid w:val="00E50AF5"/>
    <w:rsid w:val="00E50B70"/>
    <w:rsid w:val="00E51DB1"/>
    <w:rsid w:val="00E526A5"/>
    <w:rsid w:val="00E552C1"/>
    <w:rsid w:val="00E57511"/>
    <w:rsid w:val="00E5760B"/>
    <w:rsid w:val="00E60592"/>
    <w:rsid w:val="00E60C59"/>
    <w:rsid w:val="00E60D7C"/>
    <w:rsid w:val="00E60D8D"/>
    <w:rsid w:val="00E612C5"/>
    <w:rsid w:val="00E617DA"/>
    <w:rsid w:val="00E61DEA"/>
    <w:rsid w:val="00E61F8E"/>
    <w:rsid w:val="00E62355"/>
    <w:rsid w:val="00E62C15"/>
    <w:rsid w:val="00E639A4"/>
    <w:rsid w:val="00E639E4"/>
    <w:rsid w:val="00E63D0C"/>
    <w:rsid w:val="00E6410F"/>
    <w:rsid w:val="00E64420"/>
    <w:rsid w:val="00E646F8"/>
    <w:rsid w:val="00E65798"/>
    <w:rsid w:val="00E66916"/>
    <w:rsid w:val="00E676A8"/>
    <w:rsid w:val="00E678BD"/>
    <w:rsid w:val="00E67D20"/>
    <w:rsid w:val="00E67F3D"/>
    <w:rsid w:val="00E700ED"/>
    <w:rsid w:val="00E709B3"/>
    <w:rsid w:val="00E7205F"/>
    <w:rsid w:val="00E73BA9"/>
    <w:rsid w:val="00E73CA3"/>
    <w:rsid w:val="00E743B5"/>
    <w:rsid w:val="00E74809"/>
    <w:rsid w:val="00E75001"/>
    <w:rsid w:val="00E75E7A"/>
    <w:rsid w:val="00E7714E"/>
    <w:rsid w:val="00E803B6"/>
    <w:rsid w:val="00E811A4"/>
    <w:rsid w:val="00E81303"/>
    <w:rsid w:val="00E8130E"/>
    <w:rsid w:val="00E839DC"/>
    <w:rsid w:val="00E83EAF"/>
    <w:rsid w:val="00E83FB1"/>
    <w:rsid w:val="00E84CC7"/>
    <w:rsid w:val="00E85B88"/>
    <w:rsid w:val="00E864F4"/>
    <w:rsid w:val="00E86CA2"/>
    <w:rsid w:val="00E87228"/>
    <w:rsid w:val="00E90601"/>
    <w:rsid w:val="00E908C3"/>
    <w:rsid w:val="00E90A13"/>
    <w:rsid w:val="00E91576"/>
    <w:rsid w:val="00E923AB"/>
    <w:rsid w:val="00E929C4"/>
    <w:rsid w:val="00E92CD0"/>
    <w:rsid w:val="00E92E9D"/>
    <w:rsid w:val="00E94AFD"/>
    <w:rsid w:val="00EA005C"/>
    <w:rsid w:val="00EA0229"/>
    <w:rsid w:val="00EA1DD9"/>
    <w:rsid w:val="00EA2DDB"/>
    <w:rsid w:val="00EA2DEA"/>
    <w:rsid w:val="00EA40DE"/>
    <w:rsid w:val="00EA42D2"/>
    <w:rsid w:val="00EA4816"/>
    <w:rsid w:val="00EA58E0"/>
    <w:rsid w:val="00EA5CDD"/>
    <w:rsid w:val="00EA5FBC"/>
    <w:rsid w:val="00EA61E6"/>
    <w:rsid w:val="00EA667B"/>
    <w:rsid w:val="00EA702D"/>
    <w:rsid w:val="00EA7A16"/>
    <w:rsid w:val="00EA7D4A"/>
    <w:rsid w:val="00EB0627"/>
    <w:rsid w:val="00EB066D"/>
    <w:rsid w:val="00EB1F9F"/>
    <w:rsid w:val="00EB225C"/>
    <w:rsid w:val="00EB4488"/>
    <w:rsid w:val="00EB5130"/>
    <w:rsid w:val="00EB65E9"/>
    <w:rsid w:val="00EB6EF8"/>
    <w:rsid w:val="00EC1666"/>
    <w:rsid w:val="00EC1DF1"/>
    <w:rsid w:val="00EC1E1A"/>
    <w:rsid w:val="00EC2F0E"/>
    <w:rsid w:val="00EC30CF"/>
    <w:rsid w:val="00EC34F6"/>
    <w:rsid w:val="00EC3FCA"/>
    <w:rsid w:val="00EC42BC"/>
    <w:rsid w:val="00EC4B60"/>
    <w:rsid w:val="00EC529E"/>
    <w:rsid w:val="00EC5869"/>
    <w:rsid w:val="00EC6E19"/>
    <w:rsid w:val="00EC79A0"/>
    <w:rsid w:val="00EC7CEE"/>
    <w:rsid w:val="00ED0365"/>
    <w:rsid w:val="00ED0AD4"/>
    <w:rsid w:val="00ED1F3F"/>
    <w:rsid w:val="00ED315E"/>
    <w:rsid w:val="00ED3C4D"/>
    <w:rsid w:val="00ED420C"/>
    <w:rsid w:val="00ED4FCB"/>
    <w:rsid w:val="00ED5064"/>
    <w:rsid w:val="00EE0DD9"/>
    <w:rsid w:val="00EE19C7"/>
    <w:rsid w:val="00EE207C"/>
    <w:rsid w:val="00EE25F3"/>
    <w:rsid w:val="00EE393A"/>
    <w:rsid w:val="00EE48AF"/>
    <w:rsid w:val="00EE48F8"/>
    <w:rsid w:val="00EE4A2F"/>
    <w:rsid w:val="00EE4C16"/>
    <w:rsid w:val="00EE565C"/>
    <w:rsid w:val="00EE5D78"/>
    <w:rsid w:val="00EE6619"/>
    <w:rsid w:val="00EE6942"/>
    <w:rsid w:val="00EF0764"/>
    <w:rsid w:val="00EF103E"/>
    <w:rsid w:val="00EF15ED"/>
    <w:rsid w:val="00EF22F7"/>
    <w:rsid w:val="00EF4761"/>
    <w:rsid w:val="00EF5706"/>
    <w:rsid w:val="00EF5BDF"/>
    <w:rsid w:val="00EF5CB7"/>
    <w:rsid w:val="00EF6474"/>
    <w:rsid w:val="00EF6696"/>
    <w:rsid w:val="00EF6CDD"/>
    <w:rsid w:val="00EF7197"/>
    <w:rsid w:val="00EF7E57"/>
    <w:rsid w:val="00F001B6"/>
    <w:rsid w:val="00F018B7"/>
    <w:rsid w:val="00F01BBE"/>
    <w:rsid w:val="00F01DCA"/>
    <w:rsid w:val="00F03054"/>
    <w:rsid w:val="00F03210"/>
    <w:rsid w:val="00F03C90"/>
    <w:rsid w:val="00F03CB3"/>
    <w:rsid w:val="00F0408A"/>
    <w:rsid w:val="00F04CF6"/>
    <w:rsid w:val="00F0577F"/>
    <w:rsid w:val="00F06765"/>
    <w:rsid w:val="00F06DA4"/>
    <w:rsid w:val="00F108B4"/>
    <w:rsid w:val="00F10B48"/>
    <w:rsid w:val="00F11757"/>
    <w:rsid w:val="00F12BBE"/>
    <w:rsid w:val="00F12E54"/>
    <w:rsid w:val="00F1313E"/>
    <w:rsid w:val="00F1343B"/>
    <w:rsid w:val="00F13B2C"/>
    <w:rsid w:val="00F147BD"/>
    <w:rsid w:val="00F14EA7"/>
    <w:rsid w:val="00F1584E"/>
    <w:rsid w:val="00F15C7C"/>
    <w:rsid w:val="00F172DC"/>
    <w:rsid w:val="00F204D0"/>
    <w:rsid w:val="00F20636"/>
    <w:rsid w:val="00F2118D"/>
    <w:rsid w:val="00F2385C"/>
    <w:rsid w:val="00F247DA"/>
    <w:rsid w:val="00F24DFC"/>
    <w:rsid w:val="00F2652F"/>
    <w:rsid w:val="00F2668A"/>
    <w:rsid w:val="00F26AC1"/>
    <w:rsid w:val="00F27BBD"/>
    <w:rsid w:val="00F306B3"/>
    <w:rsid w:val="00F30A05"/>
    <w:rsid w:val="00F30D76"/>
    <w:rsid w:val="00F32B5D"/>
    <w:rsid w:val="00F32D88"/>
    <w:rsid w:val="00F339B2"/>
    <w:rsid w:val="00F349E1"/>
    <w:rsid w:val="00F35F75"/>
    <w:rsid w:val="00F36216"/>
    <w:rsid w:val="00F362F6"/>
    <w:rsid w:val="00F36377"/>
    <w:rsid w:val="00F36405"/>
    <w:rsid w:val="00F41165"/>
    <w:rsid w:val="00F418DF"/>
    <w:rsid w:val="00F419F6"/>
    <w:rsid w:val="00F43A08"/>
    <w:rsid w:val="00F43AD2"/>
    <w:rsid w:val="00F43D8B"/>
    <w:rsid w:val="00F449DF"/>
    <w:rsid w:val="00F46994"/>
    <w:rsid w:val="00F47F2B"/>
    <w:rsid w:val="00F50AFC"/>
    <w:rsid w:val="00F5197B"/>
    <w:rsid w:val="00F51BE2"/>
    <w:rsid w:val="00F51C7F"/>
    <w:rsid w:val="00F51FA6"/>
    <w:rsid w:val="00F52222"/>
    <w:rsid w:val="00F5233C"/>
    <w:rsid w:val="00F52846"/>
    <w:rsid w:val="00F528DB"/>
    <w:rsid w:val="00F5372E"/>
    <w:rsid w:val="00F54552"/>
    <w:rsid w:val="00F548B3"/>
    <w:rsid w:val="00F55F6D"/>
    <w:rsid w:val="00F56508"/>
    <w:rsid w:val="00F567BD"/>
    <w:rsid w:val="00F56A96"/>
    <w:rsid w:val="00F56C6C"/>
    <w:rsid w:val="00F56EA6"/>
    <w:rsid w:val="00F575FE"/>
    <w:rsid w:val="00F57E4F"/>
    <w:rsid w:val="00F57F1C"/>
    <w:rsid w:val="00F6045A"/>
    <w:rsid w:val="00F60CC4"/>
    <w:rsid w:val="00F61133"/>
    <w:rsid w:val="00F61357"/>
    <w:rsid w:val="00F613A4"/>
    <w:rsid w:val="00F62721"/>
    <w:rsid w:val="00F629EA"/>
    <w:rsid w:val="00F630AA"/>
    <w:rsid w:val="00F64D88"/>
    <w:rsid w:val="00F652DC"/>
    <w:rsid w:val="00F65567"/>
    <w:rsid w:val="00F65C1B"/>
    <w:rsid w:val="00F65C96"/>
    <w:rsid w:val="00F65E92"/>
    <w:rsid w:val="00F6651B"/>
    <w:rsid w:val="00F66BC0"/>
    <w:rsid w:val="00F67D47"/>
    <w:rsid w:val="00F707ED"/>
    <w:rsid w:val="00F7108B"/>
    <w:rsid w:val="00F71479"/>
    <w:rsid w:val="00F71487"/>
    <w:rsid w:val="00F71CE5"/>
    <w:rsid w:val="00F71DEE"/>
    <w:rsid w:val="00F720E0"/>
    <w:rsid w:val="00F723F1"/>
    <w:rsid w:val="00F73274"/>
    <w:rsid w:val="00F7342F"/>
    <w:rsid w:val="00F73637"/>
    <w:rsid w:val="00F74487"/>
    <w:rsid w:val="00F74576"/>
    <w:rsid w:val="00F74FAF"/>
    <w:rsid w:val="00F7544F"/>
    <w:rsid w:val="00F75EFF"/>
    <w:rsid w:val="00F76CD0"/>
    <w:rsid w:val="00F7742D"/>
    <w:rsid w:val="00F7778F"/>
    <w:rsid w:val="00F80908"/>
    <w:rsid w:val="00F81ADD"/>
    <w:rsid w:val="00F81D89"/>
    <w:rsid w:val="00F81DDF"/>
    <w:rsid w:val="00F81FEE"/>
    <w:rsid w:val="00F82521"/>
    <w:rsid w:val="00F82E77"/>
    <w:rsid w:val="00F8377D"/>
    <w:rsid w:val="00F83E67"/>
    <w:rsid w:val="00F84BC3"/>
    <w:rsid w:val="00F84CF9"/>
    <w:rsid w:val="00F8577D"/>
    <w:rsid w:val="00F86144"/>
    <w:rsid w:val="00F87251"/>
    <w:rsid w:val="00F876A1"/>
    <w:rsid w:val="00F87B28"/>
    <w:rsid w:val="00F9178E"/>
    <w:rsid w:val="00F92445"/>
    <w:rsid w:val="00F92F9B"/>
    <w:rsid w:val="00F93AC9"/>
    <w:rsid w:val="00F9404A"/>
    <w:rsid w:val="00F94087"/>
    <w:rsid w:val="00F94F1F"/>
    <w:rsid w:val="00F9558A"/>
    <w:rsid w:val="00F95F82"/>
    <w:rsid w:val="00F96692"/>
    <w:rsid w:val="00F97386"/>
    <w:rsid w:val="00F97852"/>
    <w:rsid w:val="00FA022E"/>
    <w:rsid w:val="00FA0385"/>
    <w:rsid w:val="00FA0404"/>
    <w:rsid w:val="00FA10AF"/>
    <w:rsid w:val="00FA14B6"/>
    <w:rsid w:val="00FA19A7"/>
    <w:rsid w:val="00FA2802"/>
    <w:rsid w:val="00FA2EA6"/>
    <w:rsid w:val="00FA36E5"/>
    <w:rsid w:val="00FA480C"/>
    <w:rsid w:val="00FA4F64"/>
    <w:rsid w:val="00FA504C"/>
    <w:rsid w:val="00FA55A7"/>
    <w:rsid w:val="00FA5AA6"/>
    <w:rsid w:val="00FA5F33"/>
    <w:rsid w:val="00FA65EF"/>
    <w:rsid w:val="00FA6AB6"/>
    <w:rsid w:val="00FA77AC"/>
    <w:rsid w:val="00FB0191"/>
    <w:rsid w:val="00FB0668"/>
    <w:rsid w:val="00FB073D"/>
    <w:rsid w:val="00FB107D"/>
    <w:rsid w:val="00FB133A"/>
    <w:rsid w:val="00FB1A28"/>
    <w:rsid w:val="00FB1DF1"/>
    <w:rsid w:val="00FB24C3"/>
    <w:rsid w:val="00FB269D"/>
    <w:rsid w:val="00FB2AC1"/>
    <w:rsid w:val="00FB2F1F"/>
    <w:rsid w:val="00FB3366"/>
    <w:rsid w:val="00FB4369"/>
    <w:rsid w:val="00FB4D39"/>
    <w:rsid w:val="00FB6C0B"/>
    <w:rsid w:val="00FC15EF"/>
    <w:rsid w:val="00FC1F25"/>
    <w:rsid w:val="00FC2E55"/>
    <w:rsid w:val="00FC3250"/>
    <w:rsid w:val="00FC35A5"/>
    <w:rsid w:val="00FC405B"/>
    <w:rsid w:val="00FC4F54"/>
    <w:rsid w:val="00FC55D9"/>
    <w:rsid w:val="00FC5DD1"/>
    <w:rsid w:val="00FC6318"/>
    <w:rsid w:val="00FC6333"/>
    <w:rsid w:val="00FC6464"/>
    <w:rsid w:val="00FC694C"/>
    <w:rsid w:val="00FD0EE1"/>
    <w:rsid w:val="00FD118E"/>
    <w:rsid w:val="00FD1C65"/>
    <w:rsid w:val="00FD205B"/>
    <w:rsid w:val="00FD228B"/>
    <w:rsid w:val="00FD2579"/>
    <w:rsid w:val="00FD2956"/>
    <w:rsid w:val="00FD37A7"/>
    <w:rsid w:val="00FD384F"/>
    <w:rsid w:val="00FD40B2"/>
    <w:rsid w:val="00FD49B1"/>
    <w:rsid w:val="00FD4ACA"/>
    <w:rsid w:val="00FD5064"/>
    <w:rsid w:val="00FD5074"/>
    <w:rsid w:val="00FD52D8"/>
    <w:rsid w:val="00FD5D51"/>
    <w:rsid w:val="00FD6500"/>
    <w:rsid w:val="00FD6BD2"/>
    <w:rsid w:val="00FD722B"/>
    <w:rsid w:val="00FD7FCB"/>
    <w:rsid w:val="00FE03CE"/>
    <w:rsid w:val="00FE0D5A"/>
    <w:rsid w:val="00FE11D5"/>
    <w:rsid w:val="00FE2226"/>
    <w:rsid w:val="00FE41E6"/>
    <w:rsid w:val="00FE4569"/>
    <w:rsid w:val="00FE5913"/>
    <w:rsid w:val="00FE5FAA"/>
    <w:rsid w:val="00FE7054"/>
    <w:rsid w:val="00FE7281"/>
    <w:rsid w:val="00FE742F"/>
    <w:rsid w:val="00FF071D"/>
    <w:rsid w:val="00FF15A1"/>
    <w:rsid w:val="00FF172C"/>
    <w:rsid w:val="00FF1C00"/>
    <w:rsid w:val="00FF1EE3"/>
    <w:rsid w:val="00FF203B"/>
    <w:rsid w:val="00FF2725"/>
    <w:rsid w:val="00FF28B9"/>
    <w:rsid w:val="00FF310E"/>
    <w:rsid w:val="00FF32D6"/>
    <w:rsid w:val="00FF34AD"/>
    <w:rsid w:val="00FF4422"/>
    <w:rsid w:val="00FF5585"/>
    <w:rsid w:val="00FF576A"/>
    <w:rsid w:val="00FF6353"/>
    <w:rsid w:val="00FF648B"/>
    <w:rsid w:val="00FF6675"/>
    <w:rsid w:val="00FF6D12"/>
    <w:rsid w:val="00FF7679"/>
    <w:rsid w:val="00FF7B89"/>
    <w:rsid w:val="010229B2"/>
    <w:rsid w:val="010C0176"/>
    <w:rsid w:val="011E4708"/>
    <w:rsid w:val="0122476C"/>
    <w:rsid w:val="013345D4"/>
    <w:rsid w:val="013A5083"/>
    <w:rsid w:val="013E0880"/>
    <w:rsid w:val="014C286B"/>
    <w:rsid w:val="0153710F"/>
    <w:rsid w:val="01555811"/>
    <w:rsid w:val="01A96CF6"/>
    <w:rsid w:val="01AA4DFA"/>
    <w:rsid w:val="01AA7BB5"/>
    <w:rsid w:val="01B1692B"/>
    <w:rsid w:val="01B20602"/>
    <w:rsid w:val="01B321EB"/>
    <w:rsid w:val="01BB1F1A"/>
    <w:rsid w:val="01C13BC1"/>
    <w:rsid w:val="01C16A08"/>
    <w:rsid w:val="01C60240"/>
    <w:rsid w:val="01CA58E9"/>
    <w:rsid w:val="01D0381E"/>
    <w:rsid w:val="01D66C85"/>
    <w:rsid w:val="01D8389E"/>
    <w:rsid w:val="01DA4EFE"/>
    <w:rsid w:val="01ED2A44"/>
    <w:rsid w:val="01F52683"/>
    <w:rsid w:val="0208484A"/>
    <w:rsid w:val="020B659B"/>
    <w:rsid w:val="020D282A"/>
    <w:rsid w:val="021024DA"/>
    <w:rsid w:val="02275D24"/>
    <w:rsid w:val="02304761"/>
    <w:rsid w:val="02424C91"/>
    <w:rsid w:val="02467DDF"/>
    <w:rsid w:val="024D364F"/>
    <w:rsid w:val="026243E8"/>
    <w:rsid w:val="026F6E97"/>
    <w:rsid w:val="028701F1"/>
    <w:rsid w:val="02883746"/>
    <w:rsid w:val="028B3D1E"/>
    <w:rsid w:val="02905D53"/>
    <w:rsid w:val="02936042"/>
    <w:rsid w:val="029C232E"/>
    <w:rsid w:val="02A302BE"/>
    <w:rsid w:val="02A973E9"/>
    <w:rsid w:val="02AC10DB"/>
    <w:rsid w:val="02AC3E0E"/>
    <w:rsid w:val="02B500AF"/>
    <w:rsid w:val="02B60C77"/>
    <w:rsid w:val="02C26DC7"/>
    <w:rsid w:val="02DF39F5"/>
    <w:rsid w:val="02F125C4"/>
    <w:rsid w:val="03073963"/>
    <w:rsid w:val="030E471C"/>
    <w:rsid w:val="032D3B58"/>
    <w:rsid w:val="032E5CEB"/>
    <w:rsid w:val="03302FE3"/>
    <w:rsid w:val="034F33E2"/>
    <w:rsid w:val="03504D3D"/>
    <w:rsid w:val="03507827"/>
    <w:rsid w:val="03956C8E"/>
    <w:rsid w:val="03A72387"/>
    <w:rsid w:val="03C27782"/>
    <w:rsid w:val="03D04ED7"/>
    <w:rsid w:val="03ED2517"/>
    <w:rsid w:val="03F65981"/>
    <w:rsid w:val="03FA21BF"/>
    <w:rsid w:val="042341D0"/>
    <w:rsid w:val="042C7378"/>
    <w:rsid w:val="043B6C55"/>
    <w:rsid w:val="044B437D"/>
    <w:rsid w:val="04620D6A"/>
    <w:rsid w:val="0467225F"/>
    <w:rsid w:val="046B4E87"/>
    <w:rsid w:val="046D1DFD"/>
    <w:rsid w:val="047B7511"/>
    <w:rsid w:val="048E5EC2"/>
    <w:rsid w:val="049B0F46"/>
    <w:rsid w:val="049D42CF"/>
    <w:rsid w:val="04BD6106"/>
    <w:rsid w:val="04C675E7"/>
    <w:rsid w:val="04CA037F"/>
    <w:rsid w:val="04CF4C96"/>
    <w:rsid w:val="04DB6EDD"/>
    <w:rsid w:val="04DF1F91"/>
    <w:rsid w:val="04E857AD"/>
    <w:rsid w:val="04F50CEB"/>
    <w:rsid w:val="0517660C"/>
    <w:rsid w:val="052B11EB"/>
    <w:rsid w:val="052D3701"/>
    <w:rsid w:val="05346087"/>
    <w:rsid w:val="053C666E"/>
    <w:rsid w:val="05421265"/>
    <w:rsid w:val="055B318E"/>
    <w:rsid w:val="055C736E"/>
    <w:rsid w:val="055D3DD4"/>
    <w:rsid w:val="056005D4"/>
    <w:rsid w:val="05636430"/>
    <w:rsid w:val="056470E5"/>
    <w:rsid w:val="05855FB4"/>
    <w:rsid w:val="05912621"/>
    <w:rsid w:val="05A00A91"/>
    <w:rsid w:val="05A141F4"/>
    <w:rsid w:val="05A40F3F"/>
    <w:rsid w:val="05A817F6"/>
    <w:rsid w:val="05A96DF8"/>
    <w:rsid w:val="05AA0A42"/>
    <w:rsid w:val="05B54E28"/>
    <w:rsid w:val="05CF2613"/>
    <w:rsid w:val="05E1121F"/>
    <w:rsid w:val="05ED5776"/>
    <w:rsid w:val="05F143B9"/>
    <w:rsid w:val="05F6695C"/>
    <w:rsid w:val="05F72A67"/>
    <w:rsid w:val="05F74B4C"/>
    <w:rsid w:val="05F74DF3"/>
    <w:rsid w:val="060A4A0C"/>
    <w:rsid w:val="06231CE3"/>
    <w:rsid w:val="062D60C3"/>
    <w:rsid w:val="063D24CA"/>
    <w:rsid w:val="06455079"/>
    <w:rsid w:val="064F60EB"/>
    <w:rsid w:val="06525E40"/>
    <w:rsid w:val="065920F4"/>
    <w:rsid w:val="06672181"/>
    <w:rsid w:val="067B364A"/>
    <w:rsid w:val="0694529C"/>
    <w:rsid w:val="06986DCA"/>
    <w:rsid w:val="069D7985"/>
    <w:rsid w:val="06A529D4"/>
    <w:rsid w:val="06A956AA"/>
    <w:rsid w:val="06B01438"/>
    <w:rsid w:val="06B55800"/>
    <w:rsid w:val="06C64F81"/>
    <w:rsid w:val="06C73F75"/>
    <w:rsid w:val="06D51B6F"/>
    <w:rsid w:val="07070A80"/>
    <w:rsid w:val="070954E4"/>
    <w:rsid w:val="071C6462"/>
    <w:rsid w:val="0724263A"/>
    <w:rsid w:val="07437039"/>
    <w:rsid w:val="0747611A"/>
    <w:rsid w:val="074A4423"/>
    <w:rsid w:val="074F1409"/>
    <w:rsid w:val="074F6A50"/>
    <w:rsid w:val="07607159"/>
    <w:rsid w:val="07615C27"/>
    <w:rsid w:val="078154A1"/>
    <w:rsid w:val="078B4065"/>
    <w:rsid w:val="07AE7FF0"/>
    <w:rsid w:val="07D83932"/>
    <w:rsid w:val="07D979A3"/>
    <w:rsid w:val="07DC02AB"/>
    <w:rsid w:val="07E75B7B"/>
    <w:rsid w:val="07F76B46"/>
    <w:rsid w:val="07F97C3C"/>
    <w:rsid w:val="080843BC"/>
    <w:rsid w:val="08123223"/>
    <w:rsid w:val="0825138B"/>
    <w:rsid w:val="082C7F9E"/>
    <w:rsid w:val="08420F2B"/>
    <w:rsid w:val="084E2FC3"/>
    <w:rsid w:val="084F2B4C"/>
    <w:rsid w:val="085820BC"/>
    <w:rsid w:val="085D5C4D"/>
    <w:rsid w:val="0869706F"/>
    <w:rsid w:val="086C13EC"/>
    <w:rsid w:val="0875611E"/>
    <w:rsid w:val="087719B0"/>
    <w:rsid w:val="087B677D"/>
    <w:rsid w:val="08846104"/>
    <w:rsid w:val="0888716D"/>
    <w:rsid w:val="088C4637"/>
    <w:rsid w:val="088D7299"/>
    <w:rsid w:val="088E00AE"/>
    <w:rsid w:val="08964E9E"/>
    <w:rsid w:val="089D7FA8"/>
    <w:rsid w:val="08A12121"/>
    <w:rsid w:val="08A27F78"/>
    <w:rsid w:val="08A730E1"/>
    <w:rsid w:val="08A915C9"/>
    <w:rsid w:val="08B71F63"/>
    <w:rsid w:val="08B97B54"/>
    <w:rsid w:val="08D5124B"/>
    <w:rsid w:val="08EE1634"/>
    <w:rsid w:val="08F15299"/>
    <w:rsid w:val="08F87696"/>
    <w:rsid w:val="08F97459"/>
    <w:rsid w:val="0916441D"/>
    <w:rsid w:val="09193DCA"/>
    <w:rsid w:val="091E47A5"/>
    <w:rsid w:val="092B70A7"/>
    <w:rsid w:val="093615CB"/>
    <w:rsid w:val="09361BB9"/>
    <w:rsid w:val="09373A71"/>
    <w:rsid w:val="093A1998"/>
    <w:rsid w:val="093F23CC"/>
    <w:rsid w:val="09496889"/>
    <w:rsid w:val="094C2CA9"/>
    <w:rsid w:val="095433F3"/>
    <w:rsid w:val="095C7B9C"/>
    <w:rsid w:val="098B79FF"/>
    <w:rsid w:val="098E24B0"/>
    <w:rsid w:val="09917F96"/>
    <w:rsid w:val="09A40E55"/>
    <w:rsid w:val="09BE1FBB"/>
    <w:rsid w:val="09CA4D38"/>
    <w:rsid w:val="09D17CC3"/>
    <w:rsid w:val="09D66CC2"/>
    <w:rsid w:val="09DD0E6C"/>
    <w:rsid w:val="09EE5654"/>
    <w:rsid w:val="09F84696"/>
    <w:rsid w:val="09FF265B"/>
    <w:rsid w:val="0A066F50"/>
    <w:rsid w:val="0A1861CE"/>
    <w:rsid w:val="0A1E6342"/>
    <w:rsid w:val="0A387893"/>
    <w:rsid w:val="0A39429C"/>
    <w:rsid w:val="0A3F62C2"/>
    <w:rsid w:val="0A421B70"/>
    <w:rsid w:val="0A5A0EE8"/>
    <w:rsid w:val="0A6D4A57"/>
    <w:rsid w:val="0A6D4CB3"/>
    <w:rsid w:val="0A7B2703"/>
    <w:rsid w:val="0A8061C5"/>
    <w:rsid w:val="0A8C10FD"/>
    <w:rsid w:val="0AAB2078"/>
    <w:rsid w:val="0ACC57B6"/>
    <w:rsid w:val="0AEA17B9"/>
    <w:rsid w:val="0AF5531C"/>
    <w:rsid w:val="0AFA4631"/>
    <w:rsid w:val="0AFC10B2"/>
    <w:rsid w:val="0B25589A"/>
    <w:rsid w:val="0B2A100A"/>
    <w:rsid w:val="0B2C7FB6"/>
    <w:rsid w:val="0B302DA1"/>
    <w:rsid w:val="0B304E09"/>
    <w:rsid w:val="0B3553BC"/>
    <w:rsid w:val="0B405B5C"/>
    <w:rsid w:val="0B61121C"/>
    <w:rsid w:val="0B6C47E0"/>
    <w:rsid w:val="0B7A315A"/>
    <w:rsid w:val="0B7C1C77"/>
    <w:rsid w:val="0BAA166A"/>
    <w:rsid w:val="0BB6617F"/>
    <w:rsid w:val="0BB75893"/>
    <w:rsid w:val="0BBD5682"/>
    <w:rsid w:val="0BC0660D"/>
    <w:rsid w:val="0BC51101"/>
    <w:rsid w:val="0BD06C77"/>
    <w:rsid w:val="0BD74D01"/>
    <w:rsid w:val="0BDB0747"/>
    <w:rsid w:val="0BFB317F"/>
    <w:rsid w:val="0BFC1CB0"/>
    <w:rsid w:val="0BFF6792"/>
    <w:rsid w:val="0C0E4685"/>
    <w:rsid w:val="0C226CB1"/>
    <w:rsid w:val="0C334AEB"/>
    <w:rsid w:val="0C347841"/>
    <w:rsid w:val="0C395546"/>
    <w:rsid w:val="0C4A6383"/>
    <w:rsid w:val="0C5B7C6F"/>
    <w:rsid w:val="0C683A36"/>
    <w:rsid w:val="0C6D07D3"/>
    <w:rsid w:val="0C700F07"/>
    <w:rsid w:val="0C8059EA"/>
    <w:rsid w:val="0C824CD6"/>
    <w:rsid w:val="0C9B482A"/>
    <w:rsid w:val="0C9C71F5"/>
    <w:rsid w:val="0C9F6BA0"/>
    <w:rsid w:val="0CB33FBA"/>
    <w:rsid w:val="0CBA5A14"/>
    <w:rsid w:val="0CC52342"/>
    <w:rsid w:val="0CDD0B31"/>
    <w:rsid w:val="0CEC4603"/>
    <w:rsid w:val="0CED62DF"/>
    <w:rsid w:val="0D11555D"/>
    <w:rsid w:val="0D197EDC"/>
    <w:rsid w:val="0D1B54E0"/>
    <w:rsid w:val="0D270AD2"/>
    <w:rsid w:val="0D315A02"/>
    <w:rsid w:val="0D627152"/>
    <w:rsid w:val="0D6E5D7F"/>
    <w:rsid w:val="0D8F5CC3"/>
    <w:rsid w:val="0DBB6E40"/>
    <w:rsid w:val="0DD13EF3"/>
    <w:rsid w:val="0DDF3081"/>
    <w:rsid w:val="0DEF4834"/>
    <w:rsid w:val="0E0253E7"/>
    <w:rsid w:val="0E146402"/>
    <w:rsid w:val="0E346A15"/>
    <w:rsid w:val="0E35379C"/>
    <w:rsid w:val="0E3E0273"/>
    <w:rsid w:val="0E5451E9"/>
    <w:rsid w:val="0E60596F"/>
    <w:rsid w:val="0E674CBB"/>
    <w:rsid w:val="0E7C5333"/>
    <w:rsid w:val="0E9C108E"/>
    <w:rsid w:val="0EA97763"/>
    <w:rsid w:val="0EAB5306"/>
    <w:rsid w:val="0EB05FAD"/>
    <w:rsid w:val="0EB57A0A"/>
    <w:rsid w:val="0EB704DB"/>
    <w:rsid w:val="0ED0139A"/>
    <w:rsid w:val="0ED52292"/>
    <w:rsid w:val="0EFF6323"/>
    <w:rsid w:val="0F22486C"/>
    <w:rsid w:val="0F234043"/>
    <w:rsid w:val="0F297D36"/>
    <w:rsid w:val="0F2B767B"/>
    <w:rsid w:val="0F2E1473"/>
    <w:rsid w:val="0F2E6615"/>
    <w:rsid w:val="0F400DA2"/>
    <w:rsid w:val="0F4478CC"/>
    <w:rsid w:val="0F4672AE"/>
    <w:rsid w:val="0F4D5230"/>
    <w:rsid w:val="0F502626"/>
    <w:rsid w:val="0F546742"/>
    <w:rsid w:val="0F561404"/>
    <w:rsid w:val="0F663324"/>
    <w:rsid w:val="0F7C06A4"/>
    <w:rsid w:val="0F7E6D9B"/>
    <w:rsid w:val="0F987745"/>
    <w:rsid w:val="0F9B15C0"/>
    <w:rsid w:val="0FA062BA"/>
    <w:rsid w:val="0FAB5852"/>
    <w:rsid w:val="0FC67D01"/>
    <w:rsid w:val="0FC82C24"/>
    <w:rsid w:val="0FCB23DF"/>
    <w:rsid w:val="0FFD7E3B"/>
    <w:rsid w:val="10056241"/>
    <w:rsid w:val="100B3601"/>
    <w:rsid w:val="10110AB5"/>
    <w:rsid w:val="10125283"/>
    <w:rsid w:val="101837E9"/>
    <w:rsid w:val="101F0F28"/>
    <w:rsid w:val="103C3D5E"/>
    <w:rsid w:val="104E136D"/>
    <w:rsid w:val="104E6B16"/>
    <w:rsid w:val="105048CD"/>
    <w:rsid w:val="10581741"/>
    <w:rsid w:val="1077697F"/>
    <w:rsid w:val="107C5D2B"/>
    <w:rsid w:val="108554A6"/>
    <w:rsid w:val="109B0285"/>
    <w:rsid w:val="109D2008"/>
    <w:rsid w:val="10A35FDB"/>
    <w:rsid w:val="10BB4261"/>
    <w:rsid w:val="10BD5B63"/>
    <w:rsid w:val="10C17338"/>
    <w:rsid w:val="10D401C9"/>
    <w:rsid w:val="10EE23DC"/>
    <w:rsid w:val="10EF7A05"/>
    <w:rsid w:val="10F1164A"/>
    <w:rsid w:val="10F22A91"/>
    <w:rsid w:val="10FF44BE"/>
    <w:rsid w:val="110B1C58"/>
    <w:rsid w:val="110F61AF"/>
    <w:rsid w:val="11196FBC"/>
    <w:rsid w:val="111E02A3"/>
    <w:rsid w:val="11217661"/>
    <w:rsid w:val="11223C40"/>
    <w:rsid w:val="1128324B"/>
    <w:rsid w:val="11303570"/>
    <w:rsid w:val="11356CB0"/>
    <w:rsid w:val="113B40DD"/>
    <w:rsid w:val="11427B2B"/>
    <w:rsid w:val="114D5581"/>
    <w:rsid w:val="11514C9F"/>
    <w:rsid w:val="11551BEE"/>
    <w:rsid w:val="116D476C"/>
    <w:rsid w:val="116F448C"/>
    <w:rsid w:val="118D57D9"/>
    <w:rsid w:val="11915BC9"/>
    <w:rsid w:val="119F0B7F"/>
    <w:rsid w:val="11B14598"/>
    <w:rsid w:val="11B54F92"/>
    <w:rsid w:val="11D22ABA"/>
    <w:rsid w:val="11E73620"/>
    <w:rsid w:val="11FC555D"/>
    <w:rsid w:val="12011A34"/>
    <w:rsid w:val="121250AB"/>
    <w:rsid w:val="12131ABF"/>
    <w:rsid w:val="121D4384"/>
    <w:rsid w:val="123A431F"/>
    <w:rsid w:val="123C60E5"/>
    <w:rsid w:val="124719FD"/>
    <w:rsid w:val="124929F8"/>
    <w:rsid w:val="125D5FAB"/>
    <w:rsid w:val="12763E1B"/>
    <w:rsid w:val="127E0561"/>
    <w:rsid w:val="127F21A5"/>
    <w:rsid w:val="128D7822"/>
    <w:rsid w:val="12937B60"/>
    <w:rsid w:val="129F40C7"/>
    <w:rsid w:val="12C9431B"/>
    <w:rsid w:val="12CA069C"/>
    <w:rsid w:val="12CE429C"/>
    <w:rsid w:val="12E66356"/>
    <w:rsid w:val="12FB255F"/>
    <w:rsid w:val="130C116D"/>
    <w:rsid w:val="1314371D"/>
    <w:rsid w:val="132009CA"/>
    <w:rsid w:val="13293D7E"/>
    <w:rsid w:val="13324C42"/>
    <w:rsid w:val="133B00CA"/>
    <w:rsid w:val="13416142"/>
    <w:rsid w:val="134F3D89"/>
    <w:rsid w:val="1357036B"/>
    <w:rsid w:val="13602367"/>
    <w:rsid w:val="13621D05"/>
    <w:rsid w:val="13692BA9"/>
    <w:rsid w:val="137045B2"/>
    <w:rsid w:val="13770B93"/>
    <w:rsid w:val="137C4D40"/>
    <w:rsid w:val="139B59DF"/>
    <w:rsid w:val="13B14172"/>
    <w:rsid w:val="13B4220F"/>
    <w:rsid w:val="13B42C91"/>
    <w:rsid w:val="13BE162C"/>
    <w:rsid w:val="13C65CF9"/>
    <w:rsid w:val="13F45E50"/>
    <w:rsid w:val="13FD3D72"/>
    <w:rsid w:val="14024D30"/>
    <w:rsid w:val="140E2E4B"/>
    <w:rsid w:val="14270A45"/>
    <w:rsid w:val="143202A0"/>
    <w:rsid w:val="14364F9A"/>
    <w:rsid w:val="1449544F"/>
    <w:rsid w:val="1475565D"/>
    <w:rsid w:val="148278A1"/>
    <w:rsid w:val="148D1D18"/>
    <w:rsid w:val="14B03B72"/>
    <w:rsid w:val="14C84730"/>
    <w:rsid w:val="14CB5250"/>
    <w:rsid w:val="14D62396"/>
    <w:rsid w:val="14D65C71"/>
    <w:rsid w:val="14D9781E"/>
    <w:rsid w:val="14DB11B7"/>
    <w:rsid w:val="14E362E2"/>
    <w:rsid w:val="150B57D3"/>
    <w:rsid w:val="15241493"/>
    <w:rsid w:val="153B0E83"/>
    <w:rsid w:val="156455A5"/>
    <w:rsid w:val="156628F8"/>
    <w:rsid w:val="15A034BD"/>
    <w:rsid w:val="15A50954"/>
    <w:rsid w:val="15B013AC"/>
    <w:rsid w:val="15CF0275"/>
    <w:rsid w:val="15E11013"/>
    <w:rsid w:val="15FF0E64"/>
    <w:rsid w:val="16077093"/>
    <w:rsid w:val="161B586E"/>
    <w:rsid w:val="162043D9"/>
    <w:rsid w:val="162B41F1"/>
    <w:rsid w:val="165114C1"/>
    <w:rsid w:val="165A19B9"/>
    <w:rsid w:val="165C0CEB"/>
    <w:rsid w:val="166938D0"/>
    <w:rsid w:val="166E42AF"/>
    <w:rsid w:val="167051AC"/>
    <w:rsid w:val="16807F6B"/>
    <w:rsid w:val="16810C3C"/>
    <w:rsid w:val="16817469"/>
    <w:rsid w:val="16882E28"/>
    <w:rsid w:val="169467BA"/>
    <w:rsid w:val="16B170CB"/>
    <w:rsid w:val="16D119AA"/>
    <w:rsid w:val="16DC0C6A"/>
    <w:rsid w:val="16E52421"/>
    <w:rsid w:val="16FA3506"/>
    <w:rsid w:val="172C7C48"/>
    <w:rsid w:val="1747746A"/>
    <w:rsid w:val="17657925"/>
    <w:rsid w:val="17716351"/>
    <w:rsid w:val="17816305"/>
    <w:rsid w:val="178D3681"/>
    <w:rsid w:val="17964E4F"/>
    <w:rsid w:val="17B86657"/>
    <w:rsid w:val="17BA5360"/>
    <w:rsid w:val="17C96D60"/>
    <w:rsid w:val="17D43275"/>
    <w:rsid w:val="17D754B5"/>
    <w:rsid w:val="17DB4761"/>
    <w:rsid w:val="17DE4A92"/>
    <w:rsid w:val="17DE7E65"/>
    <w:rsid w:val="17E604D4"/>
    <w:rsid w:val="17E76E00"/>
    <w:rsid w:val="17FB0A67"/>
    <w:rsid w:val="18146E9A"/>
    <w:rsid w:val="182D22D6"/>
    <w:rsid w:val="18344170"/>
    <w:rsid w:val="18395755"/>
    <w:rsid w:val="183A76E0"/>
    <w:rsid w:val="184108A8"/>
    <w:rsid w:val="18465503"/>
    <w:rsid w:val="185537C2"/>
    <w:rsid w:val="185D5C24"/>
    <w:rsid w:val="186C2B3B"/>
    <w:rsid w:val="18855D2E"/>
    <w:rsid w:val="189C6457"/>
    <w:rsid w:val="18AC4D9F"/>
    <w:rsid w:val="18B84138"/>
    <w:rsid w:val="18D2249A"/>
    <w:rsid w:val="18D43E44"/>
    <w:rsid w:val="18D96D38"/>
    <w:rsid w:val="18DC326B"/>
    <w:rsid w:val="18E3184A"/>
    <w:rsid w:val="18E94397"/>
    <w:rsid w:val="18EB49E4"/>
    <w:rsid w:val="18F22A62"/>
    <w:rsid w:val="18F559EC"/>
    <w:rsid w:val="19055ED5"/>
    <w:rsid w:val="19082E9C"/>
    <w:rsid w:val="1913542E"/>
    <w:rsid w:val="191C1852"/>
    <w:rsid w:val="191C6CB5"/>
    <w:rsid w:val="194C789A"/>
    <w:rsid w:val="195206B9"/>
    <w:rsid w:val="19631EF2"/>
    <w:rsid w:val="19631F21"/>
    <w:rsid w:val="19663D3E"/>
    <w:rsid w:val="19685846"/>
    <w:rsid w:val="197F4227"/>
    <w:rsid w:val="19840F4E"/>
    <w:rsid w:val="198528C9"/>
    <w:rsid w:val="198B64C6"/>
    <w:rsid w:val="198E578D"/>
    <w:rsid w:val="19907FA1"/>
    <w:rsid w:val="19913819"/>
    <w:rsid w:val="19965C2E"/>
    <w:rsid w:val="19B0635A"/>
    <w:rsid w:val="19C76768"/>
    <w:rsid w:val="19F47231"/>
    <w:rsid w:val="19F72AD4"/>
    <w:rsid w:val="1A1B529B"/>
    <w:rsid w:val="1A2677EB"/>
    <w:rsid w:val="1A29102E"/>
    <w:rsid w:val="1A2C3368"/>
    <w:rsid w:val="1A320618"/>
    <w:rsid w:val="1A32208F"/>
    <w:rsid w:val="1A597D03"/>
    <w:rsid w:val="1A5C0E6A"/>
    <w:rsid w:val="1A60198E"/>
    <w:rsid w:val="1A872D98"/>
    <w:rsid w:val="1A925296"/>
    <w:rsid w:val="1A993166"/>
    <w:rsid w:val="1AA57B64"/>
    <w:rsid w:val="1AAF5964"/>
    <w:rsid w:val="1AB44E54"/>
    <w:rsid w:val="1AB45630"/>
    <w:rsid w:val="1AB70D5D"/>
    <w:rsid w:val="1AB866C0"/>
    <w:rsid w:val="1ABC33D8"/>
    <w:rsid w:val="1ABE4CBC"/>
    <w:rsid w:val="1AC048E6"/>
    <w:rsid w:val="1AEB75EE"/>
    <w:rsid w:val="1AF76CE2"/>
    <w:rsid w:val="1B001D8A"/>
    <w:rsid w:val="1B0C48C0"/>
    <w:rsid w:val="1B1C7150"/>
    <w:rsid w:val="1B3975B9"/>
    <w:rsid w:val="1B3C0E0D"/>
    <w:rsid w:val="1B4C068F"/>
    <w:rsid w:val="1B770817"/>
    <w:rsid w:val="1B8C06AB"/>
    <w:rsid w:val="1B983E98"/>
    <w:rsid w:val="1BB06CE5"/>
    <w:rsid w:val="1BB263C3"/>
    <w:rsid w:val="1BBC1B4A"/>
    <w:rsid w:val="1BBC6737"/>
    <w:rsid w:val="1BC900E8"/>
    <w:rsid w:val="1BDC32CE"/>
    <w:rsid w:val="1BEA11A2"/>
    <w:rsid w:val="1BF96B47"/>
    <w:rsid w:val="1C040C38"/>
    <w:rsid w:val="1C170C94"/>
    <w:rsid w:val="1C1F5AF5"/>
    <w:rsid w:val="1C2B5D31"/>
    <w:rsid w:val="1C414A5F"/>
    <w:rsid w:val="1C4B07D9"/>
    <w:rsid w:val="1C4C05AF"/>
    <w:rsid w:val="1C5574F4"/>
    <w:rsid w:val="1C567E04"/>
    <w:rsid w:val="1C5B542F"/>
    <w:rsid w:val="1C5F20E1"/>
    <w:rsid w:val="1C6D770D"/>
    <w:rsid w:val="1C811D9B"/>
    <w:rsid w:val="1C864221"/>
    <w:rsid w:val="1C8B5EBB"/>
    <w:rsid w:val="1C990369"/>
    <w:rsid w:val="1CA46C34"/>
    <w:rsid w:val="1CA619C0"/>
    <w:rsid w:val="1CBB44CA"/>
    <w:rsid w:val="1CBD7E69"/>
    <w:rsid w:val="1CC17CF4"/>
    <w:rsid w:val="1CC24877"/>
    <w:rsid w:val="1CC36016"/>
    <w:rsid w:val="1CC42792"/>
    <w:rsid w:val="1CCA7DE9"/>
    <w:rsid w:val="1CD678FE"/>
    <w:rsid w:val="1CEA4FE5"/>
    <w:rsid w:val="1CF04CEF"/>
    <w:rsid w:val="1D064A07"/>
    <w:rsid w:val="1D066B4D"/>
    <w:rsid w:val="1D0E02A5"/>
    <w:rsid w:val="1D0F5A00"/>
    <w:rsid w:val="1D1E3E16"/>
    <w:rsid w:val="1D205745"/>
    <w:rsid w:val="1D371454"/>
    <w:rsid w:val="1D3B79E5"/>
    <w:rsid w:val="1D493AEB"/>
    <w:rsid w:val="1D6C363E"/>
    <w:rsid w:val="1D7A2E19"/>
    <w:rsid w:val="1D8B3A23"/>
    <w:rsid w:val="1DAB04B5"/>
    <w:rsid w:val="1DAF65B5"/>
    <w:rsid w:val="1DC11903"/>
    <w:rsid w:val="1DC5537F"/>
    <w:rsid w:val="1DE43886"/>
    <w:rsid w:val="1DF30006"/>
    <w:rsid w:val="1DF6756E"/>
    <w:rsid w:val="1E2E0568"/>
    <w:rsid w:val="1E3349D4"/>
    <w:rsid w:val="1E3C276F"/>
    <w:rsid w:val="1E3E11F6"/>
    <w:rsid w:val="1E59354C"/>
    <w:rsid w:val="1E7629E3"/>
    <w:rsid w:val="1E8D33BC"/>
    <w:rsid w:val="1E8D7E8B"/>
    <w:rsid w:val="1E8F3435"/>
    <w:rsid w:val="1EBB2E9C"/>
    <w:rsid w:val="1EC73C19"/>
    <w:rsid w:val="1ED30BB8"/>
    <w:rsid w:val="1EDA747C"/>
    <w:rsid w:val="1EE40243"/>
    <w:rsid w:val="1EF11A7E"/>
    <w:rsid w:val="1EF91003"/>
    <w:rsid w:val="1F0A59BC"/>
    <w:rsid w:val="1F0B5DA6"/>
    <w:rsid w:val="1F111090"/>
    <w:rsid w:val="1F1516E7"/>
    <w:rsid w:val="1F165D42"/>
    <w:rsid w:val="1F1662D1"/>
    <w:rsid w:val="1F253575"/>
    <w:rsid w:val="1F271D6A"/>
    <w:rsid w:val="1F296106"/>
    <w:rsid w:val="1F3A3DFA"/>
    <w:rsid w:val="1F3D0E57"/>
    <w:rsid w:val="1F461B5F"/>
    <w:rsid w:val="1F582B40"/>
    <w:rsid w:val="1F5F61B8"/>
    <w:rsid w:val="1F68237C"/>
    <w:rsid w:val="1F7119F2"/>
    <w:rsid w:val="1F736A38"/>
    <w:rsid w:val="1F825A69"/>
    <w:rsid w:val="1F8F6FD0"/>
    <w:rsid w:val="1F962296"/>
    <w:rsid w:val="1FAC7602"/>
    <w:rsid w:val="1FC5308B"/>
    <w:rsid w:val="1FD45485"/>
    <w:rsid w:val="1FD64F1C"/>
    <w:rsid w:val="1FE549DE"/>
    <w:rsid w:val="1FF75C2B"/>
    <w:rsid w:val="1FF9370D"/>
    <w:rsid w:val="200122C1"/>
    <w:rsid w:val="20016802"/>
    <w:rsid w:val="20035882"/>
    <w:rsid w:val="200420AE"/>
    <w:rsid w:val="20103549"/>
    <w:rsid w:val="20160FD5"/>
    <w:rsid w:val="20337A1E"/>
    <w:rsid w:val="206F1A99"/>
    <w:rsid w:val="20874ECB"/>
    <w:rsid w:val="209A22CE"/>
    <w:rsid w:val="20A33BB7"/>
    <w:rsid w:val="20BE2F50"/>
    <w:rsid w:val="20C13226"/>
    <w:rsid w:val="20EB4E97"/>
    <w:rsid w:val="20FB14C9"/>
    <w:rsid w:val="20FE3C3A"/>
    <w:rsid w:val="210454E6"/>
    <w:rsid w:val="21160901"/>
    <w:rsid w:val="21205292"/>
    <w:rsid w:val="21224F90"/>
    <w:rsid w:val="212602C0"/>
    <w:rsid w:val="212E2F90"/>
    <w:rsid w:val="213064D2"/>
    <w:rsid w:val="213870E1"/>
    <w:rsid w:val="215971A5"/>
    <w:rsid w:val="215B71A1"/>
    <w:rsid w:val="215D7F75"/>
    <w:rsid w:val="21645B69"/>
    <w:rsid w:val="21687189"/>
    <w:rsid w:val="21931D4D"/>
    <w:rsid w:val="21975E47"/>
    <w:rsid w:val="21B44D58"/>
    <w:rsid w:val="21C3374D"/>
    <w:rsid w:val="21CA502C"/>
    <w:rsid w:val="21D53480"/>
    <w:rsid w:val="21E36C8B"/>
    <w:rsid w:val="21E74171"/>
    <w:rsid w:val="21F553D9"/>
    <w:rsid w:val="21FA172E"/>
    <w:rsid w:val="220E09FA"/>
    <w:rsid w:val="221476B9"/>
    <w:rsid w:val="22330FBF"/>
    <w:rsid w:val="223A01D6"/>
    <w:rsid w:val="2253191D"/>
    <w:rsid w:val="225A3152"/>
    <w:rsid w:val="22604200"/>
    <w:rsid w:val="226707AE"/>
    <w:rsid w:val="227B2C5C"/>
    <w:rsid w:val="228001A3"/>
    <w:rsid w:val="229E7BAE"/>
    <w:rsid w:val="22A35692"/>
    <w:rsid w:val="22C45A36"/>
    <w:rsid w:val="22CE4D62"/>
    <w:rsid w:val="22D14BC0"/>
    <w:rsid w:val="22DB5386"/>
    <w:rsid w:val="22ED10DE"/>
    <w:rsid w:val="22EF54F8"/>
    <w:rsid w:val="2308780B"/>
    <w:rsid w:val="230B0B42"/>
    <w:rsid w:val="230D053E"/>
    <w:rsid w:val="23114A40"/>
    <w:rsid w:val="23120AFD"/>
    <w:rsid w:val="231B330F"/>
    <w:rsid w:val="231B6124"/>
    <w:rsid w:val="2323749A"/>
    <w:rsid w:val="2336711B"/>
    <w:rsid w:val="23544849"/>
    <w:rsid w:val="23592318"/>
    <w:rsid w:val="235D2734"/>
    <w:rsid w:val="235D6BAB"/>
    <w:rsid w:val="23612E1B"/>
    <w:rsid w:val="23674D4A"/>
    <w:rsid w:val="2371065B"/>
    <w:rsid w:val="23775004"/>
    <w:rsid w:val="23791E72"/>
    <w:rsid w:val="23803F63"/>
    <w:rsid w:val="23C221F4"/>
    <w:rsid w:val="23CA6D27"/>
    <w:rsid w:val="23CC6416"/>
    <w:rsid w:val="23D43098"/>
    <w:rsid w:val="23D56FA6"/>
    <w:rsid w:val="240D2324"/>
    <w:rsid w:val="24232DA0"/>
    <w:rsid w:val="2425224C"/>
    <w:rsid w:val="242C7B8F"/>
    <w:rsid w:val="24583A48"/>
    <w:rsid w:val="24680638"/>
    <w:rsid w:val="24697403"/>
    <w:rsid w:val="24790408"/>
    <w:rsid w:val="24915529"/>
    <w:rsid w:val="249812FF"/>
    <w:rsid w:val="24A27BCB"/>
    <w:rsid w:val="24BC0528"/>
    <w:rsid w:val="24C53880"/>
    <w:rsid w:val="24EA125E"/>
    <w:rsid w:val="24F240B1"/>
    <w:rsid w:val="24F95788"/>
    <w:rsid w:val="24FB32F7"/>
    <w:rsid w:val="24FC1518"/>
    <w:rsid w:val="251031FF"/>
    <w:rsid w:val="251337A8"/>
    <w:rsid w:val="25151820"/>
    <w:rsid w:val="252808FD"/>
    <w:rsid w:val="25507969"/>
    <w:rsid w:val="2553589B"/>
    <w:rsid w:val="25535B1B"/>
    <w:rsid w:val="255539A8"/>
    <w:rsid w:val="25563B34"/>
    <w:rsid w:val="255A4038"/>
    <w:rsid w:val="2560327F"/>
    <w:rsid w:val="25667580"/>
    <w:rsid w:val="256A3E29"/>
    <w:rsid w:val="258F61E1"/>
    <w:rsid w:val="25904462"/>
    <w:rsid w:val="25A049A8"/>
    <w:rsid w:val="25A051A4"/>
    <w:rsid w:val="25AC4340"/>
    <w:rsid w:val="25D07117"/>
    <w:rsid w:val="25E31283"/>
    <w:rsid w:val="25F31715"/>
    <w:rsid w:val="25FD0056"/>
    <w:rsid w:val="260436DB"/>
    <w:rsid w:val="26211F70"/>
    <w:rsid w:val="262954AD"/>
    <w:rsid w:val="26483E21"/>
    <w:rsid w:val="264B491F"/>
    <w:rsid w:val="265B3C6A"/>
    <w:rsid w:val="265E6E4F"/>
    <w:rsid w:val="26675B45"/>
    <w:rsid w:val="267C4285"/>
    <w:rsid w:val="267E061F"/>
    <w:rsid w:val="267F4DBD"/>
    <w:rsid w:val="26910246"/>
    <w:rsid w:val="26912DDB"/>
    <w:rsid w:val="269605ED"/>
    <w:rsid w:val="269E11C6"/>
    <w:rsid w:val="26AA0B60"/>
    <w:rsid w:val="26AC2D33"/>
    <w:rsid w:val="26B25115"/>
    <w:rsid w:val="26BE394B"/>
    <w:rsid w:val="26BF75B4"/>
    <w:rsid w:val="26C30289"/>
    <w:rsid w:val="26D56263"/>
    <w:rsid w:val="26E473B6"/>
    <w:rsid w:val="26E60FF9"/>
    <w:rsid w:val="26F0024B"/>
    <w:rsid w:val="26F90102"/>
    <w:rsid w:val="270E111B"/>
    <w:rsid w:val="272A36CB"/>
    <w:rsid w:val="272E4BE7"/>
    <w:rsid w:val="273A29F9"/>
    <w:rsid w:val="27470D7C"/>
    <w:rsid w:val="2770419C"/>
    <w:rsid w:val="27771C25"/>
    <w:rsid w:val="277C4CFD"/>
    <w:rsid w:val="27A07347"/>
    <w:rsid w:val="27A47D3B"/>
    <w:rsid w:val="27AB455A"/>
    <w:rsid w:val="27C93FE5"/>
    <w:rsid w:val="27CB47B5"/>
    <w:rsid w:val="27CD31B3"/>
    <w:rsid w:val="27F16544"/>
    <w:rsid w:val="27FC2C9F"/>
    <w:rsid w:val="28157257"/>
    <w:rsid w:val="28240D9D"/>
    <w:rsid w:val="28246EBE"/>
    <w:rsid w:val="28416AC9"/>
    <w:rsid w:val="284253F0"/>
    <w:rsid w:val="28463B60"/>
    <w:rsid w:val="284E1E16"/>
    <w:rsid w:val="28561837"/>
    <w:rsid w:val="285D4034"/>
    <w:rsid w:val="285E762D"/>
    <w:rsid w:val="28653744"/>
    <w:rsid w:val="28696184"/>
    <w:rsid w:val="287377A3"/>
    <w:rsid w:val="2880735B"/>
    <w:rsid w:val="288F417D"/>
    <w:rsid w:val="289D3D72"/>
    <w:rsid w:val="28A76A34"/>
    <w:rsid w:val="28AF5DF2"/>
    <w:rsid w:val="28BB17FF"/>
    <w:rsid w:val="28DC24E3"/>
    <w:rsid w:val="28EE3A38"/>
    <w:rsid w:val="28F36105"/>
    <w:rsid w:val="28FF5A23"/>
    <w:rsid w:val="290B2F8A"/>
    <w:rsid w:val="290C7A09"/>
    <w:rsid w:val="29223B9E"/>
    <w:rsid w:val="292B3CB7"/>
    <w:rsid w:val="29300B00"/>
    <w:rsid w:val="29402B61"/>
    <w:rsid w:val="29480DD1"/>
    <w:rsid w:val="294F3F9D"/>
    <w:rsid w:val="29711C73"/>
    <w:rsid w:val="2975652E"/>
    <w:rsid w:val="297A02D0"/>
    <w:rsid w:val="297B2CA9"/>
    <w:rsid w:val="29973818"/>
    <w:rsid w:val="299858AE"/>
    <w:rsid w:val="29A52DC6"/>
    <w:rsid w:val="29AA5200"/>
    <w:rsid w:val="29B90F7C"/>
    <w:rsid w:val="29BC2E46"/>
    <w:rsid w:val="29BE5E0F"/>
    <w:rsid w:val="29D33CE1"/>
    <w:rsid w:val="29DF69D3"/>
    <w:rsid w:val="29E75960"/>
    <w:rsid w:val="29EC5DEE"/>
    <w:rsid w:val="29F82AAD"/>
    <w:rsid w:val="2A100623"/>
    <w:rsid w:val="2A2271BC"/>
    <w:rsid w:val="2A292354"/>
    <w:rsid w:val="2A3F2A09"/>
    <w:rsid w:val="2A447B71"/>
    <w:rsid w:val="2A57634C"/>
    <w:rsid w:val="2A636DDF"/>
    <w:rsid w:val="2A6B1775"/>
    <w:rsid w:val="2A752AA0"/>
    <w:rsid w:val="2A756390"/>
    <w:rsid w:val="2A951E4E"/>
    <w:rsid w:val="2A9A03F2"/>
    <w:rsid w:val="2AA57CE5"/>
    <w:rsid w:val="2AB63427"/>
    <w:rsid w:val="2AB74533"/>
    <w:rsid w:val="2AB95284"/>
    <w:rsid w:val="2ACA0644"/>
    <w:rsid w:val="2AD73847"/>
    <w:rsid w:val="2AD84C20"/>
    <w:rsid w:val="2ADF6162"/>
    <w:rsid w:val="2AE7446A"/>
    <w:rsid w:val="2AE81C87"/>
    <w:rsid w:val="2AEF7B79"/>
    <w:rsid w:val="2AF437E7"/>
    <w:rsid w:val="2AF77519"/>
    <w:rsid w:val="2B01376A"/>
    <w:rsid w:val="2B295CF1"/>
    <w:rsid w:val="2B5F6B06"/>
    <w:rsid w:val="2B7C098B"/>
    <w:rsid w:val="2B83776D"/>
    <w:rsid w:val="2B850D7E"/>
    <w:rsid w:val="2B912653"/>
    <w:rsid w:val="2B9170C8"/>
    <w:rsid w:val="2B955D1E"/>
    <w:rsid w:val="2BAA5081"/>
    <w:rsid w:val="2BB07F8D"/>
    <w:rsid w:val="2BB524D7"/>
    <w:rsid w:val="2BBE041D"/>
    <w:rsid w:val="2BCF3D24"/>
    <w:rsid w:val="2BD47AF5"/>
    <w:rsid w:val="2BF67536"/>
    <w:rsid w:val="2BFB5409"/>
    <w:rsid w:val="2C023796"/>
    <w:rsid w:val="2C0F37D7"/>
    <w:rsid w:val="2C121C18"/>
    <w:rsid w:val="2C2545E9"/>
    <w:rsid w:val="2C332702"/>
    <w:rsid w:val="2C45314C"/>
    <w:rsid w:val="2C4C6D5F"/>
    <w:rsid w:val="2C531B69"/>
    <w:rsid w:val="2C5C6211"/>
    <w:rsid w:val="2C957FD1"/>
    <w:rsid w:val="2C9633A2"/>
    <w:rsid w:val="2CA36F63"/>
    <w:rsid w:val="2CA476F1"/>
    <w:rsid w:val="2CAD5382"/>
    <w:rsid w:val="2CAF09D3"/>
    <w:rsid w:val="2CB27CB6"/>
    <w:rsid w:val="2CB74CB9"/>
    <w:rsid w:val="2CB7542F"/>
    <w:rsid w:val="2CB857F0"/>
    <w:rsid w:val="2CC93366"/>
    <w:rsid w:val="2CED165D"/>
    <w:rsid w:val="2D0333E4"/>
    <w:rsid w:val="2D055BC9"/>
    <w:rsid w:val="2D0E6A40"/>
    <w:rsid w:val="2D0F43C0"/>
    <w:rsid w:val="2D2D3ABF"/>
    <w:rsid w:val="2D433FCE"/>
    <w:rsid w:val="2D4A6F8F"/>
    <w:rsid w:val="2D621B66"/>
    <w:rsid w:val="2D6C1A12"/>
    <w:rsid w:val="2D6C3957"/>
    <w:rsid w:val="2D7642C2"/>
    <w:rsid w:val="2DA26A1D"/>
    <w:rsid w:val="2DB87518"/>
    <w:rsid w:val="2DC25E6D"/>
    <w:rsid w:val="2DC71334"/>
    <w:rsid w:val="2DC85BDC"/>
    <w:rsid w:val="2DCB7996"/>
    <w:rsid w:val="2DDB60A4"/>
    <w:rsid w:val="2DE43641"/>
    <w:rsid w:val="2DFC6686"/>
    <w:rsid w:val="2E066869"/>
    <w:rsid w:val="2E0E202C"/>
    <w:rsid w:val="2E1A711A"/>
    <w:rsid w:val="2E292F6D"/>
    <w:rsid w:val="2E5049C8"/>
    <w:rsid w:val="2E596399"/>
    <w:rsid w:val="2E5F3D5D"/>
    <w:rsid w:val="2E6109D1"/>
    <w:rsid w:val="2E6629FB"/>
    <w:rsid w:val="2E726BEF"/>
    <w:rsid w:val="2E88287B"/>
    <w:rsid w:val="2E8A294A"/>
    <w:rsid w:val="2E934128"/>
    <w:rsid w:val="2EBA6EDE"/>
    <w:rsid w:val="2EDB3752"/>
    <w:rsid w:val="2EF40502"/>
    <w:rsid w:val="2F045D07"/>
    <w:rsid w:val="2F0A7802"/>
    <w:rsid w:val="2F0C332A"/>
    <w:rsid w:val="2F141CD7"/>
    <w:rsid w:val="2F150954"/>
    <w:rsid w:val="2F2A5424"/>
    <w:rsid w:val="2F2D528D"/>
    <w:rsid w:val="2F2D59A3"/>
    <w:rsid w:val="2F394279"/>
    <w:rsid w:val="2F7905EF"/>
    <w:rsid w:val="2F7F45A1"/>
    <w:rsid w:val="2F8250E8"/>
    <w:rsid w:val="2F926FA1"/>
    <w:rsid w:val="2F955194"/>
    <w:rsid w:val="2F9A57F1"/>
    <w:rsid w:val="2FA644D9"/>
    <w:rsid w:val="2FB205E2"/>
    <w:rsid w:val="2FB53B18"/>
    <w:rsid w:val="2FB77566"/>
    <w:rsid w:val="2FC852E2"/>
    <w:rsid w:val="2FD13597"/>
    <w:rsid w:val="2FD565DF"/>
    <w:rsid w:val="2FE017DD"/>
    <w:rsid w:val="2FED760B"/>
    <w:rsid w:val="2FF467DB"/>
    <w:rsid w:val="2FF51916"/>
    <w:rsid w:val="2FFF3793"/>
    <w:rsid w:val="30044B2D"/>
    <w:rsid w:val="30123143"/>
    <w:rsid w:val="301272E3"/>
    <w:rsid w:val="30222C69"/>
    <w:rsid w:val="30280BDD"/>
    <w:rsid w:val="303054DF"/>
    <w:rsid w:val="304D787E"/>
    <w:rsid w:val="30531874"/>
    <w:rsid w:val="305C6E04"/>
    <w:rsid w:val="30606E4E"/>
    <w:rsid w:val="30727B48"/>
    <w:rsid w:val="30733336"/>
    <w:rsid w:val="30761BA5"/>
    <w:rsid w:val="30976EF9"/>
    <w:rsid w:val="30997904"/>
    <w:rsid w:val="30AC21A2"/>
    <w:rsid w:val="30BB539D"/>
    <w:rsid w:val="30BC188B"/>
    <w:rsid w:val="30CA0727"/>
    <w:rsid w:val="30D17793"/>
    <w:rsid w:val="30E03ADD"/>
    <w:rsid w:val="30E57E95"/>
    <w:rsid w:val="30EF3916"/>
    <w:rsid w:val="31081945"/>
    <w:rsid w:val="31112CF1"/>
    <w:rsid w:val="31145186"/>
    <w:rsid w:val="31357159"/>
    <w:rsid w:val="313B5A8F"/>
    <w:rsid w:val="314B7BC2"/>
    <w:rsid w:val="31522ED8"/>
    <w:rsid w:val="31626592"/>
    <w:rsid w:val="31696AD4"/>
    <w:rsid w:val="31AA0C70"/>
    <w:rsid w:val="31B144D8"/>
    <w:rsid w:val="31C06DAD"/>
    <w:rsid w:val="31D03D9D"/>
    <w:rsid w:val="31D508E6"/>
    <w:rsid w:val="31DE6EC1"/>
    <w:rsid w:val="31E2567D"/>
    <w:rsid w:val="31E3055C"/>
    <w:rsid w:val="31E73362"/>
    <w:rsid w:val="31EF7CA0"/>
    <w:rsid w:val="31F20C05"/>
    <w:rsid w:val="3200151E"/>
    <w:rsid w:val="32095CC2"/>
    <w:rsid w:val="320D4D64"/>
    <w:rsid w:val="3212181F"/>
    <w:rsid w:val="321B6406"/>
    <w:rsid w:val="322871DB"/>
    <w:rsid w:val="323B0899"/>
    <w:rsid w:val="323F6F13"/>
    <w:rsid w:val="32432EA5"/>
    <w:rsid w:val="32504BB1"/>
    <w:rsid w:val="32513032"/>
    <w:rsid w:val="326719A0"/>
    <w:rsid w:val="326766D8"/>
    <w:rsid w:val="32735D34"/>
    <w:rsid w:val="32737BE8"/>
    <w:rsid w:val="327B1F25"/>
    <w:rsid w:val="329108D1"/>
    <w:rsid w:val="3294749A"/>
    <w:rsid w:val="329A75B1"/>
    <w:rsid w:val="32AA6147"/>
    <w:rsid w:val="32AB366C"/>
    <w:rsid w:val="32B801F0"/>
    <w:rsid w:val="32B92023"/>
    <w:rsid w:val="32C75BD8"/>
    <w:rsid w:val="32DB0C9D"/>
    <w:rsid w:val="32FC4BEC"/>
    <w:rsid w:val="33177135"/>
    <w:rsid w:val="33241B25"/>
    <w:rsid w:val="33393726"/>
    <w:rsid w:val="3345125C"/>
    <w:rsid w:val="334C5E51"/>
    <w:rsid w:val="334F36AC"/>
    <w:rsid w:val="335D4FC5"/>
    <w:rsid w:val="335E4216"/>
    <w:rsid w:val="3378799D"/>
    <w:rsid w:val="338601D8"/>
    <w:rsid w:val="3387110F"/>
    <w:rsid w:val="338819BC"/>
    <w:rsid w:val="33921530"/>
    <w:rsid w:val="33A15D88"/>
    <w:rsid w:val="33AA2DC6"/>
    <w:rsid w:val="33B5202F"/>
    <w:rsid w:val="33BE36D7"/>
    <w:rsid w:val="33C11FFD"/>
    <w:rsid w:val="33C36FC8"/>
    <w:rsid w:val="33EC33D9"/>
    <w:rsid w:val="33FB4F60"/>
    <w:rsid w:val="340143AB"/>
    <w:rsid w:val="34266DEB"/>
    <w:rsid w:val="34480FDE"/>
    <w:rsid w:val="344D7F0F"/>
    <w:rsid w:val="345D2213"/>
    <w:rsid w:val="346B7402"/>
    <w:rsid w:val="346D496D"/>
    <w:rsid w:val="34803F14"/>
    <w:rsid w:val="348E108C"/>
    <w:rsid w:val="3498527D"/>
    <w:rsid w:val="349E173B"/>
    <w:rsid w:val="34AA6024"/>
    <w:rsid w:val="34B11D74"/>
    <w:rsid w:val="34CE227C"/>
    <w:rsid w:val="34CE754E"/>
    <w:rsid w:val="34DF6695"/>
    <w:rsid w:val="350058B9"/>
    <w:rsid w:val="35092B27"/>
    <w:rsid w:val="35176BAF"/>
    <w:rsid w:val="351F548F"/>
    <w:rsid w:val="35375826"/>
    <w:rsid w:val="35422F15"/>
    <w:rsid w:val="354F7533"/>
    <w:rsid w:val="355B704A"/>
    <w:rsid w:val="35674B96"/>
    <w:rsid w:val="3569177F"/>
    <w:rsid w:val="35746498"/>
    <w:rsid w:val="357E796A"/>
    <w:rsid w:val="35824056"/>
    <w:rsid w:val="358F1F22"/>
    <w:rsid w:val="35B07729"/>
    <w:rsid w:val="35B430AC"/>
    <w:rsid w:val="35B6221F"/>
    <w:rsid w:val="35D04ECE"/>
    <w:rsid w:val="35D303DE"/>
    <w:rsid w:val="35D34FD3"/>
    <w:rsid w:val="35D52E4F"/>
    <w:rsid w:val="35DE3B98"/>
    <w:rsid w:val="360E49C5"/>
    <w:rsid w:val="361A26C9"/>
    <w:rsid w:val="361B0585"/>
    <w:rsid w:val="362C1A68"/>
    <w:rsid w:val="3636615B"/>
    <w:rsid w:val="363915F2"/>
    <w:rsid w:val="364D4F60"/>
    <w:rsid w:val="364E6AC5"/>
    <w:rsid w:val="36594EB7"/>
    <w:rsid w:val="365C28AF"/>
    <w:rsid w:val="366A5263"/>
    <w:rsid w:val="368009F0"/>
    <w:rsid w:val="368A17E8"/>
    <w:rsid w:val="368B6645"/>
    <w:rsid w:val="36A41EEF"/>
    <w:rsid w:val="36A522E7"/>
    <w:rsid w:val="36BE68AC"/>
    <w:rsid w:val="36BF7F50"/>
    <w:rsid w:val="36F33767"/>
    <w:rsid w:val="371A225B"/>
    <w:rsid w:val="371C1D1D"/>
    <w:rsid w:val="3720338C"/>
    <w:rsid w:val="372A788F"/>
    <w:rsid w:val="372D0033"/>
    <w:rsid w:val="372F7E1C"/>
    <w:rsid w:val="37405F88"/>
    <w:rsid w:val="374E55B5"/>
    <w:rsid w:val="375D15B9"/>
    <w:rsid w:val="37602A60"/>
    <w:rsid w:val="377148CD"/>
    <w:rsid w:val="37754A03"/>
    <w:rsid w:val="378B479D"/>
    <w:rsid w:val="37B57449"/>
    <w:rsid w:val="37BB0615"/>
    <w:rsid w:val="37BF1CC6"/>
    <w:rsid w:val="37C55F93"/>
    <w:rsid w:val="37DE5DAA"/>
    <w:rsid w:val="37E44703"/>
    <w:rsid w:val="37EA21C4"/>
    <w:rsid w:val="37F30DCD"/>
    <w:rsid w:val="37FE004C"/>
    <w:rsid w:val="3816419C"/>
    <w:rsid w:val="381B40C9"/>
    <w:rsid w:val="3831721B"/>
    <w:rsid w:val="384431F8"/>
    <w:rsid w:val="385656E5"/>
    <w:rsid w:val="385B14DA"/>
    <w:rsid w:val="386D2AAE"/>
    <w:rsid w:val="38746E0D"/>
    <w:rsid w:val="38A67EDD"/>
    <w:rsid w:val="38A95728"/>
    <w:rsid w:val="38B444E0"/>
    <w:rsid w:val="38B57E12"/>
    <w:rsid w:val="38C43BEB"/>
    <w:rsid w:val="38C973DA"/>
    <w:rsid w:val="38CD3C1E"/>
    <w:rsid w:val="38DA79FC"/>
    <w:rsid w:val="38EC17BA"/>
    <w:rsid w:val="38F5572D"/>
    <w:rsid w:val="38F7243D"/>
    <w:rsid w:val="38F94D14"/>
    <w:rsid w:val="391A107F"/>
    <w:rsid w:val="391B7F19"/>
    <w:rsid w:val="39242524"/>
    <w:rsid w:val="392D2D50"/>
    <w:rsid w:val="392D62B0"/>
    <w:rsid w:val="392D7321"/>
    <w:rsid w:val="39307EAA"/>
    <w:rsid w:val="394B259B"/>
    <w:rsid w:val="394F02F5"/>
    <w:rsid w:val="39510C11"/>
    <w:rsid w:val="397F72FC"/>
    <w:rsid w:val="39C64A5E"/>
    <w:rsid w:val="39C67352"/>
    <w:rsid w:val="39E27836"/>
    <w:rsid w:val="39E41311"/>
    <w:rsid w:val="3A093A15"/>
    <w:rsid w:val="3A0F5F4B"/>
    <w:rsid w:val="3A1C00D9"/>
    <w:rsid w:val="3A39025B"/>
    <w:rsid w:val="3A3C1317"/>
    <w:rsid w:val="3A3F7327"/>
    <w:rsid w:val="3A556F4D"/>
    <w:rsid w:val="3A610805"/>
    <w:rsid w:val="3A721E18"/>
    <w:rsid w:val="3A791FD9"/>
    <w:rsid w:val="3A8A7F4C"/>
    <w:rsid w:val="3A8D44C2"/>
    <w:rsid w:val="3A8D4B39"/>
    <w:rsid w:val="3A8E5D68"/>
    <w:rsid w:val="3A9E0D4B"/>
    <w:rsid w:val="3AAD4637"/>
    <w:rsid w:val="3AAD4C32"/>
    <w:rsid w:val="3AAF3B9D"/>
    <w:rsid w:val="3AB437BF"/>
    <w:rsid w:val="3ACC10A0"/>
    <w:rsid w:val="3ACC1443"/>
    <w:rsid w:val="3AD73461"/>
    <w:rsid w:val="3ADB04B1"/>
    <w:rsid w:val="3ADC41D0"/>
    <w:rsid w:val="3AE144FA"/>
    <w:rsid w:val="3AE20015"/>
    <w:rsid w:val="3AF90BFA"/>
    <w:rsid w:val="3AFD119F"/>
    <w:rsid w:val="3B011A3A"/>
    <w:rsid w:val="3B016F35"/>
    <w:rsid w:val="3B017B0D"/>
    <w:rsid w:val="3B031D27"/>
    <w:rsid w:val="3B116606"/>
    <w:rsid w:val="3B222146"/>
    <w:rsid w:val="3B2A781A"/>
    <w:rsid w:val="3B2D3A8A"/>
    <w:rsid w:val="3B30601F"/>
    <w:rsid w:val="3B3F372A"/>
    <w:rsid w:val="3B425DCD"/>
    <w:rsid w:val="3B685F44"/>
    <w:rsid w:val="3B7F3C5C"/>
    <w:rsid w:val="3B926815"/>
    <w:rsid w:val="3B9817FA"/>
    <w:rsid w:val="3BA17A00"/>
    <w:rsid w:val="3BA8299C"/>
    <w:rsid w:val="3BA85220"/>
    <w:rsid w:val="3BAA438F"/>
    <w:rsid w:val="3BAB25AA"/>
    <w:rsid w:val="3BC002E4"/>
    <w:rsid w:val="3BD0168A"/>
    <w:rsid w:val="3BD77138"/>
    <w:rsid w:val="3BF86B79"/>
    <w:rsid w:val="3BFC6565"/>
    <w:rsid w:val="3C11734D"/>
    <w:rsid w:val="3C133A81"/>
    <w:rsid w:val="3C1B62A8"/>
    <w:rsid w:val="3C205A9C"/>
    <w:rsid w:val="3C2B5826"/>
    <w:rsid w:val="3C3237C7"/>
    <w:rsid w:val="3C4A5AB2"/>
    <w:rsid w:val="3C7D2036"/>
    <w:rsid w:val="3C88091A"/>
    <w:rsid w:val="3C88743D"/>
    <w:rsid w:val="3CAF62CA"/>
    <w:rsid w:val="3CB7061B"/>
    <w:rsid w:val="3CB72CFC"/>
    <w:rsid w:val="3CB9676E"/>
    <w:rsid w:val="3CBD18C2"/>
    <w:rsid w:val="3CC8301B"/>
    <w:rsid w:val="3CCC482F"/>
    <w:rsid w:val="3CCE297D"/>
    <w:rsid w:val="3CCF442B"/>
    <w:rsid w:val="3CD66B06"/>
    <w:rsid w:val="3CDE4080"/>
    <w:rsid w:val="3CDF6CF6"/>
    <w:rsid w:val="3D0D3040"/>
    <w:rsid w:val="3D1B7E54"/>
    <w:rsid w:val="3D582865"/>
    <w:rsid w:val="3D5879F5"/>
    <w:rsid w:val="3D820130"/>
    <w:rsid w:val="3D9376D7"/>
    <w:rsid w:val="3D9E2899"/>
    <w:rsid w:val="3DAB22B7"/>
    <w:rsid w:val="3DB032A2"/>
    <w:rsid w:val="3DC04162"/>
    <w:rsid w:val="3DD17A09"/>
    <w:rsid w:val="3DD2189A"/>
    <w:rsid w:val="3DF80D08"/>
    <w:rsid w:val="3E0A58FB"/>
    <w:rsid w:val="3E144757"/>
    <w:rsid w:val="3E147837"/>
    <w:rsid w:val="3E1A734B"/>
    <w:rsid w:val="3E452979"/>
    <w:rsid w:val="3E46176F"/>
    <w:rsid w:val="3E545CEA"/>
    <w:rsid w:val="3E5B655F"/>
    <w:rsid w:val="3E6B75BB"/>
    <w:rsid w:val="3E701FF1"/>
    <w:rsid w:val="3E846DF4"/>
    <w:rsid w:val="3E984E45"/>
    <w:rsid w:val="3E9B263E"/>
    <w:rsid w:val="3EAD7CAC"/>
    <w:rsid w:val="3EB73308"/>
    <w:rsid w:val="3ED57250"/>
    <w:rsid w:val="3EE5334D"/>
    <w:rsid w:val="3EE85BBB"/>
    <w:rsid w:val="3EFD11A4"/>
    <w:rsid w:val="3F015726"/>
    <w:rsid w:val="3F186335"/>
    <w:rsid w:val="3F2D2AC6"/>
    <w:rsid w:val="3F3A1230"/>
    <w:rsid w:val="3F3A3FFE"/>
    <w:rsid w:val="3F5E0B3F"/>
    <w:rsid w:val="3F691D4C"/>
    <w:rsid w:val="3F6F4DE1"/>
    <w:rsid w:val="3F7D68C8"/>
    <w:rsid w:val="3F7D768C"/>
    <w:rsid w:val="3F9B436A"/>
    <w:rsid w:val="3FB03190"/>
    <w:rsid w:val="3FB26909"/>
    <w:rsid w:val="3FB7420C"/>
    <w:rsid w:val="3FBD0F12"/>
    <w:rsid w:val="3FDA63DE"/>
    <w:rsid w:val="3FDF72F8"/>
    <w:rsid w:val="3FE2554B"/>
    <w:rsid w:val="3FE436AE"/>
    <w:rsid w:val="3FF0535B"/>
    <w:rsid w:val="3FF76E26"/>
    <w:rsid w:val="400749FE"/>
    <w:rsid w:val="401E5FEF"/>
    <w:rsid w:val="4023095A"/>
    <w:rsid w:val="402402E1"/>
    <w:rsid w:val="40331E6C"/>
    <w:rsid w:val="404C44F5"/>
    <w:rsid w:val="40517787"/>
    <w:rsid w:val="4052135E"/>
    <w:rsid w:val="405766BE"/>
    <w:rsid w:val="40620C12"/>
    <w:rsid w:val="406D58AC"/>
    <w:rsid w:val="406E5FBC"/>
    <w:rsid w:val="409173D3"/>
    <w:rsid w:val="40A37096"/>
    <w:rsid w:val="40BC272A"/>
    <w:rsid w:val="40C340B2"/>
    <w:rsid w:val="40C43A28"/>
    <w:rsid w:val="40C77C84"/>
    <w:rsid w:val="40D35F12"/>
    <w:rsid w:val="40E17D72"/>
    <w:rsid w:val="40E47BA8"/>
    <w:rsid w:val="41032CB4"/>
    <w:rsid w:val="41055665"/>
    <w:rsid w:val="410A3F8A"/>
    <w:rsid w:val="41130B6D"/>
    <w:rsid w:val="41132398"/>
    <w:rsid w:val="41150E6F"/>
    <w:rsid w:val="411A36DB"/>
    <w:rsid w:val="41212DEB"/>
    <w:rsid w:val="412F0E6A"/>
    <w:rsid w:val="41314BF3"/>
    <w:rsid w:val="41390F1D"/>
    <w:rsid w:val="41432281"/>
    <w:rsid w:val="415E3C11"/>
    <w:rsid w:val="41772498"/>
    <w:rsid w:val="41772F59"/>
    <w:rsid w:val="41B02358"/>
    <w:rsid w:val="41B82859"/>
    <w:rsid w:val="41BA7C0E"/>
    <w:rsid w:val="41BB5587"/>
    <w:rsid w:val="41FB0383"/>
    <w:rsid w:val="42040C4B"/>
    <w:rsid w:val="42357D5E"/>
    <w:rsid w:val="42376921"/>
    <w:rsid w:val="425B6193"/>
    <w:rsid w:val="425F115D"/>
    <w:rsid w:val="42634E81"/>
    <w:rsid w:val="426F4010"/>
    <w:rsid w:val="427B11E7"/>
    <w:rsid w:val="42911B7A"/>
    <w:rsid w:val="42A170D8"/>
    <w:rsid w:val="42BB343D"/>
    <w:rsid w:val="42BE2C1D"/>
    <w:rsid w:val="42C25826"/>
    <w:rsid w:val="42CA68D6"/>
    <w:rsid w:val="42D91D13"/>
    <w:rsid w:val="42EA02CF"/>
    <w:rsid w:val="42EA5B6C"/>
    <w:rsid w:val="42F73D86"/>
    <w:rsid w:val="42FA0E7C"/>
    <w:rsid w:val="43030F13"/>
    <w:rsid w:val="430D572C"/>
    <w:rsid w:val="431955B9"/>
    <w:rsid w:val="431E42BC"/>
    <w:rsid w:val="433120F4"/>
    <w:rsid w:val="43355E74"/>
    <w:rsid w:val="43484B56"/>
    <w:rsid w:val="434C1A1A"/>
    <w:rsid w:val="434E6AC3"/>
    <w:rsid w:val="43785658"/>
    <w:rsid w:val="437C1428"/>
    <w:rsid w:val="4385155E"/>
    <w:rsid w:val="439B774D"/>
    <w:rsid w:val="43A47C62"/>
    <w:rsid w:val="43B84070"/>
    <w:rsid w:val="43BD6AE9"/>
    <w:rsid w:val="43CB1724"/>
    <w:rsid w:val="43D805DD"/>
    <w:rsid w:val="43E97A5D"/>
    <w:rsid w:val="43F46C71"/>
    <w:rsid w:val="440164F9"/>
    <w:rsid w:val="44023DE1"/>
    <w:rsid w:val="44104CFC"/>
    <w:rsid w:val="441B77B1"/>
    <w:rsid w:val="4435504E"/>
    <w:rsid w:val="4442656B"/>
    <w:rsid w:val="4466745F"/>
    <w:rsid w:val="446F1D17"/>
    <w:rsid w:val="448C333B"/>
    <w:rsid w:val="44A252D9"/>
    <w:rsid w:val="44A4586F"/>
    <w:rsid w:val="44A6565D"/>
    <w:rsid w:val="44A7193C"/>
    <w:rsid w:val="44AF09EE"/>
    <w:rsid w:val="44AF2E61"/>
    <w:rsid w:val="44C360AA"/>
    <w:rsid w:val="44C84878"/>
    <w:rsid w:val="44D75400"/>
    <w:rsid w:val="452074A3"/>
    <w:rsid w:val="4528655A"/>
    <w:rsid w:val="452F2B6A"/>
    <w:rsid w:val="454360B2"/>
    <w:rsid w:val="454B32C9"/>
    <w:rsid w:val="456022DB"/>
    <w:rsid w:val="458268D9"/>
    <w:rsid w:val="45B167E5"/>
    <w:rsid w:val="45B94E13"/>
    <w:rsid w:val="45C45446"/>
    <w:rsid w:val="45CA76B2"/>
    <w:rsid w:val="45CD42C2"/>
    <w:rsid w:val="45D52C74"/>
    <w:rsid w:val="45D673D9"/>
    <w:rsid w:val="45DF066D"/>
    <w:rsid w:val="45E27CDD"/>
    <w:rsid w:val="45E303B3"/>
    <w:rsid w:val="45E5162C"/>
    <w:rsid w:val="460B6F54"/>
    <w:rsid w:val="461A7BF6"/>
    <w:rsid w:val="464368BD"/>
    <w:rsid w:val="464B3DD8"/>
    <w:rsid w:val="46575C58"/>
    <w:rsid w:val="465E0B1A"/>
    <w:rsid w:val="4671408D"/>
    <w:rsid w:val="467F11DC"/>
    <w:rsid w:val="468E788F"/>
    <w:rsid w:val="46991F2B"/>
    <w:rsid w:val="46A41AF3"/>
    <w:rsid w:val="46AD019C"/>
    <w:rsid w:val="46BE3889"/>
    <w:rsid w:val="46C64F8C"/>
    <w:rsid w:val="46CF4EB5"/>
    <w:rsid w:val="470C2CD5"/>
    <w:rsid w:val="470E59A7"/>
    <w:rsid w:val="470F593F"/>
    <w:rsid w:val="473F0C74"/>
    <w:rsid w:val="47423012"/>
    <w:rsid w:val="47457990"/>
    <w:rsid w:val="47550A09"/>
    <w:rsid w:val="47590AFD"/>
    <w:rsid w:val="4762078D"/>
    <w:rsid w:val="47651F3E"/>
    <w:rsid w:val="47676198"/>
    <w:rsid w:val="47683892"/>
    <w:rsid w:val="47731C8B"/>
    <w:rsid w:val="47746F20"/>
    <w:rsid w:val="477F4C89"/>
    <w:rsid w:val="47813FC2"/>
    <w:rsid w:val="479464CE"/>
    <w:rsid w:val="479F4C6B"/>
    <w:rsid w:val="47B602CA"/>
    <w:rsid w:val="47B6485E"/>
    <w:rsid w:val="47D13DFD"/>
    <w:rsid w:val="47D641C4"/>
    <w:rsid w:val="47DB126A"/>
    <w:rsid w:val="47F96566"/>
    <w:rsid w:val="47FC166E"/>
    <w:rsid w:val="47FC3A8B"/>
    <w:rsid w:val="48001364"/>
    <w:rsid w:val="48045C8E"/>
    <w:rsid w:val="48142B02"/>
    <w:rsid w:val="48263C29"/>
    <w:rsid w:val="483C7AF1"/>
    <w:rsid w:val="483E11CA"/>
    <w:rsid w:val="485A3A5D"/>
    <w:rsid w:val="486D1394"/>
    <w:rsid w:val="48724F97"/>
    <w:rsid w:val="48757433"/>
    <w:rsid w:val="488B4866"/>
    <w:rsid w:val="48926ACF"/>
    <w:rsid w:val="48B116C7"/>
    <w:rsid w:val="48C11834"/>
    <w:rsid w:val="48C54C55"/>
    <w:rsid w:val="48C70274"/>
    <w:rsid w:val="48DD493A"/>
    <w:rsid w:val="48E83D96"/>
    <w:rsid w:val="48EF1A6C"/>
    <w:rsid w:val="48F12087"/>
    <w:rsid w:val="49194A4A"/>
    <w:rsid w:val="492628B3"/>
    <w:rsid w:val="49280070"/>
    <w:rsid w:val="4959112F"/>
    <w:rsid w:val="495F61B0"/>
    <w:rsid w:val="496D4DC1"/>
    <w:rsid w:val="49753E8F"/>
    <w:rsid w:val="497A1B9E"/>
    <w:rsid w:val="49836247"/>
    <w:rsid w:val="49892697"/>
    <w:rsid w:val="498D1BCF"/>
    <w:rsid w:val="4999767B"/>
    <w:rsid w:val="499B4CB9"/>
    <w:rsid w:val="49AD657B"/>
    <w:rsid w:val="49B82C60"/>
    <w:rsid w:val="49BD15B6"/>
    <w:rsid w:val="49C62792"/>
    <w:rsid w:val="49D12EFC"/>
    <w:rsid w:val="49D26A9E"/>
    <w:rsid w:val="49DE35CB"/>
    <w:rsid w:val="4A013E85"/>
    <w:rsid w:val="4A07124C"/>
    <w:rsid w:val="4A1E6F7A"/>
    <w:rsid w:val="4A204E42"/>
    <w:rsid w:val="4A251B23"/>
    <w:rsid w:val="4A323046"/>
    <w:rsid w:val="4A3E48C3"/>
    <w:rsid w:val="4A4B5479"/>
    <w:rsid w:val="4A572E64"/>
    <w:rsid w:val="4A5E75AE"/>
    <w:rsid w:val="4A6D21BB"/>
    <w:rsid w:val="4A732293"/>
    <w:rsid w:val="4A780DEE"/>
    <w:rsid w:val="4A7F244F"/>
    <w:rsid w:val="4A892914"/>
    <w:rsid w:val="4A8D644E"/>
    <w:rsid w:val="4A916DAC"/>
    <w:rsid w:val="4A9808DF"/>
    <w:rsid w:val="4AA25F72"/>
    <w:rsid w:val="4AAE2F78"/>
    <w:rsid w:val="4AB82A9C"/>
    <w:rsid w:val="4ACF59ED"/>
    <w:rsid w:val="4AD51D5F"/>
    <w:rsid w:val="4ADF6D94"/>
    <w:rsid w:val="4AE578A5"/>
    <w:rsid w:val="4AE859EA"/>
    <w:rsid w:val="4AED6644"/>
    <w:rsid w:val="4AF40BA6"/>
    <w:rsid w:val="4AFD1A7A"/>
    <w:rsid w:val="4B0763FE"/>
    <w:rsid w:val="4B143AA6"/>
    <w:rsid w:val="4B241A56"/>
    <w:rsid w:val="4B2F1834"/>
    <w:rsid w:val="4B372FF1"/>
    <w:rsid w:val="4B4B2E98"/>
    <w:rsid w:val="4B7E343E"/>
    <w:rsid w:val="4B83464D"/>
    <w:rsid w:val="4BA04565"/>
    <w:rsid w:val="4BA56B1E"/>
    <w:rsid w:val="4BB04011"/>
    <w:rsid w:val="4BBA54CA"/>
    <w:rsid w:val="4BDD4103"/>
    <w:rsid w:val="4C0A07CC"/>
    <w:rsid w:val="4C1419C9"/>
    <w:rsid w:val="4C3F0835"/>
    <w:rsid w:val="4C764974"/>
    <w:rsid w:val="4C7A6917"/>
    <w:rsid w:val="4C876F2F"/>
    <w:rsid w:val="4CA258B7"/>
    <w:rsid w:val="4CBB29CC"/>
    <w:rsid w:val="4CBC08F0"/>
    <w:rsid w:val="4CD57923"/>
    <w:rsid w:val="4CD800A4"/>
    <w:rsid w:val="4CDA6E7A"/>
    <w:rsid w:val="4CE01BA2"/>
    <w:rsid w:val="4CE333A7"/>
    <w:rsid w:val="4D203DA6"/>
    <w:rsid w:val="4D212DD2"/>
    <w:rsid w:val="4D236988"/>
    <w:rsid w:val="4D2D7105"/>
    <w:rsid w:val="4D300258"/>
    <w:rsid w:val="4D304273"/>
    <w:rsid w:val="4D395A9C"/>
    <w:rsid w:val="4D402089"/>
    <w:rsid w:val="4D4D5286"/>
    <w:rsid w:val="4D6373B1"/>
    <w:rsid w:val="4D7D3A84"/>
    <w:rsid w:val="4D7F3E62"/>
    <w:rsid w:val="4D892BA6"/>
    <w:rsid w:val="4DA30C76"/>
    <w:rsid w:val="4DA3506C"/>
    <w:rsid w:val="4DA45882"/>
    <w:rsid w:val="4DAC5888"/>
    <w:rsid w:val="4DAF0B68"/>
    <w:rsid w:val="4DB07914"/>
    <w:rsid w:val="4DB1015B"/>
    <w:rsid w:val="4DB27371"/>
    <w:rsid w:val="4DD143A9"/>
    <w:rsid w:val="4DDF5FCF"/>
    <w:rsid w:val="4DDF7F6D"/>
    <w:rsid w:val="4DE36558"/>
    <w:rsid w:val="4DE67749"/>
    <w:rsid w:val="4DED1A0D"/>
    <w:rsid w:val="4DEE798D"/>
    <w:rsid w:val="4E001CB2"/>
    <w:rsid w:val="4E0C6BD0"/>
    <w:rsid w:val="4E21040A"/>
    <w:rsid w:val="4E3C37F4"/>
    <w:rsid w:val="4E3C3A43"/>
    <w:rsid w:val="4E4A5BC3"/>
    <w:rsid w:val="4E5C3EA0"/>
    <w:rsid w:val="4E653BE7"/>
    <w:rsid w:val="4E6E15C0"/>
    <w:rsid w:val="4E733CB3"/>
    <w:rsid w:val="4E760FD7"/>
    <w:rsid w:val="4E7E34F9"/>
    <w:rsid w:val="4E8E0F42"/>
    <w:rsid w:val="4EAA5439"/>
    <w:rsid w:val="4ED51932"/>
    <w:rsid w:val="4ED87F7E"/>
    <w:rsid w:val="4EE715D3"/>
    <w:rsid w:val="4EEA57D4"/>
    <w:rsid w:val="4EF06D5A"/>
    <w:rsid w:val="4F073A09"/>
    <w:rsid w:val="4F0E0EFC"/>
    <w:rsid w:val="4F0F5E58"/>
    <w:rsid w:val="4F14689A"/>
    <w:rsid w:val="4F207018"/>
    <w:rsid w:val="4F556195"/>
    <w:rsid w:val="4F570912"/>
    <w:rsid w:val="4F6F516D"/>
    <w:rsid w:val="4F7B6D39"/>
    <w:rsid w:val="4F805047"/>
    <w:rsid w:val="4F973754"/>
    <w:rsid w:val="4F982D32"/>
    <w:rsid w:val="4F9B70E0"/>
    <w:rsid w:val="4F9E4288"/>
    <w:rsid w:val="4FA4647F"/>
    <w:rsid w:val="4FAA32CF"/>
    <w:rsid w:val="4FB16909"/>
    <w:rsid w:val="4FB60549"/>
    <w:rsid w:val="4FC44C8A"/>
    <w:rsid w:val="4FC862A5"/>
    <w:rsid w:val="4FD15FE0"/>
    <w:rsid w:val="4FEB02E2"/>
    <w:rsid w:val="4FED3BF1"/>
    <w:rsid w:val="4FED7333"/>
    <w:rsid w:val="4FF77276"/>
    <w:rsid w:val="500176E3"/>
    <w:rsid w:val="50104F18"/>
    <w:rsid w:val="501874D6"/>
    <w:rsid w:val="502919CB"/>
    <w:rsid w:val="503F3A0C"/>
    <w:rsid w:val="50414D25"/>
    <w:rsid w:val="505F73D9"/>
    <w:rsid w:val="5062773D"/>
    <w:rsid w:val="50671C28"/>
    <w:rsid w:val="50685403"/>
    <w:rsid w:val="506C71B8"/>
    <w:rsid w:val="506E68EB"/>
    <w:rsid w:val="5080009F"/>
    <w:rsid w:val="50856164"/>
    <w:rsid w:val="508B1B8B"/>
    <w:rsid w:val="509C3B2B"/>
    <w:rsid w:val="50A82973"/>
    <w:rsid w:val="50B10593"/>
    <w:rsid w:val="50C12AAC"/>
    <w:rsid w:val="50DC6073"/>
    <w:rsid w:val="50E25A08"/>
    <w:rsid w:val="50E53B8D"/>
    <w:rsid w:val="50E74906"/>
    <w:rsid w:val="50F61892"/>
    <w:rsid w:val="50F82C23"/>
    <w:rsid w:val="51064F97"/>
    <w:rsid w:val="51150FC7"/>
    <w:rsid w:val="51276E8B"/>
    <w:rsid w:val="512850F1"/>
    <w:rsid w:val="512A1E47"/>
    <w:rsid w:val="51351E30"/>
    <w:rsid w:val="51361988"/>
    <w:rsid w:val="51387C24"/>
    <w:rsid w:val="514B574C"/>
    <w:rsid w:val="51553796"/>
    <w:rsid w:val="515764D5"/>
    <w:rsid w:val="515B1FBC"/>
    <w:rsid w:val="516C6854"/>
    <w:rsid w:val="51705D88"/>
    <w:rsid w:val="51737B5F"/>
    <w:rsid w:val="517509EB"/>
    <w:rsid w:val="51824401"/>
    <w:rsid w:val="51891AC6"/>
    <w:rsid w:val="51A71EF6"/>
    <w:rsid w:val="51AE67DF"/>
    <w:rsid w:val="51CD3EE1"/>
    <w:rsid w:val="51D337D0"/>
    <w:rsid w:val="51D4288B"/>
    <w:rsid w:val="51E17BC2"/>
    <w:rsid w:val="51E56DA9"/>
    <w:rsid w:val="51E760FC"/>
    <w:rsid w:val="51E86FE5"/>
    <w:rsid w:val="51FB3154"/>
    <w:rsid w:val="5201385E"/>
    <w:rsid w:val="52122FF9"/>
    <w:rsid w:val="52224EB3"/>
    <w:rsid w:val="524A6013"/>
    <w:rsid w:val="525F598E"/>
    <w:rsid w:val="52672FE7"/>
    <w:rsid w:val="527A4F71"/>
    <w:rsid w:val="52830274"/>
    <w:rsid w:val="52850409"/>
    <w:rsid w:val="52975BDC"/>
    <w:rsid w:val="529A5450"/>
    <w:rsid w:val="52A04C9A"/>
    <w:rsid w:val="52A21FFC"/>
    <w:rsid w:val="52AC6C0C"/>
    <w:rsid w:val="52B04BD7"/>
    <w:rsid w:val="52CD6A50"/>
    <w:rsid w:val="52CF614D"/>
    <w:rsid w:val="52CF790F"/>
    <w:rsid w:val="52D07282"/>
    <w:rsid w:val="52D36102"/>
    <w:rsid w:val="52D876CB"/>
    <w:rsid w:val="52DA054A"/>
    <w:rsid w:val="52E55753"/>
    <w:rsid w:val="52EE343C"/>
    <w:rsid w:val="53011474"/>
    <w:rsid w:val="53020DE8"/>
    <w:rsid w:val="532D2B4E"/>
    <w:rsid w:val="5335583F"/>
    <w:rsid w:val="53365C5E"/>
    <w:rsid w:val="533A0D0E"/>
    <w:rsid w:val="533B19FC"/>
    <w:rsid w:val="533E789B"/>
    <w:rsid w:val="533F5081"/>
    <w:rsid w:val="53696719"/>
    <w:rsid w:val="536B1E77"/>
    <w:rsid w:val="537E2C4D"/>
    <w:rsid w:val="538C30D0"/>
    <w:rsid w:val="538C6D7C"/>
    <w:rsid w:val="53905FB6"/>
    <w:rsid w:val="539B2B6C"/>
    <w:rsid w:val="539D0978"/>
    <w:rsid w:val="539D457F"/>
    <w:rsid w:val="53A94F48"/>
    <w:rsid w:val="53AB0D6A"/>
    <w:rsid w:val="53B0687D"/>
    <w:rsid w:val="53BF02EF"/>
    <w:rsid w:val="53C779A8"/>
    <w:rsid w:val="53CD7478"/>
    <w:rsid w:val="53D829D6"/>
    <w:rsid w:val="53EB4C4E"/>
    <w:rsid w:val="53F17135"/>
    <w:rsid w:val="53FD157F"/>
    <w:rsid w:val="5408224B"/>
    <w:rsid w:val="541331CF"/>
    <w:rsid w:val="54144899"/>
    <w:rsid w:val="541813B6"/>
    <w:rsid w:val="541B6FC0"/>
    <w:rsid w:val="543C268E"/>
    <w:rsid w:val="543C6931"/>
    <w:rsid w:val="544745C8"/>
    <w:rsid w:val="544B7785"/>
    <w:rsid w:val="5453424A"/>
    <w:rsid w:val="5465770F"/>
    <w:rsid w:val="5469172B"/>
    <w:rsid w:val="54767621"/>
    <w:rsid w:val="54782FFF"/>
    <w:rsid w:val="54842AE4"/>
    <w:rsid w:val="548711D4"/>
    <w:rsid w:val="54A8257C"/>
    <w:rsid w:val="54B03F46"/>
    <w:rsid w:val="54B369F2"/>
    <w:rsid w:val="54BB2223"/>
    <w:rsid w:val="54D44FA3"/>
    <w:rsid w:val="54D54E93"/>
    <w:rsid w:val="54E8019B"/>
    <w:rsid w:val="54EE4FF7"/>
    <w:rsid w:val="550658AF"/>
    <w:rsid w:val="550A747E"/>
    <w:rsid w:val="550F1728"/>
    <w:rsid w:val="55107CBE"/>
    <w:rsid w:val="551A3FA6"/>
    <w:rsid w:val="55203A95"/>
    <w:rsid w:val="552B71F1"/>
    <w:rsid w:val="552F4171"/>
    <w:rsid w:val="55353A3D"/>
    <w:rsid w:val="55391ED7"/>
    <w:rsid w:val="553B5197"/>
    <w:rsid w:val="55816C5E"/>
    <w:rsid w:val="5598652C"/>
    <w:rsid w:val="559A1437"/>
    <w:rsid w:val="55B233D5"/>
    <w:rsid w:val="55B331C2"/>
    <w:rsid w:val="55C76F36"/>
    <w:rsid w:val="55E000B9"/>
    <w:rsid w:val="55E4508E"/>
    <w:rsid w:val="55EA19FA"/>
    <w:rsid w:val="55F0580C"/>
    <w:rsid w:val="55F625BD"/>
    <w:rsid w:val="56064E6D"/>
    <w:rsid w:val="56080EED"/>
    <w:rsid w:val="560E7463"/>
    <w:rsid w:val="560F65F2"/>
    <w:rsid w:val="561F3FBC"/>
    <w:rsid w:val="567B7A79"/>
    <w:rsid w:val="568357B1"/>
    <w:rsid w:val="5687635E"/>
    <w:rsid w:val="569A0CA1"/>
    <w:rsid w:val="569D7134"/>
    <w:rsid w:val="56A67666"/>
    <w:rsid w:val="56AB50CF"/>
    <w:rsid w:val="56C86EF9"/>
    <w:rsid w:val="56CE42DC"/>
    <w:rsid w:val="56F61B7B"/>
    <w:rsid w:val="57035CCF"/>
    <w:rsid w:val="57085CED"/>
    <w:rsid w:val="571F4137"/>
    <w:rsid w:val="572E1AE6"/>
    <w:rsid w:val="573242AD"/>
    <w:rsid w:val="575165B5"/>
    <w:rsid w:val="575A58C7"/>
    <w:rsid w:val="575D74A0"/>
    <w:rsid w:val="576575EE"/>
    <w:rsid w:val="57762100"/>
    <w:rsid w:val="577D2748"/>
    <w:rsid w:val="57A14C43"/>
    <w:rsid w:val="57B27DEE"/>
    <w:rsid w:val="57BB4BFE"/>
    <w:rsid w:val="57C97993"/>
    <w:rsid w:val="57D40DEF"/>
    <w:rsid w:val="580100E3"/>
    <w:rsid w:val="58040933"/>
    <w:rsid w:val="581E1488"/>
    <w:rsid w:val="582240F1"/>
    <w:rsid w:val="582C3B61"/>
    <w:rsid w:val="584646A0"/>
    <w:rsid w:val="584C32FE"/>
    <w:rsid w:val="584E7C2E"/>
    <w:rsid w:val="585645E8"/>
    <w:rsid w:val="585B74FE"/>
    <w:rsid w:val="585E7225"/>
    <w:rsid w:val="58636A0D"/>
    <w:rsid w:val="58783BC0"/>
    <w:rsid w:val="5885563D"/>
    <w:rsid w:val="58893325"/>
    <w:rsid w:val="589168E0"/>
    <w:rsid w:val="58927D3A"/>
    <w:rsid w:val="58971D99"/>
    <w:rsid w:val="589A0F0C"/>
    <w:rsid w:val="58AA05CF"/>
    <w:rsid w:val="58BC2205"/>
    <w:rsid w:val="58C92A72"/>
    <w:rsid w:val="58E07EA8"/>
    <w:rsid w:val="58F37F24"/>
    <w:rsid w:val="58FC7F9D"/>
    <w:rsid w:val="59004B75"/>
    <w:rsid w:val="591035D5"/>
    <w:rsid w:val="591F5348"/>
    <w:rsid w:val="592907DF"/>
    <w:rsid w:val="5930391A"/>
    <w:rsid w:val="59303AA0"/>
    <w:rsid w:val="59416489"/>
    <w:rsid w:val="59426458"/>
    <w:rsid w:val="59480A7B"/>
    <w:rsid w:val="594F68D7"/>
    <w:rsid w:val="59531D82"/>
    <w:rsid w:val="595E3B94"/>
    <w:rsid w:val="59603877"/>
    <w:rsid w:val="59684A55"/>
    <w:rsid w:val="59697145"/>
    <w:rsid w:val="596B4932"/>
    <w:rsid w:val="59776A17"/>
    <w:rsid w:val="59842775"/>
    <w:rsid w:val="59960526"/>
    <w:rsid w:val="599B2AF1"/>
    <w:rsid w:val="59A00562"/>
    <w:rsid w:val="59A0190F"/>
    <w:rsid w:val="59A83802"/>
    <w:rsid w:val="59B33BC1"/>
    <w:rsid w:val="59CE4078"/>
    <w:rsid w:val="59D2572D"/>
    <w:rsid w:val="59E20FE2"/>
    <w:rsid w:val="59EB329F"/>
    <w:rsid w:val="5A2D62C9"/>
    <w:rsid w:val="5A3333C2"/>
    <w:rsid w:val="5A3520A0"/>
    <w:rsid w:val="5A35405F"/>
    <w:rsid w:val="5A5102BB"/>
    <w:rsid w:val="5A525D8D"/>
    <w:rsid w:val="5A5429BC"/>
    <w:rsid w:val="5A6146DE"/>
    <w:rsid w:val="5A6662E9"/>
    <w:rsid w:val="5A68096F"/>
    <w:rsid w:val="5A6A5094"/>
    <w:rsid w:val="5A716B88"/>
    <w:rsid w:val="5A8D5D02"/>
    <w:rsid w:val="5A9D3732"/>
    <w:rsid w:val="5AA70D7B"/>
    <w:rsid w:val="5AB520E1"/>
    <w:rsid w:val="5AB86D0B"/>
    <w:rsid w:val="5ACD009F"/>
    <w:rsid w:val="5AD70A01"/>
    <w:rsid w:val="5AE64AA9"/>
    <w:rsid w:val="5AF5231D"/>
    <w:rsid w:val="5AFE3A99"/>
    <w:rsid w:val="5B0643F5"/>
    <w:rsid w:val="5B210BDA"/>
    <w:rsid w:val="5B2969A1"/>
    <w:rsid w:val="5B45447E"/>
    <w:rsid w:val="5B583863"/>
    <w:rsid w:val="5B5A26CA"/>
    <w:rsid w:val="5B762BBA"/>
    <w:rsid w:val="5B77769F"/>
    <w:rsid w:val="5B9D07B8"/>
    <w:rsid w:val="5B9D6F57"/>
    <w:rsid w:val="5BAB15F5"/>
    <w:rsid w:val="5BBB0C90"/>
    <w:rsid w:val="5BC03F91"/>
    <w:rsid w:val="5BCF1D8C"/>
    <w:rsid w:val="5BD03076"/>
    <w:rsid w:val="5BE36D50"/>
    <w:rsid w:val="5BF54BFF"/>
    <w:rsid w:val="5C0C1665"/>
    <w:rsid w:val="5C0C306F"/>
    <w:rsid w:val="5C133F1A"/>
    <w:rsid w:val="5C1D401C"/>
    <w:rsid w:val="5C3A3479"/>
    <w:rsid w:val="5C690274"/>
    <w:rsid w:val="5C6D7ABD"/>
    <w:rsid w:val="5C6E333E"/>
    <w:rsid w:val="5C8C1CE3"/>
    <w:rsid w:val="5CCC32A8"/>
    <w:rsid w:val="5CD76644"/>
    <w:rsid w:val="5CD76A4C"/>
    <w:rsid w:val="5CE028F9"/>
    <w:rsid w:val="5CE55FD2"/>
    <w:rsid w:val="5CE63119"/>
    <w:rsid w:val="5CE87E38"/>
    <w:rsid w:val="5CF819D5"/>
    <w:rsid w:val="5CFB6950"/>
    <w:rsid w:val="5D32781A"/>
    <w:rsid w:val="5D4A618C"/>
    <w:rsid w:val="5D4F1E08"/>
    <w:rsid w:val="5D5A2D5D"/>
    <w:rsid w:val="5D652987"/>
    <w:rsid w:val="5D6536DE"/>
    <w:rsid w:val="5D6C7A3B"/>
    <w:rsid w:val="5D7FCEA7"/>
    <w:rsid w:val="5D80001D"/>
    <w:rsid w:val="5D88275F"/>
    <w:rsid w:val="5D8B7709"/>
    <w:rsid w:val="5D90310E"/>
    <w:rsid w:val="5D912552"/>
    <w:rsid w:val="5DA07A6E"/>
    <w:rsid w:val="5DA56F0F"/>
    <w:rsid w:val="5DB102A1"/>
    <w:rsid w:val="5DBF3800"/>
    <w:rsid w:val="5DD4355A"/>
    <w:rsid w:val="5DD83501"/>
    <w:rsid w:val="5DE05731"/>
    <w:rsid w:val="5DE6313C"/>
    <w:rsid w:val="5DE96EA8"/>
    <w:rsid w:val="5E1C4C82"/>
    <w:rsid w:val="5E2570D5"/>
    <w:rsid w:val="5E372990"/>
    <w:rsid w:val="5E390EEE"/>
    <w:rsid w:val="5E4A0DD3"/>
    <w:rsid w:val="5E4C0114"/>
    <w:rsid w:val="5E5342F7"/>
    <w:rsid w:val="5E5408E4"/>
    <w:rsid w:val="5E676092"/>
    <w:rsid w:val="5E695530"/>
    <w:rsid w:val="5E7A2936"/>
    <w:rsid w:val="5E8A2521"/>
    <w:rsid w:val="5E991773"/>
    <w:rsid w:val="5EA67D66"/>
    <w:rsid w:val="5EA727A0"/>
    <w:rsid w:val="5ECD6CB7"/>
    <w:rsid w:val="5ED044D1"/>
    <w:rsid w:val="5ED32C02"/>
    <w:rsid w:val="5EE01890"/>
    <w:rsid w:val="5EE024A3"/>
    <w:rsid w:val="5EE32AE3"/>
    <w:rsid w:val="5EE53474"/>
    <w:rsid w:val="5F0275A5"/>
    <w:rsid w:val="5F042C02"/>
    <w:rsid w:val="5F204B80"/>
    <w:rsid w:val="5F302AB4"/>
    <w:rsid w:val="5F42768C"/>
    <w:rsid w:val="5F5E0C08"/>
    <w:rsid w:val="5F625691"/>
    <w:rsid w:val="5F655D6C"/>
    <w:rsid w:val="5F6E0BB6"/>
    <w:rsid w:val="5F773C4D"/>
    <w:rsid w:val="5F9C1731"/>
    <w:rsid w:val="5F9D4D56"/>
    <w:rsid w:val="5FA12CE1"/>
    <w:rsid w:val="5FA25709"/>
    <w:rsid w:val="5FA44C26"/>
    <w:rsid w:val="5FB67E2D"/>
    <w:rsid w:val="5FB919DD"/>
    <w:rsid w:val="5FC0399B"/>
    <w:rsid w:val="5FC34425"/>
    <w:rsid w:val="5FD276F1"/>
    <w:rsid w:val="5FD47705"/>
    <w:rsid w:val="5FF04D34"/>
    <w:rsid w:val="6018617E"/>
    <w:rsid w:val="60397FA3"/>
    <w:rsid w:val="604552B1"/>
    <w:rsid w:val="604E79CA"/>
    <w:rsid w:val="60775366"/>
    <w:rsid w:val="60896E44"/>
    <w:rsid w:val="6098491E"/>
    <w:rsid w:val="609A1E9D"/>
    <w:rsid w:val="609D3846"/>
    <w:rsid w:val="609D7557"/>
    <w:rsid w:val="60A771DD"/>
    <w:rsid w:val="60B748CF"/>
    <w:rsid w:val="60F64AE3"/>
    <w:rsid w:val="6104385A"/>
    <w:rsid w:val="610A3608"/>
    <w:rsid w:val="612D3875"/>
    <w:rsid w:val="613B42D0"/>
    <w:rsid w:val="614C4AF3"/>
    <w:rsid w:val="61714353"/>
    <w:rsid w:val="617E0943"/>
    <w:rsid w:val="61A71A46"/>
    <w:rsid w:val="61B458A8"/>
    <w:rsid w:val="61B87611"/>
    <w:rsid w:val="61D812AC"/>
    <w:rsid w:val="61DC2DBC"/>
    <w:rsid w:val="61DC3A52"/>
    <w:rsid w:val="61DC78C4"/>
    <w:rsid w:val="61E01A90"/>
    <w:rsid w:val="61E96CD8"/>
    <w:rsid w:val="62074540"/>
    <w:rsid w:val="620E5F39"/>
    <w:rsid w:val="620E6AB5"/>
    <w:rsid w:val="6214360F"/>
    <w:rsid w:val="62283D01"/>
    <w:rsid w:val="62322598"/>
    <w:rsid w:val="623B278D"/>
    <w:rsid w:val="62514F2C"/>
    <w:rsid w:val="62585A03"/>
    <w:rsid w:val="627437B3"/>
    <w:rsid w:val="627C5D07"/>
    <w:rsid w:val="6282702C"/>
    <w:rsid w:val="6285536D"/>
    <w:rsid w:val="628B7663"/>
    <w:rsid w:val="62922511"/>
    <w:rsid w:val="6294252B"/>
    <w:rsid w:val="62A83B99"/>
    <w:rsid w:val="62B016D2"/>
    <w:rsid w:val="62CD1C4C"/>
    <w:rsid w:val="62CE2B0D"/>
    <w:rsid w:val="62DD28DF"/>
    <w:rsid w:val="62EB5643"/>
    <w:rsid w:val="62F55DC1"/>
    <w:rsid w:val="62FE0197"/>
    <w:rsid w:val="630516A6"/>
    <w:rsid w:val="63066F80"/>
    <w:rsid w:val="63087DA7"/>
    <w:rsid w:val="631056FD"/>
    <w:rsid w:val="63287BDA"/>
    <w:rsid w:val="632A547B"/>
    <w:rsid w:val="63344276"/>
    <w:rsid w:val="6336629E"/>
    <w:rsid w:val="63435796"/>
    <w:rsid w:val="63470ED7"/>
    <w:rsid w:val="63681F44"/>
    <w:rsid w:val="636B2152"/>
    <w:rsid w:val="636C3C0E"/>
    <w:rsid w:val="63737E01"/>
    <w:rsid w:val="6376129B"/>
    <w:rsid w:val="638326C2"/>
    <w:rsid w:val="63872070"/>
    <w:rsid w:val="639F5B53"/>
    <w:rsid w:val="639F6D75"/>
    <w:rsid w:val="63B15BD0"/>
    <w:rsid w:val="63B32C78"/>
    <w:rsid w:val="63B90D11"/>
    <w:rsid w:val="63BE383D"/>
    <w:rsid w:val="63C00F98"/>
    <w:rsid w:val="63CF151E"/>
    <w:rsid w:val="63D44E66"/>
    <w:rsid w:val="63D873C7"/>
    <w:rsid w:val="63EF45E0"/>
    <w:rsid w:val="63F801DD"/>
    <w:rsid w:val="640F1672"/>
    <w:rsid w:val="640F5811"/>
    <w:rsid w:val="641E6598"/>
    <w:rsid w:val="64216B3E"/>
    <w:rsid w:val="642D438A"/>
    <w:rsid w:val="645E0535"/>
    <w:rsid w:val="646F4FA8"/>
    <w:rsid w:val="648266C4"/>
    <w:rsid w:val="64856457"/>
    <w:rsid w:val="64861968"/>
    <w:rsid w:val="64AE4808"/>
    <w:rsid w:val="64BC0D66"/>
    <w:rsid w:val="64C2080E"/>
    <w:rsid w:val="64C345F5"/>
    <w:rsid w:val="64D22E58"/>
    <w:rsid w:val="64DA4866"/>
    <w:rsid w:val="64DA7704"/>
    <w:rsid w:val="64DB3C7C"/>
    <w:rsid w:val="64EB0878"/>
    <w:rsid w:val="64EF5C0D"/>
    <w:rsid w:val="64F5237F"/>
    <w:rsid w:val="64F607E4"/>
    <w:rsid w:val="64F96082"/>
    <w:rsid w:val="650023C8"/>
    <w:rsid w:val="650B37A6"/>
    <w:rsid w:val="651A6AA0"/>
    <w:rsid w:val="651D7B82"/>
    <w:rsid w:val="65334559"/>
    <w:rsid w:val="653811F1"/>
    <w:rsid w:val="653B27CA"/>
    <w:rsid w:val="654374F3"/>
    <w:rsid w:val="65450C4E"/>
    <w:rsid w:val="654F38BF"/>
    <w:rsid w:val="655A3E03"/>
    <w:rsid w:val="65607411"/>
    <w:rsid w:val="65770EE8"/>
    <w:rsid w:val="657F0881"/>
    <w:rsid w:val="658503B5"/>
    <w:rsid w:val="65A25352"/>
    <w:rsid w:val="65BA30AF"/>
    <w:rsid w:val="65CB2DEB"/>
    <w:rsid w:val="65CD218E"/>
    <w:rsid w:val="65D14C9B"/>
    <w:rsid w:val="65EF241F"/>
    <w:rsid w:val="65EF554C"/>
    <w:rsid w:val="66064C7B"/>
    <w:rsid w:val="661427EE"/>
    <w:rsid w:val="66204CA4"/>
    <w:rsid w:val="66290D34"/>
    <w:rsid w:val="66390A9A"/>
    <w:rsid w:val="663F3DCC"/>
    <w:rsid w:val="66570030"/>
    <w:rsid w:val="66573055"/>
    <w:rsid w:val="66743E7B"/>
    <w:rsid w:val="66757D3B"/>
    <w:rsid w:val="669B0E67"/>
    <w:rsid w:val="66A05E52"/>
    <w:rsid w:val="66AA21A0"/>
    <w:rsid w:val="66B42E1E"/>
    <w:rsid w:val="66BC0600"/>
    <w:rsid w:val="66D43421"/>
    <w:rsid w:val="66E27D06"/>
    <w:rsid w:val="66E4650A"/>
    <w:rsid w:val="66E62867"/>
    <w:rsid w:val="66EC3A29"/>
    <w:rsid w:val="66ED4890"/>
    <w:rsid w:val="66FB037F"/>
    <w:rsid w:val="672D6BEA"/>
    <w:rsid w:val="673170F1"/>
    <w:rsid w:val="6736280D"/>
    <w:rsid w:val="6742143B"/>
    <w:rsid w:val="674B35D0"/>
    <w:rsid w:val="674D4B81"/>
    <w:rsid w:val="674D6052"/>
    <w:rsid w:val="674E42B8"/>
    <w:rsid w:val="67531444"/>
    <w:rsid w:val="67566DE0"/>
    <w:rsid w:val="675E0CFB"/>
    <w:rsid w:val="67643DC2"/>
    <w:rsid w:val="677250F4"/>
    <w:rsid w:val="67980EC5"/>
    <w:rsid w:val="67B724A7"/>
    <w:rsid w:val="67B7786C"/>
    <w:rsid w:val="67BF6DB7"/>
    <w:rsid w:val="67C5168C"/>
    <w:rsid w:val="67C81314"/>
    <w:rsid w:val="67D52C28"/>
    <w:rsid w:val="67E103C5"/>
    <w:rsid w:val="67ED0960"/>
    <w:rsid w:val="67EE154E"/>
    <w:rsid w:val="67F22064"/>
    <w:rsid w:val="680F2602"/>
    <w:rsid w:val="681B5195"/>
    <w:rsid w:val="681E24A7"/>
    <w:rsid w:val="682922DD"/>
    <w:rsid w:val="682A036F"/>
    <w:rsid w:val="68400180"/>
    <w:rsid w:val="6841355B"/>
    <w:rsid w:val="68413F74"/>
    <w:rsid w:val="684E2C0A"/>
    <w:rsid w:val="68751D87"/>
    <w:rsid w:val="688C1EE9"/>
    <w:rsid w:val="688F2FE0"/>
    <w:rsid w:val="689335A3"/>
    <w:rsid w:val="68977435"/>
    <w:rsid w:val="689F1ACE"/>
    <w:rsid w:val="68A463B5"/>
    <w:rsid w:val="68A77E15"/>
    <w:rsid w:val="68D710AA"/>
    <w:rsid w:val="68DC1286"/>
    <w:rsid w:val="68DF0387"/>
    <w:rsid w:val="68E209AE"/>
    <w:rsid w:val="68EC3140"/>
    <w:rsid w:val="68F0553A"/>
    <w:rsid w:val="6903409D"/>
    <w:rsid w:val="69084B70"/>
    <w:rsid w:val="691A44AB"/>
    <w:rsid w:val="691C5453"/>
    <w:rsid w:val="69251E99"/>
    <w:rsid w:val="69291065"/>
    <w:rsid w:val="693872E1"/>
    <w:rsid w:val="693B24BE"/>
    <w:rsid w:val="69435808"/>
    <w:rsid w:val="69444C11"/>
    <w:rsid w:val="694C2F36"/>
    <w:rsid w:val="696706E3"/>
    <w:rsid w:val="697B2B7E"/>
    <w:rsid w:val="69846079"/>
    <w:rsid w:val="698A215E"/>
    <w:rsid w:val="698E3710"/>
    <w:rsid w:val="69917923"/>
    <w:rsid w:val="69B50EF0"/>
    <w:rsid w:val="69DC24A3"/>
    <w:rsid w:val="69DE6199"/>
    <w:rsid w:val="69E425C8"/>
    <w:rsid w:val="69FD7A0A"/>
    <w:rsid w:val="6A0256B4"/>
    <w:rsid w:val="6A0A0DD4"/>
    <w:rsid w:val="6A2E489A"/>
    <w:rsid w:val="6A371020"/>
    <w:rsid w:val="6A3E405F"/>
    <w:rsid w:val="6A41320B"/>
    <w:rsid w:val="6A4478E3"/>
    <w:rsid w:val="6A4F6144"/>
    <w:rsid w:val="6A673B36"/>
    <w:rsid w:val="6A701E29"/>
    <w:rsid w:val="6A756136"/>
    <w:rsid w:val="6A7C3EFA"/>
    <w:rsid w:val="6A80525F"/>
    <w:rsid w:val="6A865CFE"/>
    <w:rsid w:val="6A871214"/>
    <w:rsid w:val="6A94343B"/>
    <w:rsid w:val="6A96724B"/>
    <w:rsid w:val="6ABB2DAB"/>
    <w:rsid w:val="6B047037"/>
    <w:rsid w:val="6B0C2DEE"/>
    <w:rsid w:val="6B1602D5"/>
    <w:rsid w:val="6B2D322B"/>
    <w:rsid w:val="6B333320"/>
    <w:rsid w:val="6B454FB8"/>
    <w:rsid w:val="6B492565"/>
    <w:rsid w:val="6B5E36A4"/>
    <w:rsid w:val="6B6132EF"/>
    <w:rsid w:val="6B625B04"/>
    <w:rsid w:val="6B66167A"/>
    <w:rsid w:val="6B67211A"/>
    <w:rsid w:val="6B676C94"/>
    <w:rsid w:val="6B6F4633"/>
    <w:rsid w:val="6B726B10"/>
    <w:rsid w:val="6B791078"/>
    <w:rsid w:val="6B835717"/>
    <w:rsid w:val="6B974B38"/>
    <w:rsid w:val="6BA5223C"/>
    <w:rsid w:val="6BB555BD"/>
    <w:rsid w:val="6BB562CF"/>
    <w:rsid w:val="6BBA479D"/>
    <w:rsid w:val="6BBD7BDD"/>
    <w:rsid w:val="6BC41225"/>
    <w:rsid w:val="6BD261A0"/>
    <w:rsid w:val="6BD2794A"/>
    <w:rsid w:val="6BE70E27"/>
    <w:rsid w:val="6BE86507"/>
    <w:rsid w:val="6BF66741"/>
    <w:rsid w:val="6C061375"/>
    <w:rsid w:val="6C123857"/>
    <w:rsid w:val="6C191FD1"/>
    <w:rsid w:val="6C1A5F72"/>
    <w:rsid w:val="6C2430A1"/>
    <w:rsid w:val="6C361B39"/>
    <w:rsid w:val="6C365FC0"/>
    <w:rsid w:val="6C3A0C59"/>
    <w:rsid w:val="6C4731F8"/>
    <w:rsid w:val="6C5F4766"/>
    <w:rsid w:val="6C670DFC"/>
    <w:rsid w:val="6C7975BD"/>
    <w:rsid w:val="6C805743"/>
    <w:rsid w:val="6C87550A"/>
    <w:rsid w:val="6C875952"/>
    <w:rsid w:val="6C881307"/>
    <w:rsid w:val="6CB73A5C"/>
    <w:rsid w:val="6CC25B5D"/>
    <w:rsid w:val="6CC56DBD"/>
    <w:rsid w:val="6CE95232"/>
    <w:rsid w:val="6CF229DF"/>
    <w:rsid w:val="6D0232CC"/>
    <w:rsid w:val="6D02535E"/>
    <w:rsid w:val="6D025E28"/>
    <w:rsid w:val="6D10514F"/>
    <w:rsid w:val="6D187010"/>
    <w:rsid w:val="6D1E7613"/>
    <w:rsid w:val="6D212C41"/>
    <w:rsid w:val="6D2648D5"/>
    <w:rsid w:val="6D292635"/>
    <w:rsid w:val="6D2A28EF"/>
    <w:rsid w:val="6D370D1E"/>
    <w:rsid w:val="6D592849"/>
    <w:rsid w:val="6D6333D9"/>
    <w:rsid w:val="6D6B101D"/>
    <w:rsid w:val="6D742F5B"/>
    <w:rsid w:val="6D752B69"/>
    <w:rsid w:val="6D8709EC"/>
    <w:rsid w:val="6D8B61F1"/>
    <w:rsid w:val="6D903336"/>
    <w:rsid w:val="6D914300"/>
    <w:rsid w:val="6DB403EA"/>
    <w:rsid w:val="6DC97E9E"/>
    <w:rsid w:val="6DD83E65"/>
    <w:rsid w:val="6DD97BCF"/>
    <w:rsid w:val="6DDF464F"/>
    <w:rsid w:val="6DE93D93"/>
    <w:rsid w:val="6DEF77F3"/>
    <w:rsid w:val="6DF25E2F"/>
    <w:rsid w:val="6DF603CA"/>
    <w:rsid w:val="6DF85369"/>
    <w:rsid w:val="6E0E0C53"/>
    <w:rsid w:val="6E1B733C"/>
    <w:rsid w:val="6E1C141B"/>
    <w:rsid w:val="6E28018A"/>
    <w:rsid w:val="6E3E5F17"/>
    <w:rsid w:val="6E4A1128"/>
    <w:rsid w:val="6E9176D7"/>
    <w:rsid w:val="6E923F02"/>
    <w:rsid w:val="6E9B74D1"/>
    <w:rsid w:val="6EB9448A"/>
    <w:rsid w:val="6EBA394C"/>
    <w:rsid w:val="6EBC3EC4"/>
    <w:rsid w:val="6EBD04A0"/>
    <w:rsid w:val="6EC136DF"/>
    <w:rsid w:val="6ECD700A"/>
    <w:rsid w:val="6ECD74B1"/>
    <w:rsid w:val="6EE77467"/>
    <w:rsid w:val="6EF6152D"/>
    <w:rsid w:val="6F055390"/>
    <w:rsid w:val="6F342D17"/>
    <w:rsid w:val="6F405697"/>
    <w:rsid w:val="6F64087C"/>
    <w:rsid w:val="6F645F57"/>
    <w:rsid w:val="6F6A3147"/>
    <w:rsid w:val="6F6F0587"/>
    <w:rsid w:val="6F736E77"/>
    <w:rsid w:val="6F755454"/>
    <w:rsid w:val="6F9371BA"/>
    <w:rsid w:val="6FCB2A7D"/>
    <w:rsid w:val="6FD56986"/>
    <w:rsid w:val="6FDA4B81"/>
    <w:rsid w:val="6FE034DA"/>
    <w:rsid w:val="6FE05ACB"/>
    <w:rsid w:val="6FE062C9"/>
    <w:rsid w:val="6FE22FDE"/>
    <w:rsid w:val="6FE3013A"/>
    <w:rsid w:val="6FF63151"/>
    <w:rsid w:val="700C6115"/>
    <w:rsid w:val="701D1D1B"/>
    <w:rsid w:val="701E054B"/>
    <w:rsid w:val="70253B51"/>
    <w:rsid w:val="70347F5F"/>
    <w:rsid w:val="703C546D"/>
    <w:rsid w:val="703F4164"/>
    <w:rsid w:val="704777D3"/>
    <w:rsid w:val="70494508"/>
    <w:rsid w:val="706127F0"/>
    <w:rsid w:val="70624CAE"/>
    <w:rsid w:val="707D56A0"/>
    <w:rsid w:val="708032D1"/>
    <w:rsid w:val="70AE30DC"/>
    <w:rsid w:val="70B005EB"/>
    <w:rsid w:val="70BD22E7"/>
    <w:rsid w:val="70C447BD"/>
    <w:rsid w:val="70CD65AF"/>
    <w:rsid w:val="70DB1644"/>
    <w:rsid w:val="70DC5BDA"/>
    <w:rsid w:val="70DE4387"/>
    <w:rsid w:val="70E76CE3"/>
    <w:rsid w:val="70ED0BB8"/>
    <w:rsid w:val="711640DA"/>
    <w:rsid w:val="71304E69"/>
    <w:rsid w:val="71317CE4"/>
    <w:rsid w:val="714F7418"/>
    <w:rsid w:val="715D5AB6"/>
    <w:rsid w:val="716F605D"/>
    <w:rsid w:val="7185477F"/>
    <w:rsid w:val="71865A56"/>
    <w:rsid w:val="71906527"/>
    <w:rsid w:val="71A1279F"/>
    <w:rsid w:val="71B52D9E"/>
    <w:rsid w:val="71C41A56"/>
    <w:rsid w:val="71C96A46"/>
    <w:rsid w:val="71D13C17"/>
    <w:rsid w:val="71D2492E"/>
    <w:rsid w:val="71DF7641"/>
    <w:rsid w:val="71F87AA3"/>
    <w:rsid w:val="72064C63"/>
    <w:rsid w:val="720D1217"/>
    <w:rsid w:val="721B661E"/>
    <w:rsid w:val="721F2E7D"/>
    <w:rsid w:val="7220396F"/>
    <w:rsid w:val="723702A0"/>
    <w:rsid w:val="72377CBA"/>
    <w:rsid w:val="723C6FD0"/>
    <w:rsid w:val="724F56B4"/>
    <w:rsid w:val="726E4D25"/>
    <w:rsid w:val="726F1AF6"/>
    <w:rsid w:val="7279178C"/>
    <w:rsid w:val="72994453"/>
    <w:rsid w:val="72A7527F"/>
    <w:rsid w:val="72CA6842"/>
    <w:rsid w:val="72CC22CB"/>
    <w:rsid w:val="72DD7AF3"/>
    <w:rsid w:val="72E744C6"/>
    <w:rsid w:val="731B3339"/>
    <w:rsid w:val="733655EA"/>
    <w:rsid w:val="73383665"/>
    <w:rsid w:val="73516813"/>
    <w:rsid w:val="735204D2"/>
    <w:rsid w:val="73564032"/>
    <w:rsid w:val="73572B6B"/>
    <w:rsid w:val="73633BD3"/>
    <w:rsid w:val="736829B2"/>
    <w:rsid w:val="73826E73"/>
    <w:rsid w:val="7386787E"/>
    <w:rsid w:val="7387487B"/>
    <w:rsid w:val="738A7E64"/>
    <w:rsid w:val="738E1E18"/>
    <w:rsid w:val="73946903"/>
    <w:rsid w:val="739B7F18"/>
    <w:rsid w:val="73AF1BCA"/>
    <w:rsid w:val="73C13E95"/>
    <w:rsid w:val="73E965DE"/>
    <w:rsid w:val="7407568D"/>
    <w:rsid w:val="74134D81"/>
    <w:rsid w:val="742105F8"/>
    <w:rsid w:val="7423532A"/>
    <w:rsid w:val="74245CC7"/>
    <w:rsid w:val="742D38D2"/>
    <w:rsid w:val="743946B9"/>
    <w:rsid w:val="745830DA"/>
    <w:rsid w:val="74672DD1"/>
    <w:rsid w:val="747027F5"/>
    <w:rsid w:val="747454C3"/>
    <w:rsid w:val="7476014F"/>
    <w:rsid w:val="747955FF"/>
    <w:rsid w:val="747D71AA"/>
    <w:rsid w:val="747F6E77"/>
    <w:rsid w:val="748019EB"/>
    <w:rsid w:val="748679F1"/>
    <w:rsid w:val="748A199D"/>
    <w:rsid w:val="74CF5FFC"/>
    <w:rsid w:val="74F66E44"/>
    <w:rsid w:val="74F70D3D"/>
    <w:rsid w:val="74FC21A6"/>
    <w:rsid w:val="75117F05"/>
    <w:rsid w:val="752168E4"/>
    <w:rsid w:val="75240874"/>
    <w:rsid w:val="75330358"/>
    <w:rsid w:val="75373801"/>
    <w:rsid w:val="75437B1D"/>
    <w:rsid w:val="75606A3A"/>
    <w:rsid w:val="75671BAC"/>
    <w:rsid w:val="756C66C5"/>
    <w:rsid w:val="756F2894"/>
    <w:rsid w:val="7570156B"/>
    <w:rsid w:val="75734D37"/>
    <w:rsid w:val="759C7EEF"/>
    <w:rsid w:val="75B3678A"/>
    <w:rsid w:val="75C70864"/>
    <w:rsid w:val="75DB2013"/>
    <w:rsid w:val="76095E32"/>
    <w:rsid w:val="760973AC"/>
    <w:rsid w:val="76172B35"/>
    <w:rsid w:val="761C3919"/>
    <w:rsid w:val="761F4F54"/>
    <w:rsid w:val="763A1AC5"/>
    <w:rsid w:val="765174A3"/>
    <w:rsid w:val="766641CB"/>
    <w:rsid w:val="766B4D56"/>
    <w:rsid w:val="766B5CC7"/>
    <w:rsid w:val="76704AF6"/>
    <w:rsid w:val="76705A72"/>
    <w:rsid w:val="7680712C"/>
    <w:rsid w:val="76935784"/>
    <w:rsid w:val="76984229"/>
    <w:rsid w:val="76985000"/>
    <w:rsid w:val="76987D90"/>
    <w:rsid w:val="769B77C2"/>
    <w:rsid w:val="76B42928"/>
    <w:rsid w:val="76BF4C14"/>
    <w:rsid w:val="76DA3B90"/>
    <w:rsid w:val="76E1243C"/>
    <w:rsid w:val="76E46676"/>
    <w:rsid w:val="76EA101C"/>
    <w:rsid w:val="76ED23A3"/>
    <w:rsid w:val="77034884"/>
    <w:rsid w:val="77037C83"/>
    <w:rsid w:val="771F6FBE"/>
    <w:rsid w:val="772E228D"/>
    <w:rsid w:val="77370F50"/>
    <w:rsid w:val="773C4D1C"/>
    <w:rsid w:val="773E20E1"/>
    <w:rsid w:val="77414405"/>
    <w:rsid w:val="77592E2D"/>
    <w:rsid w:val="775F629B"/>
    <w:rsid w:val="776D35EE"/>
    <w:rsid w:val="77757710"/>
    <w:rsid w:val="77763F23"/>
    <w:rsid w:val="77913C85"/>
    <w:rsid w:val="779671FC"/>
    <w:rsid w:val="77970667"/>
    <w:rsid w:val="77AE24E8"/>
    <w:rsid w:val="77B2003C"/>
    <w:rsid w:val="77C51694"/>
    <w:rsid w:val="77D140E8"/>
    <w:rsid w:val="77D56AD2"/>
    <w:rsid w:val="77DE64E9"/>
    <w:rsid w:val="78224A3C"/>
    <w:rsid w:val="782A4B9D"/>
    <w:rsid w:val="783B0B59"/>
    <w:rsid w:val="783C12F2"/>
    <w:rsid w:val="784E3C71"/>
    <w:rsid w:val="786A2F15"/>
    <w:rsid w:val="786E1042"/>
    <w:rsid w:val="78737022"/>
    <w:rsid w:val="78786951"/>
    <w:rsid w:val="787B2295"/>
    <w:rsid w:val="78835631"/>
    <w:rsid w:val="789F59C4"/>
    <w:rsid w:val="78B620F9"/>
    <w:rsid w:val="78B75D80"/>
    <w:rsid w:val="78C44082"/>
    <w:rsid w:val="78C67B44"/>
    <w:rsid w:val="78D460EA"/>
    <w:rsid w:val="78D641E9"/>
    <w:rsid w:val="78EE1C22"/>
    <w:rsid w:val="79104640"/>
    <w:rsid w:val="792A49E7"/>
    <w:rsid w:val="793F4E34"/>
    <w:rsid w:val="79473030"/>
    <w:rsid w:val="794A3873"/>
    <w:rsid w:val="79571F03"/>
    <w:rsid w:val="79650516"/>
    <w:rsid w:val="798A65DF"/>
    <w:rsid w:val="79965358"/>
    <w:rsid w:val="79997386"/>
    <w:rsid w:val="79C24290"/>
    <w:rsid w:val="79DB3293"/>
    <w:rsid w:val="79DD7519"/>
    <w:rsid w:val="79F2389E"/>
    <w:rsid w:val="79F9449B"/>
    <w:rsid w:val="79FC69D5"/>
    <w:rsid w:val="79FD4502"/>
    <w:rsid w:val="79FD6E02"/>
    <w:rsid w:val="79FE06E1"/>
    <w:rsid w:val="7A1D07B6"/>
    <w:rsid w:val="7A2F2709"/>
    <w:rsid w:val="7A315068"/>
    <w:rsid w:val="7A351FFE"/>
    <w:rsid w:val="7A4B025D"/>
    <w:rsid w:val="7A50251F"/>
    <w:rsid w:val="7A6D61E2"/>
    <w:rsid w:val="7A915777"/>
    <w:rsid w:val="7A93263D"/>
    <w:rsid w:val="7A98769C"/>
    <w:rsid w:val="7AA95C90"/>
    <w:rsid w:val="7AB11493"/>
    <w:rsid w:val="7AEC5797"/>
    <w:rsid w:val="7AEC7D0E"/>
    <w:rsid w:val="7AF75423"/>
    <w:rsid w:val="7B035C59"/>
    <w:rsid w:val="7B036095"/>
    <w:rsid w:val="7B0A7DBC"/>
    <w:rsid w:val="7B1E3FA8"/>
    <w:rsid w:val="7B282B85"/>
    <w:rsid w:val="7B30674B"/>
    <w:rsid w:val="7B3402BE"/>
    <w:rsid w:val="7B386AC2"/>
    <w:rsid w:val="7B3C6817"/>
    <w:rsid w:val="7B4D3FD3"/>
    <w:rsid w:val="7B601759"/>
    <w:rsid w:val="7B987915"/>
    <w:rsid w:val="7B9F4239"/>
    <w:rsid w:val="7BA12027"/>
    <w:rsid w:val="7BBC2EA9"/>
    <w:rsid w:val="7BBC3B5E"/>
    <w:rsid w:val="7BE217B2"/>
    <w:rsid w:val="7BF879B4"/>
    <w:rsid w:val="7C007B32"/>
    <w:rsid w:val="7C092B91"/>
    <w:rsid w:val="7C135416"/>
    <w:rsid w:val="7C1C026F"/>
    <w:rsid w:val="7C1D03AB"/>
    <w:rsid w:val="7C1D2CA3"/>
    <w:rsid w:val="7C283AC6"/>
    <w:rsid w:val="7C363D6B"/>
    <w:rsid w:val="7C51288B"/>
    <w:rsid w:val="7C535F47"/>
    <w:rsid w:val="7C75470B"/>
    <w:rsid w:val="7C775EB1"/>
    <w:rsid w:val="7C7A235E"/>
    <w:rsid w:val="7C7A334B"/>
    <w:rsid w:val="7C7F20BC"/>
    <w:rsid w:val="7C804F74"/>
    <w:rsid w:val="7C896B32"/>
    <w:rsid w:val="7C8C07E5"/>
    <w:rsid w:val="7C8E71F7"/>
    <w:rsid w:val="7C9D466E"/>
    <w:rsid w:val="7CF1133C"/>
    <w:rsid w:val="7CF6783B"/>
    <w:rsid w:val="7D040A25"/>
    <w:rsid w:val="7D1176E1"/>
    <w:rsid w:val="7D1530FC"/>
    <w:rsid w:val="7D1B2985"/>
    <w:rsid w:val="7D251DB2"/>
    <w:rsid w:val="7D3222D4"/>
    <w:rsid w:val="7D35725C"/>
    <w:rsid w:val="7D3C1F9A"/>
    <w:rsid w:val="7D442D43"/>
    <w:rsid w:val="7D48524B"/>
    <w:rsid w:val="7D4E4F49"/>
    <w:rsid w:val="7D53341A"/>
    <w:rsid w:val="7D6815E9"/>
    <w:rsid w:val="7D740C8E"/>
    <w:rsid w:val="7D863D69"/>
    <w:rsid w:val="7D8A2022"/>
    <w:rsid w:val="7D9970B3"/>
    <w:rsid w:val="7D9B6EBD"/>
    <w:rsid w:val="7D9C0B51"/>
    <w:rsid w:val="7DA37741"/>
    <w:rsid w:val="7DA431AE"/>
    <w:rsid w:val="7DA655A3"/>
    <w:rsid w:val="7DBA5597"/>
    <w:rsid w:val="7DBC11E7"/>
    <w:rsid w:val="7DC56C91"/>
    <w:rsid w:val="7DCC76C3"/>
    <w:rsid w:val="7DD15F25"/>
    <w:rsid w:val="7DD24FC7"/>
    <w:rsid w:val="7DD43E10"/>
    <w:rsid w:val="7DE1796E"/>
    <w:rsid w:val="7E0637C5"/>
    <w:rsid w:val="7E0F7195"/>
    <w:rsid w:val="7E5320F3"/>
    <w:rsid w:val="7E7142FF"/>
    <w:rsid w:val="7E7928AC"/>
    <w:rsid w:val="7E7F1BE6"/>
    <w:rsid w:val="7E86558E"/>
    <w:rsid w:val="7E8872AD"/>
    <w:rsid w:val="7E8E23CE"/>
    <w:rsid w:val="7EB41AD7"/>
    <w:rsid w:val="7EB77CE6"/>
    <w:rsid w:val="7EBB026B"/>
    <w:rsid w:val="7EC82B2D"/>
    <w:rsid w:val="7ED54D04"/>
    <w:rsid w:val="7EF03E5C"/>
    <w:rsid w:val="7F015104"/>
    <w:rsid w:val="7F1D5690"/>
    <w:rsid w:val="7F2624BD"/>
    <w:rsid w:val="7F2D1B77"/>
    <w:rsid w:val="7F3D4034"/>
    <w:rsid w:val="7F3F3063"/>
    <w:rsid w:val="7F4809C4"/>
    <w:rsid w:val="7F5B72BD"/>
    <w:rsid w:val="7F6A2054"/>
    <w:rsid w:val="7F7A5CB2"/>
    <w:rsid w:val="7F820ED1"/>
    <w:rsid w:val="7F997917"/>
    <w:rsid w:val="7FA06D8E"/>
    <w:rsid w:val="7FD23E7A"/>
    <w:rsid w:val="7FD747B8"/>
    <w:rsid w:val="7FF932D3"/>
    <w:rsid w:val="7FFD324F"/>
    <w:rsid w:val="EF7E57BF"/>
    <w:rsid w:val="FFEFB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宋体" w:hAnsi="宋体" w:eastAsia="宋体" w:cs="宋体"/>
      <w:sz w:val="21"/>
      <w:szCs w:val="24"/>
      <w:lang w:val="en-US" w:eastAsia="zh-CN" w:bidi="ar-SA"/>
    </w:rPr>
  </w:style>
  <w:style w:type="paragraph" w:styleId="2">
    <w:name w:val="heading 1"/>
    <w:basedOn w:val="1"/>
    <w:next w:val="1"/>
    <w:link w:val="37"/>
    <w:qFormat/>
    <w:uiPriority w:val="0"/>
    <w:pPr>
      <w:keepNext/>
      <w:keepLines/>
      <w:spacing w:before="100" w:beforeLines="100" w:after="360"/>
      <w:outlineLvl w:val="0"/>
    </w:pPr>
    <w:rPr>
      <w:rFonts w:eastAsia="黑体"/>
      <w:b/>
      <w:bCs/>
      <w:kern w:val="44"/>
      <w:szCs w:val="44"/>
    </w:rPr>
  </w:style>
  <w:style w:type="paragraph" w:styleId="3">
    <w:name w:val="heading 2"/>
    <w:basedOn w:val="1"/>
    <w:next w:val="1"/>
    <w:link w:val="35"/>
    <w:qFormat/>
    <w:uiPriority w:val="0"/>
    <w:pPr>
      <w:keepNext/>
      <w:keepLines/>
      <w:spacing w:line="360" w:lineRule="auto"/>
      <w:outlineLvl w:val="1"/>
    </w:pPr>
    <w:rPr>
      <w:rFonts w:ascii="Cambria" w:hAnsi="Cambria" w:eastAsia="黑体"/>
      <w:bCs/>
      <w:szCs w:val="32"/>
    </w:rPr>
  </w:style>
  <w:style w:type="paragraph" w:styleId="4">
    <w:name w:val="heading 3"/>
    <w:basedOn w:val="1"/>
    <w:next w:val="1"/>
    <w:link w:val="36"/>
    <w:unhideWhenUsed/>
    <w:qFormat/>
    <w:uiPriority w:val="0"/>
    <w:pPr>
      <w:keepNext/>
      <w:keepLines/>
      <w:spacing w:line="360" w:lineRule="auto"/>
      <w:outlineLvl w:val="2"/>
    </w:pPr>
    <w:rPr>
      <w:rFonts w:eastAsia="黑体"/>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6">
    <w:name w:val="annotation text"/>
    <w:basedOn w:val="1"/>
    <w:link w:val="38"/>
    <w:qFormat/>
    <w:uiPriority w:val="0"/>
  </w:style>
  <w:style w:type="paragraph" w:styleId="7">
    <w:name w:val="Body Text"/>
    <w:basedOn w:val="1"/>
    <w:link w:val="40"/>
    <w:qFormat/>
    <w:uiPriority w:val="99"/>
    <w:rPr>
      <w:rFonts w:ascii="Times New Roman" w:hAnsi="Times New Roman"/>
    </w:rPr>
  </w:style>
  <w:style w:type="paragraph" w:styleId="8">
    <w:name w:val="Body Text Indent"/>
    <w:basedOn w:val="1"/>
    <w:qFormat/>
    <w:uiPriority w:val="0"/>
    <w:pPr>
      <w:adjustRightInd w:val="0"/>
      <w:snapToGrid w:val="0"/>
      <w:ind w:firstLine="420"/>
    </w:pPr>
    <w:rPr>
      <w:szCs w:val="20"/>
    </w:rPr>
  </w:style>
  <w:style w:type="paragraph" w:styleId="9">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0">
    <w:name w:val="toc 3"/>
    <w:basedOn w:val="1"/>
    <w:next w:val="1"/>
    <w:unhideWhenUsed/>
    <w:qFormat/>
    <w:uiPriority w:val="39"/>
    <w:pPr>
      <w:spacing w:after="100" w:line="276" w:lineRule="auto"/>
      <w:ind w:left="440"/>
    </w:pPr>
    <w:rPr>
      <w:rFonts w:ascii="Calibri" w:hAnsi="Calibri"/>
      <w:sz w:val="22"/>
      <w:szCs w:val="22"/>
    </w:rPr>
  </w:style>
  <w:style w:type="paragraph" w:styleId="11">
    <w:name w:val="Plain Text"/>
    <w:basedOn w:val="1"/>
    <w:link w:val="41"/>
    <w:qFormat/>
    <w:uiPriority w:val="0"/>
    <w:rPr>
      <w:rFonts w:hAnsi="Courier New"/>
      <w:szCs w:val="20"/>
    </w:rPr>
  </w:style>
  <w:style w:type="paragraph" w:styleId="1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3">
    <w:name w:val="Date"/>
    <w:basedOn w:val="1"/>
    <w:next w:val="1"/>
    <w:qFormat/>
    <w:uiPriority w:val="0"/>
    <w:rPr>
      <w:szCs w:val="20"/>
    </w:rPr>
  </w:style>
  <w:style w:type="paragraph" w:styleId="14">
    <w:name w:val="Balloon Text"/>
    <w:basedOn w:val="1"/>
    <w:link w:val="42"/>
    <w:qFormat/>
    <w:uiPriority w:val="0"/>
    <w:rPr>
      <w:rFonts w:ascii="Times New Roman" w:hAnsi="Times New Roman"/>
      <w:sz w:val="18"/>
      <w:szCs w:val="18"/>
    </w:rPr>
  </w:style>
  <w:style w:type="paragraph" w:styleId="15">
    <w:name w:val="footer"/>
    <w:basedOn w:val="1"/>
    <w:link w:val="43"/>
    <w:qFormat/>
    <w:uiPriority w:val="99"/>
    <w:pPr>
      <w:tabs>
        <w:tab w:val="center" w:pos="4153"/>
        <w:tab w:val="right" w:pos="8306"/>
      </w:tabs>
      <w:snapToGrid w:val="0"/>
    </w:pPr>
    <w:rPr>
      <w:rFonts w:ascii="Times New Roman" w:hAnsi="Times New Roman"/>
      <w:sz w:val="18"/>
      <w:szCs w:val="18"/>
    </w:rPr>
  </w:style>
  <w:style w:type="paragraph" w:styleId="16">
    <w:name w:val="header"/>
    <w:basedOn w:val="1"/>
    <w:link w:val="4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unhideWhenUsed/>
    <w:qFormat/>
    <w:uiPriority w:val="39"/>
    <w:pPr>
      <w:tabs>
        <w:tab w:val="right" w:leader="dot" w:pos="8789"/>
      </w:tabs>
      <w:spacing w:after="120"/>
    </w:pPr>
    <w:rPr>
      <w:rFonts w:ascii="Calibri" w:hAnsi="Calibri"/>
      <w:sz w:val="22"/>
      <w:szCs w:val="22"/>
    </w:rPr>
  </w:style>
  <w:style w:type="paragraph" w:styleId="18">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9">
    <w:name w:val="footnote text"/>
    <w:basedOn w:val="1"/>
    <w:semiHidden/>
    <w:qFormat/>
    <w:uiPriority w:val="0"/>
    <w:pPr>
      <w:snapToGrid w:val="0"/>
    </w:pPr>
    <w:rPr>
      <w:sz w:val="18"/>
      <w:szCs w:val="18"/>
    </w:rPr>
  </w:style>
  <w:style w:type="paragraph" w:styleId="20">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1">
    <w:name w:val="toc 2"/>
    <w:basedOn w:val="1"/>
    <w:next w:val="1"/>
    <w:unhideWhenUsed/>
    <w:qFormat/>
    <w:uiPriority w:val="39"/>
    <w:pPr>
      <w:spacing w:after="100" w:line="276" w:lineRule="auto"/>
      <w:ind w:left="220"/>
    </w:pPr>
    <w:rPr>
      <w:rFonts w:ascii="Calibri" w:hAnsi="Calibri"/>
      <w:sz w:val="22"/>
      <w:szCs w:val="22"/>
    </w:rPr>
  </w:style>
  <w:style w:type="paragraph" w:styleId="22">
    <w:name w:val="toc 9"/>
    <w:basedOn w:val="1"/>
    <w:next w:val="1"/>
    <w:qFormat/>
    <w:uiPriority w:val="39"/>
    <w:pPr>
      <w:ind w:left="3360" w:leftChars="1600"/>
    </w:pPr>
  </w:style>
  <w:style w:type="paragraph" w:styleId="23">
    <w:name w:val="Normal (Web)"/>
    <w:basedOn w:val="1"/>
    <w:qFormat/>
    <w:uiPriority w:val="99"/>
    <w:pPr>
      <w:spacing w:before="100" w:beforeAutospacing="1" w:after="100" w:afterAutospacing="1"/>
    </w:pPr>
  </w:style>
  <w:style w:type="paragraph" w:styleId="24">
    <w:name w:val="annotation subject"/>
    <w:basedOn w:val="6"/>
    <w:next w:val="6"/>
    <w:link w:val="39"/>
    <w:qFormat/>
    <w:uiPriority w:val="0"/>
    <w:rPr>
      <w:b/>
      <w:bCs/>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Emphasis"/>
    <w:qFormat/>
    <w:uiPriority w:val="20"/>
    <w:rPr>
      <w:i/>
      <w:iCs/>
    </w:rPr>
  </w:style>
  <w:style w:type="character" w:styleId="32">
    <w:name w:val="line number"/>
    <w:basedOn w:val="27"/>
    <w:semiHidden/>
    <w:unhideWhenUsed/>
    <w:qFormat/>
    <w:uiPriority w:val="0"/>
  </w:style>
  <w:style w:type="character" w:styleId="33">
    <w:name w:val="Hyperlink"/>
    <w:qFormat/>
    <w:uiPriority w:val="99"/>
    <w:rPr>
      <w:color w:val="261CDC"/>
      <w:u w:val="single"/>
    </w:rPr>
  </w:style>
  <w:style w:type="character" w:styleId="34">
    <w:name w:val="annotation reference"/>
    <w:qFormat/>
    <w:uiPriority w:val="0"/>
    <w:rPr>
      <w:sz w:val="21"/>
      <w:szCs w:val="21"/>
    </w:rPr>
  </w:style>
  <w:style w:type="character" w:customStyle="1" w:styleId="35">
    <w:name w:val="标题 2 Char"/>
    <w:link w:val="3"/>
    <w:qFormat/>
    <w:uiPriority w:val="0"/>
    <w:rPr>
      <w:rFonts w:ascii="Cambria" w:hAnsi="Cambria" w:eastAsia="黑体"/>
      <w:bCs/>
      <w:kern w:val="2"/>
      <w:sz w:val="21"/>
      <w:szCs w:val="32"/>
    </w:rPr>
  </w:style>
  <w:style w:type="character" w:customStyle="1" w:styleId="36">
    <w:name w:val="标题 3 Char"/>
    <w:basedOn w:val="27"/>
    <w:link w:val="4"/>
    <w:qFormat/>
    <w:uiPriority w:val="0"/>
    <w:rPr>
      <w:rFonts w:ascii="Arial Unicode MS" w:hAnsi="Arial Unicode MS" w:eastAsia="黑体"/>
      <w:bCs/>
      <w:kern w:val="2"/>
      <w:sz w:val="21"/>
      <w:szCs w:val="32"/>
    </w:rPr>
  </w:style>
  <w:style w:type="character" w:customStyle="1" w:styleId="37">
    <w:name w:val="标题 1 Char"/>
    <w:link w:val="2"/>
    <w:qFormat/>
    <w:uiPriority w:val="0"/>
    <w:rPr>
      <w:rFonts w:ascii="Arial Unicode MS" w:hAnsi="Arial Unicode MS" w:eastAsia="黑体"/>
      <w:b/>
      <w:bCs/>
      <w:kern w:val="44"/>
      <w:sz w:val="21"/>
      <w:szCs w:val="44"/>
    </w:rPr>
  </w:style>
  <w:style w:type="character" w:customStyle="1" w:styleId="38">
    <w:name w:val="批注文字 Char"/>
    <w:link w:val="6"/>
    <w:qFormat/>
    <w:uiPriority w:val="0"/>
    <w:rPr>
      <w:rFonts w:ascii="Arial Unicode MS" w:hAnsi="Arial Unicode MS"/>
      <w:kern w:val="2"/>
      <w:sz w:val="21"/>
      <w:szCs w:val="24"/>
    </w:rPr>
  </w:style>
  <w:style w:type="character" w:customStyle="1" w:styleId="39">
    <w:name w:val="批注主题 Char"/>
    <w:link w:val="24"/>
    <w:qFormat/>
    <w:uiPriority w:val="0"/>
    <w:rPr>
      <w:rFonts w:ascii="Arial Unicode MS" w:hAnsi="Arial Unicode MS"/>
      <w:b/>
      <w:bCs/>
      <w:kern w:val="2"/>
      <w:sz w:val="21"/>
      <w:szCs w:val="24"/>
    </w:rPr>
  </w:style>
  <w:style w:type="character" w:customStyle="1" w:styleId="40">
    <w:name w:val="正文文本 Char"/>
    <w:link w:val="7"/>
    <w:qFormat/>
    <w:uiPriority w:val="99"/>
    <w:rPr>
      <w:kern w:val="2"/>
      <w:sz w:val="24"/>
      <w:szCs w:val="24"/>
    </w:rPr>
  </w:style>
  <w:style w:type="character" w:customStyle="1" w:styleId="41">
    <w:name w:val="纯文本 Char"/>
    <w:link w:val="11"/>
    <w:qFormat/>
    <w:uiPriority w:val="0"/>
    <w:rPr>
      <w:rFonts w:ascii="宋体" w:hAnsi="Courier New"/>
      <w:kern w:val="2"/>
      <w:sz w:val="21"/>
    </w:rPr>
  </w:style>
  <w:style w:type="character" w:customStyle="1" w:styleId="42">
    <w:name w:val="批注框文本 Char"/>
    <w:link w:val="14"/>
    <w:qFormat/>
    <w:uiPriority w:val="0"/>
    <w:rPr>
      <w:kern w:val="2"/>
      <w:sz w:val="18"/>
      <w:szCs w:val="18"/>
    </w:rPr>
  </w:style>
  <w:style w:type="character" w:customStyle="1" w:styleId="43">
    <w:name w:val="页脚 Char"/>
    <w:link w:val="15"/>
    <w:qFormat/>
    <w:uiPriority w:val="99"/>
    <w:rPr>
      <w:kern w:val="2"/>
      <w:sz w:val="18"/>
      <w:szCs w:val="18"/>
    </w:rPr>
  </w:style>
  <w:style w:type="character" w:customStyle="1" w:styleId="44">
    <w:name w:val="页眉 Char"/>
    <w:link w:val="16"/>
    <w:qFormat/>
    <w:uiPriority w:val="99"/>
    <w:rPr>
      <w:kern w:val="2"/>
      <w:sz w:val="18"/>
      <w:szCs w:val="18"/>
    </w:rPr>
  </w:style>
  <w:style w:type="paragraph" w:customStyle="1" w:styleId="45">
    <w:name w:val="Char Char Char Char Char Char Char"/>
    <w:basedOn w:val="1"/>
    <w:qFormat/>
    <w:uiPriority w:val="0"/>
    <w:pPr>
      <w:spacing w:line="240" w:lineRule="exact"/>
    </w:pPr>
    <w:rPr>
      <w:rFonts w:ascii="Verdana" w:hAnsi="Verdana"/>
      <w:sz w:val="20"/>
      <w:lang w:eastAsia="en-US"/>
    </w:rPr>
  </w:style>
  <w:style w:type="character" w:customStyle="1" w:styleId="46">
    <w:name w:val="t_tag"/>
    <w:basedOn w:val="27"/>
    <w:qFormat/>
    <w:uiPriority w:val="0"/>
  </w:style>
  <w:style w:type="paragraph" w:customStyle="1" w:styleId="47">
    <w:name w:val="标题2"/>
    <w:basedOn w:val="1"/>
    <w:qFormat/>
    <w:uiPriority w:val="0"/>
    <w:pPr>
      <w:adjustRightInd w:val="0"/>
      <w:snapToGrid w:val="0"/>
    </w:pPr>
    <w:rPr>
      <w:rFonts w:eastAsia="黑体"/>
    </w:rPr>
  </w:style>
  <w:style w:type="paragraph" w:customStyle="1" w:styleId="48">
    <w:name w:val="列表段落1"/>
    <w:basedOn w:val="1"/>
    <w:qFormat/>
    <w:uiPriority w:val="99"/>
    <w:pPr>
      <w:ind w:firstLine="420" w:firstLineChars="200"/>
    </w:pPr>
    <w:rPr>
      <w:rFonts w:ascii="Times New Roman" w:hAnsi="Times New Roman"/>
    </w:rPr>
  </w:style>
  <w:style w:type="paragraph" w:customStyle="1" w:styleId="49">
    <w:name w:val="Char Char Char Char"/>
    <w:basedOn w:val="1"/>
    <w:qFormat/>
    <w:uiPriority w:val="0"/>
    <w:pPr>
      <w:spacing w:line="240" w:lineRule="exact"/>
    </w:pPr>
    <w:rPr>
      <w:rFonts w:ascii="Verdana" w:hAnsi="Verdana"/>
      <w:sz w:val="20"/>
      <w:szCs w:val="20"/>
      <w:lang w:eastAsia="en-US"/>
    </w:rPr>
  </w:style>
  <w:style w:type="paragraph" w:customStyle="1" w:styleId="50">
    <w:name w:val="Char"/>
    <w:basedOn w:val="1"/>
    <w:qFormat/>
    <w:uiPriority w:val="0"/>
    <w:pPr>
      <w:spacing w:line="240" w:lineRule="exact"/>
    </w:pPr>
    <w:rPr>
      <w:rFonts w:eastAsia="方正仿宋简体"/>
      <w:sz w:val="32"/>
      <w:szCs w:val="32"/>
      <w:lang w:eastAsia="en-US"/>
    </w:rPr>
  </w:style>
  <w:style w:type="paragraph" w:customStyle="1" w:styleId="51">
    <w:name w:val="Char1"/>
    <w:basedOn w:val="1"/>
    <w:qFormat/>
    <w:uiPriority w:val="0"/>
    <w:pPr>
      <w:spacing w:line="240" w:lineRule="exact"/>
    </w:pPr>
    <w:rPr>
      <w:rFonts w:eastAsia="方正仿宋简体"/>
      <w:sz w:val="32"/>
      <w:szCs w:val="32"/>
      <w:lang w:eastAsia="en-US"/>
    </w:rPr>
  </w:style>
  <w:style w:type="paragraph" w:customStyle="1" w:styleId="52">
    <w:name w:val="TOC 标题1"/>
    <w:basedOn w:val="2"/>
    <w:next w:val="1"/>
    <w:qFormat/>
    <w:uiPriority w:val="39"/>
    <w:pPr>
      <w:spacing w:before="480" w:line="276" w:lineRule="auto"/>
      <w:outlineLvl w:val="9"/>
    </w:pPr>
    <w:rPr>
      <w:rFonts w:ascii="Cambria" w:hAnsi="Cambria" w:eastAsia="宋体"/>
      <w:color w:val="365F91"/>
      <w:kern w:val="0"/>
      <w:sz w:val="28"/>
      <w:szCs w:val="28"/>
    </w:rPr>
  </w:style>
  <w:style w:type="table" w:customStyle="1" w:styleId="53">
    <w:name w:val="Plain Table 11"/>
    <w:basedOn w:val="2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54">
    <w:name w:val="Char Char Char Char Char Char Char3"/>
    <w:basedOn w:val="1"/>
    <w:qFormat/>
    <w:uiPriority w:val="0"/>
    <w:pPr>
      <w:spacing w:line="240" w:lineRule="exact"/>
    </w:pPr>
    <w:rPr>
      <w:rFonts w:ascii="Verdana" w:hAnsi="Verdana"/>
      <w:sz w:val="20"/>
      <w:szCs w:val="20"/>
      <w:lang w:eastAsia="en-US"/>
    </w:rPr>
  </w:style>
  <w:style w:type="paragraph" w:customStyle="1" w:styleId="55">
    <w:name w:val="Char Char Char Char Char Char Char2"/>
    <w:basedOn w:val="1"/>
    <w:qFormat/>
    <w:uiPriority w:val="0"/>
    <w:pPr>
      <w:spacing w:line="240" w:lineRule="exact"/>
    </w:pPr>
    <w:rPr>
      <w:rFonts w:ascii="Verdana" w:hAnsi="Verdana"/>
      <w:sz w:val="20"/>
      <w:szCs w:val="20"/>
      <w:lang w:eastAsia="en-US"/>
    </w:rPr>
  </w:style>
  <w:style w:type="paragraph" w:customStyle="1" w:styleId="56">
    <w:name w:val="Char Char Char Char Char Char Char1"/>
    <w:basedOn w:val="1"/>
    <w:qFormat/>
    <w:uiPriority w:val="0"/>
    <w:pPr>
      <w:spacing w:line="240" w:lineRule="exact"/>
    </w:pPr>
    <w:rPr>
      <w:rFonts w:ascii="Verdana" w:hAnsi="Verdana"/>
      <w:sz w:val="20"/>
      <w:szCs w:val="20"/>
      <w:lang w:eastAsia="en-US"/>
    </w:rPr>
  </w:style>
  <w:style w:type="paragraph" w:styleId="57">
    <w:name w:val="List Paragraph"/>
    <w:basedOn w:val="1"/>
    <w:qFormat/>
    <w:uiPriority w:val="99"/>
    <w:pPr>
      <w:ind w:firstLine="420" w:firstLineChars="200"/>
    </w:pPr>
    <w:rPr>
      <w:rFonts w:ascii="Times New Roman" w:hAnsi="Times New Roman"/>
    </w:rPr>
  </w:style>
  <w:style w:type="paragraph" w:customStyle="1" w:styleId="58">
    <w:name w:val="TOC 标题2"/>
    <w:basedOn w:val="2"/>
    <w:next w:val="1"/>
    <w:unhideWhenUsed/>
    <w:qFormat/>
    <w:uiPriority w:val="39"/>
    <w:pPr>
      <w:spacing w:before="240" w:beforeLines="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9">
    <w:name w:val="样式 标题 1 + Arial 段前: 1 行"/>
    <w:basedOn w:val="2"/>
    <w:qFormat/>
    <w:uiPriority w:val="0"/>
    <w:pPr>
      <w:spacing w:before="312"/>
    </w:pPr>
    <w:rPr>
      <w:rFonts w:ascii="Arial" w:hAnsi="Arial"/>
      <w:szCs w:val="20"/>
    </w:rPr>
  </w:style>
  <w:style w:type="paragraph" w:customStyle="1" w:styleId="60">
    <w:name w:val="修订1"/>
    <w:hidden/>
    <w:unhideWhenUsed/>
    <w:qFormat/>
    <w:uiPriority w:val="99"/>
    <w:rPr>
      <w:rFonts w:ascii="Arial Unicode MS" w:hAnsi="Arial Unicode MS" w:eastAsia="宋体" w:cs="Times New Roman"/>
      <w:kern w:val="2"/>
      <w:sz w:val="21"/>
      <w:szCs w:val="24"/>
      <w:lang w:val="en-US" w:eastAsia="zh-CN" w:bidi="ar-SA"/>
    </w:rPr>
  </w:style>
  <w:style w:type="paragraph" w:customStyle="1" w:styleId="61">
    <w:name w:val="2"/>
    <w:basedOn w:val="62"/>
    <w:qFormat/>
    <w:uiPriority w:val="0"/>
    <w:rPr>
      <w:b w:val="0"/>
    </w:rPr>
  </w:style>
  <w:style w:type="paragraph" w:customStyle="1" w:styleId="62">
    <w:name w:val="1"/>
    <w:basedOn w:val="1"/>
    <w:qFormat/>
    <w:uiPriority w:val="0"/>
    <w:rPr>
      <w:rFonts w:ascii="Arial" w:hAnsi="Arial" w:eastAsia="黑体"/>
      <w:b/>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5">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chart" Target="charts/chart14.xml"/><Relationship Id="rId34" Type="http://schemas.openxmlformats.org/officeDocument/2006/relationships/chart" Target="charts/chart13.xml"/><Relationship Id="rId33" Type="http://schemas.openxmlformats.org/officeDocument/2006/relationships/chart" Target="charts/chart12.xml"/><Relationship Id="rId32" Type="http://schemas.openxmlformats.org/officeDocument/2006/relationships/chart" Target="charts/chart11.xml"/><Relationship Id="rId31" Type="http://schemas.openxmlformats.org/officeDocument/2006/relationships/chart" Target="charts/chart10.xml"/><Relationship Id="rId30" Type="http://schemas.openxmlformats.org/officeDocument/2006/relationships/chart" Target="charts/chart9.xml"/><Relationship Id="rId3" Type="http://schemas.openxmlformats.org/officeDocument/2006/relationships/footnotes" Target="footnotes.xml"/><Relationship Id="rId29" Type="http://schemas.openxmlformats.org/officeDocument/2006/relationships/chart" Target="charts/chart8.xml"/><Relationship Id="rId28" Type="http://schemas.openxmlformats.org/officeDocument/2006/relationships/chart" Target="charts/chart7.xml"/><Relationship Id="rId27" Type="http://schemas.openxmlformats.org/officeDocument/2006/relationships/chart" Target="charts/chart6.xml"/><Relationship Id="rId26" Type="http://schemas.openxmlformats.org/officeDocument/2006/relationships/chart" Target="charts/chart5.xml"/><Relationship Id="rId25" Type="http://schemas.openxmlformats.org/officeDocument/2006/relationships/chart" Target="charts/chart4.xml"/><Relationship Id="rId24" Type="http://schemas.openxmlformats.org/officeDocument/2006/relationships/chart" Target="charts/chart3.xml"/><Relationship Id="rId23" Type="http://schemas.openxmlformats.org/officeDocument/2006/relationships/chart" Target="charts/chart2.xml"/><Relationship Id="rId22" Type="http://schemas.openxmlformats.org/officeDocument/2006/relationships/chart" Target="charts/chart1.xml"/><Relationship Id="rId21" Type="http://schemas.openxmlformats.org/officeDocument/2006/relationships/image" Target="media/image2.jpe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9</a:t>
            </a:r>
            <a:r>
              <a:rPr lang="zh-CN" altLang="en-US" sz="1400">
                <a:solidFill>
                  <a:schemeClr val="dk1"/>
                </a:solidFill>
                <a:latin typeface="+mn-lt"/>
                <a:ea typeface="+mn-ea"/>
                <a:cs typeface="+mn-cs"/>
              </a:rPr>
              <a:t>月份湖水产水浊度趋势图</a:t>
            </a:r>
            <a:endParaRPr lang="zh-CN" altLang="en-US" sz="1400">
              <a:solidFill>
                <a:schemeClr val="dk1"/>
              </a:solidFill>
              <a:latin typeface="+mn-lt"/>
              <a:ea typeface="+mn-ea"/>
              <a:cs typeface="+mn-cs"/>
            </a:endParaRPr>
          </a:p>
        </c:rich>
      </c:tx>
      <c:layout>
        <c:manualLayout>
          <c:xMode val="edge"/>
          <c:yMode val="edge"/>
          <c:x val="0.324090704984284"/>
          <c:y val="0.0090111453640028"/>
        </c:manualLayout>
      </c:layout>
      <c:overlay val="0"/>
      <c:spPr>
        <a:noFill/>
        <a:ln>
          <a:noFill/>
        </a:ln>
        <a:effectLst/>
      </c:spPr>
    </c:title>
    <c:autoTitleDeleted val="0"/>
    <c:plotArea>
      <c:layout>
        <c:manualLayout>
          <c:layoutTarget val="inner"/>
          <c:xMode val="edge"/>
          <c:yMode val="edge"/>
          <c:x val="0.0894252357431522"/>
          <c:y val="0.0811003082760257"/>
          <c:w val="0.88307139649753"/>
          <c:h val="0.536969409532843"/>
        </c:manualLayout>
      </c:layout>
      <c:lineChart>
        <c:grouping val="standard"/>
        <c:varyColors val="0"/>
        <c:ser>
          <c:idx val="0"/>
          <c:order val="0"/>
          <c:tx>
            <c:strRef>
              <c:f>Sheet1!$B$1</c:f>
              <c:strCache>
                <c:ptCount val="1"/>
                <c:pt idx="0">
                  <c:v>浊度（NTU）</c:v>
                </c:pt>
              </c:strCache>
            </c:strRef>
          </c:tx>
          <c:spPr>
            <a:ln w="22225" cap="rnd" cmpd="sng" algn="ctr">
              <a:solidFill>
                <a:srgbClr val="0070C0"/>
              </a:solidFill>
              <a:prstDash val="solid"/>
              <a:round/>
            </a:ln>
            <a:effectLst/>
          </c:spPr>
          <c:marker>
            <c:symbol val="none"/>
          </c:marker>
          <c:dLbls>
            <c:delete val="1"/>
          </c:dLbls>
          <c:cat>
            <c:numRef>
              <c:f>Sheet1!$A$2:$A$14</c:f>
              <c:numCache>
                <c:formatCode>yyyy"年"m"月"d"日";@</c:formatCode>
                <c:ptCount val="13"/>
                <c:pt idx="0" c:formatCode="yyyy&quot;年&quot;m&quot;月&quot;d&quot;日&quot;;@">
                  <c:v>44805</c:v>
                </c:pt>
                <c:pt idx="1" c:formatCode="yyyy&quot;年&quot;m&quot;月&quot;d&quot;日&quot;;@">
                  <c:v>44807</c:v>
                </c:pt>
                <c:pt idx="2" c:formatCode="yyyy&quot;年&quot;m&quot;月&quot;d&quot;日&quot;;@">
                  <c:v>44810</c:v>
                </c:pt>
                <c:pt idx="3" c:formatCode="yyyy&quot;年&quot;m&quot;月&quot;d&quot;日&quot;;@">
                  <c:v>44812</c:v>
                </c:pt>
                <c:pt idx="4" c:formatCode="yyyy&quot;年&quot;m&quot;月&quot;d&quot;日&quot;;@">
                  <c:v>44814</c:v>
                </c:pt>
                <c:pt idx="5" c:formatCode="yyyy&quot;年&quot;m&quot;月&quot;d&quot;日&quot;;@">
                  <c:v>44817</c:v>
                </c:pt>
                <c:pt idx="6" c:formatCode="yyyy&quot;年&quot;m&quot;月&quot;d&quot;日&quot;;@">
                  <c:v>44819</c:v>
                </c:pt>
                <c:pt idx="7" c:formatCode="yyyy&quot;年&quot;m&quot;月&quot;d&quot;日&quot;;@">
                  <c:v>44821</c:v>
                </c:pt>
                <c:pt idx="8" c:formatCode="yyyy&quot;年&quot;m&quot;月&quot;d&quot;日&quot;;@">
                  <c:v>44824</c:v>
                </c:pt>
                <c:pt idx="9" c:formatCode="yyyy&quot;年&quot;m&quot;月&quot;d&quot;日&quot;;@">
                  <c:v>44826</c:v>
                </c:pt>
                <c:pt idx="10" c:formatCode="yyyy&quot;年&quot;m&quot;月&quot;d&quot;日&quot;;@">
                  <c:v>44828</c:v>
                </c:pt>
                <c:pt idx="11" c:formatCode="yyyy&quot;年&quot;m&quot;月&quot;d&quot;日&quot;;@">
                  <c:v>44831</c:v>
                </c:pt>
                <c:pt idx="12" c:formatCode="yyyy&quot;年&quot;m&quot;月&quot;d&quot;日&quot;;@">
                  <c:v>44833</c:v>
                </c:pt>
              </c:numCache>
            </c:numRef>
          </c:cat>
          <c:val>
            <c:numRef>
              <c:f>Sheet1!$B$2:$B$14</c:f>
              <c:numCache>
                <c:formatCode>General</c:formatCode>
                <c:ptCount val="13"/>
                <c:pt idx="0">
                  <c:v>0.545</c:v>
                </c:pt>
                <c:pt idx="1">
                  <c:v>0.94</c:v>
                </c:pt>
                <c:pt idx="2">
                  <c:v>0.787</c:v>
                </c:pt>
                <c:pt idx="3">
                  <c:v>0.215</c:v>
                </c:pt>
                <c:pt idx="4">
                  <c:v>0.514</c:v>
                </c:pt>
                <c:pt idx="5">
                  <c:v>0.93</c:v>
                </c:pt>
                <c:pt idx="6">
                  <c:v>0.929</c:v>
                </c:pt>
                <c:pt idx="7">
                  <c:v>0.319</c:v>
                </c:pt>
                <c:pt idx="8">
                  <c:v>0.503</c:v>
                </c:pt>
                <c:pt idx="9">
                  <c:v>0.519</c:v>
                </c:pt>
                <c:pt idx="10">
                  <c:v>0.263</c:v>
                </c:pt>
                <c:pt idx="11">
                  <c:v>1</c:v>
                </c:pt>
                <c:pt idx="12">
                  <c:v>2.14</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dLbls>
            <c:delete val="1"/>
          </c:dLbls>
          <c:cat>
            <c:numRef>
              <c:f>Sheet1!$A$2:$A$14</c:f>
              <c:numCache>
                <c:formatCode>yyyy"年"m"月"d"日";@</c:formatCode>
                <c:ptCount val="13"/>
                <c:pt idx="0" c:formatCode="yyyy&quot;年&quot;m&quot;月&quot;d&quot;日&quot;;@">
                  <c:v>44805</c:v>
                </c:pt>
                <c:pt idx="1" c:formatCode="yyyy&quot;年&quot;m&quot;月&quot;d&quot;日&quot;;@">
                  <c:v>44807</c:v>
                </c:pt>
                <c:pt idx="2" c:formatCode="yyyy&quot;年&quot;m&quot;月&quot;d&quot;日&quot;;@">
                  <c:v>44810</c:v>
                </c:pt>
                <c:pt idx="3" c:formatCode="yyyy&quot;年&quot;m&quot;月&quot;d&quot;日&quot;;@">
                  <c:v>44812</c:v>
                </c:pt>
                <c:pt idx="4" c:formatCode="yyyy&quot;年&quot;m&quot;月&quot;d&quot;日&quot;;@">
                  <c:v>44814</c:v>
                </c:pt>
                <c:pt idx="5" c:formatCode="yyyy&quot;年&quot;m&quot;月&quot;d&quot;日&quot;;@">
                  <c:v>44817</c:v>
                </c:pt>
                <c:pt idx="6" c:formatCode="yyyy&quot;年&quot;m&quot;月&quot;d&quot;日&quot;;@">
                  <c:v>44819</c:v>
                </c:pt>
                <c:pt idx="7" c:formatCode="yyyy&quot;年&quot;m&quot;月&quot;d&quot;日&quot;;@">
                  <c:v>44821</c:v>
                </c:pt>
                <c:pt idx="8" c:formatCode="yyyy&quot;年&quot;m&quot;月&quot;d&quot;日&quot;;@">
                  <c:v>44824</c:v>
                </c:pt>
                <c:pt idx="9" c:formatCode="yyyy&quot;年&quot;m&quot;月&quot;d&quot;日&quot;;@">
                  <c:v>44826</c:v>
                </c:pt>
                <c:pt idx="10" c:formatCode="yyyy&quot;年&quot;m&quot;月&quot;d&quot;日&quot;;@">
                  <c:v>44828</c:v>
                </c:pt>
                <c:pt idx="11" c:formatCode="yyyy&quot;年&quot;m&quot;月&quot;d&quot;日&quot;;@">
                  <c:v>44831</c:v>
                </c:pt>
                <c:pt idx="12" c:formatCode="yyyy&quot;年&quot;m&quot;月&quot;d&quot;日&quot;;@">
                  <c:v>44833</c:v>
                </c:pt>
              </c:numCache>
            </c:numRef>
          </c:cat>
          <c:val>
            <c:numRef>
              <c:f>Sheet1!$C$2:$C$14</c:f>
              <c:numCache>
                <c:formatCode>General</c:formatCode>
                <c:ptCount val="13"/>
                <c:pt idx="0">
                  <c:v>3</c:v>
                </c:pt>
                <c:pt idx="1">
                  <c:v>3</c:v>
                </c:pt>
                <c:pt idx="2">
                  <c:v>3</c:v>
                </c:pt>
                <c:pt idx="3">
                  <c:v>3</c:v>
                </c:pt>
                <c:pt idx="4">
                  <c:v>3</c:v>
                </c:pt>
                <c:pt idx="5">
                  <c:v>3</c:v>
                </c:pt>
                <c:pt idx="6">
                  <c:v>3</c:v>
                </c:pt>
                <c:pt idx="7">
                  <c:v>3</c:v>
                </c:pt>
                <c:pt idx="8">
                  <c:v>3</c:v>
                </c:pt>
                <c:pt idx="9">
                  <c:v>3</c:v>
                </c:pt>
                <c:pt idx="10">
                  <c:v>3</c:v>
                </c:pt>
                <c:pt idx="11">
                  <c:v>3</c:v>
                </c:pt>
                <c:pt idx="12">
                  <c:v>3</c:v>
                </c:pt>
              </c:numCache>
            </c:numRef>
          </c:val>
          <c:smooth val="0"/>
        </c:ser>
        <c:ser>
          <c:idx val="2"/>
          <c:order val="2"/>
          <c:tx>
            <c:strRef>
              <c:f>Sheet1!$D$1</c:f>
              <c:strCache>
                <c:ptCount val="1"/>
                <c:pt idx="0">
                  <c:v>平均值</c:v>
                </c:pt>
              </c:strCache>
            </c:strRef>
          </c:tx>
          <c:spPr>
            <a:ln w="22225" cap="rnd" cmpd="sng" algn="ctr">
              <a:solidFill>
                <a:srgbClr val="FFFF02"/>
              </a:solidFill>
              <a:prstDash val="solid"/>
              <a:round/>
            </a:ln>
          </c:spPr>
          <c:marker>
            <c:symbol val="none"/>
          </c:marker>
          <c:dLbls>
            <c:delete val="1"/>
          </c:dLbls>
          <c:cat>
            <c:numRef>
              <c:f>Sheet1!$A$2:$A$14</c:f>
              <c:numCache>
                <c:formatCode>yyyy"年"m"月"d"日";@</c:formatCode>
                <c:ptCount val="13"/>
                <c:pt idx="0" c:formatCode="yyyy&quot;年&quot;m&quot;月&quot;d&quot;日&quot;;@">
                  <c:v>44805</c:v>
                </c:pt>
                <c:pt idx="1" c:formatCode="yyyy&quot;年&quot;m&quot;月&quot;d&quot;日&quot;;@">
                  <c:v>44807</c:v>
                </c:pt>
                <c:pt idx="2" c:formatCode="yyyy&quot;年&quot;m&quot;月&quot;d&quot;日&quot;;@">
                  <c:v>44810</c:v>
                </c:pt>
                <c:pt idx="3" c:formatCode="yyyy&quot;年&quot;m&quot;月&quot;d&quot;日&quot;;@">
                  <c:v>44812</c:v>
                </c:pt>
                <c:pt idx="4" c:formatCode="yyyy&quot;年&quot;m&quot;月&quot;d&quot;日&quot;;@">
                  <c:v>44814</c:v>
                </c:pt>
                <c:pt idx="5" c:formatCode="yyyy&quot;年&quot;m&quot;月&quot;d&quot;日&quot;;@">
                  <c:v>44817</c:v>
                </c:pt>
                <c:pt idx="6" c:formatCode="yyyy&quot;年&quot;m&quot;月&quot;d&quot;日&quot;;@">
                  <c:v>44819</c:v>
                </c:pt>
                <c:pt idx="7" c:formatCode="yyyy&quot;年&quot;m&quot;月&quot;d&quot;日&quot;;@">
                  <c:v>44821</c:v>
                </c:pt>
                <c:pt idx="8" c:formatCode="yyyy&quot;年&quot;m&quot;月&quot;d&quot;日&quot;;@">
                  <c:v>44824</c:v>
                </c:pt>
                <c:pt idx="9" c:formatCode="yyyy&quot;年&quot;m&quot;月&quot;d&quot;日&quot;;@">
                  <c:v>44826</c:v>
                </c:pt>
                <c:pt idx="10" c:formatCode="yyyy&quot;年&quot;m&quot;月&quot;d&quot;日&quot;;@">
                  <c:v>44828</c:v>
                </c:pt>
                <c:pt idx="11" c:formatCode="yyyy&quot;年&quot;m&quot;月&quot;d&quot;日&quot;;@">
                  <c:v>44831</c:v>
                </c:pt>
                <c:pt idx="12" c:formatCode="yyyy&quot;年&quot;m&quot;月&quot;d&quot;日&quot;;@">
                  <c:v>44833</c:v>
                </c:pt>
              </c:numCache>
            </c:numRef>
          </c:cat>
          <c:val>
            <c:numRef>
              <c:f>Sheet1!$D$2:$D$14</c:f>
              <c:numCache>
                <c:formatCode>General</c:formatCode>
                <c:ptCount val="13"/>
                <c:pt idx="0">
                  <c:v>0.738</c:v>
                </c:pt>
                <c:pt idx="1">
                  <c:v>0.738</c:v>
                </c:pt>
                <c:pt idx="2">
                  <c:v>0.738</c:v>
                </c:pt>
                <c:pt idx="3">
                  <c:v>0.738</c:v>
                </c:pt>
                <c:pt idx="4">
                  <c:v>0.738</c:v>
                </c:pt>
                <c:pt idx="5">
                  <c:v>0.738</c:v>
                </c:pt>
                <c:pt idx="6">
                  <c:v>0.738</c:v>
                </c:pt>
                <c:pt idx="7">
                  <c:v>0.738</c:v>
                </c:pt>
                <c:pt idx="8">
                  <c:v>0.738</c:v>
                </c:pt>
                <c:pt idx="9">
                  <c:v>0.738</c:v>
                </c:pt>
                <c:pt idx="10">
                  <c:v>0.738</c:v>
                </c:pt>
                <c:pt idx="11">
                  <c:v>0.738</c:v>
                </c:pt>
                <c:pt idx="12">
                  <c:v>0.738</c:v>
                </c:pt>
              </c:numCache>
            </c:numRef>
          </c:val>
          <c:smooth val="0"/>
        </c:ser>
        <c:dLbls>
          <c:showLegendKey val="0"/>
          <c:showVal val="0"/>
          <c:showCatName val="0"/>
          <c:showSerName val="0"/>
          <c:showPercent val="0"/>
          <c:showBubbleSize val="0"/>
        </c:dLbls>
        <c:marker val="0"/>
        <c:smooth val="0"/>
        <c:axId val="568512512"/>
        <c:axId val="568514048"/>
      </c:lineChart>
      <c:dateAx>
        <c:axId val="568512512"/>
        <c:scaling>
          <c:orientation val="minMax"/>
        </c:scaling>
        <c:delete val="0"/>
        <c:axPos val="b"/>
        <c:numFmt formatCode="m/d/yyyy" sourceLinked="0"/>
        <c:majorTickMark val="none"/>
        <c:minorTickMark val="none"/>
        <c:tickLblPos val="nextTo"/>
        <c:txPr>
          <a:bodyPr rot="-54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68514048"/>
        <c:crosses val="autoZero"/>
        <c:auto val="0"/>
        <c:lblOffset val="100"/>
        <c:baseTimeUnit val="days"/>
      </c:dateAx>
      <c:valAx>
        <c:axId val="5685140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68512512"/>
        <c:crossesAt val="1"/>
        <c:crossBetween val="midCat"/>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manualLayout>
          <c:xMode val="edge"/>
          <c:yMode val="edge"/>
          <c:x val="0.312528064660979"/>
          <c:y val="0.913919848233341"/>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9</a:t>
            </a:r>
            <a:r>
              <a:rPr lang="zh-CN" altLang="en-US">
                <a:solidFill>
                  <a:schemeClr val="dk1"/>
                </a:solidFill>
                <a:latin typeface="+mn-lt"/>
                <a:ea typeface="+mn-ea"/>
                <a:cs typeface="+mn-cs"/>
              </a:rPr>
              <a:t>月份含油污水回用污水氨氮趋势图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4593322876989"/>
          <c:y val="0.0880296174413821"/>
          <c:w val="0.860116513555904"/>
          <c:h val="0.581735911147676"/>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dLbls>
            <c:delete val="1"/>
          </c:dLbls>
          <c:cat>
            <c:numRef>
              <c:f>Sheet1!$A$2:$A$31</c:f>
              <c:numCache>
                <c:formatCode>yyyy/m/d;@</c:formatCode>
                <c:ptCount val="30"/>
                <c:pt idx="0" c:formatCode="yyyy/m/d;@">
                  <c:v>44805</c:v>
                </c:pt>
                <c:pt idx="1" c:formatCode="yyyy/m/d;@">
                  <c:v>44806</c:v>
                </c:pt>
                <c:pt idx="2" c:formatCode="yyyy/m/d;@">
                  <c:v>44807</c:v>
                </c:pt>
                <c:pt idx="3" c:formatCode="yyyy/m/d;@">
                  <c:v>44808</c:v>
                </c:pt>
                <c:pt idx="4" c:formatCode="yyyy/m/d;@">
                  <c:v>44809</c:v>
                </c:pt>
                <c:pt idx="5" c:formatCode="yyyy/m/d;@">
                  <c:v>44810</c:v>
                </c:pt>
                <c:pt idx="6" c:formatCode="yyyy/m/d;@">
                  <c:v>44811</c:v>
                </c:pt>
                <c:pt idx="7" c:formatCode="yyyy/m/d;@">
                  <c:v>44812</c:v>
                </c:pt>
                <c:pt idx="8" c:formatCode="yyyy/m/d;@">
                  <c:v>44813</c:v>
                </c:pt>
                <c:pt idx="9" c:formatCode="yyyy/m/d;@">
                  <c:v>44814</c:v>
                </c:pt>
                <c:pt idx="10" c:formatCode="yyyy/m/d;@">
                  <c:v>44815</c:v>
                </c:pt>
                <c:pt idx="11" c:formatCode="yyyy/m/d;@">
                  <c:v>44816</c:v>
                </c:pt>
                <c:pt idx="12" c:formatCode="yyyy/m/d;@">
                  <c:v>44817</c:v>
                </c:pt>
                <c:pt idx="13" c:formatCode="yyyy/m/d;@">
                  <c:v>44818</c:v>
                </c:pt>
                <c:pt idx="14" c:formatCode="yyyy/m/d;@">
                  <c:v>44819</c:v>
                </c:pt>
                <c:pt idx="15" c:formatCode="yyyy/m/d;@">
                  <c:v>44820</c:v>
                </c:pt>
                <c:pt idx="16" c:formatCode="yyyy/m/d;@">
                  <c:v>44821</c:v>
                </c:pt>
                <c:pt idx="17" c:formatCode="yyyy/m/d;@">
                  <c:v>44822</c:v>
                </c:pt>
                <c:pt idx="18" c:formatCode="yyyy/m/d;@">
                  <c:v>44823</c:v>
                </c:pt>
                <c:pt idx="19" c:formatCode="yyyy/m/d;@">
                  <c:v>44824</c:v>
                </c:pt>
                <c:pt idx="20" c:formatCode="yyyy/m/d;@">
                  <c:v>44825</c:v>
                </c:pt>
                <c:pt idx="21" c:formatCode="yyyy/m/d;@">
                  <c:v>44826</c:v>
                </c:pt>
                <c:pt idx="22" c:formatCode="yyyy/m/d;@">
                  <c:v>44827</c:v>
                </c:pt>
                <c:pt idx="23" c:formatCode="yyyy/m/d;@">
                  <c:v>44828</c:v>
                </c:pt>
                <c:pt idx="24" c:formatCode="yyyy/m/d;@">
                  <c:v>44829</c:v>
                </c:pt>
                <c:pt idx="25" c:formatCode="yyyy/m/d;@">
                  <c:v>44830</c:v>
                </c:pt>
                <c:pt idx="26" c:formatCode="yyyy/m/d;@">
                  <c:v>44831</c:v>
                </c:pt>
                <c:pt idx="27" c:formatCode="yyyy/m/d;@">
                  <c:v>44832</c:v>
                </c:pt>
                <c:pt idx="28" c:formatCode="yyyy/m/d;@">
                  <c:v>44833</c:v>
                </c:pt>
                <c:pt idx="29" c:formatCode="yyyy/m/d;@">
                  <c:v>44834</c:v>
                </c:pt>
              </c:numCache>
            </c:numRef>
          </c:cat>
          <c:val>
            <c:numRef>
              <c:f>Sheet1!$B$2:$B$31</c:f>
              <c:numCache>
                <c:formatCode>General</c:formatCode>
                <c:ptCount val="3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0.72</c:v>
                </c:pt>
                <c:pt idx="26">
                  <c:v>0.5</c:v>
                </c:pt>
                <c:pt idx="27">
                  <c:v>0.24</c:v>
                </c:pt>
                <c:pt idx="28">
                  <c:v>0.2</c:v>
                </c:pt>
                <c:pt idx="29">
                  <c:v>0</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44805</c:v>
                </c:pt>
                <c:pt idx="1" c:formatCode="yyyy/m/d;@">
                  <c:v>44806</c:v>
                </c:pt>
                <c:pt idx="2" c:formatCode="yyyy/m/d;@">
                  <c:v>44807</c:v>
                </c:pt>
                <c:pt idx="3" c:formatCode="yyyy/m/d;@">
                  <c:v>44808</c:v>
                </c:pt>
                <c:pt idx="4" c:formatCode="yyyy/m/d;@">
                  <c:v>44809</c:v>
                </c:pt>
                <c:pt idx="5" c:formatCode="yyyy/m/d;@">
                  <c:v>44810</c:v>
                </c:pt>
                <c:pt idx="6" c:formatCode="yyyy/m/d;@">
                  <c:v>44811</c:v>
                </c:pt>
                <c:pt idx="7" c:formatCode="yyyy/m/d;@">
                  <c:v>44812</c:v>
                </c:pt>
                <c:pt idx="8" c:formatCode="yyyy/m/d;@">
                  <c:v>44813</c:v>
                </c:pt>
                <c:pt idx="9" c:formatCode="yyyy/m/d;@">
                  <c:v>44814</c:v>
                </c:pt>
                <c:pt idx="10" c:formatCode="yyyy/m/d;@">
                  <c:v>44815</c:v>
                </c:pt>
                <c:pt idx="11" c:formatCode="yyyy/m/d;@">
                  <c:v>44816</c:v>
                </c:pt>
                <c:pt idx="12" c:formatCode="yyyy/m/d;@">
                  <c:v>44817</c:v>
                </c:pt>
                <c:pt idx="13" c:formatCode="yyyy/m/d;@">
                  <c:v>44818</c:v>
                </c:pt>
                <c:pt idx="14" c:formatCode="yyyy/m/d;@">
                  <c:v>44819</c:v>
                </c:pt>
                <c:pt idx="15" c:formatCode="yyyy/m/d;@">
                  <c:v>44820</c:v>
                </c:pt>
                <c:pt idx="16" c:formatCode="yyyy/m/d;@">
                  <c:v>44821</c:v>
                </c:pt>
                <c:pt idx="17" c:formatCode="yyyy/m/d;@">
                  <c:v>44822</c:v>
                </c:pt>
                <c:pt idx="18" c:formatCode="yyyy/m/d;@">
                  <c:v>44823</c:v>
                </c:pt>
                <c:pt idx="19" c:formatCode="yyyy/m/d;@">
                  <c:v>44824</c:v>
                </c:pt>
                <c:pt idx="20" c:formatCode="yyyy/m/d;@">
                  <c:v>44825</c:v>
                </c:pt>
                <c:pt idx="21" c:formatCode="yyyy/m/d;@">
                  <c:v>44826</c:v>
                </c:pt>
                <c:pt idx="22" c:formatCode="yyyy/m/d;@">
                  <c:v>44827</c:v>
                </c:pt>
                <c:pt idx="23" c:formatCode="yyyy/m/d;@">
                  <c:v>44828</c:v>
                </c:pt>
                <c:pt idx="24" c:formatCode="yyyy/m/d;@">
                  <c:v>44829</c:v>
                </c:pt>
                <c:pt idx="25" c:formatCode="yyyy/m/d;@">
                  <c:v>44830</c:v>
                </c:pt>
                <c:pt idx="26" c:formatCode="yyyy/m/d;@">
                  <c:v>44831</c:v>
                </c:pt>
                <c:pt idx="27" c:formatCode="yyyy/m/d;@">
                  <c:v>44832</c:v>
                </c:pt>
                <c:pt idx="28" c:formatCode="yyyy/m/d;@">
                  <c:v>44833</c:v>
                </c:pt>
                <c:pt idx="29" c:formatCode="yyyy/m/d;@">
                  <c:v>44834</c:v>
                </c:pt>
              </c:numCache>
            </c:numRef>
          </c:cat>
          <c:val>
            <c:numRef>
              <c:f>Sheet1!$C$2:$C$31</c:f>
              <c:numCache>
                <c:formatCode>General</c:formatCode>
                <c:ptCount val="30"/>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numCache>
            </c:numRef>
          </c:val>
          <c:smooth val="0"/>
        </c:ser>
        <c:ser>
          <c:idx val="2"/>
          <c:order val="2"/>
          <c:tx>
            <c:strRef>
              <c:f>Sheet1!$D$1</c:f>
              <c:strCache>
                <c:ptCount val="1"/>
                <c:pt idx="0">
                  <c:v>平均值（mg/L）</c:v>
                </c:pt>
              </c:strCache>
            </c:strRef>
          </c:tx>
          <c:spPr>
            <a:ln w="19050" cap="rnd" cmpd="sng" algn="ctr">
              <a:solidFill>
                <a:srgbClr val="FFFF00"/>
              </a:solidFill>
              <a:prstDash val="solid"/>
              <a:round/>
            </a:ln>
          </c:spPr>
          <c:marker>
            <c:symbol val="none"/>
          </c:marker>
          <c:dLbls>
            <c:delete val="1"/>
          </c:dLbls>
          <c:cat>
            <c:numRef>
              <c:f>Sheet1!$A$2:$A$31</c:f>
              <c:numCache>
                <c:formatCode>yyyy/m/d;@</c:formatCode>
                <c:ptCount val="30"/>
                <c:pt idx="0" c:formatCode="yyyy/m/d;@">
                  <c:v>44805</c:v>
                </c:pt>
                <c:pt idx="1" c:formatCode="yyyy/m/d;@">
                  <c:v>44806</c:v>
                </c:pt>
                <c:pt idx="2" c:formatCode="yyyy/m/d;@">
                  <c:v>44807</c:v>
                </c:pt>
                <c:pt idx="3" c:formatCode="yyyy/m/d;@">
                  <c:v>44808</c:v>
                </c:pt>
                <c:pt idx="4" c:formatCode="yyyy/m/d;@">
                  <c:v>44809</c:v>
                </c:pt>
                <c:pt idx="5" c:formatCode="yyyy/m/d;@">
                  <c:v>44810</c:v>
                </c:pt>
                <c:pt idx="6" c:formatCode="yyyy/m/d;@">
                  <c:v>44811</c:v>
                </c:pt>
                <c:pt idx="7" c:formatCode="yyyy/m/d;@">
                  <c:v>44812</c:v>
                </c:pt>
                <c:pt idx="8" c:formatCode="yyyy/m/d;@">
                  <c:v>44813</c:v>
                </c:pt>
                <c:pt idx="9" c:formatCode="yyyy/m/d;@">
                  <c:v>44814</c:v>
                </c:pt>
                <c:pt idx="10" c:formatCode="yyyy/m/d;@">
                  <c:v>44815</c:v>
                </c:pt>
                <c:pt idx="11" c:formatCode="yyyy/m/d;@">
                  <c:v>44816</c:v>
                </c:pt>
                <c:pt idx="12" c:formatCode="yyyy/m/d;@">
                  <c:v>44817</c:v>
                </c:pt>
                <c:pt idx="13" c:formatCode="yyyy/m/d;@">
                  <c:v>44818</c:v>
                </c:pt>
                <c:pt idx="14" c:formatCode="yyyy/m/d;@">
                  <c:v>44819</c:v>
                </c:pt>
                <c:pt idx="15" c:formatCode="yyyy/m/d;@">
                  <c:v>44820</c:v>
                </c:pt>
                <c:pt idx="16" c:formatCode="yyyy/m/d;@">
                  <c:v>44821</c:v>
                </c:pt>
                <c:pt idx="17" c:formatCode="yyyy/m/d;@">
                  <c:v>44822</c:v>
                </c:pt>
                <c:pt idx="18" c:formatCode="yyyy/m/d;@">
                  <c:v>44823</c:v>
                </c:pt>
                <c:pt idx="19" c:formatCode="yyyy/m/d;@">
                  <c:v>44824</c:v>
                </c:pt>
                <c:pt idx="20" c:formatCode="yyyy/m/d;@">
                  <c:v>44825</c:v>
                </c:pt>
                <c:pt idx="21" c:formatCode="yyyy/m/d;@">
                  <c:v>44826</c:v>
                </c:pt>
                <c:pt idx="22" c:formatCode="yyyy/m/d;@">
                  <c:v>44827</c:v>
                </c:pt>
                <c:pt idx="23" c:formatCode="yyyy/m/d;@">
                  <c:v>44828</c:v>
                </c:pt>
                <c:pt idx="24" c:formatCode="yyyy/m/d;@">
                  <c:v>44829</c:v>
                </c:pt>
                <c:pt idx="25" c:formatCode="yyyy/m/d;@">
                  <c:v>44830</c:v>
                </c:pt>
                <c:pt idx="26" c:formatCode="yyyy/m/d;@">
                  <c:v>44831</c:v>
                </c:pt>
                <c:pt idx="27" c:formatCode="yyyy/m/d;@">
                  <c:v>44832</c:v>
                </c:pt>
                <c:pt idx="28" c:formatCode="yyyy/m/d;@">
                  <c:v>44833</c:v>
                </c:pt>
                <c:pt idx="29" c:formatCode="yyyy/m/d;@">
                  <c:v>44834</c:v>
                </c:pt>
              </c:numCache>
            </c:numRef>
          </c:cat>
          <c:val>
            <c:numRef>
              <c:f>Sheet1!$D$2:$D$31</c:f>
              <c:numCache>
                <c:formatCode>General</c:formatCode>
                <c:ptCount val="30"/>
                <c:pt idx="0">
                  <c:v>0.14</c:v>
                </c:pt>
                <c:pt idx="1">
                  <c:v>0.14</c:v>
                </c:pt>
                <c:pt idx="2">
                  <c:v>0.14</c:v>
                </c:pt>
                <c:pt idx="3">
                  <c:v>0.14</c:v>
                </c:pt>
                <c:pt idx="4">
                  <c:v>0.14</c:v>
                </c:pt>
                <c:pt idx="5">
                  <c:v>0.14</c:v>
                </c:pt>
                <c:pt idx="6">
                  <c:v>0.14</c:v>
                </c:pt>
                <c:pt idx="7">
                  <c:v>0.14</c:v>
                </c:pt>
                <c:pt idx="8">
                  <c:v>0.14</c:v>
                </c:pt>
                <c:pt idx="9">
                  <c:v>0.14</c:v>
                </c:pt>
                <c:pt idx="10">
                  <c:v>0.14</c:v>
                </c:pt>
                <c:pt idx="11">
                  <c:v>0.14</c:v>
                </c:pt>
                <c:pt idx="12">
                  <c:v>0.14</c:v>
                </c:pt>
                <c:pt idx="13">
                  <c:v>0.14</c:v>
                </c:pt>
                <c:pt idx="14">
                  <c:v>0.14</c:v>
                </c:pt>
                <c:pt idx="15">
                  <c:v>0.14</c:v>
                </c:pt>
                <c:pt idx="16">
                  <c:v>0.14</c:v>
                </c:pt>
                <c:pt idx="17">
                  <c:v>0.14</c:v>
                </c:pt>
                <c:pt idx="18">
                  <c:v>0.14</c:v>
                </c:pt>
                <c:pt idx="19">
                  <c:v>0.14</c:v>
                </c:pt>
                <c:pt idx="20">
                  <c:v>0.14</c:v>
                </c:pt>
                <c:pt idx="21">
                  <c:v>0.14</c:v>
                </c:pt>
                <c:pt idx="22">
                  <c:v>0.14</c:v>
                </c:pt>
                <c:pt idx="23">
                  <c:v>0.14</c:v>
                </c:pt>
                <c:pt idx="24">
                  <c:v>0.14</c:v>
                </c:pt>
                <c:pt idx="25">
                  <c:v>0.14</c:v>
                </c:pt>
                <c:pt idx="26">
                  <c:v>0.14</c:v>
                </c:pt>
                <c:pt idx="27">
                  <c:v>0.14</c:v>
                </c:pt>
                <c:pt idx="28">
                  <c:v>0.14</c:v>
                </c:pt>
                <c:pt idx="29">
                  <c:v>0.14</c:v>
                </c:pt>
              </c:numCache>
            </c:numRef>
          </c:val>
          <c:smooth val="0"/>
        </c:ser>
        <c:dLbls>
          <c:showLegendKey val="0"/>
          <c:showVal val="0"/>
          <c:showCatName val="0"/>
          <c:showSerName val="0"/>
          <c:showPercent val="0"/>
          <c:showBubbleSize val="0"/>
        </c:dLbls>
        <c:marker val="0"/>
        <c:smooth val="0"/>
        <c:axId val="570429440"/>
        <c:axId val="570430976"/>
      </c:lineChart>
      <c:dateAx>
        <c:axId val="570429440"/>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70430976"/>
        <c:crosses val="autoZero"/>
        <c:auto val="1"/>
        <c:lblOffset val="100"/>
        <c:baseTimeUnit val="days"/>
        <c:majorUnit val="1"/>
        <c:majorTimeUnit val="days"/>
      </c:dateAx>
      <c:valAx>
        <c:axId val="570430976"/>
        <c:scaling>
          <c:orientation val="minMax"/>
          <c:max val="12"/>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7042944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0"/>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9</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350909753707311"/>
          <c:y val="0.0188908294248159"/>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dLbls>
            <c:delete val="1"/>
          </c:dLbls>
          <c:cat>
            <c:numRef>
              <c:f>Sheet1!$A$2:$A$31</c:f>
              <c:numCache>
                <c:formatCode>yyyy/m/d;@</c:formatCode>
                <c:ptCount val="30"/>
                <c:pt idx="0" c:formatCode="yyyy/m/d;@">
                  <c:v>44805</c:v>
                </c:pt>
                <c:pt idx="1" c:formatCode="yyyy/m/d;@">
                  <c:v>44806</c:v>
                </c:pt>
                <c:pt idx="2" c:formatCode="yyyy/m/d;@">
                  <c:v>44807</c:v>
                </c:pt>
                <c:pt idx="3" c:formatCode="yyyy/m/d;@">
                  <c:v>44808</c:v>
                </c:pt>
                <c:pt idx="4" c:formatCode="yyyy/m/d;@">
                  <c:v>44809</c:v>
                </c:pt>
                <c:pt idx="5" c:formatCode="yyyy/m/d;@">
                  <c:v>44810</c:v>
                </c:pt>
                <c:pt idx="6" c:formatCode="yyyy/m/d;@">
                  <c:v>44811</c:v>
                </c:pt>
                <c:pt idx="7" c:formatCode="yyyy/m/d;@">
                  <c:v>44812</c:v>
                </c:pt>
                <c:pt idx="8" c:formatCode="yyyy/m/d;@">
                  <c:v>44813</c:v>
                </c:pt>
                <c:pt idx="9" c:formatCode="yyyy/m/d;@">
                  <c:v>44814</c:v>
                </c:pt>
                <c:pt idx="10" c:formatCode="yyyy/m/d;@">
                  <c:v>44815</c:v>
                </c:pt>
                <c:pt idx="11" c:formatCode="yyyy/m/d;@">
                  <c:v>44816</c:v>
                </c:pt>
                <c:pt idx="12" c:formatCode="yyyy/m/d;@">
                  <c:v>44817</c:v>
                </c:pt>
                <c:pt idx="13" c:formatCode="yyyy/m/d;@">
                  <c:v>44818</c:v>
                </c:pt>
                <c:pt idx="14" c:formatCode="yyyy/m/d;@">
                  <c:v>44819</c:v>
                </c:pt>
                <c:pt idx="15" c:formatCode="yyyy/m/d;@">
                  <c:v>44820</c:v>
                </c:pt>
                <c:pt idx="16" c:formatCode="yyyy/m/d;@">
                  <c:v>44821</c:v>
                </c:pt>
                <c:pt idx="17" c:formatCode="yyyy/m/d;@">
                  <c:v>44822</c:v>
                </c:pt>
                <c:pt idx="18" c:formatCode="yyyy/m/d;@">
                  <c:v>44823</c:v>
                </c:pt>
                <c:pt idx="19" c:formatCode="yyyy/m/d;@">
                  <c:v>44824</c:v>
                </c:pt>
                <c:pt idx="20" c:formatCode="yyyy/m/d;@">
                  <c:v>44825</c:v>
                </c:pt>
                <c:pt idx="21" c:formatCode="yyyy/m/d;@">
                  <c:v>44826</c:v>
                </c:pt>
                <c:pt idx="22" c:formatCode="yyyy/m/d;@">
                  <c:v>44827</c:v>
                </c:pt>
                <c:pt idx="23" c:formatCode="yyyy/m/d;@">
                  <c:v>44828</c:v>
                </c:pt>
                <c:pt idx="24" c:formatCode="yyyy/m/d;@">
                  <c:v>44829</c:v>
                </c:pt>
                <c:pt idx="25" c:formatCode="yyyy/m/d;@">
                  <c:v>44830</c:v>
                </c:pt>
                <c:pt idx="26" c:formatCode="yyyy/m/d;@">
                  <c:v>44831</c:v>
                </c:pt>
                <c:pt idx="27" c:formatCode="yyyy/m/d;@">
                  <c:v>44832</c:v>
                </c:pt>
                <c:pt idx="28" c:formatCode="yyyy/m/d;@">
                  <c:v>44833</c:v>
                </c:pt>
                <c:pt idx="29" c:formatCode="yyyy/m/d;@">
                  <c:v>44834</c:v>
                </c:pt>
              </c:numCache>
            </c:numRef>
          </c:cat>
          <c:val>
            <c:numRef>
              <c:f>Sheet1!$B$2:$B$31</c:f>
              <c:numCache>
                <c:formatCode>General</c:formatCode>
                <c:ptCount val="30"/>
                <c:pt idx="0">
                  <c:v>8.1</c:v>
                </c:pt>
                <c:pt idx="1">
                  <c:v>7.8</c:v>
                </c:pt>
                <c:pt idx="2">
                  <c:v>7.61</c:v>
                </c:pt>
                <c:pt idx="3">
                  <c:v>7.55</c:v>
                </c:pt>
                <c:pt idx="4">
                  <c:v>7.46</c:v>
                </c:pt>
                <c:pt idx="5">
                  <c:v>7.42</c:v>
                </c:pt>
                <c:pt idx="6">
                  <c:v>7.42</c:v>
                </c:pt>
                <c:pt idx="7">
                  <c:v>7.39</c:v>
                </c:pt>
                <c:pt idx="8">
                  <c:v>7.39</c:v>
                </c:pt>
                <c:pt idx="9">
                  <c:v>7.99</c:v>
                </c:pt>
                <c:pt idx="10">
                  <c:v>7.95</c:v>
                </c:pt>
                <c:pt idx="11">
                  <c:v>7.92</c:v>
                </c:pt>
                <c:pt idx="12">
                  <c:v>7.9</c:v>
                </c:pt>
                <c:pt idx="13">
                  <c:v>7.86</c:v>
                </c:pt>
                <c:pt idx="14">
                  <c:v>7.84</c:v>
                </c:pt>
                <c:pt idx="15">
                  <c:v>7.83</c:v>
                </c:pt>
                <c:pt idx="16">
                  <c:v>7.82</c:v>
                </c:pt>
                <c:pt idx="17">
                  <c:v>7.82</c:v>
                </c:pt>
                <c:pt idx="18">
                  <c:v>7.81</c:v>
                </c:pt>
                <c:pt idx="19">
                  <c:v>7.8</c:v>
                </c:pt>
                <c:pt idx="20">
                  <c:v>7.79</c:v>
                </c:pt>
                <c:pt idx="21">
                  <c:v>7.76</c:v>
                </c:pt>
                <c:pt idx="22">
                  <c:v>7.74</c:v>
                </c:pt>
                <c:pt idx="23">
                  <c:v>7.72</c:v>
                </c:pt>
                <c:pt idx="24">
                  <c:v>7.72</c:v>
                </c:pt>
                <c:pt idx="25">
                  <c:v>7.71</c:v>
                </c:pt>
                <c:pt idx="26">
                  <c:v>7.68</c:v>
                </c:pt>
                <c:pt idx="27">
                  <c:v>7.64</c:v>
                </c:pt>
                <c:pt idx="28">
                  <c:v>7.61</c:v>
                </c:pt>
                <c:pt idx="29">
                  <c:v>7.6</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dLbls>
            <c:delete val="1"/>
          </c:dLbls>
          <c:cat>
            <c:numRef>
              <c:f>Sheet1!$A$2:$A$31</c:f>
              <c:numCache>
                <c:formatCode>yyyy/m/d;@</c:formatCode>
                <c:ptCount val="30"/>
                <c:pt idx="0" c:formatCode="yyyy/m/d;@">
                  <c:v>44805</c:v>
                </c:pt>
                <c:pt idx="1" c:formatCode="yyyy/m/d;@">
                  <c:v>44806</c:v>
                </c:pt>
                <c:pt idx="2" c:formatCode="yyyy/m/d;@">
                  <c:v>44807</c:v>
                </c:pt>
                <c:pt idx="3" c:formatCode="yyyy/m/d;@">
                  <c:v>44808</c:v>
                </c:pt>
                <c:pt idx="4" c:formatCode="yyyy/m/d;@">
                  <c:v>44809</c:v>
                </c:pt>
                <c:pt idx="5" c:formatCode="yyyy/m/d;@">
                  <c:v>44810</c:v>
                </c:pt>
                <c:pt idx="6" c:formatCode="yyyy/m/d;@">
                  <c:v>44811</c:v>
                </c:pt>
                <c:pt idx="7" c:formatCode="yyyy/m/d;@">
                  <c:v>44812</c:v>
                </c:pt>
                <c:pt idx="8" c:formatCode="yyyy/m/d;@">
                  <c:v>44813</c:v>
                </c:pt>
                <c:pt idx="9" c:formatCode="yyyy/m/d;@">
                  <c:v>44814</c:v>
                </c:pt>
                <c:pt idx="10" c:formatCode="yyyy/m/d;@">
                  <c:v>44815</c:v>
                </c:pt>
                <c:pt idx="11" c:formatCode="yyyy/m/d;@">
                  <c:v>44816</c:v>
                </c:pt>
                <c:pt idx="12" c:formatCode="yyyy/m/d;@">
                  <c:v>44817</c:v>
                </c:pt>
                <c:pt idx="13" c:formatCode="yyyy/m/d;@">
                  <c:v>44818</c:v>
                </c:pt>
                <c:pt idx="14" c:formatCode="yyyy/m/d;@">
                  <c:v>44819</c:v>
                </c:pt>
                <c:pt idx="15" c:formatCode="yyyy/m/d;@">
                  <c:v>44820</c:v>
                </c:pt>
                <c:pt idx="16" c:formatCode="yyyy/m/d;@">
                  <c:v>44821</c:v>
                </c:pt>
                <c:pt idx="17" c:formatCode="yyyy/m/d;@">
                  <c:v>44822</c:v>
                </c:pt>
                <c:pt idx="18" c:formatCode="yyyy/m/d;@">
                  <c:v>44823</c:v>
                </c:pt>
                <c:pt idx="19" c:formatCode="yyyy/m/d;@">
                  <c:v>44824</c:v>
                </c:pt>
                <c:pt idx="20" c:formatCode="yyyy/m/d;@">
                  <c:v>44825</c:v>
                </c:pt>
                <c:pt idx="21" c:formatCode="yyyy/m/d;@">
                  <c:v>44826</c:v>
                </c:pt>
                <c:pt idx="22" c:formatCode="yyyy/m/d;@">
                  <c:v>44827</c:v>
                </c:pt>
                <c:pt idx="23" c:formatCode="yyyy/m/d;@">
                  <c:v>44828</c:v>
                </c:pt>
                <c:pt idx="24" c:formatCode="yyyy/m/d;@">
                  <c:v>44829</c:v>
                </c:pt>
                <c:pt idx="25" c:formatCode="yyyy/m/d;@">
                  <c:v>44830</c:v>
                </c:pt>
                <c:pt idx="26" c:formatCode="yyyy/m/d;@">
                  <c:v>44831</c:v>
                </c:pt>
                <c:pt idx="27" c:formatCode="yyyy/m/d;@">
                  <c:v>44832</c:v>
                </c:pt>
                <c:pt idx="28" c:formatCode="yyyy/m/d;@">
                  <c:v>44833</c:v>
                </c:pt>
                <c:pt idx="29" c:formatCode="yyyy/m/d;@">
                  <c:v>44834</c:v>
                </c:pt>
              </c:numCache>
            </c:numRef>
          </c:cat>
          <c:val>
            <c:numRef>
              <c:f>Sheet1!$C$2:$C$31</c:f>
              <c:numCache>
                <c:formatCode>General</c:formatCode>
                <c:ptCount val="30"/>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44805</c:v>
                </c:pt>
                <c:pt idx="1" c:formatCode="yyyy/m/d;@">
                  <c:v>44806</c:v>
                </c:pt>
                <c:pt idx="2" c:formatCode="yyyy/m/d;@">
                  <c:v>44807</c:v>
                </c:pt>
                <c:pt idx="3" c:formatCode="yyyy/m/d;@">
                  <c:v>44808</c:v>
                </c:pt>
                <c:pt idx="4" c:formatCode="yyyy/m/d;@">
                  <c:v>44809</c:v>
                </c:pt>
                <c:pt idx="5" c:formatCode="yyyy/m/d;@">
                  <c:v>44810</c:v>
                </c:pt>
                <c:pt idx="6" c:formatCode="yyyy/m/d;@">
                  <c:v>44811</c:v>
                </c:pt>
                <c:pt idx="7" c:formatCode="yyyy/m/d;@">
                  <c:v>44812</c:v>
                </c:pt>
                <c:pt idx="8" c:formatCode="yyyy/m/d;@">
                  <c:v>44813</c:v>
                </c:pt>
                <c:pt idx="9" c:formatCode="yyyy/m/d;@">
                  <c:v>44814</c:v>
                </c:pt>
                <c:pt idx="10" c:formatCode="yyyy/m/d;@">
                  <c:v>44815</c:v>
                </c:pt>
                <c:pt idx="11" c:formatCode="yyyy/m/d;@">
                  <c:v>44816</c:v>
                </c:pt>
                <c:pt idx="12" c:formatCode="yyyy/m/d;@">
                  <c:v>44817</c:v>
                </c:pt>
                <c:pt idx="13" c:formatCode="yyyy/m/d;@">
                  <c:v>44818</c:v>
                </c:pt>
                <c:pt idx="14" c:formatCode="yyyy/m/d;@">
                  <c:v>44819</c:v>
                </c:pt>
                <c:pt idx="15" c:formatCode="yyyy/m/d;@">
                  <c:v>44820</c:v>
                </c:pt>
                <c:pt idx="16" c:formatCode="yyyy/m/d;@">
                  <c:v>44821</c:v>
                </c:pt>
                <c:pt idx="17" c:formatCode="yyyy/m/d;@">
                  <c:v>44822</c:v>
                </c:pt>
                <c:pt idx="18" c:formatCode="yyyy/m/d;@">
                  <c:v>44823</c:v>
                </c:pt>
                <c:pt idx="19" c:formatCode="yyyy/m/d;@">
                  <c:v>44824</c:v>
                </c:pt>
                <c:pt idx="20" c:formatCode="yyyy/m/d;@">
                  <c:v>44825</c:v>
                </c:pt>
                <c:pt idx="21" c:formatCode="yyyy/m/d;@">
                  <c:v>44826</c:v>
                </c:pt>
                <c:pt idx="22" c:formatCode="yyyy/m/d;@">
                  <c:v>44827</c:v>
                </c:pt>
                <c:pt idx="23" c:formatCode="yyyy/m/d;@">
                  <c:v>44828</c:v>
                </c:pt>
                <c:pt idx="24" c:formatCode="yyyy/m/d;@">
                  <c:v>44829</c:v>
                </c:pt>
                <c:pt idx="25" c:formatCode="yyyy/m/d;@">
                  <c:v>44830</c:v>
                </c:pt>
                <c:pt idx="26" c:formatCode="yyyy/m/d;@">
                  <c:v>44831</c:v>
                </c:pt>
                <c:pt idx="27" c:formatCode="yyyy/m/d;@">
                  <c:v>44832</c:v>
                </c:pt>
                <c:pt idx="28" c:formatCode="yyyy/m/d;@">
                  <c:v>44833</c:v>
                </c:pt>
                <c:pt idx="29" c:formatCode="yyyy/m/d;@">
                  <c:v>44834</c:v>
                </c:pt>
              </c:numCache>
            </c:numRef>
          </c:cat>
          <c:val>
            <c:numRef>
              <c:f>Sheet1!$D$2:$D$31</c:f>
              <c:numCache>
                <c:formatCode>General</c:formatCode>
                <c:ptCount val="30"/>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numCache>
            </c:numRef>
          </c:val>
          <c:smooth val="0"/>
        </c:ser>
        <c:dLbls>
          <c:showLegendKey val="0"/>
          <c:showVal val="0"/>
          <c:showCatName val="0"/>
          <c:showSerName val="0"/>
          <c:showPercent val="0"/>
          <c:showBubbleSize val="0"/>
        </c:dLbls>
        <c:marker val="0"/>
        <c:smooth val="0"/>
        <c:axId val="570876288"/>
        <c:axId val="570877824"/>
      </c:lineChart>
      <c:dateAx>
        <c:axId val="570876288"/>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70877824"/>
        <c:crosses val="autoZero"/>
        <c:auto val="1"/>
        <c:lblOffset val="100"/>
        <c:baseTimeUnit val="days"/>
        <c:majorUnit val="1"/>
        <c:majorTimeUnit val="days"/>
      </c:dateAx>
      <c:valAx>
        <c:axId val="570877824"/>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7087628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9</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323237784180087"/>
          <c:y val="0.0275292498279421"/>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COD（mg/L）</c:v>
                </c:pt>
              </c:strCache>
            </c:strRef>
          </c:tx>
          <c:spPr>
            <a:ln w="22225" cap="rnd" cmpd="sng" algn="ctr">
              <a:solidFill>
                <a:schemeClr val="accent1"/>
              </a:solidFill>
              <a:prstDash val="solid"/>
              <a:round/>
            </a:ln>
            <a:effectLst/>
          </c:spPr>
          <c:marker>
            <c:symbol val="none"/>
          </c:marker>
          <c:dLbls>
            <c:delete val="1"/>
          </c:dLbls>
          <c:cat>
            <c:numRef>
              <c:f>Sheet1!$A$2:$A$31</c:f>
              <c:numCache>
                <c:formatCode>yyyy/m/d;@</c:formatCode>
                <c:ptCount val="30"/>
                <c:pt idx="0" c:formatCode="yyyy/m/d;@">
                  <c:v>44805</c:v>
                </c:pt>
                <c:pt idx="1" c:formatCode="yyyy/m/d;@">
                  <c:v>44806</c:v>
                </c:pt>
                <c:pt idx="2" c:formatCode="yyyy/m/d;@">
                  <c:v>44807</c:v>
                </c:pt>
                <c:pt idx="3" c:formatCode="yyyy/m/d;@">
                  <c:v>44808</c:v>
                </c:pt>
                <c:pt idx="4" c:formatCode="yyyy/m/d;@">
                  <c:v>44809</c:v>
                </c:pt>
                <c:pt idx="5" c:formatCode="yyyy/m/d;@">
                  <c:v>44810</c:v>
                </c:pt>
                <c:pt idx="6" c:formatCode="yyyy/m/d;@">
                  <c:v>44811</c:v>
                </c:pt>
                <c:pt idx="7" c:formatCode="yyyy/m/d;@">
                  <c:v>44812</c:v>
                </c:pt>
                <c:pt idx="8" c:formatCode="yyyy/m/d;@">
                  <c:v>44813</c:v>
                </c:pt>
                <c:pt idx="9" c:formatCode="yyyy/m/d;@">
                  <c:v>44814</c:v>
                </c:pt>
                <c:pt idx="10" c:formatCode="yyyy/m/d;@">
                  <c:v>44815</c:v>
                </c:pt>
                <c:pt idx="11" c:formatCode="yyyy/m/d;@">
                  <c:v>44816</c:v>
                </c:pt>
                <c:pt idx="12" c:formatCode="yyyy/m/d;@">
                  <c:v>44817</c:v>
                </c:pt>
                <c:pt idx="13" c:formatCode="yyyy/m/d;@">
                  <c:v>44818</c:v>
                </c:pt>
                <c:pt idx="14" c:formatCode="yyyy/m/d;@">
                  <c:v>44819</c:v>
                </c:pt>
                <c:pt idx="15" c:formatCode="yyyy/m/d;@">
                  <c:v>44820</c:v>
                </c:pt>
                <c:pt idx="16" c:formatCode="yyyy/m/d;@">
                  <c:v>44821</c:v>
                </c:pt>
                <c:pt idx="17" c:formatCode="yyyy/m/d;@">
                  <c:v>44822</c:v>
                </c:pt>
                <c:pt idx="18" c:formatCode="yyyy/m/d;@">
                  <c:v>44823</c:v>
                </c:pt>
                <c:pt idx="19" c:formatCode="yyyy/m/d;@">
                  <c:v>44824</c:v>
                </c:pt>
                <c:pt idx="20" c:formatCode="yyyy/m/d;@">
                  <c:v>44825</c:v>
                </c:pt>
                <c:pt idx="21" c:formatCode="yyyy/m/d;@">
                  <c:v>44826</c:v>
                </c:pt>
                <c:pt idx="22" c:formatCode="yyyy/m/d;@">
                  <c:v>44827</c:v>
                </c:pt>
                <c:pt idx="23" c:formatCode="yyyy/m/d;@">
                  <c:v>44828</c:v>
                </c:pt>
                <c:pt idx="24" c:formatCode="yyyy/m/d;@">
                  <c:v>44829</c:v>
                </c:pt>
                <c:pt idx="25" c:formatCode="yyyy/m/d;@">
                  <c:v>44830</c:v>
                </c:pt>
                <c:pt idx="26" c:formatCode="yyyy/m/d;@">
                  <c:v>44831</c:v>
                </c:pt>
                <c:pt idx="27" c:formatCode="yyyy/m/d;@">
                  <c:v>44832</c:v>
                </c:pt>
                <c:pt idx="28" c:formatCode="yyyy/m/d;@">
                  <c:v>44833</c:v>
                </c:pt>
                <c:pt idx="29" c:formatCode="yyyy/m/d;@">
                  <c:v>44834</c:v>
                </c:pt>
              </c:numCache>
            </c:numRef>
          </c:cat>
          <c:val>
            <c:numRef>
              <c:f>Sheet1!$B$2:$B$31</c:f>
              <c:numCache>
                <c:formatCode>General</c:formatCode>
                <c:ptCount val="30"/>
                <c:pt idx="0">
                  <c:v>20</c:v>
                </c:pt>
                <c:pt idx="1">
                  <c:v>16</c:v>
                </c:pt>
                <c:pt idx="2">
                  <c:v>28</c:v>
                </c:pt>
                <c:pt idx="3">
                  <c:v>19</c:v>
                </c:pt>
                <c:pt idx="4">
                  <c:v>27</c:v>
                </c:pt>
                <c:pt idx="5">
                  <c:v>36</c:v>
                </c:pt>
                <c:pt idx="6">
                  <c:v>39</c:v>
                </c:pt>
                <c:pt idx="7">
                  <c:v>43</c:v>
                </c:pt>
                <c:pt idx="8">
                  <c:v>37</c:v>
                </c:pt>
                <c:pt idx="9">
                  <c:v>26</c:v>
                </c:pt>
                <c:pt idx="10">
                  <c:v>33</c:v>
                </c:pt>
                <c:pt idx="11">
                  <c:v>26</c:v>
                </c:pt>
                <c:pt idx="12">
                  <c:v>28</c:v>
                </c:pt>
                <c:pt idx="13">
                  <c:v>43</c:v>
                </c:pt>
                <c:pt idx="14">
                  <c:v>24</c:v>
                </c:pt>
                <c:pt idx="15">
                  <c:v>25</c:v>
                </c:pt>
                <c:pt idx="16">
                  <c:v>30</c:v>
                </c:pt>
                <c:pt idx="17">
                  <c:v>41</c:v>
                </c:pt>
                <c:pt idx="18">
                  <c:v>20</c:v>
                </c:pt>
                <c:pt idx="19">
                  <c:v>26</c:v>
                </c:pt>
                <c:pt idx="20">
                  <c:v>29</c:v>
                </c:pt>
                <c:pt idx="21">
                  <c:v>32</c:v>
                </c:pt>
                <c:pt idx="22">
                  <c:v>37</c:v>
                </c:pt>
                <c:pt idx="23">
                  <c:v>31</c:v>
                </c:pt>
                <c:pt idx="24">
                  <c:v>15</c:v>
                </c:pt>
                <c:pt idx="25">
                  <c:v>50</c:v>
                </c:pt>
                <c:pt idx="26">
                  <c:v>21</c:v>
                </c:pt>
                <c:pt idx="27">
                  <c:v>20</c:v>
                </c:pt>
                <c:pt idx="28">
                  <c:v>28</c:v>
                </c:pt>
                <c:pt idx="29">
                  <c:v>24</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44805</c:v>
                </c:pt>
                <c:pt idx="1" c:formatCode="yyyy/m/d;@">
                  <c:v>44806</c:v>
                </c:pt>
                <c:pt idx="2" c:formatCode="yyyy/m/d;@">
                  <c:v>44807</c:v>
                </c:pt>
                <c:pt idx="3" c:formatCode="yyyy/m/d;@">
                  <c:v>44808</c:v>
                </c:pt>
                <c:pt idx="4" c:formatCode="yyyy/m/d;@">
                  <c:v>44809</c:v>
                </c:pt>
                <c:pt idx="5" c:formatCode="yyyy/m/d;@">
                  <c:v>44810</c:v>
                </c:pt>
                <c:pt idx="6" c:formatCode="yyyy/m/d;@">
                  <c:v>44811</c:v>
                </c:pt>
                <c:pt idx="7" c:formatCode="yyyy/m/d;@">
                  <c:v>44812</c:v>
                </c:pt>
                <c:pt idx="8" c:formatCode="yyyy/m/d;@">
                  <c:v>44813</c:v>
                </c:pt>
                <c:pt idx="9" c:formatCode="yyyy/m/d;@">
                  <c:v>44814</c:v>
                </c:pt>
                <c:pt idx="10" c:formatCode="yyyy/m/d;@">
                  <c:v>44815</c:v>
                </c:pt>
                <c:pt idx="11" c:formatCode="yyyy/m/d;@">
                  <c:v>44816</c:v>
                </c:pt>
                <c:pt idx="12" c:formatCode="yyyy/m/d;@">
                  <c:v>44817</c:v>
                </c:pt>
                <c:pt idx="13" c:formatCode="yyyy/m/d;@">
                  <c:v>44818</c:v>
                </c:pt>
                <c:pt idx="14" c:formatCode="yyyy/m/d;@">
                  <c:v>44819</c:v>
                </c:pt>
                <c:pt idx="15" c:formatCode="yyyy/m/d;@">
                  <c:v>44820</c:v>
                </c:pt>
                <c:pt idx="16" c:formatCode="yyyy/m/d;@">
                  <c:v>44821</c:v>
                </c:pt>
                <c:pt idx="17" c:formatCode="yyyy/m/d;@">
                  <c:v>44822</c:v>
                </c:pt>
                <c:pt idx="18" c:formatCode="yyyy/m/d;@">
                  <c:v>44823</c:v>
                </c:pt>
                <c:pt idx="19" c:formatCode="yyyy/m/d;@">
                  <c:v>44824</c:v>
                </c:pt>
                <c:pt idx="20" c:formatCode="yyyy/m/d;@">
                  <c:v>44825</c:v>
                </c:pt>
                <c:pt idx="21" c:formatCode="yyyy/m/d;@">
                  <c:v>44826</c:v>
                </c:pt>
                <c:pt idx="22" c:formatCode="yyyy/m/d;@">
                  <c:v>44827</c:v>
                </c:pt>
                <c:pt idx="23" c:formatCode="yyyy/m/d;@">
                  <c:v>44828</c:v>
                </c:pt>
                <c:pt idx="24" c:formatCode="yyyy/m/d;@">
                  <c:v>44829</c:v>
                </c:pt>
                <c:pt idx="25" c:formatCode="yyyy/m/d;@">
                  <c:v>44830</c:v>
                </c:pt>
                <c:pt idx="26" c:formatCode="yyyy/m/d;@">
                  <c:v>44831</c:v>
                </c:pt>
                <c:pt idx="27" c:formatCode="yyyy/m/d;@">
                  <c:v>44832</c:v>
                </c:pt>
                <c:pt idx="28" c:formatCode="yyyy/m/d;@">
                  <c:v>44833</c:v>
                </c:pt>
                <c:pt idx="29" c:formatCode="yyyy/m/d;@">
                  <c:v>44834</c:v>
                </c:pt>
              </c:numCache>
            </c:numRef>
          </c:cat>
          <c:val>
            <c:numRef>
              <c:f>Sheet1!$C$2:$C$31</c:f>
              <c:numCache>
                <c:formatCode>General</c:formatCode>
                <c:ptCount val="30"/>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Sheet1!$A$2:$A$31</c:f>
              <c:numCache>
                <c:formatCode>yyyy/m/d;@</c:formatCode>
                <c:ptCount val="30"/>
                <c:pt idx="0" c:formatCode="yyyy/m/d;@">
                  <c:v>44805</c:v>
                </c:pt>
                <c:pt idx="1" c:formatCode="yyyy/m/d;@">
                  <c:v>44806</c:v>
                </c:pt>
                <c:pt idx="2" c:formatCode="yyyy/m/d;@">
                  <c:v>44807</c:v>
                </c:pt>
                <c:pt idx="3" c:formatCode="yyyy/m/d;@">
                  <c:v>44808</c:v>
                </c:pt>
                <c:pt idx="4" c:formatCode="yyyy/m/d;@">
                  <c:v>44809</c:v>
                </c:pt>
                <c:pt idx="5" c:formatCode="yyyy/m/d;@">
                  <c:v>44810</c:v>
                </c:pt>
                <c:pt idx="6" c:formatCode="yyyy/m/d;@">
                  <c:v>44811</c:v>
                </c:pt>
                <c:pt idx="7" c:formatCode="yyyy/m/d;@">
                  <c:v>44812</c:v>
                </c:pt>
                <c:pt idx="8" c:formatCode="yyyy/m/d;@">
                  <c:v>44813</c:v>
                </c:pt>
                <c:pt idx="9" c:formatCode="yyyy/m/d;@">
                  <c:v>44814</c:v>
                </c:pt>
                <c:pt idx="10" c:formatCode="yyyy/m/d;@">
                  <c:v>44815</c:v>
                </c:pt>
                <c:pt idx="11" c:formatCode="yyyy/m/d;@">
                  <c:v>44816</c:v>
                </c:pt>
                <c:pt idx="12" c:formatCode="yyyy/m/d;@">
                  <c:v>44817</c:v>
                </c:pt>
                <c:pt idx="13" c:formatCode="yyyy/m/d;@">
                  <c:v>44818</c:v>
                </c:pt>
                <c:pt idx="14" c:formatCode="yyyy/m/d;@">
                  <c:v>44819</c:v>
                </c:pt>
                <c:pt idx="15" c:formatCode="yyyy/m/d;@">
                  <c:v>44820</c:v>
                </c:pt>
                <c:pt idx="16" c:formatCode="yyyy/m/d;@">
                  <c:v>44821</c:v>
                </c:pt>
                <c:pt idx="17" c:formatCode="yyyy/m/d;@">
                  <c:v>44822</c:v>
                </c:pt>
                <c:pt idx="18" c:formatCode="yyyy/m/d;@">
                  <c:v>44823</c:v>
                </c:pt>
                <c:pt idx="19" c:formatCode="yyyy/m/d;@">
                  <c:v>44824</c:v>
                </c:pt>
                <c:pt idx="20" c:formatCode="yyyy/m/d;@">
                  <c:v>44825</c:v>
                </c:pt>
                <c:pt idx="21" c:formatCode="yyyy/m/d;@">
                  <c:v>44826</c:v>
                </c:pt>
                <c:pt idx="22" c:formatCode="yyyy/m/d;@">
                  <c:v>44827</c:v>
                </c:pt>
                <c:pt idx="23" c:formatCode="yyyy/m/d;@">
                  <c:v>44828</c:v>
                </c:pt>
                <c:pt idx="24" c:formatCode="yyyy/m/d;@">
                  <c:v>44829</c:v>
                </c:pt>
                <c:pt idx="25" c:formatCode="yyyy/m/d;@">
                  <c:v>44830</c:v>
                </c:pt>
                <c:pt idx="26" c:formatCode="yyyy/m/d;@">
                  <c:v>44831</c:v>
                </c:pt>
                <c:pt idx="27" c:formatCode="yyyy/m/d;@">
                  <c:v>44832</c:v>
                </c:pt>
                <c:pt idx="28" c:formatCode="yyyy/m/d;@">
                  <c:v>44833</c:v>
                </c:pt>
                <c:pt idx="29" c:formatCode="yyyy/m/d;@">
                  <c:v>44834</c:v>
                </c:pt>
              </c:numCache>
            </c:numRef>
          </c:cat>
          <c:val>
            <c:numRef>
              <c:f>Sheet1!$D$2:$D$31</c:f>
              <c:numCache>
                <c:formatCode>General</c:formatCode>
                <c:ptCount val="30"/>
                <c:pt idx="0">
                  <c:v>29.1</c:v>
                </c:pt>
                <c:pt idx="1">
                  <c:v>29.1</c:v>
                </c:pt>
                <c:pt idx="2">
                  <c:v>29.1</c:v>
                </c:pt>
                <c:pt idx="3">
                  <c:v>29.1</c:v>
                </c:pt>
                <c:pt idx="4">
                  <c:v>29.1</c:v>
                </c:pt>
                <c:pt idx="5">
                  <c:v>29.1</c:v>
                </c:pt>
                <c:pt idx="6">
                  <c:v>29.1</c:v>
                </c:pt>
                <c:pt idx="7">
                  <c:v>29.1</c:v>
                </c:pt>
                <c:pt idx="8">
                  <c:v>29.1</c:v>
                </c:pt>
                <c:pt idx="9">
                  <c:v>29.1</c:v>
                </c:pt>
                <c:pt idx="10">
                  <c:v>29.1</c:v>
                </c:pt>
                <c:pt idx="11">
                  <c:v>29.1</c:v>
                </c:pt>
                <c:pt idx="12">
                  <c:v>29.1</c:v>
                </c:pt>
                <c:pt idx="13">
                  <c:v>29.1</c:v>
                </c:pt>
                <c:pt idx="14">
                  <c:v>29.1</c:v>
                </c:pt>
                <c:pt idx="15">
                  <c:v>29.1</c:v>
                </c:pt>
                <c:pt idx="16">
                  <c:v>29.1</c:v>
                </c:pt>
                <c:pt idx="17">
                  <c:v>29.1</c:v>
                </c:pt>
                <c:pt idx="18">
                  <c:v>29.1</c:v>
                </c:pt>
                <c:pt idx="19">
                  <c:v>29.1</c:v>
                </c:pt>
                <c:pt idx="20">
                  <c:v>29.1</c:v>
                </c:pt>
                <c:pt idx="21">
                  <c:v>29.1</c:v>
                </c:pt>
                <c:pt idx="22">
                  <c:v>29.1</c:v>
                </c:pt>
                <c:pt idx="23">
                  <c:v>29.1</c:v>
                </c:pt>
                <c:pt idx="24">
                  <c:v>29.1</c:v>
                </c:pt>
                <c:pt idx="25">
                  <c:v>29.1</c:v>
                </c:pt>
                <c:pt idx="26">
                  <c:v>29.1</c:v>
                </c:pt>
                <c:pt idx="27">
                  <c:v>29.1</c:v>
                </c:pt>
                <c:pt idx="28">
                  <c:v>29.1</c:v>
                </c:pt>
                <c:pt idx="29">
                  <c:v>29.1</c:v>
                </c:pt>
              </c:numCache>
            </c:numRef>
          </c:val>
          <c:smooth val="0"/>
        </c:ser>
        <c:dLbls>
          <c:showLegendKey val="0"/>
          <c:showVal val="0"/>
          <c:showCatName val="0"/>
          <c:showSerName val="0"/>
          <c:showPercent val="0"/>
          <c:showBubbleSize val="0"/>
        </c:dLbls>
        <c:marker val="0"/>
        <c:smooth val="0"/>
        <c:axId val="570106624"/>
        <c:axId val="570108160"/>
      </c:lineChart>
      <c:dateAx>
        <c:axId val="570106624"/>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70108160"/>
        <c:crosses val="autoZero"/>
        <c:auto val="1"/>
        <c:lblOffset val="100"/>
        <c:baseTimeUnit val="days"/>
        <c:majorUnit val="1"/>
        <c:majorTimeUnit val="days"/>
      </c:dateAx>
      <c:valAx>
        <c:axId val="570108160"/>
        <c:scaling>
          <c:orientation val="minMax"/>
          <c:max val="105"/>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7010662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9</a:t>
            </a:r>
            <a:r>
              <a:rPr lang="zh-CN" altLang="en-US">
                <a:solidFill>
                  <a:schemeClr val="dk1"/>
                </a:solidFill>
                <a:latin typeface="+mn-lt"/>
                <a:ea typeface="+mn-ea"/>
                <a:cs typeface="+mn-cs"/>
              </a:rPr>
              <a:t>月份含盐外排污水氨氮趋势图</a:t>
            </a:r>
            <a:endParaRPr lang="zh-CN" altLang="en-US">
              <a:solidFill>
                <a:schemeClr val="dk1"/>
              </a:solidFill>
              <a:latin typeface="+mn-lt"/>
              <a:ea typeface="+mn-ea"/>
              <a:cs typeface="+mn-cs"/>
            </a:endParaRPr>
          </a:p>
        </c:rich>
      </c:tx>
      <c:layout>
        <c:manualLayout>
          <c:xMode val="edge"/>
          <c:yMode val="edge"/>
          <c:x val="0.335673365627544"/>
          <c:y val="0.0246497763602334"/>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dLbls>
            <c:delete val="1"/>
          </c:dLbls>
          <c:cat>
            <c:numRef>
              <c:f>Sheet1!$A$2:$A$31</c:f>
              <c:numCache>
                <c:formatCode>yyyy/m/d;@</c:formatCode>
                <c:ptCount val="30"/>
                <c:pt idx="0" c:formatCode="yyyy/m/d;@">
                  <c:v>44805</c:v>
                </c:pt>
                <c:pt idx="1" c:formatCode="yyyy/m/d;@">
                  <c:v>44806</c:v>
                </c:pt>
                <c:pt idx="2" c:formatCode="yyyy/m/d;@">
                  <c:v>44807</c:v>
                </c:pt>
                <c:pt idx="3" c:formatCode="yyyy/m/d;@">
                  <c:v>44808</c:v>
                </c:pt>
                <c:pt idx="4" c:formatCode="yyyy/m/d;@">
                  <c:v>44809</c:v>
                </c:pt>
                <c:pt idx="5" c:formatCode="yyyy/m/d;@">
                  <c:v>44810</c:v>
                </c:pt>
                <c:pt idx="6" c:formatCode="yyyy/m/d;@">
                  <c:v>44811</c:v>
                </c:pt>
                <c:pt idx="7" c:formatCode="yyyy/m/d;@">
                  <c:v>44812</c:v>
                </c:pt>
                <c:pt idx="8" c:formatCode="yyyy/m/d;@">
                  <c:v>44813</c:v>
                </c:pt>
                <c:pt idx="9" c:formatCode="yyyy/m/d;@">
                  <c:v>44814</c:v>
                </c:pt>
                <c:pt idx="10" c:formatCode="yyyy/m/d;@">
                  <c:v>44815</c:v>
                </c:pt>
                <c:pt idx="11" c:formatCode="yyyy/m/d;@">
                  <c:v>44816</c:v>
                </c:pt>
                <c:pt idx="12" c:formatCode="yyyy/m/d;@">
                  <c:v>44817</c:v>
                </c:pt>
                <c:pt idx="13" c:formatCode="yyyy/m/d;@">
                  <c:v>44818</c:v>
                </c:pt>
                <c:pt idx="14" c:formatCode="yyyy/m/d;@">
                  <c:v>44819</c:v>
                </c:pt>
                <c:pt idx="15" c:formatCode="yyyy/m/d;@">
                  <c:v>44820</c:v>
                </c:pt>
                <c:pt idx="16" c:formatCode="yyyy/m/d;@">
                  <c:v>44821</c:v>
                </c:pt>
                <c:pt idx="17" c:formatCode="yyyy/m/d;@">
                  <c:v>44822</c:v>
                </c:pt>
                <c:pt idx="18" c:formatCode="yyyy/m/d;@">
                  <c:v>44823</c:v>
                </c:pt>
                <c:pt idx="19" c:formatCode="yyyy/m/d;@">
                  <c:v>44824</c:v>
                </c:pt>
                <c:pt idx="20" c:formatCode="yyyy/m/d;@">
                  <c:v>44825</c:v>
                </c:pt>
                <c:pt idx="21" c:formatCode="yyyy/m/d;@">
                  <c:v>44826</c:v>
                </c:pt>
                <c:pt idx="22" c:formatCode="yyyy/m/d;@">
                  <c:v>44827</c:v>
                </c:pt>
                <c:pt idx="23" c:formatCode="yyyy/m/d;@">
                  <c:v>44828</c:v>
                </c:pt>
                <c:pt idx="24" c:formatCode="yyyy/m/d;@">
                  <c:v>44829</c:v>
                </c:pt>
                <c:pt idx="25" c:formatCode="yyyy/m/d;@">
                  <c:v>44830</c:v>
                </c:pt>
                <c:pt idx="26" c:formatCode="yyyy/m/d;@">
                  <c:v>44831</c:v>
                </c:pt>
                <c:pt idx="27" c:formatCode="yyyy/m/d;@">
                  <c:v>44832</c:v>
                </c:pt>
                <c:pt idx="28" c:formatCode="yyyy/m/d;@">
                  <c:v>44833</c:v>
                </c:pt>
                <c:pt idx="29" c:formatCode="yyyy/m/d;@">
                  <c:v>44834</c:v>
                </c:pt>
              </c:numCache>
            </c:numRef>
          </c:cat>
          <c:val>
            <c:numRef>
              <c:f>Sheet1!$B$2:$B$31</c:f>
              <c:numCache>
                <c:formatCode>General</c:formatCode>
                <c:ptCount val="30"/>
                <c:pt idx="0">
                  <c:v>0</c:v>
                </c:pt>
                <c:pt idx="1">
                  <c:v>0</c:v>
                </c:pt>
                <c:pt idx="2">
                  <c:v>0</c:v>
                </c:pt>
                <c:pt idx="3">
                  <c:v>0</c:v>
                </c:pt>
                <c:pt idx="4">
                  <c:v>0</c:v>
                </c:pt>
                <c:pt idx="5">
                  <c:v>0</c:v>
                </c:pt>
                <c:pt idx="6">
                  <c:v>0</c:v>
                </c:pt>
                <c:pt idx="7">
                  <c:v>0</c:v>
                </c:pt>
                <c:pt idx="8">
                  <c:v>0</c:v>
                </c:pt>
                <c:pt idx="9">
                  <c:v>0</c:v>
                </c:pt>
                <c:pt idx="10">
                  <c:v>0</c:v>
                </c:pt>
                <c:pt idx="11">
                  <c:v>0</c:v>
                </c:pt>
                <c:pt idx="12">
                  <c:v>0</c:v>
                </c:pt>
                <c:pt idx="13">
                  <c:v>0.38</c:v>
                </c:pt>
                <c:pt idx="14">
                  <c:v>0</c:v>
                </c:pt>
                <c:pt idx="15">
                  <c:v>0</c:v>
                </c:pt>
                <c:pt idx="16">
                  <c:v>0</c:v>
                </c:pt>
                <c:pt idx="17">
                  <c:v>0.13</c:v>
                </c:pt>
                <c:pt idx="18">
                  <c:v>0</c:v>
                </c:pt>
                <c:pt idx="19">
                  <c:v>0</c:v>
                </c:pt>
                <c:pt idx="20">
                  <c:v>0</c:v>
                </c:pt>
                <c:pt idx="21">
                  <c:v>0</c:v>
                </c:pt>
                <c:pt idx="22">
                  <c:v>0</c:v>
                </c:pt>
                <c:pt idx="23">
                  <c:v>0</c:v>
                </c:pt>
                <c:pt idx="24">
                  <c:v>0</c:v>
                </c:pt>
                <c:pt idx="25">
                  <c:v>0</c:v>
                </c:pt>
                <c:pt idx="26">
                  <c:v>0</c:v>
                </c:pt>
                <c:pt idx="27">
                  <c:v>0</c:v>
                </c:pt>
                <c:pt idx="28">
                  <c:v>0</c:v>
                </c:pt>
                <c:pt idx="29">
                  <c:v>0</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44805</c:v>
                </c:pt>
                <c:pt idx="1" c:formatCode="yyyy/m/d;@">
                  <c:v>44806</c:v>
                </c:pt>
                <c:pt idx="2" c:formatCode="yyyy/m/d;@">
                  <c:v>44807</c:v>
                </c:pt>
                <c:pt idx="3" c:formatCode="yyyy/m/d;@">
                  <c:v>44808</c:v>
                </c:pt>
                <c:pt idx="4" c:formatCode="yyyy/m/d;@">
                  <c:v>44809</c:v>
                </c:pt>
                <c:pt idx="5" c:formatCode="yyyy/m/d;@">
                  <c:v>44810</c:v>
                </c:pt>
                <c:pt idx="6" c:formatCode="yyyy/m/d;@">
                  <c:v>44811</c:v>
                </c:pt>
                <c:pt idx="7" c:formatCode="yyyy/m/d;@">
                  <c:v>44812</c:v>
                </c:pt>
                <c:pt idx="8" c:formatCode="yyyy/m/d;@">
                  <c:v>44813</c:v>
                </c:pt>
                <c:pt idx="9" c:formatCode="yyyy/m/d;@">
                  <c:v>44814</c:v>
                </c:pt>
                <c:pt idx="10" c:formatCode="yyyy/m/d;@">
                  <c:v>44815</c:v>
                </c:pt>
                <c:pt idx="11" c:formatCode="yyyy/m/d;@">
                  <c:v>44816</c:v>
                </c:pt>
                <c:pt idx="12" c:formatCode="yyyy/m/d;@">
                  <c:v>44817</c:v>
                </c:pt>
                <c:pt idx="13" c:formatCode="yyyy/m/d;@">
                  <c:v>44818</c:v>
                </c:pt>
                <c:pt idx="14" c:formatCode="yyyy/m/d;@">
                  <c:v>44819</c:v>
                </c:pt>
                <c:pt idx="15" c:formatCode="yyyy/m/d;@">
                  <c:v>44820</c:v>
                </c:pt>
                <c:pt idx="16" c:formatCode="yyyy/m/d;@">
                  <c:v>44821</c:v>
                </c:pt>
                <c:pt idx="17" c:formatCode="yyyy/m/d;@">
                  <c:v>44822</c:v>
                </c:pt>
                <c:pt idx="18" c:formatCode="yyyy/m/d;@">
                  <c:v>44823</c:v>
                </c:pt>
                <c:pt idx="19" c:formatCode="yyyy/m/d;@">
                  <c:v>44824</c:v>
                </c:pt>
                <c:pt idx="20" c:formatCode="yyyy/m/d;@">
                  <c:v>44825</c:v>
                </c:pt>
                <c:pt idx="21" c:formatCode="yyyy/m/d;@">
                  <c:v>44826</c:v>
                </c:pt>
                <c:pt idx="22" c:formatCode="yyyy/m/d;@">
                  <c:v>44827</c:v>
                </c:pt>
                <c:pt idx="23" c:formatCode="yyyy/m/d;@">
                  <c:v>44828</c:v>
                </c:pt>
                <c:pt idx="24" c:formatCode="yyyy/m/d;@">
                  <c:v>44829</c:v>
                </c:pt>
                <c:pt idx="25" c:formatCode="yyyy/m/d;@">
                  <c:v>44830</c:v>
                </c:pt>
                <c:pt idx="26" c:formatCode="yyyy/m/d;@">
                  <c:v>44831</c:v>
                </c:pt>
                <c:pt idx="27" c:formatCode="yyyy/m/d;@">
                  <c:v>44832</c:v>
                </c:pt>
                <c:pt idx="28" c:formatCode="yyyy/m/d;@">
                  <c:v>44833</c:v>
                </c:pt>
                <c:pt idx="29" c:formatCode="yyyy/m/d;@">
                  <c:v>44834</c:v>
                </c:pt>
              </c:numCache>
            </c:numRef>
          </c:cat>
          <c:val>
            <c:numRef>
              <c:f>Sheet1!$C$2:$C$31</c:f>
              <c:numCache>
                <c:formatCode>General</c:formatCode>
                <c:ptCount val="30"/>
                <c:pt idx="0">
                  <c:v>20</c:v>
                </c:pt>
                <c:pt idx="1">
                  <c:v>20</c:v>
                </c:pt>
                <c:pt idx="2">
                  <c:v>20</c:v>
                </c:pt>
                <c:pt idx="3">
                  <c:v>20</c:v>
                </c:pt>
                <c:pt idx="4">
                  <c:v>20</c:v>
                </c:pt>
                <c:pt idx="5">
                  <c:v>20</c:v>
                </c:pt>
                <c:pt idx="6">
                  <c:v>20</c:v>
                </c:pt>
                <c:pt idx="7">
                  <c:v>20</c:v>
                </c:pt>
                <c:pt idx="8">
                  <c:v>20</c:v>
                </c:pt>
                <c:pt idx="9">
                  <c:v>20</c:v>
                </c:pt>
                <c:pt idx="10">
                  <c:v>20</c:v>
                </c:pt>
                <c:pt idx="11">
                  <c:v>20</c:v>
                </c:pt>
                <c:pt idx="12">
                  <c:v>20</c:v>
                </c:pt>
                <c:pt idx="13">
                  <c:v>20</c:v>
                </c:pt>
                <c:pt idx="14">
                  <c:v>20</c:v>
                </c:pt>
                <c:pt idx="15">
                  <c:v>20</c:v>
                </c:pt>
                <c:pt idx="16">
                  <c:v>20</c:v>
                </c:pt>
                <c:pt idx="17">
                  <c:v>20</c:v>
                </c:pt>
                <c:pt idx="18">
                  <c:v>20</c:v>
                </c:pt>
                <c:pt idx="19">
                  <c:v>20</c:v>
                </c:pt>
                <c:pt idx="20">
                  <c:v>20</c:v>
                </c:pt>
                <c:pt idx="21">
                  <c:v>20</c:v>
                </c:pt>
                <c:pt idx="22">
                  <c:v>20</c:v>
                </c:pt>
                <c:pt idx="23">
                  <c:v>20</c:v>
                </c:pt>
                <c:pt idx="24">
                  <c:v>20</c:v>
                </c:pt>
                <c:pt idx="25">
                  <c:v>20</c:v>
                </c:pt>
                <c:pt idx="26">
                  <c:v>20</c:v>
                </c:pt>
                <c:pt idx="27">
                  <c:v>20</c:v>
                </c:pt>
                <c:pt idx="28">
                  <c:v>20</c:v>
                </c:pt>
                <c:pt idx="29">
                  <c:v>20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Sheet1!$A$2:$A$31</c:f>
              <c:numCache>
                <c:formatCode>yyyy/m/d;@</c:formatCode>
                <c:ptCount val="30"/>
                <c:pt idx="0" c:formatCode="yyyy/m/d;@">
                  <c:v>44805</c:v>
                </c:pt>
                <c:pt idx="1" c:formatCode="yyyy/m/d;@">
                  <c:v>44806</c:v>
                </c:pt>
                <c:pt idx="2" c:formatCode="yyyy/m/d;@">
                  <c:v>44807</c:v>
                </c:pt>
                <c:pt idx="3" c:formatCode="yyyy/m/d;@">
                  <c:v>44808</c:v>
                </c:pt>
                <c:pt idx="4" c:formatCode="yyyy/m/d;@">
                  <c:v>44809</c:v>
                </c:pt>
                <c:pt idx="5" c:formatCode="yyyy/m/d;@">
                  <c:v>44810</c:v>
                </c:pt>
                <c:pt idx="6" c:formatCode="yyyy/m/d;@">
                  <c:v>44811</c:v>
                </c:pt>
                <c:pt idx="7" c:formatCode="yyyy/m/d;@">
                  <c:v>44812</c:v>
                </c:pt>
                <c:pt idx="8" c:formatCode="yyyy/m/d;@">
                  <c:v>44813</c:v>
                </c:pt>
                <c:pt idx="9" c:formatCode="yyyy/m/d;@">
                  <c:v>44814</c:v>
                </c:pt>
                <c:pt idx="10" c:formatCode="yyyy/m/d;@">
                  <c:v>44815</c:v>
                </c:pt>
                <c:pt idx="11" c:formatCode="yyyy/m/d;@">
                  <c:v>44816</c:v>
                </c:pt>
                <c:pt idx="12" c:formatCode="yyyy/m/d;@">
                  <c:v>44817</c:v>
                </c:pt>
                <c:pt idx="13" c:formatCode="yyyy/m/d;@">
                  <c:v>44818</c:v>
                </c:pt>
                <c:pt idx="14" c:formatCode="yyyy/m/d;@">
                  <c:v>44819</c:v>
                </c:pt>
                <c:pt idx="15" c:formatCode="yyyy/m/d;@">
                  <c:v>44820</c:v>
                </c:pt>
                <c:pt idx="16" c:formatCode="yyyy/m/d;@">
                  <c:v>44821</c:v>
                </c:pt>
                <c:pt idx="17" c:formatCode="yyyy/m/d;@">
                  <c:v>44822</c:v>
                </c:pt>
                <c:pt idx="18" c:formatCode="yyyy/m/d;@">
                  <c:v>44823</c:v>
                </c:pt>
                <c:pt idx="19" c:formatCode="yyyy/m/d;@">
                  <c:v>44824</c:v>
                </c:pt>
                <c:pt idx="20" c:formatCode="yyyy/m/d;@">
                  <c:v>44825</c:v>
                </c:pt>
                <c:pt idx="21" c:formatCode="yyyy/m/d;@">
                  <c:v>44826</c:v>
                </c:pt>
                <c:pt idx="22" c:formatCode="yyyy/m/d;@">
                  <c:v>44827</c:v>
                </c:pt>
                <c:pt idx="23" c:formatCode="yyyy/m/d;@">
                  <c:v>44828</c:v>
                </c:pt>
                <c:pt idx="24" c:formatCode="yyyy/m/d;@">
                  <c:v>44829</c:v>
                </c:pt>
                <c:pt idx="25" c:formatCode="yyyy/m/d;@">
                  <c:v>44830</c:v>
                </c:pt>
                <c:pt idx="26" c:formatCode="yyyy/m/d;@">
                  <c:v>44831</c:v>
                </c:pt>
                <c:pt idx="27" c:formatCode="yyyy/m/d;@">
                  <c:v>44832</c:v>
                </c:pt>
                <c:pt idx="28" c:formatCode="yyyy/m/d;@">
                  <c:v>44833</c:v>
                </c:pt>
                <c:pt idx="29" c:formatCode="yyyy/m/d;@">
                  <c:v>44834</c:v>
                </c:pt>
              </c:numCache>
            </c:numRef>
          </c:cat>
          <c:val>
            <c:numRef>
              <c:f>Sheet1!$D$2:$D$31</c:f>
              <c:numCache>
                <c:formatCode>General</c:formatCode>
                <c:ptCount val="30"/>
                <c:pt idx="0">
                  <c:v>0.026</c:v>
                </c:pt>
                <c:pt idx="1">
                  <c:v>0.026</c:v>
                </c:pt>
                <c:pt idx="2">
                  <c:v>0.026</c:v>
                </c:pt>
                <c:pt idx="3">
                  <c:v>0.026</c:v>
                </c:pt>
                <c:pt idx="4">
                  <c:v>0.026</c:v>
                </c:pt>
                <c:pt idx="5">
                  <c:v>0.026</c:v>
                </c:pt>
                <c:pt idx="6">
                  <c:v>0.026</c:v>
                </c:pt>
                <c:pt idx="7">
                  <c:v>0.026</c:v>
                </c:pt>
                <c:pt idx="8">
                  <c:v>0.026</c:v>
                </c:pt>
                <c:pt idx="9">
                  <c:v>0.026</c:v>
                </c:pt>
                <c:pt idx="10">
                  <c:v>0.026</c:v>
                </c:pt>
                <c:pt idx="11">
                  <c:v>0.026</c:v>
                </c:pt>
                <c:pt idx="12">
                  <c:v>0.026</c:v>
                </c:pt>
                <c:pt idx="13">
                  <c:v>0.026</c:v>
                </c:pt>
                <c:pt idx="14">
                  <c:v>0.026</c:v>
                </c:pt>
                <c:pt idx="15">
                  <c:v>0.026</c:v>
                </c:pt>
                <c:pt idx="16">
                  <c:v>0.026</c:v>
                </c:pt>
                <c:pt idx="17">
                  <c:v>0.026</c:v>
                </c:pt>
                <c:pt idx="18">
                  <c:v>0.026</c:v>
                </c:pt>
                <c:pt idx="19">
                  <c:v>0.026</c:v>
                </c:pt>
                <c:pt idx="20">
                  <c:v>0.026</c:v>
                </c:pt>
                <c:pt idx="21">
                  <c:v>0.026</c:v>
                </c:pt>
                <c:pt idx="22">
                  <c:v>0.026</c:v>
                </c:pt>
                <c:pt idx="23">
                  <c:v>0.026</c:v>
                </c:pt>
                <c:pt idx="24">
                  <c:v>0.026</c:v>
                </c:pt>
                <c:pt idx="25">
                  <c:v>0.026</c:v>
                </c:pt>
                <c:pt idx="26">
                  <c:v>0.026</c:v>
                </c:pt>
                <c:pt idx="27">
                  <c:v>0.026</c:v>
                </c:pt>
                <c:pt idx="28">
                  <c:v>0.026</c:v>
                </c:pt>
                <c:pt idx="29">
                  <c:v>0.026</c:v>
                </c:pt>
              </c:numCache>
            </c:numRef>
          </c:val>
          <c:smooth val="0"/>
        </c:ser>
        <c:dLbls>
          <c:showLegendKey val="0"/>
          <c:showVal val="0"/>
          <c:showCatName val="0"/>
          <c:showSerName val="0"/>
          <c:showPercent val="0"/>
          <c:showBubbleSize val="0"/>
        </c:dLbls>
        <c:marker val="0"/>
        <c:smooth val="0"/>
        <c:axId val="570414208"/>
        <c:axId val="570415744"/>
      </c:lineChart>
      <c:dateAx>
        <c:axId val="570414208"/>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70415744"/>
        <c:crosses val="autoZero"/>
        <c:auto val="1"/>
        <c:lblOffset val="100"/>
        <c:baseTimeUnit val="days"/>
        <c:majorUnit val="1"/>
        <c:majorTimeUnit val="days"/>
      </c:dateAx>
      <c:valAx>
        <c:axId val="5704157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7041420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zh-CN" altLang="en-US">
                <a:solidFill>
                  <a:schemeClr val="dk1"/>
                </a:solidFill>
                <a:latin typeface="+mn-lt"/>
                <a:ea typeface="+mn-ea"/>
                <a:cs typeface="+mn-cs"/>
              </a:rPr>
              <a:t>水处理装置</a:t>
            </a:r>
            <a:r>
              <a:rPr lang="en-US" altLang="zh-CN">
                <a:solidFill>
                  <a:schemeClr val="dk1"/>
                </a:solidFill>
                <a:latin typeface="+mn-lt"/>
                <a:ea typeface="+mn-ea"/>
                <a:cs typeface="+mn-cs"/>
              </a:rPr>
              <a:t>9</a:t>
            </a:r>
            <a:r>
              <a:rPr lang="zh-CN" altLang="en-US">
                <a:solidFill>
                  <a:schemeClr val="dk1"/>
                </a:solidFill>
                <a:latin typeface="+mn-lt"/>
                <a:ea typeface="+mn-ea"/>
                <a:cs typeface="+mn-cs"/>
              </a:rPr>
              <a:t>月平稳率</a:t>
            </a:r>
            <a:endParaRPr lang="zh-CN" altLang="en-US">
              <a:solidFill>
                <a:schemeClr val="dk1"/>
              </a:solidFill>
              <a:latin typeface="+mn-lt"/>
              <a:ea typeface="+mn-ea"/>
              <a:cs typeface="+mn-cs"/>
            </a:endParaRPr>
          </a:p>
        </c:rich>
      </c:tx>
      <c:layout>
        <c:manualLayout>
          <c:xMode val="edge"/>
          <c:yMode val="edge"/>
          <c:x val="0.342229115413413"/>
          <c:y val="0.034443168771527"/>
        </c:manualLayout>
      </c:layout>
      <c:overlay val="0"/>
      <c:spPr>
        <a:noFill/>
        <a:ln>
          <a:noFill/>
        </a:ln>
        <a:effectLst/>
      </c:spPr>
    </c:title>
    <c:autoTitleDeleted val="0"/>
    <c:plotArea>
      <c:layout/>
      <c:lineChart>
        <c:grouping val="standard"/>
        <c:varyColors val="0"/>
        <c:ser>
          <c:idx val="0"/>
          <c:order val="0"/>
          <c:tx>
            <c:strRef>
              <c:f>Sheet1!$B$1</c:f>
              <c:strCache>
                <c:ptCount val="1"/>
                <c:pt idx="0">
                  <c:v>平稳率</c:v>
                </c:pt>
              </c:strCache>
            </c:strRef>
          </c:tx>
          <c:spPr>
            <a:ln w="2857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Sheet1!$B$2:$B$31</c:f>
              <c:numCache>
                <c:formatCode>0%</c:formatCode>
                <c:ptCount val="3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numCache>
            </c:numRef>
          </c:val>
          <c:smooth val="0"/>
        </c:ser>
        <c:dLbls>
          <c:showLegendKey val="0"/>
          <c:showVal val="0"/>
          <c:showCatName val="0"/>
          <c:showSerName val="0"/>
          <c:showPercent val="0"/>
          <c:showBubbleSize val="0"/>
        </c:dLbls>
        <c:marker val="0"/>
        <c:smooth val="0"/>
        <c:axId val="570359808"/>
        <c:axId val="570361344"/>
      </c:lineChart>
      <c:dateAx>
        <c:axId val="570359808"/>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70361344"/>
        <c:crosses val="autoZero"/>
        <c:auto val="1"/>
        <c:lblOffset val="100"/>
        <c:baseTimeUnit val="days"/>
      </c:dateAx>
      <c:valAx>
        <c:axId val="5703613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7035980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w="12700" cmpd="sng">
          <a:solidFill>
            <a:schemeClr val="bg1"/>
          </a:solidFill>
          <a:prstDash val="solid"/>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9</a:t>
            </a:r>
            <a:r>
              <a:rPr lang="zh-CN" altLang="en-US" sz="1400">
                <a:solidFill>
                  <a:schemeClr val="dk1"/>
                </a:solidFill>
                <a:latin typeface="+mn-lt"/>
                <a:ea typeface="+mn-ea"/>
                <a:cs typeface="+mn-cs"/>
              </a:rPr>
              <a:t>月份湖水产水</a:t>
            </a:r>
            <a:r>
              <a:rPr lang="en-US" altLang="zh-CN" sz="1400">
                <a:solidFill>
                  <a:schemeClr val="dk1"/>
                </a:solidFill>
                <a:latin typeface="+mn-lt"/>
                <a:ea typeface="+mn-ea"/>
                <a:cs typeface="+mn-cs"/>
              </a:rPr>
              <a:t>PH</a:t>
            </a:r>
            <a:r>
              <a:rPr lang="zh-CN" altLang="en-US" sz="1400">
                <a:solidFill>
                  <a:schemeClr val="dk1"/>
                </a:solidFill>
                <a:latin typeface="+mn-lt"/>
                <a:ea typeface="+mn-ea"/>
                <a:cs typeface="+mn-cs"/>
              </a:rPr>
              <a:t>趋势图</a:t>
            </a:r>
            <a:endParaRPr lang="zh-CN" altLang="en-US" sz="1400">
              <a:solidFill>
                <a:schemeClr val="dk1"/>
              </a:solidFill>
              <a:latin typeface="+mn-lt"/>
              <a:ea typeface="+mn-ea"/>
              <a:cs typeface="+mn-cs"/>
            </a:endParaRPr>
          </a:p>
        </c:rich>
      </c:tx>
      <c:layout>
        <c:manualLayout>
          <c:xMode val="edge"/>
          <c:yMode val="edge"/>
          <c:x val="0.324090704984284"/>
          <c:y val="0.0123310410244249"/>
        </c:manualLayout>
      </c:layout>
      <c:overlay val="0"/>
      <c:spPr>
        <a:noFill/>
        <a:ln>
          <a:noFill/>
        </a:ln>
        <a:effectLst/>
      </c:spPr>
    </c:title>
    <c:autoTitleDeleted val="0"/>
    <c:plotArea>
      <c:layout>
        <c:manualLayout>
          <c:layoutTarget val="inner"/>
          <c:xMode val="edge"/>
          <c:yMode val="edge"/>
          <c:x val="0.0948136506511001"/>
          <c:y val="0.128764524543514"/>
          <c:w val="0.883632689717108"/>
          <c:h val="0.54005216978895"/>
        </c:manualLayout>
      </c:layout>
      <c:lineChart>
        <c:grouping val="standard"/>
        <c:varyColors val="0"/>
        <c:ser>
          <c:idx val="0"/>
          <c:order val="0"/>
          <c:tx>
            <c:strRef>
              <c:f>Sheet1!$B$1</c:f>
              <c:strCache>
                <c:ptCount val="1"/>
                <c:pt idx="0">
                  <c:v>PH</c:v>
                </c:pt>
              </c:strCache>
            </c:strRef>
          </c:tx>
          <c:spPr>
            <a:ln w="22225" cap="rnd" cmpd="sng" algn="ctr">
              <a:solidFill>
                <a:srgbClr val="0070C0"/>
              </a:solidFill>
              <a:prstDash val="solid"/>
              <a:round/>
            </a:ln>
            <a:effectLst/>
          </c:spPr>
          <c:marker>
            <c:symbol val="none"/>
          </c:marker>
          <c:dLbls>
            <c:delete val="1"/>
          </c:dLbls>
          <c:cat>
            <c:numRef>
              <c:f>Sheet1!$A$2:$A$14</c:f>
              <c:numCache>
                <c:formatCode>yyyy"年"m"月"d"日";@</c:formatCode>
                <c:ptCount val="13"/>
                <c:pt idx="0" c:formatCode="yyyy&quot;年&quot;m&quot;月&quot;d&quot;日&quot;;@">
                  <c:v>44805</c:v>
                </c:pt>
                <c:pt idx="1" c:formatCode="yyyy&quot;年&quot;m&quot;月&quot;d&quot;日&quot;;@">
                  <c:v>44807</c:v>
                </c:pt>
                <c:pt idx="2" c:formatCode="yyyy&quot;年&quot;m&quot;月&quot;d&quot;日&quot;;@">
                  <c:v>44810</c:v>
                </c:pt>
                <c:pt idx="3" c:formatCode="yyyy&quot;年&quot;m&quot;月&quot;d&quot;日&quot;;@">
                  <c:v>44812</c:v>
                </c:pt>
                <c:pt idx="4" c:formatCode="yyyy&quot;年&quot;m&quot;月&quot;d&quot;日&quot;;@">
                  <c:v>44814</c:v>
                </c:pt>
                <c:pt idx="5" c:formatCode="yyyy&quot;年&quot;m&quot;月&quot;d&quot;日&quot;;@">
                  <c:v>44817</c:v>
                </c:pt>
                <c:pt idx="6" c:formatCode="yyyy&quot;年&quot;m&quot;月&quot;d&quot;日&quot;;@">
                  <c:v>44819</c:v>
                </c:pt>
                <c:pt idx="7" c:formatCode="yyyy&quot;年&quot;m&quot;月&quot;d&quot;日&quot;;@">
                  <c:v>44821</c:v>
                </c:pt>
                <c:pt idx="8" c:formatCode="yyyy&quot;年&quot;m&quot;月&quot;d&quot;日&quot;;@">
                  <c:v>44824</c:v>
                </c:pt>
                <c:pt idx="9" c:formatCode="yyyy&quot;年&quot;m&quot;月&quot;d&quot;日&quot;;@">
                  <c:v>44826</c:v>
                </c:pt>
                <c:pt idx="10" c:formatCode="yyyy&quot;年&quot;m&quot;月&quot;d&quot;日&quot;;@">
                  <c:v>44828</c:v>
                </c:pt>
                <c:pt idx="11" c:formatCode="yyyy&quot;年&quot;m&quot;月&quot;d&quot;日&quot;;@">
                  <c:v>44831</c:v>
                </c:pt>
                <c:pt idx="12" c:formatCode="yyyy&quot;年&quot;m&quot;月&quot;d&quot;日&quot;;@">
                  <c:v>44833</c:v>
                </c:pt>
              </c:numCache>
            </c:numRef>
          </c:cat>
          <c:val>
            <c:numRef>
              <c:f>Sheet1!$B$2:$B$14</c:f>
              <c:numCache>
                <c:formatCode>General</c:formatCode>
                <c:ptCount val="13"/>
                <c:pt idx="0">
                  <c:v>7.17</c:v>
                </c:pt>
                <c:pt idx="1">
                  <c:v>6.89</c:v>
                </c:pt>
                <c:pt idx="2">
                  <c:v>7.38</c:v>
                </c:pt>
                <c:pt idx="3">
                  <c:v>6.92</c:v>
                </c:pt>
                <c:pt idx="4">
                  <c:v>6.89</c:v>
                </c:pt>
                <c:pt idx="5">
                  <c:v>7.21</c:v>
                </c:pt>
                <c:pt idx="6">
                  <c:v>7.28</c:v>
                </c:pt>
                <c:pt idx="7">
                  <c:v>7.01</c:v>
                </c:pt>
                <c:pt idx="8">
                  <c:v>6.98</c:v>
                </c:pt>
                <c:pt idx="9">
                  <c:v>6.92</c:v>
                </c:pt>
                <c:pt idx="10">
                  <c:v>6.78</c:v>
                </c:pt>
                <c:pt idx="11">
                  <c:v>6.73</c:v>
                </c:pt>
                <c:pt idx="12">
                  <c:v>7.12</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dLbls>
            <c:delete val="1"/>
          </c:dLbls>
          <c:cat>
            <c:numRef>
              <c:f>Sheet1!$A$2:$A$14</c:f>
              <c:numCache>
                <c:formatCode>yyyy"年"m"月"d"日";@</c:formatCode>
                <c:ptCount val="13"/>
                <c:pt idx="0" c:formatCode="yyyy&quot;年&quot;m&quot;月&quot;d&quot;日&quot;;@">
                  <c:v>44805</c:v>
                </c:pt>
                <c:pt idx="1" c:formatCode="yyyy&quot;年&quot;m&quot;月&quot;d&quot;日&quot;;@">
                  <c:v>44807</c:v>
                </c:pt>
                <c:pt idx="2" c:formatCode="yyyy&quot;年&quot;m&quot;月&quot;d&quot;日&quot;;@">
                  <c:v>44810</c:v>
                </c:pt>
                <c:pt idx="3" c:formatCode="yyyy&quot;年&quot;m&quot;月&quot;d&quot;日&quot;;@">
                  <c:v>44812</c:v>
                </c:pt>
                <c:pt idx="4" c:formatCode="yyyy&quot;年&quot;m&quot;月&quot;d&quot;日&quot;;@">
                  <c:v>44814</c:v>
                </c:pt>
                <c:pt idx="5" c:formatCode="yyyy&quot;年&quot;m&quot;月&quot;d&quot;日&quot;;@">
                  <c:v>44817</c:v>
                </c:pt>
                <c:pt idx="6" c:formatCode="yyyy&quot;年&quot;m&quot;月&quot;d&quot;日&quot;;@">
                  <c:v>44819</c:v>
                </c:pt>
                <c:pt idx="7" c:formatCode="yyyy&quot;年&quot;m&quot;月&quot;d&quot;日&quot;;@">
                  <c:v>44821</c:v>
                </c:pt>
                <c:pt idx="8" c:formatCode="yyyy&quot;年&quot;m&quot;月&quot;d&quot;日&quot;;@">
                  <c:v>44824</c:v>
                </c:pt>
                <c:pt idx="9" c:formatCode="yyyy&quot;年&quot;m&quot;月&quot;d&quot;日&quot;;@">
                  <c:v>44826</c:v>
                </c:pt>
                <c:pt idx="10" c:formatCode="yyyy&quot;年&quot;m&quot;月&quot;d&quot;日&quot;;@">
                  <c:v>44828</c:v>
                </c:pt>
                <c:pt idx="11" c:formatCode="yyyy&quot;年&quot;m&quot;月&quot;d&quot;日&quot;;@">
                  <c:v>44831</c:v>
                </c:pt>
                <c:pt idx="12" c:formatCode="yyyy&quot;年&quot;m&quot;月&quot;d&quot;日&quot;;@">
                  <c:v>44833</c:v>
                </c:pt>
              </c:numCache>
            </c:numRef>
          </c:cat>
          <c:val>
            <c:numRef>
              <c:f>Sheet1!$C$2:$C$14</c:f>
              <c:numCache>
                <c:formatCode>General</c:formatCode>
                <c:ptCount val="13"/>
                <c:pt idx="0">
                  <c:v>8.5</c:v>
                </c:pt>
                <c:pt idx="1">
                  <c:v>8.5</c:v>
                </c:pt>
                <c:pt idx="2">
                  <c:v>8.5</c:v>
                </c:pt>
                <c:pt idx="3">
                  <c:v>8.5</c:v>
                </c:pt>
                <c:pt idx="4">
                  <c:v>8.5</c:v>
                </c:pt>
                <c:pt idx="5">
                  <c:v>8.5</c:v>
                </c:pt>
                <c:pt idx="6">
                  <c:v>8.5</c:v>
                </c:pt>
                <c:pt idx="7">
                  <c:v>8.5</c:v>
                </c:pt>
                <c:pt idx="8">
                  <c:v>8.5</c:v>
                </c:pt>
                <c:pt idx="9">
                  <c:v>8.5</c:v>
                </c:pt>
                <c:pt idx="10">
                  <c:v>8.5</c:v>
                </c:pt>
                <c:pt idx="11">
                  <c:v>8.5</c:v>
                </c:pt>
                <c:pt idx="12">
                  <c:v>8.5</c:v>
                </c:pt>
              </c:numCache>
            </c:numRef>
          </c:val>
          <c:smooth val="0"/>
        </c:ser>
        <c:ser>
          <c:idx val="2"/>
          <c:order val="2"/>
          <c:tx>
            <c:strRef>
              <c:f>Sheet1!$D$1</c:f>
              <c:strCache>
                <c:ptCount val="1"/>
                <c:pt idx="0">
                  <c:v>允许最小值</c:v>
                </c:pt>
              </c:strCache>
            </c:strRef>
          </c:tx>
          <c:spPr>
            <a:ln w="22225" cap="rnd" cmpd="sng" algn="ctr">
              <a:solidFill>
                <a:srgbClr val="FFFF02"/>
              </a:solidFill>
              <a:prstDash val="solid"/>
              <a:round/>
            </a:ln>
          </c:spPr>
          <c:marker>
            <c:symbol val="none"/>
          </c:marker>
          <c:dLbls>
            <c:delete val="1"/>
          </c:dLbls>
          <c:cat>
            <c:numRef>
              <c:f>Sheet1!$A$2:$A$14</c:f>
              <c:numCache>
                <c:formatCode>yyyy"年"m"月"d"日";@</c:formatCode>
                <c:ptCount val="13"/>
                <c:pt idx="0" c:formatCode="yyyy&quot;年&quot;m&quot;月&quot;d&quot;日&quot;;@">
                  <c:v>44805</c:v>
                </c:pt>
                <c:pt idx="1" c:formatCode="yyyy&quot;年&quot;m&quot;月&quot;d&quot;日&quot;;@">
                  <c:v>44807</c:v>
                </c:pt>
                <c:pt idx="2" c:formatCode="yyyy&quot;年&quot;m&quot;月&quot;d&quot;日&quot;;@">
                  <c:v>44810</c:v>
                </c:pt>
                <c:pt idx="3" c:formatCode="yyyy&quot;年&quot;m&quot;月&quot;d&quot;日&quot;;@">
                  <c:v>44812</c:v>
                </c:pt>
                <c:pt idx="4" c:formatCode="yyyy&quot;年&quot;m&quot;月&quot;d&quot;日&quot;;@">
                  <c:v>44814</c:v>
                </c:pt>
                <c:pt idx="5" c:formatCode="yyyy&quot;年&quot;m&quot;月&quot;d&quot;日&quot;;@">
                  <c:v>44817</c:v>
                </c:pt>
                <c:pt idx="6" c:formatCode="yyyy&quot;年&quot;m&quot;月&quot;d&quot;日&quot;;@">
                  <c:v>44819</c:v>
                </c:pt>
                <c:pt idx="7" c:formatCode="yyyy&quot;年&quot;m&quot;月&quot;d&quot;日&quot;;@">
                  <c:v>44821</c:v>
                </c:pt>
                <c:pt idx="8" c:formatCode="yyyy&quot;年&quot;m&quot;月&quot;d&quot;日&quot;;@">
                  <c:v>44824</c:v>
                </c:pt>
                <c:pt idx="9" c:formatCode="yyyy&quot;年&quot;m&quot;月&quot;d&quot;日&quot;;@">
                  <c:v>44826</c:v>
                </c:pt>
                <c:pt idx="10" c:formatCode="yyyy&quot;年&quot;m&quot;月&quot;d&quot;日&quot;;@">
                  <c:v>44828</c:v>
                </c:pt>
                <c:pt idx="11" c:formatCode="yyyy&quot;年&quot;m&quot;月&quot;d&quot;日&quot;;@">
                  <c:v>44831</c:v>
                </c:pt>
                <c:pt idx="12" c:formatCode="yyyy&quot;年&quot;m&quot;月&quot;d&quot;日&quot;;@">
                  <c:v>44833</c:v>
                </c:pt>
              </c:numCache>
            </c:numRef>
          </c:cat>
          <c:val>
            <c:numRef>
              <c:f>Sheet1!$D$2:$D$14</c:f>
              <c:numCache>
                <c:formatCode>General</c:formatCode>
                <c:ptCount val="13"/>
                <c:pt idx="0">
                  <c:v>6.5</c:v>
                </c:pt>
                <c:pt idx="1">
                  <c:v>6.5</c:v>
                </c:pt>
                <c:pt idx="2">
                  <c:v>6.5</c:v>
                </c:pt>
                <c:pt idx="3">
                  <c:v>6.5</c:v>
                </c:pt>
                <c:pt idx="4">
                  <c:v>6.5</c:v>
                </c:pt>
                <c:pt idx="5">
                  <c:v>6.5</c:v>
                </c:pt>
                <c:pt idx="6">
                  <c:v>6.5</c:v>
                </c:pt>
                <c:pt idx="7">
                  <c:v>6.5</c:v>
                </c:pt>
                <c:pt idx="8">
                  <c:v>6.5</c:v>
                </c:pt>
                <c:pt idx="9">
                  <c:v>6.5</c:v>
                </c:pt>
                <c:pt idx="10">
                  <c:v>6.5</c:v>
                </c:pt>
                <c:pt idx="11">
                  <c:v>6.5</c:v>
                </c:pt>
                <c:pt idx="12">
                  <c:v>6.5</c:v>
                </c:pt>
              </c:numCache>
            </c:numRef>
          </c:val>
          <c:smooth val="0"/>
        </c:ser>
        <c:dLbls>
          <c:showLegendKey val="0"/>
          <c:showVal val="0"/>
          <c:showCatName val="0"/>
          <c:showSerName val="0"/>
          <c:showPercent val="0"/>
          <c:showBubbleSize val="0"/>
        </c:dLbls>
        <c:marker val="0"/>
        <c:smooth val="0"/>
        <c:axId val="563265920"/>
        <c:axId val="563267456"/>
      </c:lineChart>
      <c:dateAx>
        <c:axId val="563265920"/>
        <c:scaling>
          <c:orientation val="minMax"/>
        </c:scaling>
        <c:delete val="0"/>
        <c:axPos val="b"/>
        <c:numFmt formatCode="m/d/yyyy" sourceLinked="0"/>
        <c:majorTickMark val="none"/>
        <c:minorTickMark val="none"/>
        <c:tickLblPos val="nextTo"/>
        <c:txPr>
          <a:bodyPr rot="-54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63267456"/>
        <c:crosses val="autoZero"/>
        <c:auto val="0"/>
        <c:lblOffset val="100"/>
        <c:baseTimeUnit val="days"/>
      </c:dateAx>
      <c:valAx>
        <c:axId val="563267456"/>
        <c:scaling>
          <c:orientation val="minMax"/>
          <c:min val="6"/>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63265920"/>
        <c:crosses val="autoZero"/>
        <c:crossBetween val="between"/>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manualLayout>
          <c:xMode val="edge"/>
          <c:yMode val="edge"/>
          <c:x val="0.301304735897912"/>
          <c:y val="0.922971698729738"/>
          <c:w val="0.466545419196338"/>
          <c:h val="0.072508569880722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9</a:t>
            </a:r>
            <a:r>
              <a:rPr lang="zh-CN" altLang="en-US">
                <a:solidFill>
                  <a:schemeClr val="dk1"/>
                </a:solidFill>
                <a:latin typeface="+mn-lt"/>
                <a:ea typeface="+mn-ea"/>
                <a:cs typeface="+mn-cs"/>
              </a:rPr>
              <a:t>月份循环水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循环水PH</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44805</c:v>
                </c:pt>
                <c:pt idx="1" c:formatCode="yyyy/m/d;@">
                  <c:v>44806</c:v>
                </c:pt>
                <c:pt idx="2" c:formatCode="yyyy/m/d;@">
                  <c:v>44809</c:v>
                </c:pt>
                <c:pt idx="3" c:formatCode="yyyy/m/d;@">
                  <c:v>44810</c:v>
                </c:pt>
                <c:pt idx="4" c:formatCode="yyyy/m/d;@">
                  <c:v>44811</c:v>
                </c:pt>
                <c:pt idx="5" c:formatCode="yyyy/m/d;@">
                  <c:v>44812</c:v>
                </c:pt>
                <c:pt idx="6" c:formatCode="yyyy/m/d;@">
                  <c:v>44813</c:v>
                </c:pt>
                <c:pt idx="7" c:formatCode="yyyy/m/d;@">
                  <c:v>44816</c:v>
                </c:pt>
                <c:pt idx="8" c:formatCode="yyyy/m/d;@">
                  <c:v>44817</c:v>
                </c:pt>
                <c:pt idx="9" c:formatCode="yyyy/m/d;@">
                  <c:v>44818</c:v>
                </c:pt>
                <c:pt idx="10" c:formatCode="yyyy/m/d;@">
                  <c:v>44819</c:v>
                </c:pt>
                <c:pt idx="11" c:formatCode="yyyy/m/d;@">
                  <c:v>44820</c:v>
                </c:pt>
                <c:pt idx="12" c:formatCode="yyyy/m/d;@">
                  <c:v>44823</c:v>
                </c:pt>
                <c:pt idx="13" c:formatCode="yyyy/m/d;@">
                  <c:v>44824</c:v>
                </c:pt>
                <c:pt idx="14" c:formatCode="yyyy/m/d;@">
                  <c:v>44825</c:v>
                </c:pt>
                <c:pt idx="15" c:formatCode="yyyy/m/d;@">
                  <c:v>44826</c:v>
                </c:pt>
                <c:pt idx="16" c:formatCode="yyyy/m/d;@">
                  <c:v>44827</c:v>
                </c:pt>
                <c:pt idx="17" c:formatCode="yyyy/m/d;@">
                  <c:v>44830</c:v>
                </c:pt>
                <c:pt idx="18" c:formatCode="yyyy/m/d;@">
                  <c:v>44831</c:v>
                </c:pt>
                <c:pt idx="19" c:formatCode="yyyy/m/d;@">
                  <c:v>44832</c:v>
                </c:pt>
                <c:pt idx="20" c:formatCode="yyyy/m/d;@">
                  <c:v>44833</c:v>
                </c:pt>
                <c:pt idx="21" c:formatCode="yyyy/m/d;@">
                  <c:v>44834</c:v>
                </c:pt>
              </c:numCache>
            </c:numRef>
          </c:cat>
          <c:val>
            <c:numRef>
              <c:f>Sheet1!$B$2:$B$23</c:f>
              <c:numCache>
                <c:formatCode>0.00</c:formatCode>
                <c:ptCount val="22"/>
                <c:pt idx="0">
                  <c:v>8.989</c:v>
                </c:pt>
                <c:pt idx="1">
                  <c:v>8.987</c:v>
                </c:pt>
                <c:pt idx="2">
                  <c:v>8.937</c:v>
                </c:pt>
                <c:pt idx="3">
                  <c:v>8.966</c:v>
                </c:pt>
                <c:pt idx="4">
                  <c:v>8.985</c:v>
                </c:pt>
                <c:pt idx="5">
                  <c:v>8.977</c:v>
                </c:pt>
                <c:pt idx="6">
                  <c:v>8.997</c:v>
                </c:pt>
                <c:pt idx="7">
                  <c:v>8.989</c:v>
                </c:pt>
                <c:pt idx="8">
                  <c:v>8.935</c:v>
                </c:pt>
                <c:pt idx="9">
                  <c:v>8.96</c:v>
                </c:pt>
                <c:pt idx="10">
                  <c:v>8.951</c:v>
                </c:pt>
                <c:pt idx="11">
                  <c:v>8.939</c:v>
                </c:pt>
                <c:pt idx="12">
                  <c:v>8.857</c:v>
                </c:pt>
                <c:pt idx="13">
                  <c:v>8.859</c:v>
                </c:pt>
                <c:pt idx="14">
                  <c:v>8.937</c:v>
                </c:pt>
                <c:pt idx="15">
                  <c:v>8.979</c:v>
                </c:pt>
                <c:pt idx="16">
                  <c:v>8.973</c:v>
                </c:pt>
                <c:pt idx="17">
                  <c:v>8.935</c:v>
                </c:pt>
                <c:pt idx="18">
                  <c:v>8.977</c:v>
                </c:pt>
                <c:pt idx="19">
                  <c:v>8.98</c:v>
                </c:pt>
                <c:pt idx="20">
                  <c:v>8.92</c:v>
                </c:pt>
                <c:pt idx="21">
                  <c:v>8.892</c:v>
                </c:pt>
              </c:numCache>
            </c:numRef>
          </c:val>
          <c:smooth val="0"/>
        </c:ser>
        <c:ser>
          <c:idx val="1"/>
          <c:order val="1"/>
          <c:tx>
            <c:strRef>
              <c:f>Sheet1!$C$1</c:f>
              <c:strCache>
                <c:ptCount val="1"/>
                <c:pt idx="0">
                  <c:v>补充水PH</c:v>
                </c:pt>
              </c:strCache>
            </c:strRef>
          </c:tx>
          <c:spPr>
            <a:ln w="22225" cap="rnd" cmpd="sng" algn="ctr">
              <a:solidFill>
                <a:srgbClr val="00B050"/>
              </a:solidFill>
              <a:prstDash val="solid"/>
              <a:round/>
            </a:ln>
            <a:effectLst/>
          </c:spPr>
          <c:marker>
            <c:symbol val="none"/>
          </c:marker>
          <c:dLbls>
            <c:delete val="1"/>
          </c:dLbls>
          <c:cat>
            <c:numRef>
              <c:f>Sheet1!$A$2:$A$23</c:f>
              <c:numCache>
                <c:formatCode>yyyy/m/d;@</c:formatCode>
                <c:ptCount val="22"/>
                <c:pt idx="0" c:formatCode="yyyy/m/d;@">
                  <c:v>44805</c:v>
                </c:pt>
                <c:pt idx="1" c:formatCode="yyyy/m/d;@">
                  <c:v>44806</c:v>
                </c:pt>
                <c:pt idx="2" c:formatCode="yyyy/m/d;@">
                  <c:v>44809</c:v>
                </c:pt>
                <c:pt idx="3" c:formatCode="yyyy/m/d;@">
                  <c:v>44810</c:v>
                </c:pt>
                <c:pt idx="4" c:formatCode="yyyy/m/d;@">
                  <c:v>44811</c:v>
                </c:pt>
                <c:pt idx="5" c:formatCode="yyyy/m/d;@">
                  <c:v>44812</c:v>
                </c:pt>
                <c:pt idx="6" c:formatCode="yyyy/m/d;@">
                  <c:v>44813</c:v>
                </c:pt>
                <c:pt idx="7" c:formatCode="yyyy/m/d;@">
                  <c:v>44816</c:v>
                </c:pt>
                <c:pt idx="8" c:formatCode="yyyy/m/d;@">
                  <c:v>44817</c:v>
                </c:pt>
                <c:pt idx="9" c:formatCode="yyyy/m/d;@">
                  <c:v>44818</c:v>
                </c:pt>
                <c:pt idx="10" c:formatCode="yyyy/m/d;@">
                  <c:v>44819</c:v>
                </c:pt>
                <c:pt idx="11" c:formatCode="yyyy/m/d;@">
                  <c:v>44820</c:v>
                </c:pt>
                <c:pt idx="12" c:formatCode="yyyy/m/d;@">
                  <c:v>44823</c:v>
                </c:pt>
                <c:pt idx="13" c:formatCode="yyyy/m/d;@">
                  <c:v>44824</c:v>
                </c:pt>
                <c:pt idx="14" c:formatCode="yyyy/m/d;@">
                  <c:v>44825</c:v>
                </c:pt>
                <c:pt idx="15" c:formatCode="yyyy/m/d;@">
                  <c:v>44826</c:v>
                </c:pt>
                <c:pt idx="16" c:formatCode="yyyy/m/d;@">
                  <c:v>44827</c:v>
                </c:pt>
                <c:pt idx="17" c:formatCode="yyyy/m/d;@">
                  <c:v>44830</c:v>
                </c:pt>
                <c:pt idx="18" c:formatCode="yyyy/m/d;@">
                  <c:v>44831</c:v>
                </c:pt>
                <c:pt idx="19" c:formatCode="yyyy/m/d;@">
                  <c:v>44832</c:v>
                </c:pt>
                <c:pt idx="20" c:formatCode="yyyy/m/d;@">
                  <c:v>44833</c:v>
                </c:pt>
                <c:pt idx="21" c:formatCode="yyyy/m/d;@">
                  <c:v>44834</c:v>
                </c:pt>
              </c:numCache>
            </c:numRef>
          </c:cat>
          <c:val>
            <c:numRef>
              <c:f>Sheet1!$C$2:$C$23</c:f>
              <c:numCache>
                <c:formatCode>0.00</c:formatCode>
                <c:ptCount val="22"/>
                <c:pt idx="0">
                  <c:v>8.339</c:v>
                </c:pt>
                <c:pt idx="1">
                  <c:v>8.343</c:v>
                </c:pt>
                <c:pt idx="2">
                  <c:v>8.245</c:v>
                </c:pt>
                <c:pt idx="3">
                  <c:v>8.424</c:v>
                </c:pt>
                <c:pt idx="4">
                  <c:v>8.245</c:v>
                </c:pt>
                <c:pt idx="5">
                  <c:v>8.253</c:v>
                </c:pt>
                <c:pt idx="6">
                  <c:v>8.213</c:v>
                </c:pt>
                <c:pt idx="7">
                  <c:v>8.349</c:v>
                </c:pt>
                <c:pt idx="8">
                  <c:v>8.253</c:v>
                </c:pt>
                <c:pt idx="9">
                  <c:v>8.216</c:v>
                </c:pt>
                <c:pt idx="10">
                  <c:v>8.283</c:v>
                </c:pt>
                <c:pt idx="11">
                  <c:v>8.273</c:v>
                </c:pt>
                <c:pt idx="12">
                  <c:v>8.246</c:v>
                </c:pt>
                <c:pt idx="13">
                  <c:v>8.253</c:v>
                </c:pt>
                <c:pt idx="14">
                  <c:v>8.233</c:v>
                </c:pt>
                <c:pt idx="15">
                  <c:v>8.293</c:v>
                </c:pt>
                <c:pt idx="16">
                  <c:v>8.259</c:v>
                </c:pt>
                <c:pt idx="17">
                  <c:v>8.231</c:v>
                </c:pt>
                <c:pt idx="18">
                  <c:v>8.157</c:v>
                </c:pt>
                <c:pt idx="19">
                  <c:v>8.235</c:v>
                </c:pt>
                <c:pt idx="20">
                  <c:v>8.349</c:v>
                </c:pt>
                <c:pt idx="21">
                  <c:v>8.138</c:v>
                </c:pt>
              </c:numCache>
            </c:numRef>
          </c:val>
          <c:smooth val="0"/>
        </c:ser>
        <c:ser>
          <c:idx val="2"/>
          <c:order val="2"/>
          <c:tx>
            <c:strRef>
              <c:f>Sheet1!$D$1</c:f>
              <c:strCache>
                <c:ptCount val="1"/>
                <c:pt idx="0">
                  <c:v>回用水PH</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44805</c:v>
                </c:pt>
                <c:pt idx="1" c:formatCode="yyyy/m/d;@">
                  <c:v>44806</c:v>
                </c:pt>
                <c:pt idx="2" c:formatCode="yyyy/m/d;@">
                  <c:v>44809</c:v>
                </c:pt>
                <c:pt idx="3" c:formatCode="yyyy/m/d;@">
                  <c:v>44810</c:v>
                </c:pt>
                <c:pt idx="4" c:formatCode="yyyy/m/d;@">
                  <c:v>44811</c:v>
                </c:pt>
                <c:pt idx="5" c:formatCode="yyyy/m/d;@">
                  <c:v>44812</c:v>
                </c:pt>
                <c:pt idx="6" c:formatCode="yyyy/m/d;@">
                  <c:v>44813</c:v>
                </c:pt>
                <c:pt idx="7" c:formatCode="yyyy/m/d;@">
                  <c:v>44816</c:v>
                </c:pt>
                <c:pt idx="8" c:formatCode="yyyy/m/d;@">
                  <c:v>44817</c:v>
                </c:pt>
                <c:pt idx="9" c:formatCode="yyyy/m/d;@">
                  <c:v>44818</c:v>
                </c:pt>
                <c:pt idx="10" c:formatCode="yyyy/m/d;@">
                  <c:v>44819</c:v>
                </c:pt>
                <c:pt idx="11" c:formatCode="yyyy/m/d;@">
                  <c:v>44820</c:v>
                </c:pt>
                <c:pt idx="12" c:formatCode="yyyy/m/d;@">
                  <c:v>44823</c:v>
                </c:pt>
                <c:pt idx="13" c:formatCode="yyyy/m/d;@">
                  <c:v>44824</c:v>
                </c:pt>
                <c:pt idx="14" c:formatCode="yyyy/m/d;@">
                  <c:v>44825</c:v>
                </c:pt>
                <c:pt idx="15" c:formatCode="yyyy/m/d;@">
                  <c:v>44826</c:v>
                </c:pt>
                <c:pt idx="16" c:formatCode="yyyy/m/d;@">
                  <c:v>44827</c:v>
                </c:pt>
                <c:pt idx="17" c:formatCode="yyyy/m/d;@">
                  <c:v>44830</c:v>
                </c:pt>
                <c:pt idx="18" c:formatCode="yyyy/m/d;@">
                  <c:v>44831</c:v>
                </c:pt>
                <c:pt idx="19" c:formatCode="yyyy/m/d;@">
                  <c:v>44832</c:v>
                </c:pt>
                <c:pt idx="20" c:formatCode="yyyy/m/d;@">
                  <c:v>44833</c:v>
                </c:pt>
                <c:pt idx="21" c:formatCode="yyyy/m/d;@">
                  <c:v>44834</c:v>
                </c:pt>
              </c:numCache>
            </c:numRef>
          </c:cat>
          <c:val>
            <c:numRef>
              <c:f>Sheet1!$D$2:$D$23</c:f>
              <c:numCache>
                <c:formatCode>0.00</c:formatCode>
                <c:ptCount val="22"/>
                <c:pt idx="0">
                  <c:v>8.214</c:v>
                </c:pt>
                <c:pt idx="1">
                  <c:v>8.591</c:v>
                </c:pt>
                <c:pt idx="2">
                  <c:v>8.542</c:v>
                </c:pt>
                <c:pt idx="3">
                  <c:v>8.444</c:v>
                </c:pt>
                <c:pt idx="4">
                  <c:v>8.459</c:v>
                </c:pt>
                <c:pt idx="5">
                  <c:v>8.432</c:v>
                </c:pt>
                <c:pt idx="6">
                  <c:v>8.593</c:v>
                </c:pt>
                <c:pt idx="7">
                  <c:v>8.632</c:v>
                </c:pt>
                <c:pt idx="8">
                  <c:v>8.579</c:v>
                </c:pt>
                <c:pt idx="9">
                  <c:v>8.359</c:v>
                </c:pt>
                <c:pt idx="10">
                  <c:v>8.253</c:v>
                </c:pt>
                <c:pt idx="11">
                  <c:v>8.251</c:v>
                </c:pt>
                <c:pt idx="12">
                  <c:v>8.535</c:v>
                </c:pt>
                <c:pt idx="13">
                  <c:v>8.437</c:v>
                </c:pt>
                <c:pt idx="14">
                  <c:v>8.501</c:v>
                </c:pt>
                <c:pt idx="15">
                  <c:v>8.679</c:v>
                </c:pt>
                <c:pt idx="16">
                  <c:v>8.571</c:v>
                </c:pt>
                <c:pt idx="17">
                  <c:v>8.557</c:v>
                </c:pt>
                <c:pt idx="18">
                  <c:v>8.572</c:v>
                </c:pt>
                <c:pt idx="19">
                  <c:v>8.632</c:v>
                </c:pt>
                <c:pt idx="20">
                  <c:v>8.672</c:v>
                </c:pt>
                <c:pt idx="21">
                  <c:v>8.403</c:v>
                </c:pt>
              </c:numCache>
            </c:numRef>
          </c:val>
          <c:smooth val="0"/>
        </c:ser>
        <c:ser>
          <c:idx val="3"/>
          <c:order val="3"/>
          <c:tx>
            <c:strRef>
              <c:f>Sheet1!$E$1</c:f>
              <c:strCache>
                <c:ptCount val="1"/>
                <c:pt idx="0">
                  <c:v>PH最大允许值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44805</c:v>
                </c:pt>
                <c:pt idx="1" c:formatCode="yyyy/m/d;@">
                  <c:v>44806</c:v>
                </c:pt>
                <c:pt idx="2" c:formatCode="yyyy/m/d;@">
                  <c:v>44809</c:v>
                </c:pt>
                <c:pt idx="3" c:formatCode="yyyy/m/d;@">
                  <c:v>44810</c:v>
                </c:pt>
                <c:pt idx="4" c:formatCode="yyyy/m/d;@">
                  <c:v>44811</c:v>
                </c:pt>
                <c:pt idx="5" c:formatCode="yyyy/m/d;@">
                  <c:v>44812</c:v>
                </c:pt>
                <c:pt idx="6" c:formatCode="yyyy/m/d;@">
                  <c:v>44813</c:v>
                </c:pt>
                <c:pt idx="7" c:formatCode="yyyy/m/d;@">
                  <c:v>44816</c:v>
                </c:pt>
                <c:pt idx="8" c:formatCode="yyyy/m/d;@">
                  <c:v>44817</c:v>
                </c:pt>
                <c:pt idx="9" c:formatCode="yyyy/m/d;@">
                  <c:v>44818</c:v>
                </c:pt>
                <c:pt idx="10" c:formatCode="yyyy/m/d;@">
                  <c:v>44819</c:v>
                </c:pt>
                <c:pt idx="11" c:formatCode="yyyy/m/d;@">
                  <c:v>44820</c:v>
                </c:pt>
                <c:pt idx="12" c:formatCode="yyyy/m/d;@">
                  <c:v>44823</c:v>
                </c:pt>
                <c:pt idx="13" c:formatCode="yyyy/m/d;@">
                  <c:v>44824</c:v>
                </c:pt>
                <c:pt idx="14" c:formatCode="yyyy/m/d;@">
                  <c:v>44825</c:v>
                </c:pt>
                <c:pt idx="15" c:formatCode="yyyy/m/d;@">
                  <c:v>44826</c:v>
                </c:pt>
                <c:pt idx="16" c:formatCode="yyyy/m/d;@">
                  <c:v>44827</c:v>
                </c:pt>
                <c:pt idx="17" c:formatCode="yyyy/m/d;@">
                  <c:v>44830</c:v>
                </c:pt>
                <c:pt idx="18" c:formatCode="yyyy/m/d;@">
                  <c:v>44831</c:v>
                </c:pt>
                <c:pt idx="19" c:formatCode="yyyy/m/d;@">
                  <c:v>44832</c:v>
                </c:pt>
                <c:pt idx="20" c:formatCode="yyyy/m/d;@">
                  <c:v>44833</c:v>
                </c:pt>
                <c:pt idx="21" c:formatCode="yyyy/m/d;@">
                  <c:v>44834</c:v>
                </c:pt>
              </c:numCache>
            </c:numRef>
          </c:cat>
          <c:val>
            <c:numRef>
              <c:f>Sheet1!$E$2:$E$23</c:f>
              <c:numCache>
                <c:formatCode>General</c:formatCode>
                <c:ptCount val="22"/>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numCache>
            </c:numRef>
          </c:val>
          <c:smooth val="0"/>
        </c:ser>
        <c:dLbls>
          <c:showLegendKey val="0"/>
          <c:showVal val="0"/>
          <c:showCatName val="0"/>
          <c:showSerName val="0"/>
          <c:showPercent val="0"/>
          <c:showBubbleSize val="0"/>
        </c:dLbls>
        <c:marker val="0"/>
        <c:smooth val="0"/>
        <c:axId val="569340672"/>
        <c:axId val="569342208"/>
      </c:lineChart>
      <c:dateAx>
        <c:axId val="569340672"/>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69342208"/>
        <c:crosses val="autoZero"/>
        <c:auto val="1"/>
        <c:lblOffset val="100"/>
        <c:baseTimeUnit val="days"/>
      </c:dateAx>
      <c:valAx>
        <c:axId val="569342208"/>
        <c:scaling>
          <c:orientation val="minMax"/>
          <c:min val="7.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6934067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9</a:t>
            </a:r>
            <a:r>
              <a:rPr lang="zh-CN" altLang="en-US">
                <a:solidFill>
                  <a:schemeClr val="dk1"/>
                </a:solidFill>
                <a:latin typeface="+mn-lt"/>
                <a:ea typeface="+mn-ea"/>
                <a:cs typeface="+mn-cs"/>
              </a:rPr>
              <a:t>月份循环水氯离子趋势图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循环水氯离子</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44805</c:v>
                </c:pt>
                <c:pt idx="1" c:formatCode="yyyy/m/d;@">
                  <c:v>44806</c:v>
                </c:pt>
                <c:pt idx="2" c:formatCode="yyyy/m/d;@">
                  <c:v>44809</c:v>
                </c:pt>
                <c:pt idx="3" c:formatCode="yyyy/m/d;@">
                  <c:v>44810</c:v>
                </c:pt>
                <c:pt idx="4" c:formatCode="yyyy/m/d;@">
                  <c:v>44811</c:v>
                </c:pt>
                <c:pt idx="5" c:formatCode="yyyy/m/d;@">
                  <c:v>44812</c:v>
                </c:pt>
                <c:pt idx="6" c:formatCode="yyyy/m/d;@">
                  <c:v>44813</c:v>
                </c:pt>
                <c:pt idx="7" c:formatCode="yyyy/m/d;@">
                  <c:v>44816</c:v>
                </c:pt>
                <c:pt idx="8" c:formatCode="yyyy/m/d;@">
                  <c:v>44817</c:v>
                </c:pt>
                <c:pt idx="9" c:formatCode="yyyy/m/d;@">
                  <c:v>44818</c:v>
                </c:pt>
                <c:pt idx="10" c:formatCode="yyyy/m/d;@">
                  <c:v>44819</c:v>
                </c:pt>
                <c:pt idx="11" c:formatCode="yyyy/m/d;@">
                  <c:v>44820</c:v>
                </c:pt>
                <c:pt idx="12" c:formatCode="yyyy/m/d;@">
                  <c:v>44823</c:v>
                </c:pt>
                <c:pt idx="13" c:formatCode="yyyy/m/d;@">
                  <c:v>44824</c:v>
                </c:pt>
                <c:pt idx="14" c:formatCode="yyyy/m/d;@">
                  <c:v>44825</c:v>
                </c:pt>
                <c:pt idx="15" c:formatCode="yyyy/m/d;@">
                  <c:v>44826</c:v>
                </c:pt>
                <c:pt idx="16" c:formatCode="yyyy/m/d;@">
                  <c:v>44827</c:v>
                </c:pt>
                <c:pt idx="17" c:formatCode="yyyy/m/d;@">
                  <c:v>44830</c:v>
                </c:pt>
                <c:pt idx="18" c:formatCode="yyyy/m/d;@">
                  <c:v>44831</c:v>
                </c:pt>
                <c:pt idx="19" c:formatCode="yyyy/m/d;@">
                  <c:v>44832</c:v>
                </c:pt>
                <c:pt idx="20" c:formatCode="yyyy/m/d;@">
                  <c:v>44833</c:v>
                </c:pt>
                <c:pt idx="21" c:formatCode="yyyy/m/d;@">
                  <c:v>44834</c:v>
                </c:pt>
              </c:numCache>
            </c:numRef>
          </c:cat>
          <c:val>
            <c:numRef>
              <c:f>Sheet1!$B$2:$B$23</c:f>
              <c:numCache>
                <c:formatCode>General</c:formatCode>
                <c:ptCount val="22"/>
                <c:pt idx="0">
                  <c:v>186</c:v>
                </c:pt>
                <c:pt idx="1">
                  <c:v>192</c:v>
                </c:pt>
                <c:pt idx="2">
                  <c:v>196</c:v>
                </c:pt>
                <c:pt idx="3">
                  <c:v>198</c:v>
                </c:pt>
                <c:pt idx="4">
                  <c:v>196</c:v>
                </c:pt>
                <c:pt idx="5">
                  <c:v>202</c:v>
                </c:pt>
                <c:pt idx="6">
                  <c:v>198</c:v>
                </c:pt>
                <c:pt idx="7">
                  <c:v>210</c:v>
                </c:pt>
                <c:pt idx="8">
                  <c:v>208</c:v>
                </c:pt>
                <c:pt idx="9">
                  <c:v>228</c:v>
                </c:pt>
                <c:pt idx="10">
                  <c:v>222</c:v>
                </c:pt>
                <c:pt idx="11">
                  <c:v>220</c:v>
                </c:pt>
                <c:pt idx="12">
                  <c:v>226</c:v>
                </c:pt>
                <c:pt idx="13">
                  <c:v>220</c:v>
                </c:pt>
                <c:pt idx="14">
                  <c:v>196</c:v>
                </c:pt>
                <c:pt idx="15">
                  <c:v>230</c:v>
                </c:pt>
                <c:pt idx="16">
                  <c:v>230</c:v>
                </c:pt>
                <c:pt idx="17">
                  <c:v>218</c:v>
                </c:pt>
                <c:pt idx="18">
                  <c:v>210</c:v>
                </c:pt>
                <c:pt idx="19">
                  <c:v>212</c:v>
                </c:pt>
                <c:pt idx="20">
                  <c:v>250</c:v>
                </c:pt>
                <c:pt idx="21">
                  <c:v>230</c:v>
                </c:pt>
              </c:numCache>
            </c:numRef>
          </c:val>
          <c:smooth val="0"/>
        </c:ser>
        <c:ser>
          <c:idx val="1"/>
          <c:order val="1"/>
          <c:tx>
            <c:strRef>
              <c:f>Sheet1!$C$1</c:f>
              <c:strCache>
                <c:ptCount val="1"/>
                <c:pt idx="0">
                  <c:v>补充水氯离子</c:v>
                </c:pt>
              </c:strCache>
            </c:strRef>
          </c:tx>
          <c:spPr>
            <a:ln w="22225" cap="rnd" cmpd="sng" algn="ctr">
              <a:solidFill>
                <a:srgbClr val="00B050"/>
              </a:solidFill>
              <a:prstDash val="solid"/>
              <a:round/>
            </a:ln>
            <a:effectLst/>
          </c:spPr>
          <c:marker>
            <c:symbol val="none"/>
          </c:marker>
          <c:dLbls>
            <c:delete val="1"/>
          </c:dLbls>
          <c:cat>
            <c:numRef>
              <c:f>Sheet1!$A$2:$A$23</c:f>
              <c:numCache>
                <c:formatCode>yyyy/m/d;@</c:formatCode>
                <c:ptCount val="22"/>
                <c:pt idx="0" c:formatCode="yyyy/m/d;@">
                  <c:v>44805</c:v>
                </c:pt>
                <c:pt idx="1" c:formatCode="yyyy/m/d;@">
                  <c:v>44806</c:v>
                </c:pt>
                <c:pt idx="2" c:formatCode="yyyy/m/d;@">
                  <c:v>44809</c:v>
                </c:pt>
                <c:pt idx="3" c:formatCode="yyyy/m/d;@">
                  <c:v>44810</c:v>
                </c:pt>
                <c:pt idx="4" c:formatCode="yyyy/m/d;@">
                  <c:v>44811</c:v>
                </c:pt>
                <c:pt idx="5" c:formatCode="yyyy/m/d;@">
                  <c:v>44812</c:v>
                </c:pt>
                <c:pt idx="6" c:formatCode="yyyy/m/d;@">
                  <c:v>44813</c:v>
                </c:pt>
                <c:pt idx="7" c:formatCode="yyyy/m/d;@">
                  <c:v>44816</c:v>
                </c:pt>
                <c:pt idx="8" c:formatCode="yyyy/m/d;@">
                  <c:v>44817</c:v>
                </c:pt>
                <c:pt idx="9" c:formatCode="yyyy/m/d;@">
                  <c:v>44818</c:v>
                </c:pt>
                <c:pt idx="10" c:formatCode="yyyy/m/d;@">
                  <c:v>44819</c:v>
                </c:pt>
                <c:pt idx="11" c:formatCode="yyyy/m/d;@">
                  <c:v>44820</c:v>
                </c:pt>
                <c:pt idx="12" c:formatCode="yyyy/m/d;@">
                  <c:v>44823</c:v>
                </c:pt>
                <c:pt idx="13" c:formatCode="yyyy/m/d;@">
                  <c:v>44824</c:v>
                </c:pt>
                <c:pt idx="14" c:formatCode="yyyy/m/d;@">
                  <c:v>44825</c:v>
                </c:pt>
                <c:pt idx="15" c:formatCode="yyyy/m/d;@">
                  <c:v>44826</c:v>
                </c:pt>
                <c:pt idx="16" c:formatCode="yyyy/m/d;@">
                  <c:v>44827</c:v>
                </c:pt>
                <c:pt idx="17" c:formatCode="yyyy/m/d;@">
                  <c:v>44830</c:v>
                </c:pt>
                <c:pt idx="18" c:formatCode="yyyy/m/d;@">
                  <c:v>44831</c:v>
                </c:pt>
                <c:pt idx="19" c:formatCode="yyyy/m/d;@">
                  <c:v>44832</c:v>
                </c:pt>
                <c:pt idx="20" c:formatCode="yyyy/m/d;@">
                  <c:v>44833</c:v>
                </c:pt>
                <c:pt idx="21" c:formatCode="yyyy/m/d;@">
                  <c:v>44834</c:v>
                </c:pt>
              </c:numCache>
            </c:numRef>
          </c:cat>
          <c:val>
            <c:numRef>
              <c:f>Sheet1!$C$2:$C$23</c:f>
              <c:numCache>
                <c:formatCode>0</c:formatCode>
                <c:ptCount val="22"/>
                <c:pt idx="0">
                  <c:v>2</c:v>
                </c:pt>
                <c:pt idx="1">
                  <c:v>3</c:v>
                </c:pt>
                <c:pt idx="2">
                  <c:v>3</c:v>
                </c:pt>
                <c:pt idx="3">
                  <c:v>3</c:v>
                </c:pt>
                <c:pt idx="4">
                  <c:v>3</c:v>
                </c:pt>
                <c:pt idx="5">
                  <c:v>3</c:v>
                </c:pt>
                <c:pt idx="6">
                  <c:v>3</c:v>
                </c:pt>
                <c:pt idx="7">
                  <c:v>3</c:v>
                </c:pt>
                <c:pt idx="8">
                  <c:v>3</c:v>
                </c:pt>
                <c:pt idx="9">
                  <c:v>3</c:v>
                </c:pt>
                <c:pt idx="10">
                  <c:v>3</c:v>
                </c:pt>
                <c:pt idx="11">
                  <c:v>2</c:v>
                </c:pt>
                <c:pt idx="12">
                  <c:v>3</c:v>
                </c:pt>
                <c:pt idx="13">
                  <c:v>2</c:v>
                </c:pt>
                <c:pt idx="14">
                  <c:v>2</c:v>
                </c:pt>
                <c:pt idx="15">
                  <c:v>2</c:v>
                </c:pt>
                <c:pt idx="16">
                  <c:v>2</c:v>
                </c:pt>
                <c:pt idx="17">
                  <c:v>3</c:v>
                </c:pt>
                <c:pt idx="18">
                  <c:v>3</c:v>
                </c:pt>
                <c:pt idx="19">
                  <c:v>3</c:v>
                </c:pt>
                <c:pt idx="20">
                  <c:v>2</c:v>
                </c:pt>
                <c:pt idx="21">
                  <c:v>2</c:v>
                </c:pt>
              </c:numCache>
            </c:numRef>
          </c:val>
          <c:smooth val="0"/>
        </c:ser>
        <c:ser>
          <c:idx val="2"/>
          <c:order val="2"/>
          <c:tx>
            <c:strRef>
              <c:f>Sheet1!$D$1</c:f>
              <c:strCache>
                <c:ptCount val="1"/>
                <c:pt idx="0">
                  <c:v>回用水氯离子</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44805</c:v>
                </c:pt>
                <c:pt idx="1" c:formatCode="yyyy/m/d;@">
                  <c:v>44806</c:v>
                </c:pt>
                <c:pt idx="2" c:formatCode="yyyy/m/d;@">
                  <c:v>44809</c:v>
                </c:pt>
                <c:pt idx="3" c:formatCode="yyyy/m/d;@">
                  <c:v>44810</c:v>
                </c:pt>
                <c:pt idx="4" c:formatCode="yyyy/m/d;@">
                  <c:v>44811</c:v>
                </c:pt>
                <c:pt idx="5" c:formatCode="yyyy/m/d;@">
                  <c:v>44812</c:v>
                </c:pt>
                <c:pt idx="6" c:formatCode="yyyy/m/d;@">
                  <c:v>44813</c:v>
                </c:pt>
                <c:pt idx="7" c:formatCode="yyyy/m/d;@">
                  <c:v>44816</c:v>
                </c:pt>
                <c:pt idx="8" c:formatCode="yyyy/m/d;@">
                  <c:v>44817</c:v>
                </c:pt>
                <c:pt idx="9" c:formatCode="yyyy/m/d;@">
                  <c:v>44818</c:v>
                </c:pt>
                <c:pt idx="10" c:formatCode="yyyy/m/d;@">
                  <c:v>44819</c:v>
                </c:pt>
                <c:pt idx="11" c:formatCode="yyyy/m/d;@">
                  <c:v>44820</c:v>
                </c:pt>
                <c:pt idx="12" c:formatCode="yyyy/m/d;@">
                  <c:v>44823</c:v>
                </c:pt>
                <c:pt idx="13" c:formatCode="yyyy/m/d;@">
                  <c:v>44824</c:v>
                </c:pt>
                <c:pt idx="14" c:formatCode="yyyy/m/d;@">
                  <c:v>44825</c:v>
                </c:pt>
                <c:pt idx="15" c:formatCode="yyyy/m/d;@">
                  <c:v>44826</c:v>
                </c:pt>
                <c:pt idx="16" c:formatCode="yyyy/m/d;@">
                  <c:v>44827</c:v>
                </c:pt>
                <c:pt idx="17" c:formatCode="yyyy/m/d;@">
                  <c:v>44830</c:v>
                </c:pt>
                <c:pt idx="18" c:formatCode="yyyy/m/d;@">
                  <c:v>44831</c:v>
                </c:pt>
                <c:pt idx="19" c:formatCode="yyyy/m/d;@">
                  <c:v>44832</c:v>
                </c:pt>
                <c:pt idx="20" c:formatCode="yyyy/m/d;@">
                  <c:v>44833</c:v>
                </c:pt>
                <c:pt idx="21" c:formatCode="yyyy/m/d;@">
                  <c:v>44834</c:v>
                </c:pt>
              </c:numCache>
            </c:numRef>
          </c:cat>
          <c:val>
            <c:numRef>
              <c:f>Sheet1!$D$2:$D$23</c:f>
              <c:numCache>
                <c:formatCode>0.00</c:formatCode>
                <c:ptCount val="22"/>
                <c:pt idx="0">
                  <c:v>30</c:v>
                </c:pt>
                <c:pt idx="1">
                  <c:v>35</c:v>
                </c:pt>
                <c:pt idx="2">
                  <c:v>28</c:v>
                </c:pt>
                <c:pt idx="3">
                  <c:v>30</c:v>
                </c:pt>
                <c:pt idx="4">
                  <c:v>30</c:v>
                </c:pt>
                <c:pt idx="5">
                  <c:v>28</c:v>
                </c:pt>
                <c:pt idx="6">
                  <c:v>26</c:v>
                </c:pt>
                <c:pt idx="7">
                  <c:v>31</c:v>
                </c:pt>
                <c:pt idx="8">
                  <c:v>30</c:v>
                </c:pt>
                <c:pt idx="9">
                  <c:v>32</c:v>
                </c:pt>
                <c:pt idx="10">
                  <c:v>30</c:v>
                </c:pt>
                <c:pt idx="11">
                  <c:v>28</c:v>
                </c:pt>
                <c:pt idx="12">
                  <c:v>27</c:v>
                </c:pt>
                <c:pt idx="13">
                  <c:v>28</c:v>
                </c:pt>
                <c:pt idx="14">
                  <c:v>30</c:v>
                </c:pt>
                <c:pt idx="15">
                  <c:v>30</c:v>
                </c:pt>
                <c:pt idx="16">
                  <c:v>26</c:v>
                </c:pt>
                <c:pt idx="17">
                  <c:v>25</c:v>
                </c:pt>
                <c:pt idx="18">
                  <c:v>26</c:v>
                </c:pt>
                <c:pt idx="19">
                  <c:v>26</c:v>
                </c:pt>
                <c:pt idx="20">
                  <c:v>33</c:v>
                </c:pt>
                <c:pt idx="21">
                  <c:v>30</c:v>
                </c:pt>
              </c:numCache>
            </c:numRef>
          </c:val>
          <c:smooth val="0"/>
        </c:ser>
        <c:ser>
          <c:idx val="3"/>
          <c:order val="3"/>
          <c:tx>
            <c:strRef>
              <c:f>Sheet1!$E$1</c:f>
              <c:strCache>
                <c:ptCount val="1"/>
                <c:pt idx="0">
                  <c:v>氯离子最大允许值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44805</c:v>
                </c:pt>
                <c:pt idx="1" c:formatCode="yyyy/m/d;@">
                  <c:v>44806</c:v>
                </c:pt>
                <c:pt idx="2" c:formatCode="yyyy/m/d;@">
                  <c:v>44809</c:v>
                </c:pt>
                <c:pt idx="3" c:formatCode="yyyy/m/d;@">
                  <c:v>44810</c:v>
                </c:pt>
                <c:pt idx="4" c:formatCode="yyyy/m/d;@">
                  <c:v>44811</c:v>
                </c:pt>
                <c:pt idx="5" c:formatCode="yyyy/m/d;@">
                  <c:v>44812</c:v>
                </c:pt>
                <c:pt idx="6" c:formatCode="yyyy/m/d;@">
                  <c:v>44813</c:v>
                </c:pt>
                <c:pt idx="7" c:formatCode="yyyy/m/d;@">
                  <c:v>44816</c:v>
                </c:pt>
                <c:pt idx="8" c:formatCode="yyyy/m/d;@">
                  <c:v>44817</c:v>
                </c:pt>
                <c:pt idx="9" c:formatCode="yyyy/m/d;@">
                  <c:v>44818</c:v>
                </c:pt>
                <c:pt idx="10" c:formatCode="yyyy/m/d;@">
                  <c:v>44819</c:v>
                </c:pt>
                <c:pt idx="11" c:formatCode="yyyy/m/d;@">
                  <c:v>44820</c:v>
                </c:pt>
                <c:pt idx="12" c:formatCode="yyyy/m/d;@">
                  <c:v>44823</c:v>
                </c:pt>
                <c:pt idx="13" c:formatCode="yyyy/m/d;@">
                  <c:v>44824</c:v>
                </c:pt>
                <c:pt idx="14" c:formatCode="yyyy/m/d;@">
                  <c:v>44825</c:v>
                </c:pt>
                <c:pt idx="15" c:formatCode="yyyy/m/d;@">
                  <c:v>44826</c:v>
                </c:pt>
                <c:pt idx="16" c:formatCode="yyyy/m/d;@">
                  <c:v>44827</c:v>
                </c:pt>
                <c:pt idx="17" c:formatCode="yyyy/m/d;@">
                  <c:v>44830</c:v>
                </c:pt>
                <c:pt idx="18" c:formatCode="yyyy/m/d;@">
                  <c:v>44831</c:v>
                </c:pt>
                <c:pt idx="19" c:formatCode="yyyy/m/d;@">
                  <c:v>44832</c:v>
                </c:pt>
                <c:pt idx="20" c:formatCode="yyyy/m/d;@">
                  <c:v>44833</c:v>
                </c:pt>
                <c:pt idx="21" c:formatCode="yyyy/m/d;@">
                  <c:v>44834</c:v>
                </c:pt>
              </c:numCache>
            </c:numRef>
          </c:cat>
          <c:val>
            <c:numRef>
              <c:f>Sheet1!$E$2:$E$23</c:f>
              <c:numCache>
                <c:formatCode>General</c:formatCode>
                <c:ptCount val="22"/>
                <c:pt idx="0">
                  <c:v>300</c:v>
                </c:pt>
                <c:pt idx="1">
                  <c:v>300</c:v>
                </c:pt>
                <c:pt idx="2">
                  <c:v>300</c:v>
                </c:pt>
                <c:pt idx="3">
                  <c:v>300</c:v>
                </c:pt>
                <c:pt idx="4">
                  <c:v>300</c:v>
                </c:pt>
                <c:pt idx="5">
                  <c:v>300</c:v>
                </c:pt>
                <c:pt idx="6">
                  <c:v>300</c:v>
                </c:pt>
                <c:pt idx="7">
                  <c:v>300</c:v>
                </c:pt>
                <c:pt idx="8">
                  <c:v>300</c:v>
                </c:pt>
                <c:pt idx="9">
                  <c:v>300</c:v>
                </c:pt>
                <c:pt idx="10">
                  <c:v>300</c:v>
                </c:pt>
                <c:pt idx="11">
                  <c:v>300</c:v>
                </c:pt>
                <c:pt idx="12">
                  <c:v>300</c:v>
                </c:pt>
                <c:pt idx="13">
                  <c:v>300</c:v>
                </c:pt>
                <c:pt idx="14">
                  <c:v>300</c:v>
                </c:pt>
                <c:pt idx="15">
                  <c:v>300</c:v>
                </c:pt>
                <c:pt idx="16">
                  <c:v>300</c:v>
                </c:pt>
                <c:pt idx="17">
                  <c:v>300</c:v>
                </c:pt>
                <c:pt idx="18">
                  <c:v>300</c:v>
                </c:pt>
                <c:pt idx="19">
                  <c:v>300</c:v>
                </c:pt>
                <c:pt idx="20">
                  <c:v>300</c:v>
                </c:pt>
                <c:pt idx="21">
                  <c:v>300</c:v>
                </c:pt>
              </c:numCache>
            </c:numRef>
          </c:val>
          <c:smooth val="0"/>
        </c:ser>
        <c:dLbls>
          <c:showLegendKey val="0"/>
          <c:showVal val="0"/>
          <c:showCatName val="0"/>
          <c:showSerName val="0"/>
          <c:showPercent val="0"/>
          <c:showBubbleSize val="0"/>
        </c:dLbls>
        <c:marker val="0"/>
        <c:smooth val="0"/>
        <c:axId val="568957184"/>
        <c:axId val="568971264"/>
      </c:lineChart>
      <c:dateAx>
        <c:axId val="568957184"/>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68971264"/>
        <c:crosses val="autoZero"/>
        <c:auto val="1"/>
        <c:lblOffset val="100"/>
        <c:baseTimeUnit val="days"/>
      </c:dateAx>
      <c:valAx>
        <c:axId val="5689712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6895718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9</a:t>
            </a:r>
            <a:r>
              <a:rPr lang="zh-CN" altLang="en-US">
                <a:solidFill>
                  <a:schemeClr val="dk1"/>
                </a:solidFill>
                <a:latin typeface="+mn-lt"/>
                <a:ea typeface="+mn-ea"/>
                <a:cs typeface="+mn-cs"/>
              </a:rPr>
              <a:t>月份循环水浊度趋势图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manualLayout>
          <c:layoutTarget val="inner"/>
          <c:xMode val="edge"/>
          <c:yMode val="edge"/>
          <c:x val="0.0669704378750834"/>
          <c:y val="0.169576059850374"/>
          <c:w val="0.910024449877751"/>
          <c:h val="0.464837905236908"/>
        </c:manualLayout>
      </c:layout>
      <c:lineChart>
        <c:grouping val="standard"/>
        <c:varyColors val="0"/>
        <c:ser>
          <c:idx val="0"/>
          <c:order val="0"/>
          <c:tx>
            <c:strRef>
              <c:f>Sheet1!$B$1</c:f>
              <c:strCache>
                <c:ptCount val="1"/>
                <c:pt idx="0">
                  <c:v>循环水浊度</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44805</c:v>
                </c:pt>
                <c:pt idx="1" c:formatCode="yyyy/m/d;@">
                  <c:v>44806</c:v>
                </c:pt>
                <c:pt idx="2" c:formatCode="yyyy/m/d;@">
                  <c:v>44809</c:v>
                </c:pt>
                <c:pt idx="3" c:formatCode="yyyy/m/d;@">
                  <c:v>44810</c:v>
                </c:pt>
                <c:pt idx="4" c:formatCode="yyyy/m/d;@">
                  <c:v>44811</c:v>
                </c:pt>
                <c:pt idx="5" c:formatCode="yyyy/m/d;@">
                  <c:v>44812</c:v>
                </c:pt>
                <c:pt idx="6" c:formatCode="yyyy/m/d;@">
                  <c:v>44813</c:v>
                </c:pt>
                <c:pt idx="7" c:formatCode="yyyy/m/d;@">
                  <c:v>44816</c:v>
                </c:pt>
                <c:pt idx="8" c:formatCode="yyyy/m/d;@">
                  <c:v>44817</c:v>
                </c:pt>
                <c:pt idx="9" c:formatCode="yyyy/m/d;@">
                  <c:v>44818</c:v>
                </c:pt>
                <c:pt idx="10" c:formatCode="yyyy/m/d;@">
                  <c:v>44819</c:v>
                </c:pt>
                <c:pt idx="11" c:formatCode="yyyy/m/d;@">
                  <c:v>44820</c:v>
                </c:pt>
                <c:pt idx="12" c:formatCode="yyyy/m/d;@">
                  <c:v>44823</c:v>
                </c:pt>
                <c:pt idx="13" c:formatCode="yyyy/m/d;@">
                  <c:v>44824</c:v>
                </c:pt>
                <c:pt idx="14" c:formatCode="yyyy/m/d;@">
                  <c:v>44825</c:v>
                </c:pt>
                <c:pt idx="15" c:formatCode="yyyy/m/d;@">
                  <c:v>44826</c:v>
                </c:pt>
                <c:pt idx="16" c:formatCode="yyyy/m/d;@">
                  <c:v>44827</c:v>
                </c:pt>
                <c:pt idx="17" c:formatCode="yyyy/m/d;@">
                  <c:v>44830</c:v>
                </c:pt>
                <c:pt idx="18" c:formatCode="yyyy/m/d;@">
                  <c:v>44831</c:v>
                </c:pt>
                <c:pt idx="19" c:formatCode="yyyy/m/d;@">
                  <c:v>44832</c:v>
                </c:pt>
                <c:pt idx="20" c:formatCode="yyyy/m/d;@">
                  <c:v>44833</c:v>
                </c:pt>
                <c:pt idx="21" c:formatCode="yyyy/m/d;@">
                  <c:v>44834</c:v>
                </c:pt>
              </c:numCache>
            </c:numRef>
          </c:cat>
          <c:val>
            <c:numRef>
              <c:f>Sheet1!$B$2:$B$23</c:f>
              <c:numCache>
                <c:formatCode>0.0</c:formatCode>
                <c:ptCount val="22"/>
                <c:pt idx="0">
                  <c:v>3.63</c:v>
                </c:pt>
                <c:pt idx="1">
                  <c:v>3.68</c:v>
                </c:pt>
                <c:pt idx="2">
                  <c:v>3.7</c:v>
                </c:pt>
                <c:pt idx="3">
                  <c:v>4.28</c:v>
                </c:pt>
                <c:pt idx="4">
                  <c:v>4.25</c:v>
                </c:pt>
                <c:pt idx="5">
                  <c:v>4.25</c:v>
                </c:pt>
                <c:pt idx="6">
                  <c:v>4.07</c:v>
                </c:pt>
                <c:pt idx="7">
                  <c:v>3.72</c:v>
                </c:pt>
                <c:pt idx="8">
                  <c:v>4.07</c:v>
                </c:pt>
                <c:pt idx="9">
                  <c:v>4.57</c:v>
                </c:pt>
                <c:pt idx="10">
                  <c:v>4.7</c:v>
                </c:pt>
                <c:pt idx="11">
                  <c:v>4.75</c:v>
                </c:pt>
                <c:pt idx="12">
                  <c:v>4.24</c:v>
                </c:pt>
                <c:pt idx="13">
                  <c:v>4.74</c:v>
                </c:pt>
                <c:pt idx="14">
                  <c:v>4.57</c:v>
                </c:pt>
                <c:pt idx="15">
                  <c:v>4.9</c:v>
                </c:pt>
                <c:pt idx="16">
                  <c:v>4.83</c:v>
                </c:pt>
                <c:pt idx="17">
                  <c:v>4.1</c:v>
                </c:pt>
                <c:pt idx="18">
                  <c:v>4.23</c:v>
                </c:pt>
                <c:pt idx="19">
                  <c:v>4.78</c:v>
                </c:pt>
                <c:pt idx="20">
                  <c:v>4.75</c:v>
                </c:pt>
                <c:pt idx="21">
                  <c:v>4.69</c:v>
                </c:pt>
              </c:numCache>
            </c:numRef>
          </c:val>
          <c:smooth val="0"/>
        </c:ser>
        <c:ser>
          <c:idx val="1"/>
          <c:order val="1"/>
          <c:tx>
            <c:strRef>
              <c:f>Sheet1!$C$1</c:f>
              <c:strCache>
                <c:ptCount val="1"/>
                <c:pt idx="0">
                  <c:v>补充水浊度</c:v>
                </c:pt>
              </c:strCache>
            </c:strRef>
          </c:tx>
          <c:spPr>
            <a:ln w="22225" cap="rnd" cmpd="sng" algn="ctr">
              <a:solidFill>
                <a:srgbClr val="00B050"/>
              </a:solidFill>
              <a:prstDash val="solid"/>
              <a:round/>
            </a:ln>
            <a:effectLst/>
          </c:spPr>
          <c:marker>
            <c:symbol val="none"/>
          </c:marker>
          <c:dLbls>
            <c:delete val="1"/>
          </c:dLbls>
          <c:cat>
            <c:numRef>
              <c:f>Sheet1!$A$2:$A$23</c:f>
              <c:numCache>
                <c:formatCode>yyyy/m/d;@</c:formatCode>
                <c:ptCount val="22"/>
                <c:pt idx="0" c:formatCode="yyyy/m/d;@">
                  <c:v>44805</c:v>
                </c:pt>
                <c:pt idx="1" c:formatCode="yyyy/m/d;@">
                  <c:v>44806</c:v>
                </c:pt>
                <c:pt idx="2" c:formatCode="yyyy/m/d;@">
                  <c:v>44809</c:v>
                </c:pt>
                <c:pt idx="3" c:formatCode="yyyy/m/d;@">
                  <c:v>44810</c:v>
                </c:pt>
                <c:pt idx="4" c:formatCode="yyyy/m/d;@">
                  <c:v>44811</c:v>
                </c:pt>
                <c:pt idx="5" c:formatCode="yyyy/m/d;@">
                  <c:v>44812</c:v>
                </c:pt>
                <c:pt idx="6" c:formatCode="yyyy/m/d;@">
                  <c:v>44813</c:v>
                </c:pt>
                <c:pt idx="7" c:formatCode="yyyy/m/d;@">
                  <c:v>44816</c:v>
                </c:pt>
                <c:pt idx="8" c:formatCode="yyyy/m/d;@">
                  <c:v>44817</c:v>
                </c:pt>
                <c:pt idx="9" c:formatCode="yyyy/m/d;@">
                  <c:v>44818</c:v>
                </c:pt>
                <c:pt idx="10" c:formatCode="yyyy/m/d;@">
                  <c:v>44819</c:v>
                </c:pt>
                <c:pt idx="11" c:formatCode="yyyy/m/d;@">
                  <c:v>44820</c:v>
                </c:pt>
                <c:pt idx="12" c:formatCode="yyyy/m/d;@">
                  <c:v>44823</c:v>
                </c:pt>
                <c:pt idx="13" c:formatCode="yyyy/m/d;@">
                  <c:v>44824</c:v>
                </c:pt>
                <c:pt idx="14" c:formatCode="yyyy/m/d;@">
                  <c:v>44825</c:v>
                </c:pt>
                <c:pt idx="15" c:formatCode="yyyy/m/d;@">
                  <c:v>44826</c:v>
                </c:pt>
                <c:pt idx="16" c:formatCode="yyyy/m/d;@">
                  <c:v>44827</c:v>
                </c:pt>
                <c:pt idx="17" c:formatCode="yyyy/m/d;@">
                  <c:v>44830</c:v>
                </c:pt>
                <c:pt idx="18" c:formatCode="yyyy/m/d;@">
                  <c:v>44831</c:v>
                </c:pt>
                <c:pt idx="19" c:formatCode="yyyy/m/d;@">
                  <c:v>44832</c:v>
                </c:pt>
                <c:pt idx="20" c:formatCode="yyyy/m/d;@">
                  <c:v>44833</c:v>
                </c:pt>
                <c:pt idx="21" c:formatCode="yyyy/m/d;@">
                  <c:v>44834</c:v>
                </c:pt>
              </c:numCache>
            </c:numRef>
          </c:cat>
          <c:val>
            <c:numRef>
              <c:f>Sheet1!$C$2:$C$23</c:f>
              <c:numCache>
                <c:formatCode>0.0</c:formatCode>
                <c:ptCount val="22"/>
                <c:pt idx="0">
                  <c:v>0.453</c:v>
                </c:pt>
                <c:pt idx="1">
                  <c:v>0.291</c:v>
                </c:pt>
                <c:pt idx="2">
                  <c:v>0.256</c:v>
                </c:pt>
                <c:pt idx="3">
                  <c:v>0.433</c:v>
                </c:pt>
                <c:pt idx="4">
                  <c:v>0.386</c:v>
                </c:pt>
                <c:pt idx="5">
                  <c:v>0.342</c:v>
                </c:pt>
                <c:pt idx="6">
                  <c:v>0.373</c:v>
                </c:pt>
                <c:pt idx="7">
                  <c:v>0.136</c:v>
                </c:pt>
                <c:pt idx="8">
                  <c:v>0.12</c:v>
                </c:pt>
                <c:pt idx="9">
                  <c:v>0.118</c:v>
                </c:pt>
                <c:pt idx="10">
                  <c:v>0.132</c:v>
                </c:pt>
                <c:pt idx="11">
                  <c:v>0.137</c:v>
                </c:pt>
                <c:pt idx="12">
                  <c:v>0.145</c:v>
                </c:pt>
                <c:pt idx="13">
                  <c:v>0.157</c:v>
                </c:pt>
                <c:pt idx="14">
                  <c:v>4.57</c:v>
                </c:pt>
                <c:pt idx="15">
                  <c:v>1.53</c:v>
                </c:pt>
                <c:pt idx="16">
                  <c:v>0.182</c:v>
                </c:pt>
                <c:pt idx="17">
                  <c:v>0.259</c:v>
                </c:pt>
                <c:pt idx="18">
                  <c:v>0.259</c:v>
                </c:pt>
                <c:pt idx="19">
                  <c:v>0.235</c:v>
                </c:pt>
                <c:pt idx="20">
                  <c:v>0.157</c:v>
                </c:pt>
                <c:pt idx="21">
                  <c:v>0.147</c:v>
                </c:pt>
              </c:numCache>
            </c:numRef>
          </c:val>
          <c:smooth val="0"/>
        </c:ser>
        <c:ser>
          <c:idx val="2"/>
          <c:order val="2"/>
          <c:tx>
            <c:strRef>
              <c:f>Sheet1!$D$1</c:f>
              <c:strCache>
                <c:ptCount val="1"/>
                <c:pt idx="0">
                  <c:v>回用水浊度</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44805</c:v>
                </c:pt>
                <c:pt idx="1" c:formatCode="yyyy/m/d;@">
                  <c:v>44806</c:v>
                </c:pt>
                <c:pt idx="2" c:formatCode="yyyy/m/d;@">
                  <c:v>44809</c:v>
                </c:pt>
                <c:pt idx="3" c:formatCode="yyyy/m/d;@">
                  <c:v>44810</c:v>
                </c:pt>
                <c:pt idx="4" c:formatCode="yyyy/m/d;@">
                  <c:v>44811</c:v>
                </c:pt>
                <c:pt idx="5" c:formatCode="yyyy/m/d;@">
                  <c:v>44812</c:v>
                </c:pt>
                <c:pt idx="6" c:formatCode="yyyy/m/d;@">
                  <c:v>44813</c:v>
                </c:pt>
                <c:pt idx="7" c:formatCode="yyyy/m/d;@">
                  <c:v>44816</c:v>
                </c:pt>
                <c:pt idx="8" c:formatCode="yyyy/m/d;@">
                  <c:v>44817</c:v>
                </c:pt>
                <c:pt idx="9" c:formatCode="yyyy/m/d;@">
                  <c:v>44818</c:v>
                </c:pt>
                <c:pt idx="10" c:formatCode="yyyy/m/d;@">
                  <c:v>44819</c:v>
                </c:pt>
                <c:pt idx="11" c:formatCode="yyyy/m/d;@">
                  <c:v>44820</c:v>
                </c:pt>
                <c:pt idx="12" c:formatCode="yyyy/m/d;@">
                  <c:v>44823</c:v>
                </c:pt>
                <c:pt idx="13" c:formatCode="yyyy/m/d;@">
                  <c:v>44824</c:v>
                </c:pt>
                <c:pt idx="14" c:formatCode="yyyy/m/d;@">
                  <c:v>44825</c:v>
                </c:pt>
                <c:pt idx="15" c:formatCode="yyyy/m/d;@">
                  <c:v>44826</c:v>
                </c:pt>
                <c:pt idx="16" c:formatCode="yyyy/m/d;@">
                  <c:v>44827</c:v>
                </c:pt>
                <c:pt idx="17" c:formatCode="yyyy/m/d;@">
                  <c:v>44830</c:v>
                </c:pt>
                <c:pt idx="18" c:formatCode="yyyy/m/d;@">
                  <c:v>44831</c:v>
                </c:pt>
                <c:pt idx="19" c:formatCode="yyyy/m/d;@">
                  <c:v>44832</c:v>
                </c:pt>
                <c:pt idx="20" c:formatCode="yyyy/m/d;@">
                  <c:v>44833</c:v>
                </c:pt>
                <c:pt idx="21" c:formatCode="yyyy/m/d;@">
                  <c:v>44834</c:v>
                </c:pt>
              </c:numCache>
            </c:numRef>
          </c:cat>
          <c:val>
            <c:numRef>
              <c:f>Sheet1!$D$2:$D$23</c:f>
              <c:numCache>
                <c:formatCode>0.00</c:formatCode>
                <c:ptCount val="22"/>
                <c:pt idx="0">
                  <c:v>2.21</c:v>
                </c:pt>
                <c:pt idx="1">
                  <c:v>2.29</c:v>
                </c:pt>
                <c:pt idx="2">
                  <c:v>2.17</c:v>
                </c:pt>
                <c:pt idx="3">
                  <c:v>2.77</c:v>
                </c:pt>
                <c:pt idx="4">
                  <c:v>2.49</c:v>
                </c:pt>
                <c:pt idx="5">
                  <c:v>2.01</c:v>
                </c:pt>
                <c:pt idx="6">
                  <c:v>1.94</c:v>
                </c:pt>
                <c:pt idx="7">
                  <c:v>1.98</c:v>
                </c:pt>
                <c:pt idx="8">
                  <c:v>2.39</c:v>
                </c:pt>
                <c:pt idx="9">
                  <c:v>2.48</c:v>
                </c:pt>
                <c:pt idx="10">
                  <c:v>2.81</c:v>
                </c:pt>
                <c:pt idx="11">
                  <c:v>2.95</c:v>
                </c:pt>
                <c:pt idx="12">
                  <c:v>2.48</c:v>
                </c:pt>
                <c:pt idx="13">
                  <c:v>3.21</c:v>
                </c:pt>
                <c:pt idx="14">
                  <c:v>2.4</c:v>
                </c:pt>
                <c:pt idx="15">
                  <c:v>2.32</c:v>
                </c:pt>
                <c:pt idx="16">
                  <c:v>3.27</c:v>
                </c:pt>
                <c:pt idx="17">
                  <c:v>3.27</c:v>
                </c:pt>
                <c:pt idx="18">
                  <c:v>2.83</c:v>
                </c:pt>
                <c:pt idx="19">
                  <c:v>1.95</c:v>
                </c:pt>
                <c:pt idx="20">
                  <c:v>1.97</c:v>
                </c:pt>
                <c:pt idx="21">
                  <c:v>1.98</c:v>
                </c:pt>
              </c:numCache>
            </c:numRef>
          </c:val>
          <c:smooth val="0"/>
        </c:ser>
        <c:ser>
          <c:idx val="3"/>
          <c:order val="3"/>
          <c:tx>
            <c:strRef>
              <c:f>Sheet1!$E$1</c:f>
              <c:strCache>
                <c:ptCount val="1"/>
                <c:pt idx="0">
                  <c:v>浊度最大允许值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44805</c:v>
                </c:pt>
                <c:pt idx="1" c:formatCode="yyyy/m/d;@">
                  <c:v>44806</c:v>
                </c:pt>
                <c:pt idx="2" c:formatCode="yyyy/m/d;@">
                  <c:v>44809</c:v>
                </c:pt>
                <c:pt idx="3" c:formatCode="yyyy/m/d;@">
                  <c:v>44810</c:v>
                </c:pt>
                <c:pt idx="4" c:formatCode="yyyy/m/d;@">
                  <c:v>44811</c:v>
                </c:pt>
                <c:pt idx="5" c:formatCode="yyyy/m/d;@">
                  <c:v>44812</c:v>
                </c:pt>
                <c:pt idx="6" c:formatCode="yyyy/m/d;@">
                  <c:v>44813</c:v>
                </c:pt>
                <c:pt idx="7" c:formatCode="yyyy/m/d;@">
                  <c:v>44816</c:v>
                </c:pt>
                <c:pt idx="8" c:formatCode="yyyy/m/d;@">
                  <c:v>44817</c:v>
                </c:pt>
                <c:pt idx="9" c:formatCode="yyyy/m/d;@">
                  <c:v>44818</c:v>
                </c:pt>
                <c:pt idx="10" c:formatCode="yyyy/m/d;@">
                  <c:v>44819</c:v>
                </c:pt>
                <c:pt idx="11" c:formatCode="yyyy/m/d;@">
                  <c:v>44820</c:v>
                </c:pt>
                <c:pt idx="12" c:formatCode="yyyy/m/d;@">
                  <c:v>44823</c:v>
                </c:pt>
                <c:pt idx="13" c:formatCode="yyyy/m/d;@">
                  <c:v>44824</c:v>
                </c:pt>
                <c:pt idx="14" c:formatCode="yyyy/m/d;@">
                  <c:v>44825</c:v>
                </c:pt>
                <c:pt idx="15" c:formatCode="yyyy/m/d;@">
                  <c:v>44826</c:v>
                </c:pt>
                <c:pt idx="16" c:formatCode="yyyy/m/d;@">
                  <c:v>44827</c:v>
                </c:pt>
                <c:pt idx="17" c:formatCode="yyyy/m/d;@">
                  <c:v>44830</c:v>
                </c:pt>
                <c:pt idx="18" c:formatCode="yyyy/m/d;@">
                  <c:v>44831</c:v>
                </c:pt>
                <c:pt idx="19" c:formatCode="yyyy/m/d;@">
                  <c:v>44832</c:v>
                </c:pt>
                <c:pt idx="20" c:formatCode="yyyy/m/d;@">
                  <c:v>44833</c:v>
                </c:pt>
                <c:pt idx="21" c:formatCode="yyyy/m/d;@">
                  <c:v>44834</c:v>
                </c:pt>
              </c:numCache>
            </c:numRef>
          </c:cat>
          <c:val>
            <c:numRef>
              <c:f>Sheet1!$E$2:$E$23</c:f>
              <c:numCache>
                <c:formatCode>General</c:formatCode>
                <c:ptCount val="22"/>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numCache>
            </c:numRef>
          </c:val>
          <c:smooth val="0"/>
        </c:ser>
        <c:dLbls>
          <c:showLegendKey val="0"/>
          <c:showVal val="0"/>
          <c:showCatName val="0"/>
          <c:showSerName val="0"/>
          <c:showPercent val="0"/>
          <c:showBubbleSize val="0"/>
        </c:dLbls>
        <c:marker val="0"/>
        <c:smooth val="0"/>
        <c:axId val="569733120"/>
        <c:axId val="569734656"/>
      </c:lineChart>
      <c:dateAx>
        <c:axId val="569733120"/>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69734656"/>
        <c:crosses val="autoZero"/>
        <c:auto val="1"/>
        <c:lblOffset val="100"/>
        <c:baseTimeUnit val="days"/>
        <c:majorUnit val="1"/>
        <c:majorTimeUnit val="days"/>
      </c:dateAx>
      <c:valAx>
        <c:axId val="5697346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6973312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9</a:t>
            </a:r>
            <a:r>
              <a:rPr lang="zh-CN" altLang="en-US">
                <a:solidFill>
                  <a:schemeClr val="dk1"/>
                </a:solidFill>
                <a:latin typeface="+mn-lt"/>
                <a:ea typeface="+mn-ea"/>
                <a:cs typeface="+mn-cs"/>
              </a:rPr>
              <a:t>月份循环水总铁趋势图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manualLayout>
          <c:layoutTarget val="inner"/>
          <c:xMode val="edge"/>
          <c:yMode val="edge"/>
          <c:x val="0.0549677706156924"/>
          <c:y val="0.169802765812741"/>
          <c:w val="0.920582351633696"/>
          <c:h val="0.464837905236908"/>
        </c:manualLayout>
      </c:layout>
      <c:lineChart>
        <c:grouping val="standard"/>
        <c:varyColors val="0"/>
        <c:ser>
          <c:idx val="0"/>
          <c:order val="0"/>
          <c:tx>
            <c:strRef>
              <c:f>Sheet1!$B$1</c:f>
              <c:strCache>
                <c:ptCount val="1"/>
                <c:pt idx="0">
                  <c:v>循环水总铁</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44805</c:v>
                </c:pt>
                <c:pt idx="1" c:formatCode="yyyy/m/d;@">
                  <c:v>44806</c:v>
                </c:pt>
                <c:pt idx="2" c:formatCode="yyyy/m/d;@">
                  <c:v>44809</c:v>
                </c:pt>
                <c:pt idx="3" c:formatCode="yyyy/m/d;@">
                  <c:v>44810</c:v>
                </c:pt>
                <c:pt idx="4" c:formatCode="yyyy/m/d;@">
                  <c:v>44811</c:v>
                </c:pt>
                <c:pt idx="5" c:formatCode="yyyy/m/d;@">
                  <c:v>44812</c:v>
                </c:pt>
                <c:pt idx="6" c:formatCode="yyyy/m/d;@">
                  <c:v>44813</c:v>
                </c:pt>
                <c:pt idx="7" c:formatCode="yyyy/m/d;@">
                  <c:v>44816</c:v>
                </c:pt>
                <c:pt idx="8" c:formatCode="yyyy/m/d;@">
                  <c:v>44817</c:v>
                </c:pt>
                <c:pt idx="9" c:formatCode="yyyy/m/d;@">
                  <c:v>44818</c:v>
                </c:pt>
                <c:pt idx="10" c:formatCode="yyyy/m/d;@">
                  <c:v>44819</c:v>
                </c:pt>
                <c:pt idx="11" c:formatCode="yyyy/m/d;@">
                  <c:v>44820</c:v>
                </c:pt>
                <c:pt idx="12" c:formatCode="yyyy/m/d;@">
                  <c:v>44823</c:v>
                </c:pt>
                <c:pt idx="13" c:formatCode="yyyy/m/d;@">
                  <c:v>44824</c:v>
                </c:pt>
                <c:pt idx="14" c:formatCode="yyyy/m/d;@">
                  <c:v>44825</c:v>
                </c:pt>
                <c:pt idx="15" c:formatCode="yyyy/m/d;@">
                  <c:v>44826</c:v>
                </c:pt>
                <c:pt idx="16" c:formatCode="yyyy/m/d;@">
                  <c:v>44827</c:v>
                </c:pt>
                <c:pt idx="17" c:formatCode="yyyy/m/d;@">
                  <c:v>44830</c:v>
                </c:pt>
                <c:pt idx="18" c:formatCode="yyyy/m/d;@">
                  <c:v>44831</c:v>
                </c:pt>
                <c:pt idx="19" c:formatCode="yyyy/m/d;@">
                  <c:v>44832</c:v>
                </c:pt>
                <c:pt idx="20" c:formatCode="yyyy/m/d;@">
                  <c:v>44833</c:v>
                </c:pt>
                <c:pt idx="21" c:formatCode="yyyy/m/d;@">
                  <c:v>44834</c:v>
                </c:pt>
              </c:numCache>
            </c:numRef>
          </c:cat>
          <c:val>
            <c:numRef>
              <c:f>Sheet1!$B$2:$B$23</c:f>
              <c:numCache>
                <c:formatCode>0.00</c:formatCode>
                <c:ptCount val="22"/>
                <c:pt idx="0">
                  <c:v>0.25</c:v>
                </c:pt>
                <c:pt idx="1">
                  <c:v>0.28</c:v>
                </c:pt>
                <c:pt idx="2">
                  <c:v>0.26</c:v>
                </c:pt>
                <c:pt idx="3">
                  <c:v>0.21</c:v>
                </c:pt>
                <c:pt idx="4">
                  <c:v>0.22</c:v>
                </c:pt>
                <c:pt idx="5">
                  <c:v>0.25</c:v>
                </c:pt>
                <c:pt idx="6">
                  <c:v>0.27</c:v>
                </c:pt>
                <c:pt idx="7">
                  <c:v>0.22</c:v>
                </c:pt>
                <c:pt idx="8">
                  <c:v>0.24</c:v>
                </c:pt>
                <c:pt idx="9">
                  <c:v>0.22</c:v>
                </c:pt>
                <c:pt idx="10">
                  <c:v>0.23</c:v>
                </c:pt>
                <c:pt idx="11">
                  <c:v>0.23</c:v>
                </c:pt>
                <c:pt idx="12">
                  <c:v>0.22</c:v>
                </c:pt>
                <c:pt idx="13">
                  <c:v>0.24</c:v>
                </c:pt>
                <c:pt idx="14">
                  <c:v>0.28</c:v>
                </c:pt>
                <c:pt idx="15">
                  <c:v>0.25</c:v>
                </c:pt>
                <c:pt idx="16">
                  <c:v>0.22</c:v>
                </c:pt>
                <c:pt idx="17">
                  <c:v>0.25</c:v>
                </c:pt>
                <c:pt idx="18">
                  <c:v>0.28</c:v>
                </c:pt>
                <c:pt idx="19">
                  <c:v>0.26</c:v>
                </c:pt>
                <c:pt idx="20">
                  <c:v>0.24</c:v>
                </c:pt>
                <c:pt idx="21">
                  <c:v>0.24</c:v>
                </c:pt>
              </c:numCache>
            </c:numRef>
          </c:val>
          <c:smooth val="0"/>
        </c:ser>
        <c:ser>
          <c:idx val="1"/>
          <c:order val="1"/>
          <c:tx>
            <c:strRef>
              <c:f>Sheet1!$C$1</c:f>
              <c:strCache>
                <c:ptCount val="1"/>
                <c:pt idx="0">
                  <c:v>补充水总铁</c:v>
                </c:pt>
              </c:strCache>
            </c:strRef>
          </c:tx>
          <c:spPr>
            <a:ln w="22225" cap="rnd" cmpd="sng" algn="ctr">
              <a:solidFill>
                <a:srgbClr val="00B050"/>
              </a:solidFill>
              <a:prstDash val="solid"/>
              <a:round/>
            </a:ln>
            <a:effectLst/>
          </c:spPr>
          <c:marker>
            <c:symbol val="none"/>
          </c:marker>
          <c:dLbls>
            <c:delete val="1"/>
          </c:dLbls>
          <c:cat>
            <c:numRef>
              <c:f>Sheet1!$A$2:$A$23</c:f>
              <c:numCache>
                <c:formatCode>yyyy/m/d;@</c:formatCode>
                <c:ptCount val="22"/>
                <c:pt idx="0" c:formatCode="yyyy/m/d;@">
                  <c:v>44805</c:v>
                </c:pt>
                <c:pt idx="1" c:formatCode="yyyy/m/d;@">
                  <c:v>44806</c:v>
                </c:pt>
                <c:pt idx="2" c:formatCode="yyyy/m/d;@">
                  <c:v>44809</c:v>
                </c:pt>
                <c:pt idx="3" c:formatCode="yyyy/m/d;@">
                  <c:v>44810</c:v>
                </c:pt>
                <c:pt idx="4" c:formatCode="yyyy/m/d;@">
                  <c:v>44811</c:v>
                </c:pt>
                <c:pt idx="5" c:formatCode="yyyy/m/d;@">
                  <c:v>44812</c:v>
                </c:pt>
                <c:pt idx="6" c:formatCode="yyyy/m/d;@">
                  <c:v>44813</c:v>
                </c:pt>
                <c:pt idx="7" c:formatCode="yyyy/m/d;@">
                  <c:v>44816</c:v>
                </c:pt>
                <c:pt idx="8" c:formatCode="yyyy/m/d;@">
                  <c:v>44817</c:v>
                </c:pt>
                <c:pt idx="9" c:formatCode="yyyy/m/d;@">
                  <c:v>44818</c:v>
                </c:pt>
                <c:pt idx="10" c:formatCode="yyyy/m/d;@">
                  <c:v>44819</c:v>
                </c:pt>
                <c:pt idx="11" c:formatCode="yyyy/m/d;@">
                  <c:v>44820</c:v>
                </c:pt>
                <c:pt idx="12" c:formatCode="yyyy/m/d;@">
                  <c:v>44823</c:v>
                </c:pt>
                <c:pt idx="13" c:formatCode="yyyy/m/d;@">
                  <c:v>44824</c:v>
                </c:pt>
                <c:pt idx="14" c:formatCode="yyyy/m/d;@">
                  <c:v>44825</c:v>
                </c:pt>
                <c:pt idx="15" c:formatCode="yyyy/m/d;@">
                  <c:v>44826</c:v>
                </c:pt>
                <c:pt idx="16" c:formatCode="yyyy/m/d;@">
                  <c:v>44827</c:v>
                </c:pt>
                <c:pt idx="17" c:formatCode="yyyy/m/d;@">
                  <c:v>44830</c:v>
                </c:pt>
                <c:pt idx="18" c:formatCode="yyyy/m/d;@">
                  <c:v>44831</c:v>
                </c:pt>
                <c:pt idx="19" c:formatCode="yyyy/m/d;@">
                  <c:v>44832</c:v>
                </c:pt>
                <c:pt idx="20" c:formatCode="yyyy/m/d;@">
                  <c:v>44833</c:v>
                </c:pt>
                <c:pt idx="21" c:formatCode="yyyy/m/d;@">
                  <c:v>44834</c:v>
                </c:pt>
              </c:numCache>
            </c:numRef>
          </c:cat>
          <c:val>
            <c:numRef>
              <c:f>Sheet1!$C$2:$C$23</c:f>
              <c:numCache>
                <c:formatCode>0.00</c:formatCode>
                <c:ptCount val="22"/>
                <c:pt idx="0">
                  <c:v>0.05</c:v>
                </c:pt>
                <c:pt idx="1">
                  <c:v>0.03</c:v>
                </c:pt>
                <c:pt idx="2">
                  <c:v>0.02</c:v>
                </c:pt>
                <c:pt idx="3">
                  <c:v>0.02</c:v>
                </c:pt>
                <c:pt idx="4">
                  <c:v>0.02</c:v>
                </c:pt>
                <c:pt idx="5">
                  <c:v>0.06</c:v>
                </c:pt>
                <c:pt idx="6">
                  <c:v>0.05</c:v>
                </c:pt>
                <c:pt idx="7">
                  <c:v>0.05</c:v>
                </c:pt>
                <c:pt idx="8">
                  <c:v>0.06</c:v>
                </c:pt>
                <c:pt idx="9">
                  <c:v>0.02</c:v>
                </c:pt>
                <c:pt idx="10">
                  <c:v>0.05</c:v>
                </c:pt>
                <c:pt idx="11">
                  <c:v>0.06</c:v>
                </c:pt>
                <c:pt idx="12">
                  <c:v>0.01</c:v>
                </c:pt>
                <c:pt idx="13">
                  <c:v>0.01</c:v>
                </c:pt>
                <c:pt idx="14">
                  <c:v>0.03</c:v>
                </c:pt>
                <c:pt idx="15">
                  <c:v>0.07</c:v>
                </c:pt>
                <c:pt idx="16">
                  <c:v>0.03</c:v>
                </c:pt>
                <c:pt idx="17">
                  <c:v>0.05</c:v>
                </c:pt>
                <c:pt idx="18">
                  <c:v>0.04</c:v>
                </c:pt>
                <c:pt idx="19">
                  <c:v>0.06</c:v>
                </c:pt>
                <c:pt idx="20">
                  <c:v>0.03</c:v>
                </c:pt>
                <c:pt idx="21">
                  <c:v>0.03</c:v>
                </c:pt>
              </c:numCache>
            </c:numRef>
          </c:val>
          <c:smooth val="0"/>
        </c:ser>
        <c:ser>
          <c:idx val="2"/>
          <c:order val="2"/>
          <c:tx>
            <c:strRef>
              <c:f>Sheet1!$D$1</c:f>
              <c:strCache>
                <c:ptCount val="1"/>
                <c:pt idx="0">
                  <c:v>回用水总铁</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44805</c:v>
                </c:pt>
                <c:pt idx="1" c:formatCode="yyyy/m/d;@">
                  <c:v>44806</c:v>
                </c:pt>
                <c:pt idx="2" c:formatCode="yyyy/m/d;@">
                  <c:v>44809</c:v>
                </c:pt>
                <c:pt idx="3" c:formatCode="yyyy/m/d;@">
                  <c:v>44810</c:v>
                </c:pt>
                <c:pt idx="4" c:formatCode="yyyy/m/d;@">
                  <c:v>44811</c:v>
                </c:pt>
                <c:pt idx="5" c:formatCode="yyyy/m/d;@">
                  <c:v>44812</c:v>
                </c:pt>
                <c:pt idx="6" c:formatCode="yyyy/m/d;@">
                  <c:v>44813</c:v>
                </c:pt>
                <c:pt idx="7" c:formatCode="yyyy/m/d;@">
                  <c:v>44816</c:v>
                </c:pt>
                <c:pt idx="8" c:formatCode="yyyy/m/d;@">
                  <c:v>44817</c:v>
                </c:pt>
                <c:pt idx="9" c:formatCode="yyyy/m/d;@">
                  <c:v>44818</c:v>
                </c:pt>
                <c:pt idx="10" c:formatCode="yyyy/m/d;@">
                  <c:v>44819</c:v>
                </c:pt>
                <c:pt idx="11" c:formatCode="yyyy/m/d;@">
                  <c:v>44820</c:v>
                </c:pt>
                <c:pt idx="12" c:formatCode="yyyy/m/d;@">
                  <c:v>44823</c:v>
                </c:pt>
                <c:pt idx="13" c:formatCode="yyyy/m/d;@">
                  <c:v>44824</c:v>
                </c:pt>
                <c:pt idx="14" c:formatCode="yyyy/m/d;@">
                  <c:v>44825</c:v>
                </c:pt>
                <c:pt idx="15" c:formatCode="yyyy/m/d;@">
                  <c:v>44826</c:v>
                </c:pt>
                <c:pt idx="16" c:formatCode="yyyy/m/d;@">
                  <c:v>44827</c:v>
                </c:pt>
                <c:pt idx="17" c:formatCode="yyyy/m/d;@">
                  <c:v>44830</c:v>
                </c:pt>
                <c:pt idx="18" c:formatCode="yyyy/m/d;@">
                  <c:v>44831</c:v>
                </c:pt>
                <c:pt idx="19" c:formatCode="yyyy/m/d;@">
                  <c:v>44832</c:v>
                </c:pt>
                <c:pt idx="20" c:formatCode="yyyy/m/d;@">
                  <c:v>44833</c:v>
                </c:pt>
                <c:pt idx="21" c:formatCode="yyyy/m/d;@">
                  <c:v>44834</c:v>
                </c:pt>
              </c:numCache>
            </c:numRef>
          </c:cat>
          <c:val>
            <c:numRef>
              <c:f>Sheet1!$D$2:$D$23</c:f>
              <c:numCache>
                <c:formatCode>0.00</c:formatCode>
                <c:ptCount val="22"/>
                <c:pt idx="0">
                  <c:v>0.16</c:v>
                </c:pt>
                <c:pt idx="1">
                  <c:v>0.13</c:v>
                </c:pt>
                <c:pt idx="2">
                  <c:v>0.13</c:v>
                </c:pt>
                <c:pt idx="3">
                  <c:v>0.16</c:v>
                </c:pt>
                <c:pt idx="4">
                  <c:v>0.15</c:v>
                </c:pt>
                <c:pt idx="5">
                  <c:v>0.18</c:v>
                </c:pt>
                <c:pt idx="6">
                  <c:v>0.14</c:v>
                </c:pt>
                <c:pt idx="7">
                  <c:v>0.15</c:v>
                </c:pt>
                <c:pt idx="8">
                  <c:v>0.16</c:v>
                </c:pt>
                <c:pt idx="9">
                  <c:v>0.16</c:v>
                </c:pt>
                <c:pt idx="10">
                  <c:v>0.15</c:v>
                </c:pt>
                <c:pt idx="11">
                  <c:v>0.17</c:v>
                </c:pt>
                <c:pt idx="12">
                  <c:v>0.14</c:v>
                </c:pt>
                <c:pt idx="13">
                  <c:v>0.16</c:v>
                </c:pt>
                <c:pt idx="14">
                  <c:v>0.17</c:v>
                </c:pt>
                <c:pt idx="15">
                  <c:v>0.18</c:v>
                </c:pt>
                <c:pt idx="16">
                  <c:v>0.2</c:v>
                </c:pt>
                <c:pt idx="17">
                  <c:v>0.15</c:v>
                </c:pt>
                <c:pt idx="18">
                  <c:v>0.17</c:v>
                </c:pt>
                <c:pt idx="19">
                  <c:v>0.18</c:v>
                </c:pt>
                <c:pt idx="20">
                  <c:v>0.11</c:v>
                </c:pt>
                <c:pt idx="21">
                  <c:v>0.12</c:v>
                </c:pt>
              </c:numCache>
            </c:numRef>
          </c:val>
          <c:smooth val="0"/>
        </c:ser>
        <c:ser>
          <c:idx val="3"/>
          <c:order val="3"/>
          <c:tx>
            <c:strRef>
              <c:f>Sheet1!$E$1</c:f>
              <c:strCache>
                <c:ptCount val="1"/>
                <c:pt idx="0">
                  <c:v>总铁最大允许值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44805</c:v>
                </c:pt>
                <c:pt idx="1" c:formatCode="yyyy/m/d;@">
                  <c:v>44806</c:v>
                </c:pt>
                <c:pt idx="2" c:formatCode="yyyy/m/d;@">
                  <c:v>44809</c:v>
                </c:pt>
                <c:pt idx="3" c:formatCode="yyyy/m/d;@">
                  <c:v>44810</c:v>
                </c:pt>
                <c:pt idx="4" c:formatCode="yyyy/m/d;@">
                  <c:v>44811</c:v>
                </c:pt>
                <c:pt idx="5" c:formatCode="yyyy/m/d;@">
                  <c:v>44812</c:v>
                </c:pt>
                <c:pt idx="6" c:formatCode="yyyy/m/d;@">
                  <c:v>44813</c:v>
                </c:pt>
                <c:pt idx="7" c:formatCode="yyyy/m/d;@">
                  <c:v>44816</c:v>
                </c:pt>
                <c:pt idx="8" c:formatCode="yyyy/m/d;@">
                  <c:v>44817</c:v>
                </c:pt>
                <c:pt idx="9" c:formatCode="yyyy/m/d;@">
                  <c:v>44818</c:v>
                </c:pt>
                <c:pt idx="10" c:formatCode="yyyy/m/d;@">
                  <c:v>44819</c:v>
                </c:pt>
                <c:pt idx="11" c:formatCode="yyyy/m/d;@">
                  <c:v>44820</c:v>
                </c:pt>
                <c:pt idx="12" c:formatCode="yyyy/m/d;@">
                  <c:v>44823</c:v>
                </c:pt>
                <c:pt idx="13" c:formatCode="yyyy/m/d;@">
                  <c:v>44824</c:v>
                </c:pt>
                <c:pt idx="14" c:formatCode="yyyy/m/d;@">
                  <c:v>44825</c:v>
                </c:pt>
                <c:pt idx="15" c:formatCode="yyyy/m/d;@">
                  <c:v>44826</c:v>
                </c:pt>
                <c:pt idx="16" c:formatCode="yyyy/m/d;@">
                  <c:v>44827</c:v>
                </c:pt>
                <c:pt idx="17" c:formatCode="yyyy/m/d;@">
                  <c:v>44830</c:v>
                </c:pt>
                <c:pt idx="18" c:formatCode="yyyy/m/d;@">
                  <c:v>44831</c:v>
                </c:pt>
                <c:pt idx="19" c:formatCode="yyyy/m/d;@">
                  <c:v>44832</c:v>
                </c:pt>
                <c:pt idx="20" c:formatCode="yyyy/m/d;@">
                  <c:v>44833</c:v>
                </c:pt>
                <c:pt idx="21" c:formatCode="yyyy/m/d;@">
                  <c:v>44834</c:v>
                </c:pt>
              </c:numCache>
            </c:numRef>
          </c:cat>
          <c:val>
            <c:numRef>
              <c:f>Sheet1!$E$2:$E$23</c:f>
              <c:numCache>
                <c:formatCode>General</c:formatCode>
                <c:ptCount val="2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numCache>
            </c:numRef>
          </c:val>
          <c:smooth val="0"/>
        </c:ser>
        <c:dLbls>
          <c:showLegendKey val="0"/>
          <c:showVal val="0"/>
          <c:showCatName val="0"/>
          <c:showSerName val="0"/>
          <c:showPercent val="0"/>
          <c:showBubbleSize val="0"/>
        </c:dLbls>
        <c:marker val="0"/>
        <c:smooth val="0"/>
        <c:axId val="569607680"/>
        <c:axId val="569609216"/>
      </c:lineChart>
      <c:dateAx>
        <c:axId val="569607680"/>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69609216"/>
        <c:crosses val="autoZero"/>
        <c:auto val="1"/>
        <c:lblOffset val="100"/>
        <c:baseTimeUnit val="days"/>
      </c:dateAx>
      <c:valAx>
        <c:axId val="5696092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6960768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9</a:t>
            </a:r>
            <a:r>
              <a:rPr lang="zh-CN" altLang="en-US">
                <a:solidFill>
                  <a:schemeClr val="dk1"/>
                </a:solidFill>
                <a:latin typeface="+mn-lt"/>
                <a:ea typeface="+mn-ea"/>
                <a:cs typeface="+mn-cs"/>
              </a:rPr>
              <a:t>月份循环水余氯趋势图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循环水余氯</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44805</c:v>
                </c:pt>
                <c:pt idx="1" c:formatCode="yyyy/m/d;@">
                  <c:v>44806</c:v>
                </c:pt>
                <c:pt idx="2" c:formatCode="yyyy/m/d;@">
                  <c:v>44809</c:v>
                </c:pt>
                <c:pt idx="3" c:formatCode="yyyy/m/d;@">
                  <c:v>44810</c:v>
                </c:pt>
                <c:pt idx="4" c:formatCode="yyyy/m/d;@">
                  <c:v>44811</c:v>
                </c:pt>
                <c:pt idx="5" c:formatCode="yyyy/m/d;@">
                  <c:v>44812</c:v>
                </c:pt>
                <c:pt idx="6" c:formatCode="yyyy/m/d;@">
                  <c:v>44813</c:v>
                </c:pt>
                <c:pt idx="7" c:formatCode="yyyy/m/d;@">
                  <c:v>44816</c:v>
                </c:pt>
                <c:pt idx="8" c:formatCode="yyyy/m/d;@">
                  <c:v>44817</c:v>
                </c:pt>
                <c:pt idx="9" c:formatCode="yyyy/m/d;@">
                  <c:v>44818</c:v>
                </c:pt>
                <c:pt idx="10" c:formatCode="yyyy/m/d;@">
                  <c:v>44819</c:v>
                </c:pt>
                <c:pt idx="11" c:formatCode="yyyy/m/d;@">
                  <c:v>44820</c:v>
                </c:pt>
                <c:pt idx="12" c:formatCode="yyyy/m/d;@">
                  <c:v>44823</c:v>
                </c:pt>
                <c:pt idx="13" c:formatCode="yyyy/m/d;@">
                  <c:v>44824</c:v>
                </c:pt>
                <c:pt idx="14" c:formatCode="yyyy/m/d;@">
                  <c:v>44825</c:v>
                </c:pt>
                <c:pt idx="15" c:formatCode="yyyy/m/d;@">
                  <c:v>44826</c:v>
                </c:pt>
                <c:pt idx="16" c:formatCode="yyyy/m/d;@">
                  <c:v>44827</c:v>
                </c:pt>
                <c:pt idx="17" c:formatCode="yyyy/m/d;@">
                  <c:v>44830</c:v>
                </c:pt>
                <c:pt idx="18" c:formatCode="yyyy/m/d;@">
                  <c:v>44831</c:v>
                </c:pt>
                <c:pt idx="19" c:formatCode="yyyy/m/d;@">
                  <c:v>44832</c:v>
                </c:pt>
                <c:pt idx="20" c:formatCode="yyyy/m/d;@">
                  <c:v>44833</c:v>
                </c:pt>
                <c:pt idx="21" c:formatCode="yyyy/m/d;@">
                  <c:v>44834</c:v>
                </c:pt>
              </c:numCache>
            </c:numRef>
          </c:cat>
          <c:val>
            <c:numRef>
              <c:f>Sheet1!$B$2:$B$23</c:f>
              <c:numCache>
                <c:formatCode>0.00</c:formatCode>
                <c:ptCount val="22"/>
                <c:pt idx="0">
                  <c:v>0.22</c:v>
                </c:pt>
                <c:pt idx="1">
                  <c:v>0.36</c:v>
                </c:pt>
                <c:pt idx="2">
                  <c:v>0.15</c:v>
                </c:pt>
                <c:pt idx="3">
                  <c:v>0.22</c:v>
                </c:pt>
                <c:pt idx="4">
                  <c:v>0.28</c:v>
                </c:pt>
                <c:pt idx="5">
                  <c:v>0.43</c:v>
                </c:pt>
                <c:pt idx="6">
                  <c:v>0.4</c:v>
                </c:pt>
                <c:pt idx="7">
                  <c:v>0.42</c:v>
                </c:pt>
                <c:pt idx="8">
                  <c:v>0.23</c:v>
                </c:pt>
                <c:pt idx="9">
                  <c:v>0.33</c:v>
                </c:pt>
                <c:pt idx="10">
                  <c:v>0.4</c:v>
                </c:pt>
                <c:pt idx="11">
                  <c:v>0.3</c:v>
                </c:pt>
                <c:pt idx="12">
                  <c:v>0.4</c:v>
                </c:pt>
                <c:pt idx="13">
                  <c:v>0.26</c:v>
                </c:pt>
                <c:pt idx="14">
                  <c:v>0.25</c:v>
                </c:pt>
                <c:pt idx="15">
                  <c:v>0.29</c:v>
                </c:pt>
                <c:pt idx="16">
                  <c:v>0.25</c:v>
                </c:pt>
                <c:pt idx="17">
                  <c:v>0.28</c:v>
                </c:pt>
                <c:pt idx="18">
                  <c:v>0.29</c:v>
                </c:pt>
                <c:pt idx="19">
                  <c:v>0.33</c:v>
                </c:pt>
                <c:pt idx="20">
                  <c:v>0.35</c:v>
                </c:pt>
                <c:pt idx="21">
                  <c:v>0.37</c:v>
                </c:pt>
              </c:numCache>
            </c:numRef>
          </c:val>
          <c:smooth val="0"/>
        </c:ser>
        <c:ser>
          <c:idx val="1"/>
          <c:order val="1"/>
          <c:tx>
            <c:strRef>
              <c:f>Sheet1!$C$1</c:f>
              <c:strCache>
                <c:ptCount val="1"/>
                <c:pt idx="0">
                  <c:v>余氯最大允许值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44805</c:v>
                </c:pt>
                <c:pt idx="1" c:formatCode="yyyy/m/d;@">
                  <c:v>44806</c:v>
                </c:pt>
                <c:pt idx="2" c:formatCode="yyyy/m/d;@">
                  <c:v>44809</c:v>
                </c:pt>
                <c:pt idx="3" c:formatCode="yyyy/m/d;@">
                  <c:v>44810</c:v>
                </c:pt>
                <c:pt idx="4" c:formatCode="yyyy/m/d;@">
                  <c:v>44811</c:v>
                </c:pt>
                <c:pt idx="5" c:formatCode="yyyy/m/d;@">
                  <c:v>44812</c:v>
                </c:pt>
                <c:pt idx="6" c:formatCode="yyyy/m/d;@">
                  <c:v>44813</c:v>
                </c:pt>
                <c:pt idx="7" c:formatCode="yyyy/m/d;@">
                  <c:v>44816</c:v>
                </c:pt>
                <c:pt idx="8" c:formatCode="yyyy/m/d;@">
                  <c:v>44817</c:v>
                </c:pt>
                <c:pt idx="9" c:formatCode="yyyy/m/d;@">
                  <c:v>44818</c:v>
                </c:pt>
                <c:pt idx="10" c:formatCode="yyyy/m/d;@">
                  <c:v>44819</c:v>
                </c:pt>
                <c:pt idx="11" c:formatCode="yyyy/m/d;@">
                  <c:v>44820</c:v>
                </c:pt>
                <c:pt idx="12" c:formatCode="yyyy/m/d;@">
                  <c:v>44823</c:v>
                </c:pt>
                <c:pt idx="13" c:formatCode="yyyy/m/d;@">
                  <c:v>44824</c:v>
                </c:pt>
                <c:pt idx="14" c:formatCode="yyyy/m/d;@">
                  <c:v>44825</c:v>
                </c:pt>
                <c:pt idx="15" c:formatCode="yyyy/m/d;@">
                  <c:v>44826</c:v>
                </c:pt>
                <c:pt idx="16" c:formatCode="yyyy/m/d;@">
                  <c:v>44827</c:v>
                </c:pt>
                <c:pt idx="17" c:formatCode="yyyy/m/d;@">
                  <c:v>44830</c:v>
                </c:pt>
                <c:pt idx="18" c:formatCode="yyyy/m/d;@">
                  <c:v>44831</c:v>
                </c:pt>
                <c:pt idx="19" c:formatCode="yyyy/m/d;@">
                  <c:v>44832</c:v>
                </c:pt>
                <c:pt idx="20" c:formatCode="yyyy/m/d;@">
                  <c:v>44833</c:v>
                </c:pt>
                <c:pt idx="21" c:formatCode="yyyy/m/d;@">
                  <c:v>44834</c:v>
                </c:pt>
              </c:numCache>
            </c:numRef>
          </c:cat>
          <c:val>
            <c:numRef>
              <c:f>Sheet1!$C$2:$C$23</c:f>
              <c:numCache>
                <c:formatCode>General</c:formatCode>
                <c:ptCount val="22"/>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pt idx="17">
                  <c:v>0.8</c:v>
                </c:pt>
                <c:pt idx="18">
                  <c:v>0.8</c:v>
                </c:pt>
                <c:pt idx="19">
                  <c:v>0.8</c:v>
                </c:pt>
                <c:pt idx="20">
                  <c:v>0.8</c:v>
                </c:pt>
                <c:pt idx="21">
                  <c:v>0.8</c:v>
                </c:pt>
              </c:numCache>
            </c:numRef>
          </c:val>
          <c:smooth val="0"/>
        </c:ser>
        <c:ser>
          <c:idx val="2"/>
          <c:order val="2"/>
          <c:tx>
            <c:strRef>
              <c:f>Sheet1!$D$1</c:f>
              <c:strCache>
                <c:ptCount val="1"/>
                <c:pt idx="0">
                  <c:v>余氯最小允许值</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44805</c:v>
                </c:pt>
                <c:pt idx="1" c:formatCode="yyyy/m/d;@">
                  <c:v>44806</c:v>
                </c:pt>
                <c:pt idx="2" c:formatCode="yyyy/m/d;@">
                  <c:v>44809</c:v>
                </c:pt>
                <c:pt idx="3" c:formatCode="yyyy/m/d;@">
                  <c:v>44810</c:v>
                </c:pt>
                <c:pt idx="4" c:formatCode="yyyy/m/d;@">
                  <c:v>44811</c:v>
                </c:pt>
                <c:pt idx="5" c:formatCode="yyyy/m/d;@">
                  <c:v>44812</c:v>
                </c:pt>
                <c:pt idx="6" c:formatCode="yyyy/m/d;@">
                  <c:v>44813</c:v>
                </c:pt>
                <c:pt idx="7" c:formatCode="yyyy/m/d;@">
                  <c:v>44816</c:v>
                </c:pt>
                <c:pt idx="8" c:formatCode="yyyy/m/d;@">
                  <c:v>44817</c:v>
                </c:pt>
                <c:pt idx="9" c:formatCode="yyyy/m/d;@">
                  <c:v>44818</c:v>
                </c:pt>
                <c:pt idx="10" c:formatCode="yyyy/m/d;@">
                  <c:v>44819</c:v>
                </c:pt>
                <c:pt idx="11" c:formatCode="yyyy/m/d;@">
                  <c:v>44820</c:v>
                </c:pt>
                <c:pt idx="12" c:formatCode="yyyy/m/d;@">
                  <c:v>44823</c:v>
                </c:pt>
                <c:pt idx="13" c:formatCode="yyyy/m/d;@">
                  <c:v>44824</c:v>
                </c:pt>
                <c:pt idx="14" c:formatCode="yyyy/m/d;@">
                  <c:v>44825</c:v>
                </c:pt>
                <c:pt idx="15" c:formatCode="yyyy/m/d;@">
                  <c:v>44826</c:v>
                </c:pt>
                <c:pt idx="16" c:formatCode="yyyy/m/d;@">
                  <c:v>44827</c:v>
                </c:pt>
                <c:pt idx="17" c:formatCode="yyyy/m/d;@">
                  <c:v>44830</c:v>
                </c:pt>
                <c:pt idx="18" c:formatCode="yyyy/m/d;@">
                  <c:v>44831</c:v>
                </c:pt>
                <c:pt idx="19" c:formatCode="yyyy/m/d;@">
                  <c:v>44832</c:v>
                </c:pt>
                <c:pt idx="20" c:formatCode="yyyy/m/d;@">
                  <c:v>44833</c:v>
                </c:pt>
                <c:pt idx="21" c:formatCode="yyyy/m/d;@">
                  <c:v>44834</c:v>
                </c:pt>
              </c:numCache>
            </c:numRef>
          </c:cat>
          <c:val>
            <c:numRef>
              <c:f>Sheet1!$D$2:$D$23</c:f>
              <c:numCache>
                <c:formatCode>General</c:formatCode>
                <c:ptCount val="22"/>
                <c:pt idx="0">
                  <c:v>0.2</c:v>
                </c:pt>
                <c:pt idx="1">
                  <c:v>0.2</c:v>
                </c:pt>
                <c:pt idx="2">
                  <c:v>0.2</c:v>
                </c:pt>
                <c:pt idx="3">
                  <c:v>0.2</c:v>
                </c:pt>
                <c:pt idx="4">
                  <c:v>0.2</c:v>
                </c:pt>
                <c:pt idx="5">
                  <c:v>0.2</c:v>
                </c:pt>
                <c:pt idx="6">
                  <c:v>0.2</c:v>
                </c:pt>
                <c:pt idx="7">
                  <c:v>0.2</c:v>
                </c:pt>
                <c:pt idx="8">
                  <c:v>0.2</c:v>
                </c:pt>
                <c:pt idx="9">
                  <c:v>0.2</c:v>
                </c:pt>
                <c:pt idx="10">
                  <c:v>0.2</c:v>
                </c:pt>
                <c:pt idx="11">
                  <c:v>0.2</c:v>
                </c:pt>
                <c:pt idx="12">
                  <c:v>0.2</c:v>
                </c:pt>
                <c:pt idx="13">
                  <c:v>0.2</c:v>
                </c:pt>
                <c:pt idx="14">
                  <c:v>0.2</c:v>
                </c:pt>
                <c:pt idx="15">
                  <c:v>0.2</c:v>
                </c:pt>
                <c:pt idx="16">
                  <c:v>0.2</c:v>
                </c:pt>
                <c:pt idx="17">
                  <c:v>0.2</c:v>
                </c:pt>
                <c:pt idx="18">
                  <c:v>0.2</c:v>
                </c:pt>
                <c:pt idx="19">
                  <c:v>0.2</c:v>
                </c:pt>
                <c:pt idx="20">
                  <c:v>0.2</c:v>
                </c:pt>
                <c:pt idx="21">
                  <c:v>0.2</c:v>
                </c:pt>
              </c:numCache>
            </c:numRef>
          </c:val>
          <c:smooth val="0"/>
        </c:ser>
        <c:dLbls>
          <c:showLegendKey val="0"/>
          <c:showVal val="0"/>
          <c:showCatName val="0"/>
          <c:showSerName val="0"/>
          <c:showPercent val="0"/>
          <c:showBubbleSize val="0"/>
        </c:dLbls>
        <c:marker val="0"/>
        <c:smooth val="0"/>
        <c:axId val="569918976"/>
        <c:axId val="569920512"/>
      </c:lineChart>
      <c:dateAx>
        <c:axId val="569918976"/>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69920512"/>
        <c:crosses val="autoZero"/>
        <c:auto val="1"/>
        <c:lblOffset val="100"/>
        <c:baseTimeUnit val="days"/>
      </c:dateAx>
      <c:valAx>
        <c:axId val="5699205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6991897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9</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9740136857658"/>
          <c:y val="0.0217703028925246"/>
        </c:manualLayout>
      </c:layout>
      <c:overlay val="0"/>
      <c:spPr>
        <a:noFill/>
        <a:ln>
          <a:noFill/>
        </a:ln>
        <a:effectLst/>
      </c:spPr>
    </c:title>
    <c:autoTitleDeleted val="0"/>
    <c:plotArea>
      <c:layout>
        <c:manualLayout>
          <c:layoutTarget val="inner"/>
          <c:xMode val="edge"/>
          <c:yMode val="edge"/>
          <c:x val="0.10604974232579"/>
          <c:y val="0.0935828877005347"/>
          <c:w val="0.860116513555904"/>
          <c:h val="0.581735911147676"/>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dLbls>
            <c:delete val="1"/>
          </c:dLbls>
          <c:cat>
            <c:numRef>
              <c:f>Sheet1!$A$2:$A$31</c:f>
              <c:numCache>
                <c:formatCode>yyyy/m/d;@</c:formatCode>
                <c:ptCount val="30"/>
                <c:pt idx="0" c:formatCode="yyyy/m/d;@">
                  <c:v>44805</c:v>
                </c:pt>
                <c:pt idx="1" c:formatCode="yyyy/m/d;@">
                  <c:v>44806</c:v>
                </c:pt>
                <c:pt idx="2" c:formatCode="yyyy/m/d;@">
                  <c:v>44807</c:v>
                </c:pt>
                <c:pt idx="3" c:formatCode="yyyy/m/d;@">
                  <c:v>44808</c:v>
                </c:pt>
                <c:pt idx="4" c:formatCode="yyyy/m/d;@">
                  <c:v>44809</c:v>
                </c:pt>
                <c:pt idx="5" c:formatCode="yyyy/m/d;@">
                  <c:v>44810</c:v>
                </c:pt>
                <c:pt idx="6" c:formatCode="yyyy/m/d;@">
                  <c:v>44811</c:v>
                </c:pt>
                <c:pt idx="7" c:formatCode="yyyy/m/d;@">
                  <c:v>44812</c:v>
                </c:pt>
                <c:pt idx="8" c:formatCode="yyyy/m/d;@">
                  <c:v>44813</c:v>
                </c:pt>
                <c:pt idx="9" c:formatCode="yyyy/m/d;@">
                  <c:v>44814</c:v>
                </c:pt>
                <c:pt idx="10" c:formatCode="yyyy/m/d;@">
                  <c:v>44815</c:v>
                </c:pt>
                <c:pt idx="11" c:formatCode="yyyy/m/d;@">
                  <c:v>44816</c:v>
                </c:pt>
                <c:pt idx="12" c:formatCode="yyyy/m/d;@">
                  <c:v>44817</c:v>
                </c:pt>
                <c:pt idx="13" c:formatCode="yyyy/m/d;@">
                  <c:v>44818</c:v>
                </c:pt>
                <c:pt idx="14" c:formatCode="yyyy/m/d;@">
                  <c:v>44819</c:v>
                </c:pt>
                <c:pt idx="15" c:formatCode="yyyy/m/d;@">
                  <c:v>44820</c:v>
                </c:pt>
                <c:pt idx="16" c:formatCode="yyyy/m/d;@">
                  <c:v>44821</c:v>
                </c:pt>
                <c:pt idx="17" c:formatCode="yyyy/m/d;@">
                  <c:v>44822</c:v>
                </c:pt>
                <c:pt idx="18" c:formatCode="yyyy/m/d;@">
                  <c:v>44823</c:v>
                </c:pt>
                <c:pt idx="19" c:formatCode="yyyy/m/d;@">
                  <c:v>44824</c:v>
                </c:pt>
                <c:pt idx="20" c:formatCode="yyyy/m/d;@">
                  <c:v>44825</c:v>
                </c:pt>
                <c:pt idx="21" c:formatCode="yyyy/m/d;@">
                  <c:v>44826</c:v>
                </c:pt>
                <c:pt idx="22" c:formatCode="yyyy/m/d;@">
                  <c:v>44827</c:v>
                </c:pt>
                <c:pt idx="23" c:formatCode="yyyy/m/d;@">
                  <c:v>44828</c:v>
                </c:pt>
                <c:pt idx="24" c:formatCode="yyyy/m/d;@">
                  <c:v>44829</c:v>
                </c:pt>
                <c:pt idx="25" c:formatCode="yyyy/m/d;@">
                  <c:v>44830</c:v>
                </c:pt>
                <c:pt idx="26" c:formatCode="yyyy/m/d;@">
                  <c:v>44831</c:v>
                </c:pt>
                <c:pt idx="27" c:formatCode="yyyy/m/d;@">
                  <c:v>44832</c:v>
                </c:pt>
                <c:pt idx="28" c:formatCode="yyyy/m/d;@">
                  <c:v>44833</c:v>
                </c:pt>
                <c:pt idx="29" c:formatCode="yyyy/m/d;@">
                  <c:v>44834</c:v>
                </c:pt>
              </c:numCache>
            </c:numRef>
          </c:cat>
          <c:val>
            <c:numRef>
              <c:f>Sheet1!$B$2:$B$31</c:f>
              <c:numCache>
                <c:formatCode>General</c:formatCode>
                <c:ptCount val="30"/>
                <c:pt idx="0">
                  <c:v>7.31</c:v>
                </c:pt>
                <c:pt idx="1">
                  <c:v>7.62</c:v>
                </c:pt>
                <c:pt idx="2">
                  <c:v>7.64</c:v>
                </c:pt>
                <c:pt idx="3">
                  <c:v>7.92</c:v>
                </c:pt>
                <c:pt idx="4">
                  <c:v>7.85</c:v>
                </c:pt>
                <c:pt idx="5">
                  <c:v>7.86</c:v>
                </c:pt>
                <c:pt idx="6">
                  <c:v>8.14</c:v>
                </c:pt>
                <c:pt idx="7">
                  <c:v>7.95</c:v>
                </c:pt>
                <c:pt idx="8">
                  <c:v>7.92</c:v>
                </c:pt>
                <c:pt idx="9">
                  <c:v>7.82</c:v>
                </c:pt>
                <c:pt idx="10">
                  <c:v>7.88</c:v>
                </c:pt>
                <c:pt idx="11">
                  <c:v>7.74</c:v>
                </c:pt>
                <c:pt idx="12">
                  <c:v>7.62</c:v>
                </c:pt>
                <c:pt idx="13">
                  <c:v>7.98</c:v>
                </c:pt>
                <c:pt idx="14">
                  <c:v>8.19</c:v>
                </c:pt>
                <c:pt idx="15">
                  <c:v>8</c:v>
                </c:pt>
                <c:pt idx="16">
                  <c:v>7.45</c:v>
                </c:pt>
                <c:pt idx="17">
                  <c:v>7.51</c:v>
                </c:pt>
                <c:pt idx="18">
                  <c:v>8.02</c:v>
                </c:pt>
                <c:pt idx="19">
                  <c:v>8.28</c:v>
                </c:pt>
                <c:pt idx="20">
                  <c:v>7.81</c:v>
                </c:pt>
                <c:pt idx="21">
                  <c:v>8.11</c:v>
                </c:pt>
                <c:pt idx="22">
                  <c:v>7.65</c:v>
                </c:pt>
                <c:pt idx="23">
                  <c:v>8.06</c:v>
                </c:pt>
                <c:pt idx="24">
                  <c:v>8.17</c:v>
                </c:pt>
                <c:pt idx="25">
                  <c:v>7.86</c:v>
                </c:pt>
                <c:pt idx="26">
                  <c:v>7.65</c:v>
                </c:pt>
                <c:pt idx="27">
                  <c:v>7.67</c:v>
                </c:pt>
                <c:pt idx="28">
                  <c:v>7.8</c:v>
                </c:pt>
                <c:pt idx="29">
                  <c:v>7.94</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dLbls>
            <c:delete val="1"/>
          </c:dLbls>
          <c:cat>
            <c:numRef>
              <c:f>Sheet1!$A$2:$A$31</c:f>
              <c:numCache>
                <c:formatCode>yyyy/m/d;@</c:formatCode>
                <c:ptCount val="30"/>
                <c:pt idx="0" c:formatCode="yyyy/m/d;@">
                  <c:v>44805</c:v>
                </c:pt>
                <c:pt idx="1" c:formatCode="yyyy/m/d;@">
                  <c:v>44806</c:v>
                </c:pt>
                <c:pt idx="2" c:formatCode="yyyy/m/d;@">
                  <c:v>44807</c:v>
                </c:pt>
                <c:pt idx="3" c:formatCode="yyyy/m/d;@">
                  <c:v>44808</c:v>
                </c:pt>
                <c:pt idx="4" c:formatCode="yyyy/m/d;@">
                  <c:v>44809</c:v>
                </c:pt>
                <c:pt idx="5" c:formatCode="yyyy/m/d;@">
                  <c:v>44810</c:v>
                </c:pt>
                <c:pt idx="6" c:formatCode="yyyy/m/d;@">
                  <c:v>44811</c:v>
                </c:pt>
                <c:pt idx="7" c:formatCode="yyyy/m/d;@">
                  <c:v>44812</c:v>
                </c:pt>
                <c:pt idx="8" c:formatCode="yyyy/m/d;@">
                  <c:v>44813</c:v>
                </c:pt>
                <c:pt idx="9" c:formatCode="yyyy/m/d;@">
                  <c:v>44814</c:v>
                </c:pt>
                <c:pt idx="10" c:formatCode="yyyy/m/d;@">
                  <c:v>44815</c:v>
                </c:pt>
                <c:pt idx="11" c:formatCode="yyyy/m/d;@">
                  <c:v>44816</c:v>
                </c:pt>
                <c:pt idx="12" c:formatCode="yyyy/m/d;@">
                  <c:v>44817</c:v>
                </c:pt>
                <c:pt idx="13" c:formatCode="yyyy/m/d;@">
                  <c:v>44818</c:v>
                </c:pt>
                <c:pt idx="14" c:formatCode="yyyy/m/d;@">
                  <c:v>44819</c:v>
                </c:pt>
                <c:pt idx="15" c:formatCode="yyyy/m/d;@">
                  <c:v>44820</c:v>
                </c:pt>
                <c:pt idx="16" c:formatCode="yyyy/m/d;@">
                  <c:v>44821</c:v>
                </c:pt>
                <c:pt idx="17" c:formatCode="yyyy/m/d;@">
                  <c:v>44822</c:v>
                </c:pt>
                <c:pt idx="18" c:formatCode="yyyy/m/d;@">
                  <c:v>44823</c:v>
                </c:pt>
                <c:pt idx="19" c:formatCode="yyyy/m/d;@">
                  <c:v>44824</c:v>
                </c:pt>
                <c:pt idx="20" c:formatCode="yyyy/m/d;@">
                  <c:v>44825</c:v>
                </c:pt>
                <c:pt idx="21" c:formatCode="yyyy/m/d;@">
                  <c:v>44826</c:v>
                </c:pt>
                <c:pt idx="22" c:formatCode="yyyy/m/d;@">
                  <c:v>44827</c:v>
                </c:pt>
                <c:pt idx="23" c:formatCode="yyyy/m/d;@">
                  <c:v>44828</c:v>
                </c:pt>
                <c:pt idx="24" c:formatCode="yyyy/m/d;@">
                  <c:v>44829</c:v>
                </c:pt>
                <c:pt idx="25" c:formatCode="yyyy/m/d;@">
                  <c:v>44830</c:v>
                </c:pt>
                <c:pt idx="26" c:formatCode="yyyy/m/d;@">
                  <c:v>44831</c:v>
                </c:pt>
                <c:pt idx="27" c:formatCode="yyyy/m/d;@">
                  <c:v>44832</c:v>
                </c:pt>
                <c:pt idx="28" c:formatCode="yyyy/m/d;@">
                  <c:v>44833</c:v>
                </c:pt>
                <c:pt idx="29" c:formatCode="yyyy/m/d;@">
                  <c:v>44834</c:v>
                </c:pt>
              </c:numCache>
            </c:numRef>
          </c:cat>
          <c:val>
            <c:numRef>
              <c:f>Sheet1!$C$2:$C$31</c:f>
              <c:numCache>
                <c:formatCode>General</c:formatCode>
                <c:ptCount val="30"/>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c:spPr>
          <c:marker>
            <c:symbol val="none"/>
          </c:marker>
          <c:dLbls>
            <c:delete val="1"/>
          </c:dLbls>
          <c:cat>
            <c:numRef>
              <c:f>Sheet1!$A$2:$A$31</c:f>
              <c:numCache>
                <c:formatCode>yyyy/m/d;@</c:formatCode>
                <c:ptCount val="30"/>
                <c:pt idx="0" c:formatCode="yyyy/m/d;@">
                  <c:v>44805</c:v>
                </c:pt>
                <c:pt idx="1" c:formatCode="yyyy/m/d;@">
                  <c:v>44806</c:v>
                </c:pt>
                <c:pt idx="2" c:formatCode="yyyy/m/d;@">
                  <c:v>44807</c:v>
                </c:pt>
                <c:pt idx="3" c:formatCode="yyyy/m/d;@">
                  <c:v>44808</c:v>
                </c:pt>
                <c:pt idx="4" c:formatCode="yyyy/m/d;@">
                  <c:v>44809</c:v>
                </c:pt>
                <c:pt idx="5" c:formatCode="yyyy/m/d;@">
                  <c:v>44810</c:v>
                </c:pt>
                <c:pt idx="6" c:formatCode="yyyy/m/d;@">
                  <c:v>44811</c:v>
                </c:pt>
                <c:pt idx="7" c:formatCode="yyyy/m/d;@">
                  <c:v>44812</c:v>
                </c:pt>
                <c:pt idx="8" c:formatCode="yyyy/m/d;@">
                  <c:v>44813</c:v>
                </c:pt>
                <c:pt idx="9" c:formatCode="yyyy/m/d;@">
                  <c:v>44814</c:v>
                </c:pt>
                <c:pt idx="10" c:formatCode="yyyy/m/d;@">
                  <c:v>44815</c:v>
                </c:pt>
                <c:pt idx="11" c:formatCode="yyyy/m/d;@">
                  <c:v>44816</c:v>
                </c:pt>
                <c:pt idx="12" c:formatCode="yyyy/m/d;@">
                  <c:v>44817</c:v>
                </c:pt>
                <c:pt idx="13" c:formatCode="yyyy/m/d;@">
                  <c:v>44818</c:v>
                </c:pt>
                <c:pt idx="14" c:formatCode="yyyy/m/d;@">
                  <c:v>44819</c:v>
                </c:pt>
                <c:pt idx="15" c:formatCode="yyyy/m/d;@">
                  <c:v>44820</c:v>
                </c:pt>
                <c:pt idx="16" c:formatCode="yyyy/m/d;@">
                  <c:v>44821</c:v>
                </c:pt>
                <c:pt idx="17" c:formatCode="yyyy/m/d;@">
                  <c:v>44822</c:v>
                </c:pt>
                <c:pt idx="18" c:formatCode="yyyy/m/d;@">
                  <c:v>44823</c:v>
                </c:pt>
                <c:pt idx="19" c:formatCode="yyyy/m/d;@">
                  <c:v>44824</c:v>
                </c:pt>
                <c:pt idx="20" c:formatCode="yyyy/m/d;@">
                  <c:v>44825</c:v>
                </c:pt>
                <c:pt idx="21" c:formatCode="yyyy/m/d;@">
                  <c:v>44826</c:v>
                </c:pt>
                <c:pt idx="22" c:formatCode="yyyy/m/d;@">
                  <c:v>44827</c:v>
                </c:pt>
                <c:pt idx="23" c:formatCode="yyyy/m/d;@">
                  <c:v>44828</c:v>
                </c:pt>
                <c:pt idx="24" c:formatCode="yyyy/m/d;@">
                  <c:v>44829</c:v>
                </c:pt>
                <c:pt idx="25" c:formatCode="yyyy/m/d;@">
                  <c:v>44830</c:v>
                </c:pt>
                <c:pt idx="26" c:formatCode="yyyy/m/d;@">
                  <c:v>44831</c:v>
                </c:pt>
                <c:pt idx="27" c:formatCode="yyyy/m/d;@">
                  <c:v>44832</c:v>
                </c:pt>
                <c:pt idx="28" c:formatCode="yyyy/m/d;@">
                  <c:v>44833</c:v>
                </c:pt>
                <c:pt idx="29" c:formatCode="yyyy/m/d;@">
                  <c:v>44834</c:v>
                </c:pt>
              </c:numCache>
            </c:numRef>
          </c:cat>
          <c:val>
            <c:numRef>
              <c:f>Sheet1!$D$2:$D$31</c:f>
              <c:numCache>
                <c:formatCode>General</c:formatCode>
                <c:ptCount val="30"/>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numCache>
            </c:numRef>
          </c:val>
          <c:smooth val="0"/>
        </c:ser>
        <c:dLbls>
          <c:showLegendKey val="0"/>
          <c:showVal val="0"/>
          <c:showCatName val="0"/>
          <c:showSerName val="0"/>
          <c:showPercent val="0"/>
          <c:showBubbleSize val="0"/>
        </c:dLbls>
        <c:marker val="0"/>
        <c:smooth val="0"/>
        <c:axId val="569765248"/>
        <c:axId val="569951360"/>
      </c:lineChart>
      <c:dateAx>
        <c:axId val="569765248"/>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69951360"/>
        <c:crosses val="autoZero"/>
        <c:auto val="1"/>
        <c:lblOffset val="100"/>
        <c:baseTimeUnit val="days"/>
        <c:majorUnit val="1"/>
        <c:majorTimeUnit val="days"/>
      </c:dateAx>
      <c:valAx>
        <c:axId val="569951360"/>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697652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9</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4593322876989"/>
          <c:y val="0.0909090909090909"/>
          <c:w val="0.860116513555904"/>
          <c:h val="0.581735911147676"/>
        </c:manualLayout>
      </c:layout>
      <c:lineChart>
        <c:grouping val="standard"/>
        <c:varyColors val="0"/>
        <c:ser>
          <c:idx val="0"/>
          <c:order val="0"/>
          <c:tx>
            <c:strRef>
              <c:f>Sheet1!$B$1</c:f>
              <c:strCache>
                <c:ptCount val="1"/>
                <c:pt idx="0">
                  <c:v>CODcr（mg/L）</c:v>
                </c:pt>
              </c:strCache>
            </c:strRef>
          </c:tx>
          <c:spPr>
            <a:ln w="22225" cap="rnd" cmpd="sng" algn="ctr">
              <a:solidFill>
                <a:schemeClr val="accent1"/>
              </a:solidFill>
              <a:prstDash val="solid"/>
              <a:round/>
            </a:ln>
            <a:effectLst/>
          </c:spPr>
          <c:marker>
            <c:symbol val="none"/>
          </c:marker>
          <c:dLbls>
            <c:delete val="1"/>
          </c:dLbls>
          <c:cat>
            <c:numRef>
              <c:f>Sheet1!$A$2:$A$32</c:f>
              <c:numCache>
                <c:formatCode>yyyy/m/d;@</c:formatCode>
                <c:ptCount val="31"/>
                <c:pt idx="0" c:formatCode="yyyy/m/d;@">
                  <c:v>44805</c:v>
                </c:pt>
                <c:pt idx="1" c:formatCode="yyyy/m/d;@">
                  <c:v>44806</c:v>
                </c:pt>
                <c:pt idx="2" c:formatCode="yyyy/m/d;@">
                  <c:v>44807</c:v>
                </c:pt>
                <c:pt idx="3" c:formatCode="yyyy/m/d;@">
                  <c:v>44808</c:v>
                </c:pt>
                <c:pt idx="4" c:formatCode="yyyy/m/d;@">
                  <c:v>44809</c:v>
                </c:pt>
                <c:pt idx="5" c:formatCode="yyyy/m/d;@">
                  <c:v>44810</c:v>
                </c:pt>
                <c:pt idx="6" c:formatCode="yyyy/m/d;@">
                  <c:v>44811</c:v>
                </c:pt>
                <c:pt idx="7" c:formatCode="yyyy/m/d;@">
                  <c:v>44812</c:v>
                </c:pt>
                <c:pt idx="8" c:formatCode="yyyy/m/d;@">
                  <c:v>44813</c:v>
                </c:pt>
                <c:pt idx="9" c:formatCode="yyyy/m/d;@">
                  <c:v>44814</c:v>
                </c:pt>
                <c:pt idx="10" c:formatCode="yyyy/m/d;@">
                  <c:v>44815</c:v>
                </c:pt>
                <c:pt idx="11" c:formatCode="yyyy/m/d;@">
                  <c:v>44816</c:v>
                </c:pt>
                <c:pt idx="12" c:formatCode="yyyy/m/d;@">
                  <c:v>44817</c:v>
                </c:pt>
                <c:pt idx="13" c:formatCode="yyyy/m/d;@">
                  <c:v>44818</c:v>
                </c:pt>
                <c:pt idx="14" c:formatCode="yyyy/m/d;@">
                  <c:v>44819</c:v>
                </c:pt>
                <c:pt idx="15" c:formatCode="yyyy/m/d;@">
                  <c:v>44820</c:v>
                </c:pt>
                <c:pt idx="16" c:formatCode="yyyy/m/d;@">
                  <c:v>44821</c:v>
                </c:pt>
                <c:pt idx="17" c:formatCode="yyyy/m/d;@">
                  <c:v>44822</c:v>
                </c:pt>
                <c:pt idx="18" c:formatCode="yyyy/m/d;@">
                  <c:v>44823</c:v>
                </c:pt>
                <c:pt idx="19" c:formatCode="yyyy/m/d;@">
                  <c:v>44824</c:v>
                </c:pt>
                <c:pt idx="20" c:formatCode="yyyy/m/d;@">
                  <c:v>44825</c:v>
                </c:pt>
                <c:pt idx="21" c:formatCode="yyyy/m/d;@">
                  <c:v>44826</c:v>
                </c:pt>
                <c:pt idx="22" c:formatCode="yyyy/m/d;@">
                  <c:v>44827</c:v>
                </c:pt>
                <c:pt idx="23" c:formatCode="yyyy/m/d;@">
                  <c:v>44828</c:v>
                </c:pt>
                <c:pt idx="24" c:formatCode="yyyy/m/d;@">
                  <c:v>44829</c:v>
                </c:pt>
                <c:pt idx="25" c:formatCode="yyyy/m/d;@">
                  <c:v>44830</c:v>
                </c:pt>
                <c:pt idx="26" c:formatCode="yyyy/m/d;@">
                  <c:v>44831</c:v>
                </c:pt>
                <c:pt idx="27" c:formatCode="yyyy/m/d;@">
                  <c:v>44832</c:v>
                </c:pt>
                <c:pt idx="28" c:formatCode="yyyy/m/d;@">
                  <c:v>44833</c:v>
                </c:pt>
                <c:pt idx="29" c:formatCode="yyyy/m/d;@">
                  <c:v>44834</c:v>
                </c:pt>
                <c:pt idx="30" c:formatCode="yyyy/m/d;@">
                  <c:v>44804.3333333333</c:v>
                </c:pt>
              </c:numCache>
            </c:numRef>
          </c:cat>
          <c:val>
            <c:numRef>
              <c:f>Sheet1!$B$2:$B$32</c:f>
              <c:numCache>
                <c:formatCode>General</c:formatCode>
                <c:ptCount val="31"/>
                <c:pt idx="0">
                  <c:v>56</c:v>
                </c:pt>
                <c:pt idx="1">
                  <c:v>49</c:v>
                </c:pt>
                <c:pt idx="2">
                  <c:v>48</c:v>
                </c:pt>
                <c:pt idx="3">
                  <c:v>47</c:v>
                </c:pt>
                <c:pt idx="4">
                  <c:v>45</c:v>
                </c:pt>
                <c:pt idx="5">
                  <c:v>45</c:v>
                </c:pt>
                <c:pt idx="6">
                  <c:v>44</c:v>
                </c:pt>
                <c:pt idx="7">
                  <c:v>43</c:v>
                </c:pt>
                <c:pt idx="8">
                  <c:v>43</c:v>
                </c:pt>
                <c:pt idx="9">
                  <c:v>43</c:v>
                </c:pt>
                <c:pt idx="10">
                  <c:v>41</c:v>
                </c:pt>
                <c:pt idx="11">
                  <c:v>40</c:v>
                </c:pt>
                <c:pt idx="12">
                  <c:v>38</c:v>
                </c:pt>
                <c:pt idx="13">
                  <c:v>37</c:v>
                </c:pt>
                <c:pt idx="14">
                  <c:v>37</c:v>
                </c:pt>
                <c:pt idx="15">
                  <c:v>36</c:v>
                </c:pt>
                <c:pt idx="16">
                  <c:v>35</c:v>
                </c:pt>
                <c:pt idx="17">
                  <c:v>33</c:v>
                </c:pt>
                <c:pt idx="18">
                  <c:v>30</c:v>
                </c:pt>
                <c:pt idx="19">
                  <c:v>30</c:v>
                </c:pt>
                <c:pt idx="20">
                  <c:v>28</c:v>
                </c:pt>
                <c:pt idx="21">
                  <c:v>28</c:v>
                </c:pt>
                <c:pt idx="22">
                  <c:v>28</c:v>
                </c:pt>
                <c:pt idx="23">
                  <c:v>26</c:v>
                </c:pt>
                <c:pt idx="24">
                  <c:v>20</c:v>
                </c:pt>
                <c:pt idx="25">
                  <c:v>20</c:v>
                </c:pt>
                <c:pt idx="26">
                  <c:v>18</c:v>
                </c:pt>
                <c:pt idx="27">
                  <c:v>16</c:v>
                </c:pt>
                <c:pt idx="28">
                  <c:v>15</c:v>
                </c:pt>
                <c:pt idx="29">
                  <c:v>14</c:v>
                </c:pt>
                <c:pt idx="30">
                  <c:v>35</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Sheet1!$A$2:$A$32</c:f>
              <c:numCache>
                <c:formatCode>yyyy/m/d;@</c:formatCode>
                <c:ptCount val="31"/>
                <c:pt idx="0" c:formatCode="yyyy/m/d;@">
                  <c:v>44805</c:v>
                </c:pt>
                <c:pt idx="1" c:formatCode="yyyy/m/d;@">
                  <c:v>44806</c:v>
                </c:pt>
                <c:pt idx="2" c:formatCode="yyyy/m/d;@">
                  <c:v>44807</c:v>
                </c:pt>
                <c:pt idx="3" c:formatCode="yyyy/m/d;@">
                  <c:v>44808</c:v>
                </c:pt>
                <c:pt idx="4" c:formatCode="yyyy/m/d;@">
                  <c:v>44809</c:v>
                </c:pt>
                <c:pt idx="5" c:formatCode="yyyy/m/d;@">
                  <c:v>44810</c:v>
                </c:pt>
                <c:pt idx="6" c:formatCode="yyyy/m/d;@">
                  <c:v>44811</c:v>
                </c:pt>
                <c:pt idx="7" c:formatCode="yyyy/m/d;@">
                  <c:v>44812</c:v>
                </c:pt>
                <c:pt idx="8" c:formatCode="yyyy/m/d;@">
                  <c:v>44813</c:v>
                </c:pt>
                <c:pt idx="9" c:formatCode="yyyy/m/d;@">
                  <c:v>44814</c:v>
                </c:pt>
                <c:pt idx="10" c:formatCode="yyyy/m/d;@">
                  <c:v>44815</c:v>
                </c:pt>
                <c:pt idx="11" c:formatCode="yyyy/m/d;@">
                  <c:v>44816</c:v>
                </c:pt>
                <c:pt idx="12" c:formatCode="yyyy/m/d;@">
                  <c:v>44817</c:v>
                </c:pt>
                <c:pt idx="13" c:formatCode="yyyy/m/d;@">
                  <c:v>44818</c:v>
                </c:pt>
                <c:pt idx="14" c:formatCode="yyyy/m/d;@">
                  <c:v>44819</c:v>
                </c:pt>
                <c:pt idx="15" c:formatCode="yyyy/m/d;@">
                  <c:v>44820</c:v>
                </c:pt>
                <c:pt idx="16" c:formatCode="yyyy/m/d;@">
                  <c:v>44821</c:v>
                </c:pt>
                <c:pt idx="17" c:formatCode="yyyy/m/d;@">
                  <c:v>44822</c:v>
                </c:pt>
                <c:pt idx="18" c:formatCode="yyyy/m/d;@">
                  <c:v>44823</c:v>
                </c:pt>
                <c:pt idx="19" c:formatCode="yyyy/m/d;@">
                  <c:v>44824</c:v>
                </c:pt>
                <c:pt idx="20" c:formatCode="yyyy/m/d;@">
                  <c:v>44825</c:v>
                </c:pt>
                <c:pt idx="21" c:formatCode="yyyy/m/d;@">
                  <c:v>44826</c:v>
                </c:pt>
                <c:pt idx="22" c:formatCode="yyyy/m/d;@">
                  <c:v>44827</c:v>
                </c:pt>
                <c:pt idx="23" c:formatCode="yyyy/m/d;@">
                  <c:v>44828</c:v>
                </c:pt>
                <c:pt idx="24" c:formatCode="yyyy/m/d;@">
                  <c:v>44829</c:v>
                </c:pt>
                <c:pt idx="25" c:formatCode="yyyy/m/d;@">
                  <c:v>44830</c:v>
                </c:pt>
                <c:pt idx="26" c:formatCode="yyyy/m/d;@">
                  <c:v>44831</c:v>
                </c:pt>
                <c:pt idx="27" c:formatCode="yyyy/m/d;@">
                  <c:v>44832</c:v>
                </c:pt>
                <c:pt idx="28" c:formatCode="yyyy/m/d;@">
                  <c:v>44833</c:v>
                </c:pt>
                <c:pt idx="29" c:formatCode="yyyy/m/d;@">
                  <c:v>44834</c:v>
                </c:pt>
                <c:pt idx="30" c:formatCode="yyyy/m/d;@">
                  <c:v>44804.3333333333</c:v>
                </c:pt>
              </c:numCache>
            </c:numRef>
          </c:cat>
          <c:val>
            <c:numRef>
              <c:f>Sheet1!$C$2:$C$32</c:f>
              <c:numCache>
                <c:formatCode>General</c:formatCode>
                <c:ptCount val="31"/>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60</c:v>
                </c:pt>
                <c:pt idx="25">
                  <c:v>60</c:v>
                </c:pt>
                <c:pt idx="26">
                  <c:v>60</c:v>
                </c:pt>
                <c:pt idx="27">
                  <c:v>60</c:v>
                </c:pt>
                <c:pt idx="28">
                  <c:v>60</c:v>
                </c:pt>
                <c:pt idx="29">
                  <c:v>60</c:v>
                </c:pt>
                <c:pt idx="30">
                  <c:v>60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Sheet1!$A$2:$A$32</c:f>
              <c:numCache>
                <c:formatCode>yyyy/m/d;@</c:formatCode>
                <c:ptCount val="31"/>
                <c:pt idx="0" c:formatCode="yyyy/m/d;@">
                  <c:v>44805</c:v>
                </c:pt>
                <c:pt idx="1" c:formatCode="yyyy/m/d;@">
                  <c:v>44806</c:v>
                </c:pt>
                <c:pt idx="2" c:formatCode="yyyy/m/d;@">
                  <c:v>44807</c:v>
                </c:pt>
                <c:pt idx="3" c:formatCode="yyyy/m/d;@">
                  <c:v>44808</c:v>
                </c:pt>
                <c:pt idx="4" c:formatCode="yyyy/m/d;@">
                  <c:v>44809</c:v>
                </c:pt>
                <c:pt idx="5" c:formatCode="yyyy/m/d;@">
                  <c:v>44810</c:v>
                </c:pt>
                <c:pt idx="6" c:formatCode="yyyy/m/d;@">
                  <c:v>44811</c:v>
                </c:pt>
                <c:pt idx="7" c:formatCode="yyyy/m/d;@">
                  <c:v>44812</c:v>
                </c:pt>
                <c:pt idx="8" c:formatCode="yyyy/m/d;@">
                  <c:v>44813</c:v>
                </c:pt>
                <c:pt idx="9" c:formatCode="yyyy/m/d;@">
                  <c:v>44814</c:v>
                </c:pt>
                <c:pt idx="10" c:formatCode="yyyy/m/d;@">
                  <c:v>44815</c:v>
                </c:pt>
                <c:pt idx="11" c:formatCode="yyyy/m/d;@">
                  <c:v>44816</c:v>
                </c:pt>
                <c:pt idx="12" c:formatCode="yyyy/m/d;@">
                  <c:v>44817</c:v>
                </c:pt>
                <c:pt idx="13" c:formatCode="yyyy/m/d;@">
                  <c:v>44818</c:v>
                </c:pt>
                <c:pt idx="14" c:formatCode="yyyy/m/d;@">
                  <c:v>44819</c:v>
                </c:pt>
                <c:pt idx="15" c:formatCode="yyyy/m/d;@">
                  <c:v>44820</c:v>
                </c:pt>
                <c:pt idx="16" c:formatCode="yyyy/m/d;@">
                  <c:v>44821</c:v>
                </c:pt>
                <c:pt idx="17" c:formatCode="yyyy/m/d;@">
                  <c:v>44822</c:v>
                </c:pt>
                <c:pt idx="18" c:formatCode="yyyy/m/d;@">
                  <c:v>44823</c:v>
                </c:pt>
                <c:pt idx="19" c:formatCode="yyyy/m/d;@">
                  <c:v>44824</c:v>
                </c:pt>
                <c:pt idx="20" c:formatCode="yyyy/m/d;@">
                  <c:v>44825</c:v>
                </c:pt>
                <c:pt idx="21" c:formatCode="yyyy/m/d;@">
                  <c:v>44826</c:v>
                </c:pt>
                <c:pt idx="22" c:formatCode="yyyy/m/d;@">
                  <c:v>44827</c:v>
                </c:pt>
                <c:pt idx="23" c:formatCode="yyyy/m/d;@">
                  <c:v>44828</c:v>
                </c:pt>
                <c:pt idx="24" c:formatCode="yyyy/m/d;@">
                  <c:v>44829</c:v>
                </c:pt>
                <c:pt idx="25" c:formatCode="yyyy/m/d;@">
                  <c:v>44830</c:v>
                </c:pt>
                <c:pt idx="26" c:formatCode="yyyy/m/d;@">
                  <c:v>44831</c:v>
                </c:pt>
                <c:pt idx="27" c:formatCode="yyyy/m/d;@">
                  <c:v>44832</c:v>
                </c:pt>
                <c:pt idx="28" c:formatCode="yyyy/m/d;@">
                  <c:v>44833</c:v>
                </c:pt>
                <c:pt idx="29" c:formatCode="yyyy/m/d;@">
                  <c:v>44834</c:v>
                </c:pt>
                <c:pt idx="30" c:formatCode="yyyy/m/d;@">
                  <c:v>44804.3333333333</c:v>
                </c:pt>
              </c:numCache>
            </c:numRef>
          </c:cat>
          <c:val>
            <c:numRef>
              <c:f>Sheet1!$D$2:$D$32</c:f>
              <c:numCache>
                <c:formatCode>General</c:formatCode>
                <c:ptCount val="31"/>
                <c:pt idx="0">
                  <c:v>34.7</c:v>
                </c:pt>
                <c:pt idx="1">
                  <c:v>34.7</c:v>
                </c:pt>
                <c:pt idx="2">
                  <c:v>34.7</c:v>
                </c:pt>
                <c:pt idx="3">
                  <c:v>34.7</c:v>
                </c:pt>
                <c:pt idx="4">
                  <c:v>34.7</c:v>
                </c:pt>
                <c:pt idx="5">
                  <c:v>34.7</c:v>
                </c:pt>
                <c:pt idx="6">
                  <c:v>34.7</c:v>
                </c:pt>
                <c:pt idx="7">
                  <c:v>34.7</c:v>
                </c:pt>
                <c:pt idx="8">
                  <c:v>34.7</c:v>
                </c:pt>
                <c:pt idx="9">
                  <c:v>34.7</c:v>
                </c:pt>
                <c:pt idx="10">
                  <c:v>34.7</c:v>
                </c:pt>
                <c:pt idx="11">
                  <c:v>34.7</c:v>
                </c:pt>
                <c:pt idx="12">
                  <c:v>34.7</c:v>
                </c:pt>
                <c:pt idx="13">
                  <c:v>34.7</c:v>
                </c:pt>
                <c:pt idx="14">
                  <c:v>34.7</c:v>
                </c:pt>
                <c:pt idx="15">
                  <c:v>34.7</c:v>
                </c:pt>
                <c:pt idx="16">
                  <c:v>34.7</c:v>
                </c:pt>
                <c:pt idx="17">
                  <c:v>34.7</c:v>
                </c:pt>
                <c:pt idx="18">
                  <c:v>34.7</c:v>
                </c:pt>
                <c:pt idx="19">
                  <c:v>34.7</c:v>
                </c:pt>
                <c:pt idx="20">
                  <c:v>34.7</c:v>
                </c:pt>
                <c:pt idx="21">
                  <c:v>34.7</c:v>
                </c:pt>
                <c:pt idx="22">
                  <c:v>34.7</c:v>
                </c:pt>
                <c:pt idx="23">
                  <c:v>34.7</c:v>
                </c:pt>
                <c:pt idx="24">
                  <c:v>34.7</c:v>
                </c:pt>
                <c:pt idx="25">
                  <c:v>34.7</c:v>
                </c:pt>
                <c:pt idx="26">
                  <c:v>34.7</c:v>
                </c:pt>
                <c:pt idx="27">
                  <c:v>34.7</c:v>
                </c:pt>
                <c:pt idx="28">
                  <c:v>34.7</c:v>
                </c:pt>
                <c:pt idx="29">
                  <c:v>34.7</c:v>
                </c:pt>
                <c:pt idx="30">
                  <c:v>34.7</c:v>
                </c:pt>
              </c:numCache>
            </c:numRef>
          </c:val>
          <c:smooth val="0"/>
        </c:ser>
        <c:dLbls>
          <c:showLegendKey val="0"/>
          <c:showVal val="0"/>
          <c:showCatName val="0"/>
          <c:showSerName val="0"/>
          <c:showPercent val="0"/>
          <c:showBubbleSize val="0"/>
        </c:dLbls>
        <c:marker val="0"/>
        <c:smooth val="0"/>
        <c:axId val="569638272"/>
        <c:axId val="570487936"/>
      </c:lineChart>
      <c:dateAx>
        <c:axId val="569638272"/>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70487936"/>
        <c:crosses val="autoZero"/>
        <c:auto val="1"/>
        <c:lblOffset val="100"/>
        <c:baseTimeUnit val="days"/>
        <c:majorUnit val="1"/>
        <c:majorTimeUnit val="days"/>
      </c:dateAx>
      <c:valAx>
        <c:axId val="5704879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6963827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28</Pages>
  <Words>11911</Words>
  <Characters>16279</Characters>
  <Lines>149</Lines>
  <Paragraphs>41</Paragraphs>
  <TotalTime>100</TotalTime>
  <ScaleCrop>false</ScaleCrop>
  <LinksUpToDate>false</LinksUpToDate>
  <CharactersWithSpaces>16783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2020-10-08T17:58:00Z</dcterms:created>
  <dc:creator>高伟</dc:creator>
  <cp:lastModifiedBy>吕应强</cp:lastModifiedBy>
  <cp:lastPrinted>2020-07-08T17:12:00Z</cp:lastPrinted>
  <dcterms:modified xsi:type="dcterms:W3CDTF">2022-10-09T09:08:15Z</dcterms:modified>
  <dc:title>Production Technology Monthly Report of Water Treatment      HYBN-T4-16-0005-022-2020</dc:title>
  <cp:revision>483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8BD500E97B9146439C8D5FCB93AD8881</vt:lpwstr>
  </property>
</Properties>
</file>