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108" w:type="dxa"/>
        <w:tblLayout w:type="fixed"/>
        <w:tblCellMar>
          <w:left w:w="10" w:type="dxa"/>
          <w:right w:w="10" w:type="dxa"/>
        </w:tblCellMar>
        <w:tblLook w:val="04A0" w:firstRow="1" w:lastRow="0" w:firstColumn="1" w:lastColumn="0" w:noHBand="0" w:noVBand="1"/>
      </w:tblPr>
      <w:tblGrid>
        <w:gridCol w:w="2256"/>
        <w:gridCol w:w="967"/>
        <w:gridCol w:w="759"/>
        <w:gridCol w:w="967"/>
        <w:gridCol w:w="709"/>
        <w:gridCol w:w="814"/>
        <w:gridCol w:w="386"/>
        <w:gridCol w:w="1647"/>
      </w:tblGrid>
      <w:tr w:rsidR="006C1E99" w14:paraId="0B00CF36" w14:textId="77777777">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F98F77" w14:textId="3928EEA9" w:rsidR="006C1E99" w:rsidRDefault="00AB2D59" w:rsidP="00F522D7">
            <w:pPr>
              <w:pStyle w:val="a9"/>
              <w:rPr>
                <w:rFonts w:ascii="宋体" w:eastAsia="宋体" w:hAnsi="宋体" w:cs="宋体"/>
                <w:sz w:val="22"/>
              </w:rPr>
            </w:pPr>
            <w:r>
              <w:t xml:space="preserve"> </w:t>
            </w:r>
            <w:r w:rsidR="00F522D7">
              <w:object w:dxaOrig="1992" w:dyaOrig="2141" w14:anchorId="75470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4.5pt;height:83.9pt" o:ole="">
                  <v:imagedata r:id="rId8" o:title=""/>
                </v:shape>
                <o:OLEObject Type="Embed" ProgID="StaticMetafile" ShapeID="_x0000_i1029" DrawAspect="Content" ObjectID="_1729673651" r:id="rId9"/>
              </w:object>
            </w: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01AAC2" w14:textId="77777777" w:rsidR="006C1E99" w:rsidRDefault="00AB2D59">
            <w:pPr>
              <w:tabs>
                <w:tab w:val="center" w:pos="4153"/>
                <w:tab w:val="right" w:pos="8306"/>
              </w:tabs>
              <w:spacing w:line="320" w:lineRule="auto"/>
            </w:pPr>
            <w:r>
              <w:rPr>
                <w:rFonts w:ascii="Arial" w:eastAsia="Arial" w:hAnsi="Arial" w:cs="Arial"/>
                <w:b/>
                <w:sz w:val="24"/>
              </w:rPr>
              <w:t xml:space="preserve">Hengyi Industries Sdn Bhd  </w:t>
            </w:r>
            <w:r>
              <w:rPr>
                <w:rFonts w:ascii="宋体" w:eastAsia="宋体" w:hAnsi="宋体" w:cs="宋体"/>
                <w:b/>
                <w:sz w:val="24"/>
              </w:rPr>
              <w:t>恒逸实业（文莱）有限公司</w:t>
            </w:r>
          </w:p>
        </w:tc>
      </w:tr>
      <w:tr w:rsidR="006C1E99" w14:paraId="510F2938" w14:textId="77777777" w:rsidTr="00F522D7">
        <w:trPr>
          <w:trHeight w:val="706"/>
        </w:trPr>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A1279" w14:textId="77777777" w:rsidR="006C1E99" w:rsidRDefault="006C1E99">
            <w:pPr>
              <w:spacing w:after="200" w:line="276" w:lineRule="auto"/>
              <w:jc w:val="left"/>
              <w:rPr>
                <w:rFonts w:ascii="宋体" w:eastAsia="宋体" w:hAnsi="宋体" w:cs="宋体"/>
                <w:sz w:val="22"/>
              </w:rPr>
            </w:pP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438D37" w14:textId="77777777" w:rsidR="006C1E99" w:rsidRDefault="00AB2D59">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128D47FB" w14:textId="77777777" w:rsidR="006C1E99" w:rsidRDefault="00AB2D59">
            <w:pPr>
              <w:tabs>
                <w:tab w:val="center" w:pos="4153"/>
                <w:tab w:val="right" w:pos="8306"/>
              </w:tabs>
              <w:spacing w:line="320" w:lineRule="auto"/>
              <w:jc w:val="center"/>
            </w:pPr>
            <w:r>
              <w:rPr>
                <w:rFonts w:ascii="宋体" w:eastAsia="宋体" w:hAnsi="宋体" w:cs="宋体"/>
                <w:b/>
                <w:sz w:val="24"/>
              </w:rPr>
              <w:t>会议纪要</w:t>
            </w:r>
          </w:p>
        </w:tc>
      </w:tr>
      <w:tr w:rsidR="006C1E99" w14:paraId="66D3FA87" w14:textId="77777777" w:rsidTr="00F522D7">
        <w:trPr>
          <w:trHeight w:val="901"/>
        </w:trPr>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AD3CA8" w14:textId="77777777" w:rsidR="006C1E99" w:rsidRDefault="006C1E99">
            <w:pPr>
              <w:spacing w:after="200" w:line="276" w:lineRule="auto"/>
              <w:jc w:val="left"/>
              <w:rPr>
                <w:rFonts w:ascii="宋体" w:eastAsia="宋体" w:hAnsi="宋体" w:cs="宋体"/>
                <w:sz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CE7C7" w14:textId="77777777" w:rsidR="006C1E99" w:rsidRDefault="00AB2D59">
            <w:pPr>
              <w:tabs>
                <w:tab w:val="center" w:pos="4153"/>
                <w:tab w:val="right" w:pos="8306"/>
              </w:tabs>
              <w:spacing w:line="320" w:lineRule="auto"/>
              <w:jc w:val="center"/>
            </w:pPr>
            <w:r>
              <w:rPr>
                <w:rFonts w:ascii="Arial" w:eastAsia="Arial" w:hAnsi="Arial" w:cs="Arial"/>
              </w:rPr>
              <w:t>Record No.</w:t>
            </w:r>
          </w:p>
        </w:tc>
        <w:tc>
          <w:tcPr>
            <w:tcW w:w="363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4829A" w14:textId="53096802" w:rsidR="006C1E99" w:rsidRPr="00402B7F" w:rsidRDefault="00AB2D59" w:rsidP="009526C3">
            <w:pPr>
              <w:tabs>
                <w:tab w:val="center" w:pos="4153"/>
                <w:tab w:val="right" w:pos="8306"/>
              </w:tabs>
              <w:spacing w:line="320" w:lineRule="auto"/>
              <w:jc w:val="center"/>
              <w:rPr>
                <w:rFonts w:ascii="Arial" w:eastAsia="Arial" w:hAnsi="Arial" w:cs="Arial"/>
              </w:rPr>
            </w:pPr>
            <w:r>
              <w:rPr>
                <w:rFonts w:ascii="Arial" w:eastAsia="Arial" w:hAnsi="Arial" w:cs="Arial"/>
              </w:rPr>
              <w:t>HYBN-T6-11-0008-0</w:t>
            </w:r>
            <w:r w:rsidR="00310DC9">
              <w:rPr>
                <w:rFonts w:ascii="Arial" w:eastAsia="Arial" w:hAnsi="Arial" w:cs="Arial"/>
              </w:rPr>
              <w:t>4</w:t>
            </w:r>
            <w:r w:rsidR="009526C3">
              <w:rPr>
                <w:rFonts w:ascii="Arial" w:eastAsia="Arial" w:hAnsi="Arial" w:cs="Arial"/>
              </w:rPr>
              <w:t>1</w:t>
            </w:r>
            <w:r>
              <w:rPr>
                <w:rFonts w:ascii="Arial" w:hAnsi="Arial" w:cs="Arial"/>
              </w:rPr>
              <w:t>-</w:t>
            </w:r>
            <w:r>
              <w:rPr>
                <w:rFonts w:ascii="Arial" w:eastAsia="Arial" w:hAnsi="Arial" w:cs="Arial"/>
              </w:rPr>
              <w:t>2022</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232876" w14:textId="77777777" w:rsidR="006C1E99" w:rsidRDefault="00AB2D59">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1 of 4</w:t>
            </w:r>
          </w:p>
        </w:tc>
      </w:tr>
      <w:tr w:rsidR="006C1E99" w14:paraId="5E6B8D01" w14:textId="77777777">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3EE7B4" w14:textId="77777777" w:rsidR="006C1E99" w:rsidRDefault="00AB2D59">
            <w:pPr>
              <w:tabs>
                <w:tab w:val="center" w:pos="4153"/>
                <w:tab w:val="right" w:pos="8306"/>
              </w:tabs>
              <w:jc w:val="center"/>
              <w:rPr>
                <w:rFonts w:ascii="Arial" w:eastAsia="Arial" w:hAnsi="Arial" w:cs="Arial"/>
              </w:rPr>
            </w:pPr>
            <w:r>
              <w:rPr>
                <w:rFonts w:ascii="Arial" w:eastAsia="Arial" w:hAnsi="Arial" w:cs="Arial"/>
              </w:rPr>
              <w:t>Meeting Title</w:t>
            </w:r>
          </w:p>
          <w:p w14:paraId="214BDC5A" w14:textId="77777777" w:rsidR="006C1E99" w:rsidRDefault="00AB2D59">
            <w:pPr>
              <w:tabs>
                <w:tab w:val="center" w:pos="4153"/>
                <w:tab w:val="right" w:pos="8306"/>
              </w:tabs>
              <w:jc w:val="center"/>
            </w:pPr>
            <w:r>
              <w:rPr>
                <w:rFonts w:ascii="宋体" w:eastAsia="宋体" w:hAnsi="宋体" w:cs="宋体"/>
              </w:rPr>
              <w:t>会议名称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513B30" w14:textId="77777777" w:rsidR="006C1E99" w:rsidRDefault="00AB2D59">
            <w:pPr>
              <w:tabs>
                <w:tab w:val="center" w:pos="4153"/>
                <w:tab w:val="right" w:pos="8306"/>
              </w:tabs>
              <w:spacing w:line="320" w:lineRule="auto"/>
              <w:jc w:val="center"/>
              <w:rPr>
                <w:rFonts w:ascii="宋体" w:eastAsia="宋体" w:hAnsi="宋体" w:cs="宋体"/>
              </w:rPr>
            </w:pPr>
            <w:r>
              <w:rPr>
                <w:rFonts w:ascii="宋体" w:eastAsia="宋体" w:hAnsi="宋体" w:cs="宋体"/>
              </w:rPr>
              <w:t>炼油二部每周</w:t>
            </w:r>
            <w:r>
              <w:rPr>
                <w:rFonts w:ascii="宋体" w:eastAsia="宋体" w:hAnsi="宋体" w:cs="宋体" w:hint="eastAsia"/>
              </w:rPr>
              <w:t>工作</w:t>
            </w:r>
            <w:r>
              <w:rPr>
                <w:rFonts w:ascii="宋体" w:eastAsia="宋体" w:hAnsi="宋体" w:cs="宋体"/>
              </w:rPr>
              <w:t>例会</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58A01E" w14:textId="77777777" w:rsidR="006C1E99" w:rsidRDefault="00AB2D59">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54036628" w14:textId="77777777" w:rsidR="006C1E99" w:rsidRDefault="00AB2D59">
            <w:pPr>
              <w:tabs>
                <w:tab w:val="center" w:pos="4153"/>
                <w:tab w:val="right" w:pos="8306"/>
              </w:tabs>
              <w:spacing w:line="320" w:lineRule="auto"/>
              <w:jc w:val="center"/>
            </w:pPr>
            <w:r>
              <w:rPr>
                <w:rFonts w:ascii="宋体" w:eastAsia="宋体" w:hAnsi="宋体" w:cs="宋体"/>
              </w:rPr>
              <w:t>主持人</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7E4D62" w14:textId="477A4BF2" w:rsidR="006C1E99" w:rsidRDefault="007101DD">
            <w:pPr>
              <w:tabs>
                <w:tab w:val="center" w:pos="4153"/>
                <w:tab w:val="right" w:pos="8306"/>
              </w:tabs>
              <w:spacing w:line="320" w:lineRule="auto"/>
              <w:jc w:val="center"/>
              <w:rPr>
                <w:rFonts w:ascii="宋体" w:eastAsia="宋体" w:hAnsi="宋体" w:cs="Arial"/>
              </w:rPr>
            </w:pPr>
            <w:r>
              <w:rPr>
                <w:rFonts w:ascii="Arial" w:hAnsi="Arial" w:cs="Arial"/>
              </w:rPr>
              <w:t>S</w:t>
            </w:r>
            <w:r>
              <w:rPr>
                <w:rFonts w:ascii="Arial" w:hAnsi="Arial" w:cs="Arial" w:hint="eastAsia"/>
              </w:rPr>
              <w:t>un</w:t>
            </w:r>
            <w:r>
              <w:rPr>
                <w:rFonts w:ascii="Arial" w:hAnsi="Arial" w:cs="Arial"/>
              </w:rPr>
              <w:t xml:space="preserve"> Jian Huai</w:t>
            </w:r>
            <w:r w:rsidR="00A26EB1">
              <w:rPr>
                <w:rFonts w:ascii="Arial" w:hAnsi="Arial" w:cs="Arial"/>
              </w:rPr>
              <w:br/>
            </w:r>
            <w:r>
              <w:rPr>
                <w:rFonts w:ascii="Arial" w:hAnsi="Arial" w:cs="Arial" w:hint="eastAsia"/>
              </w:rPr>
              <w:t>孙建怀</w:t>
            </w:r>
          </w:p>
        </w:tc>
      </w:tr>
      <w:tr w:rsidR="006C1E99" w14:paraId="74CF8D6C" w14:textId="77777777">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0D487C" w14:textId="77777777" w:rsidR="006C1E99" w:rsidRDefault="00AB2D59">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A2B72F" w14:textId="2F59AD17" w:rsidR="006C1E99" w:rsidRDefault="00AB2D59">
            <w:pPr>
              <w:tabs>
                <w:tab w:val="center" w:pos="4153"/>
                <w:tab w:val="right" w:pos="8306"/>
              </w:tabs>
              <w:rPr>
                <w:rFonts w:ascii="Arial" w:eastAsia="Arial" w:hAnsi="Arial" w:cs="Arial"/>
              </w:rPr>
            </w:pPr>
            <w:r>
              <w:rPr>
                <w:rFonts w:ascii="Arial" w:eastAsia="Arial" w:hAnsi="Arial" w:cs="Arial"/>
              </w:rPr>
              <w:t>1</w:t>
            </w:r>
            <w:r>
              <w:rPr>
                <w:rFonts w:ascii="Arial" w:eastAsia="Arial" w:hAnsi="Arial" w:cs="Arial" w:hint="eastAsia"/>
              </w:rPr>
              <w:t>4</w:t>
            </w:r>
            <w:r>
              <w:rPr>
                <w:rFonts w:ascii="Arial" w:eastAsia="Arial" w:hAnsi="Arial" w:cs="Arial"/>
              </w:rPr>
              <w:t>:</w:t>
            </w:r>
            <w:r>
              <w:rPr>
                <w:rFonts w:ascii="Arial" w:eastAsia="Arial" w:hAnsi="Arial" w:cs="Arial" w:hint="eastAsia"/>
              </w:rPr>
              <w:t>0</w:t>
            </w:r>
            <w:r>
              <w:rPr>
                <w:rFonts w:ascii="Arial" w:eastAsia="Arial" w:hAnsi="Arial" w:cs="Arial"/>
              </w:rPr>
              <w:t xml:space="preserve">0, </w:t>
            </w:r>
            <w:r w:rsidR="00421292">
              <w:rPr>
                <w:rFonts w:ascii="Arial" w:eastAsia="Arial" w:hAnsi="Arial" w:cs="Arial"/>
              </w:rPr>
              <w:t>4</w:t>
            </w:r>
            <w:r w:rsidR="007101DD">
              <w:rPr>
                <w:rFonts w:asciiTheme="minorEastAsia" w:hAnsiTheme="minorEastAsia" w:cs="Arial" w:hint="eastAsia"/>
              </w:rPr>
              <w:t>th</w:t>
            </w:r>
            <w:r w:rsidR="00C162AA">
              <w:rPr>
                <w:rFonts w:ascii="Arial" w:eastAsia="Arial" w:hAnsi="Arial" w:cs="Arial"/>
              </w:rPr>
              <w:t xml:space="preserve"> </w:t>
            </w:r>
            <w:r w:rsidR="00421292">
              <w:rPr>
                <w:rFonts w:asciiTheme="minorEastAsia" w:hAnsiTheme="minorEastAsia" w:cs="Arial" w:hint="eastAsia"/>
                <w:b/>
                <w:bCs/>
              </w:rPr>
              <w:t>Nov</w:t>
            </w:r>
            <w:r w:rsidR="00C162AA">
              <w:rPr>
                <w:rFonts w:ascii="Arial" w:eastAsia="Arial" w:hAnsi="Arial" w:cs="Arial"/>
              </w:rPr>
              <w:t>.</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5A3C66" w14:textId="77777777" w:rsidR="006C1E99" w:rsidRDefault="00AB2D59">
            <w:pPr>
              <w:tabs>
                <w:tab w:val="center" w:pos="4153"/>
                <w:tab w:val="right" w:pos="8306"/>
              </w:tabs>
              <w:jc w:val="center"/>
              <w:rPr>
                <w:rFonts w:ascii="Arial" w:eastAsia="Arial" w:hAnsi="Arial" w:cs="Arial"/>
              </w:rPr>
            </w:pPr>
            <w:r>
              <w:rPr>
                <w:rFonts w:ascii="Arial" w:eastAsia="Arial" w:hAnsi="Arial" w:cs="Arial"/>
              </w:rPr>
              <w:t>Venue</w:t>
            </w:r>
            <w:r>
              <w:rPr>
                <w:rFonts w:ascii="宋体" w:eastAsia="宋体" w:hAnsi="宋体" w:cs="宋体" w:hint="eastAsia"/>
              </w:rPr>
              <w:t>地点</w:t>
            </w:r>
          </w:p>
        </w:tc>
        <w:tc>
          <w:tcPr>
            <w:tcW w:w="28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BE2FB" w14:textId="77777777" w:rsidR="006C1E99" w:rsidRDefault="00AB2D59">
            <w:pPr>
              <w:tabs>
                <w:tab w:val="center" w:pos="4153"/>
                <w:tab w:val="right" w:pos="8306"/>
              </w:tabs>
              <w:jc w:val="center"/>
              <w:rPr>
                <w:rFonts w:ascii="Arial" w:hAnsi="Arial" w:cs="Arial"/>
              </w:rPr>
            </w:pPr>
            <w:r>
              <w:rPr>
                <w:rFonts w:ascii="宋体" w:eastAsia="宋体" w:hAnsi="宋体" w:cs="宋体" w:hint="eastAsia"/>
              </w:rPr>
              <w:t>炼油二部会议室</w:t>
            </w:r>
          </w:p>
        </w:tc>
      </w:tr>
      <w:tr w:rsidR="006C1E99" w14:paraId="534790D1"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716B0F" w14:textId="77777777" w:rsidR="006C1E99" w:rsidRDefault="00AB2D59">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6F24FDFB" w14:textId="0583449B" w:rsidR="006C1E99" w:rsidRDefault="007101DD">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孙建怀</w:t>
            </w:r>
            <w:r w:rsidR="00AB2D59">
              <w:rPr>
                <w:rFonts w:ascii="华文行楷" w:eastAsia="华文行楷" w:hAnsi="Arial" w:cs="Arial"/>
                <w:sz w:val="32"/>
                <w:szCs w:val="32"/>
              </w:rPr>
              <w:t xml:space="preserve">                                 </w:t>
            </w:r>
          </w:p>
          <w:p w14:paraId="793076B9" w14:textId="25BD66C2" w:rsidR="006C1E99" w:rsidRDefault="00AB2D59">
            <w:pPr>
              <w:tabs>
                <w:tab w:val="center" w:pos="4153"/>
                <w:tab w:val="right" w:pos="8306"/>
              </w:tabs>
              <w:spacing w:line="320" w:lineRule="auto"/>
              <w:rPr>
                <w:rFonts w:ascii="Arial" w:hAnsi="Arial" w:cs="Arial"/>
                <w:szCs w:val="21"/>
              </w:rPr>
            </w:pPr>
            <w:r>
              <w:rPr>
                <w:rFonts w:ascii="Arial" w:eastAsia="Arial" w:hAnsi="Arial" w:cs="Arial"/>
              </w:rPr>
              <w:t xml:space="preserve">                                                                         Signing Date/</w:t>
            </w:r>
            <w:r>
              <w:rPr>
                <w:rFonts w:ascii="宋体" w:eastAsia="宋体" w:hAnsi="宋体" w:cs="宋体"/>
              </w:rPr>
              <w:t>签发日期：</w:t>
            </w:r>
            <w:r>
              <w:rPr>
                <w:rFonts w:ascii="Arial" w:hAnsi="Arial" w:cs="Arial" w:hint="eastAsia"/>
                <w:szCs w:val="21"/>
              </w:rPr>
              <w:t>202</w:t>
            </w:r>
            <w:r>
              <w:rPr>
                <w:rFonts w:ascii="Arial" w:hAnsi="Arial" w:cs="Arial"/>
                <w:szCs w:val="21"/>
              </w:rPr>
              <w:t>2</w:t>
            </w:r>
            <w:r>
              <w:rPr>
                <w:rFonts w:ascii="Arial" w:hAnsi="Arial" w:cs="Arial" w:hint="eastAsia"/>
                <w:szCs w:val="21"/>
              </w:rPr>
              <w:t>年</w:t>
            </w:r>
            <w:r w:rsidR="00C162AA">
              <w:rPr>
                <w:rFonts w:ascii="Arial" w:hAnsi="Arial" w:cs="Arial"/>
                <w:szCs w:val="21"/>
              </w:rPr>
              <w:t>1</w:t>
            </w:r>
            <w:r w:rsidR="00421292">
              <w:rPr>
                <w:rFonts w:ascii="Arial" w:hAnsi="Arial" w:cs="Arial"/>
                <w:szCs w:val="21"/>
              </w:rPr>
              <w:t>1</w:t>
            </w:r>
            <w:r>
              <w:rPr>
                <w:rFonts w:ascii="Arial" w:hAnsi="Arial" w:cs="Arial" w:hint="eastAsia"/>
                <w:szCs w:val="21"/>
              </w:rPr>
              <w:t>月</w:t>
            </w:r>
            <w:r w:rsidR="00421292">
              <w:rPr>
                <w:rFonts w:ascii="Arial" w:hAnsi="Arial" w:cs="Arial"/>
                <w:szCs w:val="21"/>
              </w:rPr>
              <w:t>4</w:t>
            </w:r>
            <w:r>
              <w:rPr>
                <w:rFonts w:ascii="Arial" w:hAnsi="Arial" w:cs="Arial" w:hint="eastAsia"/>
                <w:szCs w:val="21"/>
              </w:rPr>
              <w:t>日</w:t>
            </w:r>
          </w:p>
        </w:tc>
      </w:tr>
      <w:tr w:rsidR="006C1E99" w14:paraId="687310D9"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8578A" w14:textId="77777777" w:rsidR="007101DD" w:rsidRDefault="00AB2D59">
            <w:pPr>
              <w:tabs>
                <w:tab w:val="center" w:pos="4153"/>
                <w:tab w:val="right" w:pos="8306"/>
              </w:tabs>
              <w:spacing w:line="320" w:lineRule="auto"/>
              <w:rPr>
                <w:rFonts w:ascii="Arial" w:hAnsi="Arial" w:cs="Arial"/>
              </w:rPr>
            </w:pPr>
            <w:r>
              <w:rPr>
                <w:rFonts w:ascii="Arial" w:eastAsia="Arial" w:hAnsi="Arial" w:cs="Arial"/>
              </w:rPr>
              <w:t>Attendees/</w:t>
            </w:r>
            <w:r>
              <w:rPr>
                <w:rFonts w:ascii="宋体" w:eastAsia="宋体" w:hAnsi="宋体" w:cs="宋体"/>
              </w:rPr>
              <w:t>参会人员：</w:t>
            </w:r>
          </w:p>
          <w:p w14:paraId="2FF86CCF" w14:textId="39DEBBF0" w:rsidR="006C1E99" w:rsidRPr="007101DD" w:rsidRDefault="007101DD">
            <w:pPr>
              <w:tabs>
                <w:tab w:val="center" w:pos="4153"/>
                <w:tab w:val="right" w:pos="8306"/>
              </w:tabs>
              <w:spacing w:line="320" w:lineRule="auto"/>
              <w:rPr>
                <w:rFonts w:ascii="Arial" w:eastAsia="Arial" w:hAnsi="Arial" w:cs="Arial"/>
              </w:rPr>
            </w:pPr>
            <w:r w:rsidRPr="004E4B49">
              <w:rPr>
                <w:rFonts w:ascii="宋体" w:eastAsia="宋体" w:hAnsi="宋体" w:cs="宋体" w:hint="eastAsia"/>
              </w:rPr>
              <w:t>孙建怀</w:t>
            </w:r>
            <w:r>
              <w:rPr>
                <w:rFonts w:ascii="Arial" w:hAnsi="Arial" w:cs="Arial" w:hint="eastAsia"/>
              </w:rPr>
              <w:t>、</w:t>
            </w:r>
            <w:r w:rsidR="00AB2D59">
              <w:rPr>
                <w:rFonts w:ascii="宋体" w:eastAsia="宋体" w:hAnsi="宋体" w:cs="宋体" w:hint="eastAsia"/>
              </w:rPr>
              <w:t>赵挺云、杨帆、杨仕海、</w:t>
            </w:r>
            <w:r w:rsidR="00A26EB1">
              <w:rPr>
                <w:rFonts w:ascii="宋体" w:eastAsia="宋体" w:hAnsi="宋体" w:cs="宋体" w:hint="eastAsia"/>
              </w:rPr>
              <w:t>苗健、</w:t>
            </w:r>
            <w:r>
              <w:rPr>
                <w:rFonts w:ascii="宋体" w:eastAsia="宋体" w:hAnsi="宋体" w:cs="宋体" w:hint="eastAsia"/>
              </w:rPr>
              <w:t>孙伟锋、</w:t>
            </w:r>
            <w:r w:rsidR="00AB2D59">
              <w:rPr>
                <w:rFonts w:ascii="宋体" w:eastAsia="宋体" w:hAnsi="宋体" w:cs="宋体" w:hint="eastAsia"/>
              </w:rPr>
              <w:t>王</w:t>
            </w:r>
            <w:r w:rsidR="004E4B49">
              <w:rPr>
                <w:rFonts w:ascii="宋体" w:eastAsia="宋体" w:hAnsi="宋体" w:cs="宋体" w:hint="eastAsia"/>
              </w:rPr>
              <w:t>放</w:t>
            </w:r>
            <w:r w:rsidR="00AB2D59">
              <w:rPr>
                <w:rFonts w:ascii="宋体" w:eastAsia="宋体" w:hAnsi="宋体" w:cs="宋体" w:hint="eastAsia"/>
              </w:rPr>
              <w:t>、高俊杰、孔庆站、</w:t>
            </w:r>
            <w:r>
              <w:rPr>
                <w:rFonts w:ascii="宋体" w:eastAsia="宋体" w:hAnsi="宋体" w:cs="宋体" w:hint="eastAsia"/>
              </w:rPr>
              <w:t>赵蔚、</w:t>
            </w:r>
            <w:r w:rsidR="0065628C">
              <w:rPr>
                <w:rFonts w:ascii="宋体" w:eastAsia="宋体" w:hAnsi="宋体" w:cs="宋体" w:hint="eastAsia"/>
              </w:rPr>
              <w:t>英华、</w:t>
            </w:r>
            <w:r w:rsidR="00AB2D59">
              <w:rPr>
                <w:rFonts w:ascii="宋体" w:eastAsia="宋体" w:hAnsi="宋体" w:cs="宋体" w:hint="eastAsia"/>
              </w:rPr>
              <w:t>罗欣、赵利霞</w:t>
            </w:r>
          </w:p>
        </w:tc>
      </w:tr>
      <w:tr w:rsidR="006C1E99" w14:paraId="768085B0" w14:textId="77777777" w:rsidTr="00FC5A47">
        <w:tblPrEx>
          <w:tblCellMar>
            <w:left w:w="108" w:type="dxa"/>
            <w:right w:w="108" w:type="dxa"/>
          </w:tblCellMar>
        </w:tblPrEx>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Pr>
          <w:p w14:paraId="215A31E5" w14:textId="77777777" w:rsidR="006C1E99" w:rsidRDefault="00AB2D59" w:rsidP="00FC5A47">
            <w:pPr>
              <w:tabs>
                <w:tab w:val="center" w:pos="4153"/>
                <w:tab w:val="right" w:pos="8306"/>
              </w:tabs>
              <w:spacing w:line="320" w:lineRule="auto"/>
              <w:rPr>
                <w:rFonts w:ascii="Arial" w:eastAsia="Arial" w:hAnsi="Arial" w:cs="Arial"/>
                <w:b/>
                <w:bCs/>
              </w:rPr>
            </w:pPr>
            <w:r>
              <w:rPr>
                <w:rFonts w:ascii="Arial" w:eastAsia="Arial" w:hAnsi="Arial" w:cs="Arial"/>
                <w:b/>
                <w:bCs/>
              </w:rPr>
              <w:t>Content/</w:t>
            </w:r>
            <w:r>
              <w:rPr>
                <w:rFonts w:ascii="宋体" w:eastAsia="宋体" w:hAnsi="宋体" w:cs="宋体"/>
                <w:b/>
                <w:bCs/>
              </w:rPr>
              <w:t>纪要内容：</w:t>
            </w:r>
          </w:p>
          <w:p w14:paraId="06FBFDAF" w14:textId="4FF62FB7" w:rsidR="006C1E99" w:rsidRDefault="00AB2D59" w:rsidP="00141CA7">
            <w:pPr>
              <w:tabs>
                <w:tab w:val="center" w:pos="4153"/>
                <w:tab w:val="right" w:pos="8306"/>
              </w:tabs>
              <w:spacing w:line="320" w:lineRule="auto"/>
              <w:ind w:firstLineChars="200" w:firstLine="420"/>
              <w:rPr>
                <w:rFonts w:ascii="宋体" w:eastAsia="宋体" w:hAnsi="宋体" w:cs="宋体"/>
              </w:rPr>
            </w:pPr>
            <w:r>
              <w:rPr>
                <w:rFonts w:ascii="宋体" w:eastAsia="宋体" w:hAnsi="宋体" w:cs="宋体"/>
              </w:rPr>
              <w:t>本次会议由</w:t>
            </w:r>
            <w:r w:rsidR="007101DD">
              <w:rPr>
                <w:rFonts w:ascii="宋体" w:eastAsia="宋体" w:hAnsi="宋体" w:cs="宋体" w:hint="eastAsia"/>
              </w:rPr>
              <w:t>孙建怀</w:t>
            </w:r>
            <w:r w:rsidR="00A26EB1">
              <w:rPr>
                <w:rFonts w:ascii="宋体" w:eastAsia="宋体" w:hAnsi="宋体" w:cs="宋体" w:hint="eastAsia"/>
              </w:rPr>
              <w:t>部长</w:t>
            </w:r>
            <w:r>
              <w:rPr>
                <w:rFonts w:ascii="宋体" w:eastAsia="宋体" w:hAnsi="宋体" w:cs="宋体"/>
              </w:rPr>
              <w:t>主持，各专业对本周重点工作完成情况及下一步工作安排进行汇报，现汇总纪要如下：</w:t>
            </w:r>
          </w:p>
          <w:p w14:paraId="63BD1D9E" w14:textId="77777777" w:rsidR="000A0859" w:rsidRPr="00A91686" w:rsidRDefault="000A0859" w:rsidP="00FC5A47">
            <w:pPr>
              <w:tabs>
                <w:tab w:val="center" w:pos="4153"/>
                <w:tab w:val="right" w:pos="8306"/>
              </w:tabs>
              <w:spacing w:line="320" w:lineRule="auto"/>
              <w:rPr>
                <w:rFonts w:ascii="Arial" w:hAnsi="Arial" w:cs="Arial"/>
              </w:rPr>
            </w:pPr>
          </w:p>
          <w:p w14:paraId="37B33765" w14:textId="77777777" w:rsidR="00455841" w:rsidRPr="00455841" w:rsidRDefault="00282F7D" w:rsidP="00455841">
            <w:pPr>
              <w:pStyle w:val="20"/>
              <w:numPr>
                <w:ilvl w:val="0"/>
                <w:numId w:val="2"/>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近期柴油装置处于高负荷运行期，要求工艺专业与当班班组及时查看罐区分析结果，根据罐区分析</w:t>
            </w:r>
            <w:r w:rsidR="00341B44">
              <w:rPr>
                <w:rFonts w:ascii="宋体" w:eastAsia="宋体" w:hAnsi="宋体" w:cs="宋体" w:hint="eastAsia"/>
                <w:bCs/>
                <w:color w:val="000000" w:themeColor="text1"/>
                <w:szCs w:val="21"/>
                <w:lang w:val="en-GB"/>
              </w:rPr>
              <w:t>结果</w:t>
            </w:r>
            <w:r>
              <w:rPr>
                <w:rFonts w:ascii="宋体" w:eastAsia="宋体" w:hAnsi="宋体" w:cs="宋体" w:hint="eastAsia"/>
                <w:bCs/>
                <w:color w:val="000000" w:themeColor="text1"/>
                <w:szCs w:val="21"/>
                <w:lang w:val="en-GB"/>
              </w:rPr>
              <w:t>来调整</w:t>
            </w:r>
            <w:r w:rsidR="00341B44">
              <w:rPr>
                <w:rFonts w:ascii="宋体" w:eastAsia="宋体" w:hAnsi="宋体" w:cs="宋体" w:hint="eastAsia"/>
                <w:bCs/>
                <w:color w:val="000000" w:themeColor="text1"/>
                <w:szCs w:val="21"/>
                <w:lang w:val="en-GB"/>
              </w:rPr>
              <w:t>航煤加氢和柴油加氢产品</w:t>
            </w:r>
            <w:r>
              <w:rPr>
                <w:rFonts w:ascii="宋体" w:eastAsia="宋体" w:hAnsi="宋体" w:cs="宋体" w:hint="eastAsia"/>
                <w:bCs/>
                <w:color w:val="000000" w:themeColor="text1"/>
                <w:szCs w:val="21"/>
                <w:lang w:val="en-GB"/>
              </w:rPr>
              <w:t>硫含量</w:t>
            </w:r>
            <w:r w:rsidR="00341B44">
              <w:rPr>
                <w:rFonts w:ascii="宋体" w:eastAsia="宋体" w:hAnsi="宋体" w:cs="宋体" w:hint="eastAsia"/>
                <w:bCs/>
                <w:color w:val="000000" w:themeColor="text1"/>
                <w:szCs w:val="21"/>
                <w:lang w:val="en-GB"/>
              </w:rPr>
              <w:t>，并实行卡边控制</w:t>
            </w:r>
            <w:r>
              <w:rPr>
                <w:rFonts w:ascii="宋体" w:eastAsia="宋体" w:hAnsi="宋体" w:cs="宋体" w:hint="eastAsia"/>
                <w:bCs/>
                <w:color w:val="000000" w:themeColor="text1"/>
                <w:szCs w:val="21"/>
                <w:lang w:val="en-GB"/>
              </w:rPr>
              <w:t>。</w:t>
            </w:r>
            <w:r w:rsidRPr="00F211B0">
              <w:rPr>
                <w:rFonts w:ascii="宋体" w:eastAsia="宋体" w:hAnsi="宋体" w:cs="宋体" w:hint="eastAsia"/>
                <w:b/>
                <w:color w:val="7030A0"/>
                <w:szCs w:val="21"/>
              </w:rPr>
              <w:t>（落实人</w:t>
            </w:r>
            <w:r>
              <w:rPr>
                <w:rFonts w:ascii="宋体" w:eastAsia="宋体" w:hAnsi="宋体" w:cs="宋体" w:hint="eastAsia"/>
                <w:b/>
                <w:color w:val="7030A0"/>
                <w:szCs w:val="21"/>
              </w:rPr>
              <w:t>:工艺专业）落实情况：</w:t>
            </w:r>
          </w:p>
          <w:p w14:paraId="609D0A07" w14:textId="5A91D435" w:rsidR="00282F7D" w:rsidRDefault="00455841" w:rsidP="009A361D">
            <w:pPr>
              <w:pStyle w:val="20"/>
              <w:numPr>
                <w:ilvl w:val="1"/>
                <w:numId w:val="12"/>
              </w:numPr>
              <w:spacing w:after="0" w:line="276" w:lineRule="auto"/>
              <w:ind w:firstLineChars="0"/>
              <w:jc w:val="left"/>
              <w:rPr>
                <w:rFonts w:ascii="宋体" w:eastAsia="宋体" w:hAnsi="宋体" w:cs="宋体"/>
                <w:bCs/>
                <w:color w:val="000000" w:themeColor="text1"/>
                <w:szCs w:val="21"/>
                <w:lang w:val="en-GB"/>
              </w:rPr>
            </w:pPr>
            <w:r>
              <w:rPr>
                <w:rFonts w:ascii="宋体" w:eastAsia="宋体" w:hAnsi="宋体" w:cs="宋体" w:hint="eastAsia"/>
                <w:b/>
                <w:color w:val="7030A0"/>
                <w:szCs w:val="21"/>
              </w:rPr>
              <w:t>精制</w:t>
            </w:r>
            <w:r w:rsidR="009A361D">
              <w:rPr>
                <w:rFonts w:ascii="宋体" w:eastAsia="宋体" w:hAnsi="宋体" w:cs="宋体" w:hint="eastAsia"/>
                <w:b/>
                <w:color w:val="7030A0"/>
                <w:szCs w:val="21"/>
              </w:rPr>
              <w:t>工艺</w:t>
            </w:r>
            <w:r>
              <w:rPr>
                <w:rFonts w:ascii="宋体" w:eastAsia="宋体" w:hAnsi="宋体" w:cs="宋体" w:hint="eastAsia"/>
                <w:b/>
                <w:color w:val="7030A0"/>
                <w:szCs w:val="21"/>
              </w:rPr>
              <w:t>：</w:t>
            </w:r>
            <w:r>
              <w:rPr>
                <w:rFonts w:ascii="宋体" w:eastAsia="宋体" w:hAnsi="宋体" w:cs="宋体" w:hint="eastAsia"/>
                <w:b/>
                <w:color w:val="7030A0"/>
                <w:szCs w:val="21"/>
              </w:rPr>
              <w:t>一方面编制产品进罐硫含量计算表，要求班组及时根据硫含量计算估值和罐区半罐硫含量分析数据进行跟踪调整；另一方面与计调部质量管理负责人及时沟通，了解东、西部罐区倒罐掺混后的实际硫含量情况，及时调整装置内控指标。</w:t>
            </w:r>
          </w:p>
          <w:p w14:paraId="7E7535B7" w14:textId="77777777" w:rsidR="009A361D" w:rsidRPr="009A361D" w:rsidRDefault="00421292" w:rsidP="00455841">
            <w:pPr>
              <w:pStyle w:val="20"/>
              <w:numPr>
                <w:ilvl w:val="0"/>
                <w:numId w:val="2"/>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关于文莱员工学习“2</w:t>
            </w:r>
            <w:r>
              <w:rPr>
                <w:rFonts w:ascii="宋体" w:eastAsia="宋体" w:hAnsi="宋体" w:cs="宋体"/>
                <w:bCs/>
                <w:color w:val="000000" w:themeColor="text1"/>
                <w:szCs w:val="21"/>
                <w:lang w:val="en-GB"/>
              </w:rPr>
              <w:t>023</w:t>
            </w:r>
            <w:r>
              <w:rPr>
                <w:rFonts w:ascii="宋体" w:eastAsia="宋体" w:hAnsi="宋体" w:cs="宋体" w:hint="eastAsia"/>
                <w:bCs/>
                <w:color w:val="000000" w:themeColor="text1"/>
                <w:szCs w:val="21"/>
                <w:lang w:val="en-GB"/>
              </w:rPr>
              <w:t>年停工检修方案”的计划，要求培训与工艺专业将翻译版文件及时下发班组，督促文莱员工学习，</w:t>
            </w:r>
            <w:r w:rsidR="00355ABF">
              <w:rPr>
                <w:rFonts w:ascii="宋体" w:eastAsia="宋体" w:hAnsi="宋体" w:cs="宋体" w:hint="eastAsia"/>
                <w:bCs/>
                <w:color w:val="000000" w:themeColor="text1"/>
                <w:szCs w:val="21"/>
                <w:lang w:val="en-GB"/>
              </w:rPr>
              <w:t>通过</w:t>
            </w:r>
            <w:r>
              <w:rPr>
                <w:rFonts w:ascii="宋体" w:eastAsia="宋体" w:hAnsi="宋体" w:cs="宋体" w:hint="eastAsia"/>
                <w:bCs/>
                <w:color w:val="000000" w:themeColor="text1"/>
                <w:szCs w:val="21"/>
                <w:lang w:val="en-GB"/>
              </w:rPr>
              <w:t>考试检验</w:t>
            </w:r>
            <w:r w:rsidR="00355ABF">
              <w:rPr>
                <w:rFonts w:ascii="宋体" w:eastAsia="宋体" w:hAnsi="宋体" w:cs="宋体" w:hint="eastAsia"/>
                <w:bCs/>
                <w:color w:val="000000" w:themeColor="text1"/>
                <w:szCs w:val="21"/>
                <w:lang w:val="en-GB"/>
              </w:rPr>
              <w:t>的形式</w:t>
            </w:r>
            <w:r>
              <w:rPr>
                <w:rFonts w:ascii="宋体" w:eastAsia="宋体" w:hAnsi="宋体" w:cs="宋体" w:hint="eastAsia"/>
                <w:bCs/>
                <w:color w:val="000000" w:themeColor="text1"/>
                <w:szCs w:val="21"/>
                <w:lang w:val="en-GB"/>
              </w:rPr>
              <w:t>加强文莱员工对停工检修的熟悉与掌握能力</w:t>
            </w:r>
            <w:r w:rsidR="008E5DEA">
              <w:rPr>
                <w:rFonts w:ascii="宋体" w:eastAsia="宋体" w:hAnsi="宋体" w:cs="宋体" w:hint="eastAsia"/>
                <w:bCs/>
                <w:color w:val="000000" w:themeColor="text1"/>
                <w:szCs w:val="21"/>
                <w:lang w:val="en-GB"/>
              </w:rPr>
              <w:t>。</w:t>
            </w:r>
            <w:r w:rsidR="007D057F" w:rsidRPr="00F211B0">
              <w:rPr>
                <w:rFonts w:ascii="宋体" w:eastAsia="宋体" w:hAnsi="宋体" w:cs="宋体" w:hint="eastAsia"/>
                <w:b/>
                <w:color w:val="7030A0"/>
                <w:szCs w:val="21"/>
              </w:rPr>
              <w:t>（</w:t>
            </w:r>
            <w:r w:rsidR="0061291E" w:rsidRPr="00F211B0">
              <w:rPr>
                <w:rFonts w:ascii="宋体" w:eastAsia="宋体" w:hAnsi="宋体" w:cs="宋体" w:hint="eastAsia"/>
                <w:b/>
                <w:color w:val="7030A0"/>
                <w:szCs w:val="21"/>
              </w:rPr>
              <w:t>落实人</w:t>
            </w:r>
            <w:r w:rsidR="0061291E">
              <w:rPr>
                <w:rFonts w:ascii="宋体" w:eastAsia="宋体" w:hAnsi="宋体" w:cs="宋体" w:hint="eastAsia"/>
                <w:b/>
                <w:color w:val="7030A0"/>
                <w:szCs w:val="21"/>
              </w:rPr>
              <w:t>:</w:t>
            </w:r>
            <w:r w:rsidR="00A567E9">
              <w:rPr>
                <w:rFonts w:ascii="宋体" w:eastAsia="宋体" w:hAnsi="宋体" w:cs="宋体" w:hint="eastAsia"/>
                <w:b/>
                <w:color w:val="7030A0"/>
                <w:szCs w:val="21"/>
              </w:rPr>
              <w:t>工艺</w:t>
            </w:r>
            <w:r w:rsidR="0061291E">
              <w:rPr>
                <w:rFonts w:ascii="宋体" w:eastAsia="宋体" w:hAnsi="宋体" w:cs="宋体" w:hint="eastAsia"/>
                <w:b/>
                <w:color w:val="7030A0"/>
                <w:szCs w:val="21"/>
              </w:rPr>
              <w:t>专业</w:t>
            </w:r>
            <w:r>
              <w:rPr>
                <w:rFonts w:ascii="宋体" w:eastAsia="宋体" w:hAnsi="宋体" w:cs="宋体" w:hint="eastAsia"/>
                <w:b/>
                <w:color w:val="7030A0"/>
                <w:szCs w:val="21"/>
              </w:rPr>
              <w:t>、培训专业</w:t>
            </w:r>
            <w:r w:rsidR="0061291E">
              <w:rPr>
                <w:rFonts w:ascii="宋体" w:eastAsia="宋体" w:hAnsi="宋体" w:cs="宋体" w:hint="eastAsia"/>
                <w:b/>
                <w:color w:val="7030A0"/>
                <w:szCs w:val="21"/>
              </w:rPr>
              <w:t>）落实情况</w:t>
            </w:r>
            <w:r w:rsidR="0064554D">
              <w:rPr>
                <w:rFonts w:ascii="宋体" w:eastAsia="宋体" w:hAnsi="宋体" w:cs="宋体" w:hint="eastAsia"/>
                <w:b/>
                <w:color w:val="7030A0"/>
                <w:szCs w:val="21"/>
              </w:rPr>
              <w:t>：</w:t>
            </w:r>
          </w:p>
          <w:p w14:paraId="6A44D5EF" w14:textId="5C653D90" w:rsidR="00455841" w:rsidRPr="00455841" w:rsidRDefault="009A361D" w:rsidP="009A361D">
            <w:pPr>
              <w:pStyle w:val="20"/>
              <w:numPr>
                <w:ilvl w:val="1"/>
                <w:numId w:val="13"/>
              </w:numPr>
              <w:spacing w:after="0" w:line="276" w:lineRule="auto"/>
              <w:ind w:firstLineChars="0"/>
              <w:jc w:val="left"/>
              <w:rPr>
                <w:rFonts w:ascii="宋体" w:eastAsia="宋体" w:hAnsi="宋体" w:cs="宋体"/>
                <w:bCs/>
                <w:color w:val="000000" w:themeColor="text1"/>
                <w:szCs w:val="21"/>
                <w:lang w:val="en-GB"/>
              </w:rPr>
            </w:pPr>
            <w:r>
              <w:rPr>
                <w:rFonts w:ascii="宋体" w:eastAsia="宋体" w:hAnsi="宋体" w:cs="宋体" w:hint="eastAsia"/>
                <w:b/>
                <w:color w:val="7030A0"/>
                <w:szCs w:val="21"/>
              </w:rPr>
              <w:t>精制工艺：</w:t>
            </w:r>
            <w:r w:rsidR="00455841">
              <w:rPr>
                <w:rFonts w:ascii="宋体" w:eastAsia="宋体" w:hAnsi="宋体" w:cs="宋体" w:hint="eastAsia"/>
                <w:b/>
                <w:color w:val="7030A0"/>
                <w:szCs w:val="21"/>
              </w:rPr>
              <w:t>翻译版的航煤加氢装置大检修停工方案已进行打印发放，柴油加氢装置大检修停工方案正在翻译，计划下周完成。</w:t>
            </w:r>
          </w:p>
          <w:p w14:paraId="466779CB" w14:textId="74985A13" w:rsidR="00455841" w:rsidRPr="009A361D" w:rsidRDefault="009A361D" w:rsidP="009A361D">
            <w:pPr>
              <w:pStyle w:val="20"/>
              <w:numPr>
                <w:ilvl w:val="1"/>
                <w:numId w:val="13"/>
              </w:numPr>
              <w:spacing w:after="0" w:line="276" w:lineRule="auto"/>
              <w:ind w:firstLineChars="0"/>
              <w:jc w:val="left"/>
              <w:rPr>
                <w:rFonts w:ascii="宋体" w:eastAsia="宋体" w:hAnsi="宋体" w:cs="宋体"/>
                <w:bCs/>
                <w:color w:val="000000" w:themeColor="text1"/>
                <w:szCs w:val="21"/>
                <w:lang w:val="en-GB"/>
              </w:rPr>
            </w:pPr>
            <w:r>
              <w:rPr>
                <w:rFonts w:ascii="宋体" w:eastAsia="宋体" w:hAnsi="宋体" w:cs="宋体" w:hint="eastAsia"/>
                <w:b/>
                <w:color w:val="7030A0"/>
                <w:szCs w:val="21"/>
              </w:rPr>
              <w:t>加裂工艺：</w:t>
            </w:r>
            <w:r w:rsidR="00455841">
              <w:rPr>
                <w:rFonts w:ascii="宋体" w:eastAsia="宋体" w:hAnsi="宋体" w:cs="宋体" w:hint="eastAsia"/>
                <w:b/>
                <w:color w:val="7030A0"/>
                <w:szCs w:val="21"/>
              </w:rPr>
              <w:t>副班期间向文莱同事宣贯学习停工检修内容，计划下周对本周培训内容进行抽查提问</w:t>
            </w:r>
            <w:r>
              <w:rPr>
                <w:rFonts w:ascii="宋体" w:eastAsia="宋体" w:hAnsi="宋体" w:cs="宋体" w:hint="eastAsia"/>
                <w:b/>
                <w:color w:val="7030A0"/>
                <w:szCs w:val="21"/>
              </w:rPr>
              <w:t>。</w:t>
            </w:r>
          </w:p>
          <w:p w14:paraId="0954FCC0" w14:textId="257429B2" w:rsidR="007E3A2B" w:rsidRPr="009A361D" w:rsidRDefault="009A361D" w:rsidP="009A361D">
            <w:pPr>
              <w:pStyle w:val="20"/>
              <w:numPr>
                <w:ilvl w:val="1"/>
                <w:numId w:val="13"/>
              </w:numPr>
              <w:spacing w:after="0" w:line="276" w:lineRule="auto"/>
              <w:ind w:firstLineChars="0"/>
              <w:jc w:val="left"/>
              <w:rPr>
                <w:rFonts w:ascii="宋体" w:eastAsia="宋体" w:hAnsi="宋体" w:cs="宋体"/>
                <w:bCs/>
                <w:color w:val="000000" w:themeColor="text1"/>
                <w:szCs w:val="21"/>
                <w:lang w:val="en-GB"/>
              </w:rPr>
            </w:pPr>
            <w:r>
              <w:rPr>
                <w:rFonts w:ascii="宋体" w:eastAsia="宋体" w:hAnsi="宋体" w:cs="宋体" w:hint="eastAsia"/>
                <w:b/>
                <w:color w:val="7030A0"/>
                <w:szCs w:val="21"/>
              </w:rPr>
              <w:t>培训</w:t>
            </w:r>
            <w:r w:rsidR="00152FE1">
              <w:rPr>
                <w:rFonts w:ascii="宋体" w:eastAsia="宋体" w:hAnsi="宋体" w:cs="宋体" w:hint="eastAsia"/>
                <w:b/>
                <w:color w:val="7030A0"/>
                <w:szCs w:val="21"/>
              </w:rPr>
              <w:t>专业</w:t>
            </w:r>
            <w:r>
              <w:rPr>
                <w:rFonts w:ascii="宋体" w:eastAsia="宋体" w:hAnsi="宋体" w:cs="宋体" w:hint="eastAsia"/>
                <w:b/>
                <w:color w:val="7030A0"/>
                <w:szCs w:val="21"/>
              </w:rPr>
              <w:t>：</w:t>
            </w:r>
            <w:r w:rsidRPr="009A361D">
              <w:rPr>
                <w:rFonts w:ascii="宋体" w:eastAsia="宋体" w:hAnsi="宋体" w:cs="宋体"/>
                <w:b/>
                <w:color w:val="7030A0"/>
                <w:szCs w:val="21"/>
              </w:rPr>
              <w:t>本周气分停工检修资料已翻译完，校对后分发到文莱同事群里。</w:t>
            </w:r>
          </w:p>
          <w:p w14:paraId="2E920ED5" w14:textId="77777777" w:rsidR="009A361D" w:rsidRPr="009A361D" w:rsidRDefault="00815320" w:rsidP="00455841">
            <w:pPr>
              <w:pStyle w:val="20"/>
              <w:numPr>
                <w:ilvl w:val="0"/>
                <w:numId w:val="2"/>
              </w:numPr>
              <w:spacing w:after="0" w:line="276" w:lineRule="auto"/>
              <w:ind w:firstLineChars="0"/>
              <w:rPr>
                <w:rFonts w:ascii="宋体" w:eastAsia="宋体" w:hAnsi="宋体" w:cs="宋体"/>
                <w:b/>
                <w:color w:val="7030A0"/>
                <w:szCs w:val="21"/>
                <w:lang w:val="en-GB"/>
              </w:rPr>
            </w:pPr>
            <w:r>
              <w:rPr>
                <w:rFonts w:ascii="宋体" w:eastAsia="宋体" w:hAnsi="宋体" w:cs="宋体" w:hint="eastAsia"/>
                <w:bCs/>
                <w:color w:val="000000" w:themeColor="text1"/>
                <w:szCs w:val="21"/>
                <w:lang w:val="en-GB"/>
              </w:rPr>
              <w:t>关于现阶段</w:t>
            </w:r>
            <w:r w:rsidR="00341B44">
              <w:rPr>
                <w:rFonts w:ascii="宋体" w:eastAsia="宋体" w:hAnsi="宋体" w:cs="宋体" w:hint="eastAsia"/>
                <w:bCs/>
                <w:color w:val="000000" w:themeColor="text1"/>
                <w:szCs w:val="21"/>
                <w:lang w:val="en-GB"/>
              </w:rPr>
              <w:t>提前实施的检修</w:t>
            </w:r>
            <w:r>
              <w:rPr>
                <w:rFonts w:ascii="宋体" w:eastAsia="宋体" w:hAnsi="宋体" w:cs="宋体" w:hint="eastAsia"/>
                <w:bCs/>
                <w:color w:val="000000" w:themeColor="text1"/>
                <w:szCs w:val="21"/>
                <w:lang w:val="en-GB"/>
              </w:rPr>
              <w:t>技措技改项目，要求工艺专业、设备专业在施工前充分交底，</w:t>
            </w:r>
            <w:r w:rsidR="006D7835">
              <w:rPr>
                <w:rFonts w:ascii="宋体" w:eastAsia="宋体" w:hAnsi="宋体" w:cs="宋体" w:hint="eastAsia"/>
                <w:bCs/>
                <w:color w:val="000000" w:themeColor="text1"/>
                <w:szCs w:val="21"/>
                <w:lang w:val="en-GB"/>
              </w:rPr>
              <w:t>与检修部确定好最终版的</w:t>
            </w:r>
            <w:r w:rsidR="00341B44">
              <w:rPr>
                <w:rFonts w:ascii="宋体" w:eastAsia="宋体" w:hAnsi="宋体" w:cs="宋体" w:hint="eastAsia"/>
                <w:bCs/>
                <w:color w:val="000000" w:themeColor="text1"/>
                <w:szCs w:val="21"/>
                <w:lang w:val="en-GB"/>
              </w:rPr>
              <w:t>施工</w:t>
            </w:r>
            <w:r w:rsidR="006D7835">
              <w:rPr>
                <w:rFonts w:ascii="宋体" w:eastAsia="宋体" w:hAnsi="宋体" w:cs="宋体" w:hint="eastAsia"/>
                <w:bCs/>
                <w:color w:val="000000" w:themeColor="text1"/>
                <w:szCs w:val="21"/>
                <w:lang w:val="en-GB"/>
              </w:rPr>
              <w:t>方案，</w:t>
            </w:r>
            <w:r w:rsidR="00341B44">
              <w:rPr>
                <w:rFonts w:ascii="宋体" w:eastAsia="宋体" w:hAnsi="宋体" w:cs="宋体" w:hint="eastAsia"/>
                <w:bCs/>
                <w:color w:val="000000" w:themeColor="text1"/>
                <w:szCs w:val="21"/>
                <w:lang w:val="en-GB"/>
              </w:rPr>
              <w:t>做好风险识别，务必</w:t>
            </w:r>
            <w:r>
              <w:rPr>
                <w:rFonts w:ascii="宋体" w:eastAsia="宋体" w:hAnsi="宋体" w:cs="宋体" w:hint="eastAsia"/>
                <w:bCs/>
                <w:color w:val="000000" w:themeColor="text1"/>
                <w:szCs w:val="21"/>
                <w:lang w:val="en-GB"/>
              </w:rPr>
              <w:t>确保</w:t>
            </w:r>
            <w:r w:rsidR="00341B44">
              <w:rPr>
                <w:rFonts w:ascii="宋体" w:eastAsia="宋体" w:hAnsi="宋体" w:cs="宋体" w:hint="eastAsia"/>
                <w:bCs/>
                <w:color w:val="000000" w:themeColor="text1"/>
                <w:szCs w:val="21"/>
                <w:lang w:val="en-GB"/>
              </w:rPr>
              <w:t>现场</w:t>
            </w:r>
            <w:r>
              <w:rPr>
                <w:rFonts w:ascii="宋体" w:eastAsia="宋体" w:hAnsi="宋体" w:cs="宋体" w:hint="eastAsia"/>
                <w:bCs/>
                <w:color w:val="000000" w:themeColor="text1"/>
                <w:szCs w:val="21"/>
                <w:lang w:val="en-GB"/>
              </w:rPr>
              <w:t>安全</w:t>
            </w:r>
            <w:r w:rsidR="005A5EBE">
              <w:rPr>
                <w:rFonts w:ascii="宋体" w:eastAsia="宋体" w:hAnsi="宋体" w:cs="宋体" w:hint="eastAsia"/>
                <w:bCs/>
                <w:color w:val="000000" w:themeColor="text1"/>
                <w:szCs w:val="21"/>
                <w:lang w:val="en-GB"/>
              </w:rPr>
              <w:t>。</w:t>
            </w:r>
            <w:r w:rsidR="00860D9F" w:rsidRPr="00F211B0">
              <w:rPr>
                <w:rFonts w:ascii="宋体" w:eastAsia="宋体" w:hAnsi="宋体" w:cs="宋体" w:hint="eastAsia"/>
                <w:b/>
                <w:color w:val="7030A0"/>
                <w:szCs w:val="21"/>
              </w:rPr>
              <w:t>（落实人</w:t>
            </w:r>
            <w:r w:rsidR="00860D9F">
              <w:rPr>
                <w:rFonts w:ascii="宋体" w:eastAsia="宋体" w:hAnsi="宋体" w:cs="宋体" w:hint="eastAsia"/>
                <w:b/>
                <w:color w:val="7030A0"/>
                <w:szCs w:val="21"/>
              </w:rPr>
              <w:t>:</w:t>
            </w:r>
            <w:r w:rsidR="00F75493">
              <w:rPr>
                <w:rFonts w:ascii="宋体" w:eastAsia="宋体" w:hAnsi="宋体" w:cs="宋体" w:hint="eastAsia"/>
                <w:b/>
                <w:color w:val="7030A0"/>
                <w:szCs w:val="21"/>
              </w:rPr>
              <w:t xml:space="preserve"> 工艺专业</w:t>
            </w:r>
            <w:r>
              <w:rPr>
                <w:rFonts w:ascii="宋体" w:eastAsia="宋体" w:hAnsi="宋体" w:cs="宋体" w:hint="eastAsia"/>
                <w:b/>
                <w:color w:val="7030A0"/>
                <w:szCs w:val="21"/>
              </w:rPr>
              <w:t>、设备专业、H</w:t>
            </w:r>
            <w:r>
              <w:rPr>
                <w:rFonts w:ascii="宋体" w:eastAsia="宋体" w:hAnsi="宋体" w:cs="宋体"/>
                <w:b/>
                <w:color w:val="7030A0"/>
                <w:szCs w:val="21"/>
              </w:rPr>
              <w:t>SE</w:t>
            </w:r>
            <w:r>
              <w:rPr>
                <w:rFonts w:ascii="宋体" w:eastAsia="宋体" w:hAnsi="宋体" w:cs="宋体" w:hint="eastAsia"/>
                <w:b/>
                <w:color w:val="7030A0"/>
                <w:szCs w:val="21"/>
              </w:rPr>
              <w:t>专业</w:t>
            </w:r>
            <w:r w:rsidR="00860D9F">
              <w:rPr>
                <w:rFonts w:ascii="宋体" w:eastAsia="宋体" w:hAnsi="宋体" w:cs="宋体" w:hint="eastAsia"/>
                <w:b/>
                <w:color w:val="7030A0"/>
                <w:szCs w:val="21"/>
              </w:rPr>
              <w:t>）落实情况：</w:t>
            </w:r>
          </w:p>
          <w:p w14:paraId="549C5076" w14:textId="73ED9665" w:rsidR="00455841" w:rsidRPr="00455841" w:rsidRDefault="009A361D" w:rsidP="009A361D">
            <w:pPr>
              <w:pStyle w:val="20"/>
              <w:numPr>
                <w:ilvl w:val="1"/>
                <w:numId w:val="14"/>
              </w:numPr>
              <w:spacing w:after="0" w:line="276" w:lineRule="auto"/>
              <w:ind w:firstLineChars="0"/>
              <w:rPr>
                <w:rFonts w:ascii="宋体" w:eastAsia="宋体" w:hAnsi="宋体" w:cs="宋体"/>
                <w:b/>
                <w:color w:val="7030A0"/>
                <w:szCs w:val="21"/>
                <w:lang w:val="en-GB"/>
              </w:rPr>
            </w:pPr>
            <w:r>
              <w:rPr>
                <w:rFonts w:ascii="宋体" w:eastAsia="宋体" w:hAnsi="宋体" w:cs="宋体" w:hint="eastAsia"/>
                <w:b/>
                <w:color w:val="7030A0"/>
                <w:szCs w:val="21"/>
              </w:rPr>
              <w:t>精制工艺：</w:t>
            </w:r>
            <w:r w:rsidR="00455841">
              <w:rPr>
                <w:rFonts w:ascii="宋体" w:eastAsia="宋体" w:hAnsi="宋体" w:cs="宋体" w:hint="eastAsia"/>
                <w:b/>
                <w:color w:val="7030A0"/>
                <w:szCs w:val="21"/>
              </w:rPr>
              <w:t>煤、柴油加氢装置无提前实施技改项目。</w:t>
            </w:r>
          </w:p>
          <w:p w14:paraId="5675E354" w14:textId="4BFC5243" w:rsidR="00455841" w:rsidRDefault="009A361D" w:rsidP="009A361D">
            <w:pPr>
              <w:pStyle w:val="20"/>
              <w:numPr>
                <w:ilvl w:val="1"/>
                <w:numId w:val="14"/>
              </w:numPr>
              <w:spacing w:after="0" w:line="276" w:lineRule="auto"/>
              <w:ind w:firstLineChars="0"/>
              <w:rPr>
                <w:rFonts w:ascii="宋体" w:eastAsia="宋体" w:hAnsi="宋体" w:cs="宋体"/>
                <w:b/>
                <w:color w:val="7030A0"/>
                <w:szCs w:val="21"/>
              </w:rPr>
            </w:pPr>
            <w:r>
              <w:rPr>
                <w:rFonts w:ascii="宋体" w:eastAsia="宋体" w:hAnsi="宋体" w:cs="宋体" w:hint="eastAsia"/>
                <w:b/>
                <w:color w:val="7030A0"/>
                <w:szCs w:val="21"/>
              </w:rPr>
              <w:t>加裂工艺：</w:t>
            </w:r>
            <w:r w:rsidR="00455841">
              <w:rPr>
                <w:rFonts w:ascii="宋体" w:eastAsia="宋体" w:hAnsi="宋体" w:cs="宋体" w:hint="eastAsia"/>
                <w:b/>
                <w:color w:val="7030A0"/>
                <w:szCs w:val="21"/>
              </w:rPr>
              <w:t>下周加裂D</w:t>
            </w:r>
            <w:r w:rsidR="00455841">
              <w:rPr>
                <w:rFonts w:ascii="宋体" w:eastAsia="宋体" w:hAnsi="宋体" w:cs="宋体"/>
                <w:b/>
                <w:color w:val="7030A0"/>
                <w:szCs w:val="21"/>
              </w:rPr>
              <w:t>312</w:t>
            </w:r>
            <w:r w:rsidR="00455841">
              <w:rPr>
                <w:rFonts w:ascii="宋体" w:eastAsia="宋体" w:hAnsi="宋体" w:cs="宋体" w:hint="eastAsia"/>
                <w:b/>
                <w:color w:val="7030A0"/>
                <w:szCs w:val="21"/>
              </w:rPr>
              <w:t>密排污油改造，按要求编制H</w:t>
            </w:r>
            <w:r w:rsidR="00455841">
              <w:rPr>
                <w:rFonts w:ascii="宋体" w:eastAsia="宋体" w:hAnsi="宋体" w:cs="宋体"/>
                <w:b/>
                <w:color w:val="7030A0"/>
                <w:szCs w:val="21"/>
              </w:rPr>
              <w:t>SE</w:t>
            </w:r>
            <w:r w:rsidR="00455841">
              <w:rPr>
                <w:rFonts w:ascii="宋体" w:eastAsia="宋体" w:hAnsi="宋体" w:cs="宋体" w:hint="eastAsia"/>
                <w:b/>
                <w:color w:val="7030A0"/>
                <w:szCs w:val="21"/>
              </w:rPr>
              <w:t>管控方案，做好风险辨识及隔离，动火前现场做好工艺交底，确保现场动火施工安全。</w:t>
            </w:r>
          </w:p>
          <w:p w14:paraId="14946622" w14:textId="276E754A" w:rsidR="00455841" w:rsidRPr="006D7835" w:rsidRDefault="009A361D" w:rsidP="009A361D">
            <w:pPr>
              <w:pStyle w:val="20"/>
              <w:numPr>
                <w:ilvl w:val="1"/>
                <w:numId w:val="14"/>
              </w:numPr>
              <w:spacing w:after="0" w:line="276" w:lineRule="auto"/>
              <w:ind w:firstLineChars="0"/>
              <w:rPr>
                <w:rFonts w:ascii="宋体" w:eastAsia="宋体" w:hAnsi="宋体" w:cs="宋体"/>
                <w:b/>
                <w:color w:val="7030A0"/>
                <w:szCs w:val="21"/>
                <w:lang w:val="en-GB"/>
              </w:rPr>
            </w:pPr>
            <w:r>
              <w:rPr>
                <w:rFonts w:ascii="宋体" w:eastAsia="宋体" w:hAnsi="宋体" w:cs="宋体" w:hint="eastAsia"/>
                <w:b/>
                <w:color w:val="7030A0"/>
                <w:szCs w:val="21"/>
              </w:rPr>
              <w:t>H</w:t>
            </w:r>
            <w:r>
              <w:rPr>
                <w:rFonts w:ascii="宋体" w:eastAsia="宋体" w:hAnsi="宋体" w:cs="宋体"/>
                <w:b/>
                <w:color w:val="7030A0"/>
                <w:szCs w:val="21"/>
              </w:rPr>
              <w:t>SE</w:t>
            </w:r>
            <w:r>
              <w:rPr>
                <w:rFonts w:ascii="宋体" w:eastAsia="宋体" w:hAnsi="宋体" w:cs="宋体" w:hint="eastAsia"/>
                <w:b/>
                <w:color w:val="7030A0"/>
                <w:szCs w:val="21"/>
              </w:rPr>
              <w:t>：</w:t>
            </w:r>
            <w:r w:rsidR="00455841">
              <w:rPr>
                <w:rFonts w:ascii="宋体" w:eastAsia="宋体" w:hAnsi="宋体" w:cs="宋体" w:hint="eastAsia"/>
                <w:b/>
                <w:color w:val="7030A0"/>
                <w:szCs w:val="21"/>
              </w:rPr>
              <w:t>提前介入学习技改资料，与工艺交流熟悉现场情况。</w:t>
            </w:r>
          </w:p>
          <w:p w14:paraId="2DFBE473" w14:textId="30B7A652" w:rsidR="006D7835" w:rsidRPr="00152FE1" w:rsidRDefault="00455841" w:rsidP="009A361D">
            <w:pPr>
              <w:pStyle w:val="211"/>
              <w:numPr>
                <w:ilvl w:val="1"/>
                <w:numId w:val="14"/>
              </w:numPr>
              <w:spacing w:after="0" w:line="276" w:lineRule="auto"/>
              <w:ind w:firstLineChars="0"/>
              <w:rPr>
                <w:rFonts w:ascii="宋体" w:eastAsia="宋体" w:hAnsi="宋体" w:cs="宋体"/>
                <w:b/>
                <w:color w:val="7030A0"/>
                <w:szCs w:val="21"/>
                <w:lang w:val="en-GB"/>
              </w:rPr>
            </w:pPr>
            <w:r w:rsidRPr="009A361D">
              <w:rPr>
                <w:rFonts w:ascii="宋体" w:eastAsia="宋体" w:hAnsi="宋体" w:cs="宋体" w:hint="eastAsia"/>
                <w:b/>
                <w:color w:val="7030A0"/>
                <w:szCs w:val="21"/>
              </w:rPr>
              <w:lastRenderedPageBreak/>
              <w:t>加氢设备：现已跟三家检修公司进行现场交底，目前具体的施工队伍还未确定，待确定之后再与施工队定好最终的施工方案。</w:t>
            </w:r>
          </w:p>
          <w:p w14:paraId="10747634" w14:textId="4119116E" w:rsidR="00152FE1" w:rsidRPr="00152FE1" w:rsidRDefault="00152FE1" w:rsidP="009A361D">
            <w:pPr>
              <w:pStyle w:val="211"/>
              <w:numPr>
                <w:ilvl w:val="1"/>
                <w:numId w:val="14"/>
              </w:numPr>
              <w:spacing w:after="0" w:line="276" w:lineRule="auto"/>
              <w:ind w:firstLineChars="0"/>
              <w:rPr>
                <w:rFonts w:ascii="宋体" w:eastAsia="宋体" w:hAnsi="宋体" w:cs="宋体"/>
                <w:b/>
                <w:color w:val="7030A0"/>
                <w:szCs w:val="21"/>
                <w:lang w:val="en-GB"/>
              </w:rPr>
            </w:pPr>
            <w:r>
              <w:rPr>
                <w:rFonts w:ascii="宋体" w:eastAsia="宋体" w:hAnsi="宋体" w:cs="宋体" w:hint="eastAsia"/>
                <w:b/>
                <w:color w:val="7030A0"/>
                <w:szCs w:val="21"/>
              </w:rPr>
              <w:t>加裂设备：</w:t>
            </w:r>
            <w:r w:rsidRPr="00152FE1">
              <w:rPr>
                <w:rFonts w:ascii="宋体" w:eastAsia="宋体" w:hAnsi="宋体" w:cs="宋体" w:hint="eastAsia"/>
                <w:b/>
                <w:color w:val="7030A0"/>
                <w:szCs w:val="21"/>
              </w:rPr>
              <w:t>将与工艺专业、设备专业、检修部共同确认施工方案，做好风险辨识，保证施工安全。</w:t>
            </w:r>
          </w:p>
          <w:p w14:paraId="620F4DAE" w14:textId="77777777" w:rsidR="009A361D" w:rsidRPr="009A361D" w:rsidRDefault="006D7835" w:rsidP="00455841">
            <w:pPr>
              <w:pStyle w:val="211"/>
              <w:numPr>
                <w:ilvl w:val="0"/>
                <w:numId w:val="2"/>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关于</w:t>
            </w:r>
            <w:r w:rsidR="00A00D89">
              <w:rPr>
                <w:rFonts w:ascii="宋体" w:eastAsia="宋体" w:hAnsi="宋体" w:cs="宋体" w:hint="eastAsia"/>
                <w:bCs/>
                <w:color w:val="000000" w:themeColor="text1"/>
                <w:szCs w:val="21"/>
                <w:lang w:val="en-GB"/>
              </w:rPr>
              <w:t>近期</w:t>
            </w:r>
            <w:r>
              <w:rPr>
                <w:rFonts w:ascii="宋体" w:eastAsia="宋体" w:hAnsi="宋体" w:cs="宋体" w:hint="eastAsia"/>
                <w:bCs/>
                <w:color w:val="000000" w:themeColor="text1"/>
                <w:szCs w:val="21"/>
                <w:lang w:val="en-GB"/>
              </w:rPr>
              <w:t>班组设备专业的培训</w:t>
            </w:r>
            <w:r w:rsidR="00A00D89">
              <w:rPr>
                <w:rFonts w:ascii="宋体" w:eastAsia="宋体" w:hAnsi="宋体" w:cs="宋体" w:hint="eastAsia"/>
                <w:bCs/>
                <w:color w:val="000000" w:themeColor="text1"/>
                <w:szCs w:val="21"/>
                <w:lang w:val="en-GB"/>
              </w:rPr>
              <w:t>计划</w:t>
            </w:r>
            <w:r>
              <w:rPr>
                <w:rFonts w:ascii="宋体" w:eastAsia="宋体" w:hAnsi="宋体" w:cs="宋体" w:hint="eastAsia"/>
                <w:bCs/>
                <w:color w:val="000000" w:themeColor="text1"/>
                <w:szCs w:val="21"/>
                <w:lang w:val="en-GB"/>
              </w:rPr>
              <w:t>，要求以副班形式开展培训，培训资料以最终版为准，</w:t>
            </w:r>
            <w:r w:rsidR="00C808FE">
              <w:rPr>
                <w:rFonts w:ascii="宋体" w:eastAsia="宋体" w:hAnsi="宋体" w:cs="宋体" w:hint="eastAsia"/>
                <w:bCs/>
                <w:color w:val="000000" w:themeColor="text1"/>
                <w:szCs w:val="21"/>
                <w:lang w:val="en-GB"/>
              </w:rPr>
              <w:t>及时</w:t>
            </w:r>
            <w:r w:rsidR="00A00D89">
              <w:rPr>
                <w:rFonts w:ascii="宋体" w:eastAsia="宋体" w:hAnsi="宋体" w:cs="宋体" w:hint="eastAsia"/>
                <w:bCs/>
                <w:color w:val="000000" w:themeColor="text1"/>
                <w:szCs w:val="21"/>
                <w:lang w:val="en-GB"/>
              </w:rPr>
              <w:t>将课件</w:t>
            </w:r>
            <w:r>
              <w:rPr>
                <w:rFonts w:ascii="宋体" w:eastAsia="宋体" w:hAnsi="宋体" w:cs="宋体" w:hint="eastAsia"/>
                <w:bCs/>
                <w:color w:val="000000" w:themeColor="text1"/>
                <w:szCs w:val="21"/>
                <w:lang w:val="en-GB"/>
              </w:rPr>
              <w:t>下发</w:t>
            </w:r>
            <w:r w:rsidR="00A00D89">
              <w:rPr>
                <w:rFonts w:ascii="宋体" w:eastAsia="宋体" w:hAnsi="宋体" w:cs="宋体" w:hint="eastAsia"/>
                <w:bCs/>
                <w:color w:val="000000" w:themeColor="text1"/>
                <w:szCs w:val="21"/>
                <w:lang w:val="en-GB"/>
              </w:rPr>
              <w:t>至</w:t>
            </w:r>
            <w:r>
              <w:rPr>
                <w:rFonts w:ascii="宋体" w:eastAsia="宋体" w:hAnsi="宋体" w:cs="宋体" w:hint="eastAsia"/>
                <w:bCs/>
                <w:color w:val="000000" w:themeColor="text1"/>
                <w:szCs w:val="21"/>
                <w:lang w:val="en-GB"/>
              </w:rPr>
              <w:t>班组，促进班组人员学习，</w:t>
            </w:r>
            <w:r w:rsidR="00A00D89">
              <w:rPr>
                <w:rFonts w:ascii="宋体" w:eastAsia="宋体" w:hAnsi="宋体" w:cs="宋体" w:hint="eastAsia"/>
                <w:bCs/>
                <w:color w:val="000000" w:themeColor="text1"/>
                <w:szCs w:val="21"/>
                <w:lang w:val="en-GB"/>
              </w:rPr>
              <w:t>主要</w:t>
            </w:r>
            <w:r>
              <w:rPr>
                <w:rFonts w:ascii="宋体" w:eastAsia="宋体" w:hAnsi="宋体" w:cs="宋体" w:hint="eastAsia"/>
                <w:bCs/>
                <w:color w:val="000000" w:themeColor="text1"/>
                <w:szCs w:val="21"/>
                <w:lang w:val="en-GB"/>
              </w:rPr>
              <w:t>学习</w:t>
            </w:r>
            <w:r w:rsidR="00A00D89">
              <w:rPr>
                <w:rFonts w:ascii="宋体" w:eastAsia="宋体" w:hAnsi="宋体" w:cs="宋体" w:hint="eastAsia"/>
                <w:bCs/>
                <w:color w:val="000000" w:themeColor="text1"/>
                <w:szCs w:val="21"/>
                <w:lang w:val="en-GB"/>
              </w:rPr>
              <w:t>内容以</w:t>
            </w:r>
            <w:r>
              <w:rPr>
                <w:rFonts w:ascii="宋体" w:eastAsia="宋体" w:hAnsi="宋体" w:cs="宋体" w:hint="eastAsia"/>
                <w:bCs/>
                <w:color w:val="000000" w:themeColor="text1"/>
                <w:szCs w:val="21"/>
                <w:lang w:val="en-GB"/>
              </w:rPr>
              <w:t>停开工期间常见</w:t>
            </w:r>
            <w:r w:rsidR="00341B44">
              <w:rPr>
                <w:rFonts w:ascii="宋体" w:eastAsia="宋体" w:hAnsi="宋体" w:cs="宋体" w:hint="eastAsia"/>
                <w:bCs/>
                <w:color w:val="000000" w:themeColor="text1"/>
                <w:szCs w:val="21"/>
                <w:lang w:val="en-GB"/>
              </w:rPr>
              <w:t>问题</w:t>
            </w:r>
            <w:r w:rsidR="00A00D89">
              <w:rPr>
                <w:rFonts w:ascii="宋体" w:eastAsia="宋体" w:hAnsi="宋体" w:cs="宋体" w:hint="eastAsia"/>
                <w:bCs/>
                <w:color w:val="000000" w:themeColor="text1"/>
                <w:szCs w:val="21"/>
                <w:lang w:val="en-GB"/>
              </w:rPr>
              <w:t>、</w:t>
            </w:r>
            <w:r>
              <w:rPr>
                <w:rFonts w:ascii="宋体" w:eastAsia="宋体" w:hAnsi="宋体" w:cs="宋体" w:hint="eastAsia"/>
                <w:bCs/>
                <w:color w:val="000000" w:themeColor="text1"/>
                <w:szCs w:val="21"/>
                <w:lang w:val="en-GB"/>
              </w:rPr>
              <w:t>过程控制</w:t>
            </w:r>
            <w:r w:rsidR="00A00D89">
              <w:rPr>
                <w:rFonts w:ascii="宋体" w:eastAsia="宋体" w:hAnsi="宋体" w:cs="宋体" w:hint="eastAsia"/>
                <w:bCs/>
                <w:color w:val="000000" w:themeColor="text1"/>
                <w:szCs w:val="21"/>
                <w:lang w:val="en-GB"/>
              </w:rPr>
              <w:t>以及</w:t>
            </w:r>
            <w:r w:rsidR="00341B44">
              <w:rPr>
                <w:rFonts w:ascii="宋体" w:eastAsia="宋体" w:hAnsi="宋体" w:cs="宋体" w:hint="eastAsia"/>
                <w:bCs/>
                <w:color w:val="000000" w:themeColor="text1"/>
                <w:szCs w:val="21"/>
                <w:lang w:val="en-GB"/>
              </w:rPr>
              <w:t>检修</w:t>
            </w:r>
            <w:r>
              <w:rPr>
                <w:rFonts w:ascii="宋体" w:eastAsia="宋体" w:hAnsi="宋体" w:cs="宋体" w:hint="eastAsia"/>
                <w:bCs/>
                <w:color w:val="000000" w:themeColor="text1"/>
                <w:szCs w:val="21"/>
                <w:lang w:val="en-GB"/>
              </w:rPr>
              <w:t>项目</w:t>
            </w:r>
            <w:r w:rsidR="00A00D89">
              <w:rPr>
                <w:rFonts w:ascii="宋体" w:eastAsia="宋体" w:hAnsi="宋体" w:cs="宋体" w:hint="eastAsia"/>
                <w:bCs/>
                <w:color w:val="000000" w:themeColor="text1"/>
                <w:szCs w:val="21"/>
                <w:lang w:val="en-GB"/>
              </w:rPr>
              <w:t>等为主</w:t>
            </w:r>
            <w:r w:rsidR="00960119">
              <w:rPr>
                <w:rFonts w:ascii="宋体" w:eastAsia="宋体" w:hAnsi="宋体" w:cs="宋体" w:hint="eastAsia"/>
                <w:bCs/>
                <w:color w:val="000000" w:themeColor="text1"/>
                <w:szCs w:val="21"/>
                <w:lang w:val="en-GB"/>
              </w:rPr>
              <w:t>。</w:t>
            </w:r>
            <w:r w:rsidR="003A0490" w:rsidRPr="00F211B0">
              <w:rPr>
                <w:rFonts w:ascii="宋体" w:eastAsia="宋体" w:hAnsi="宋体" w:cs="宋体" w:hint="eastAsia"/>
                <w:b/>
                <w:color w:val="7030A0"/>
                <w:szCs w:val="21"/>
              </w:rPr>
              <w:t>（落实人</w:t>
            </w:r>
            <w:r w:rsidR="003A0490">
              <w:rPr>
                <w:rFonts w:ascii="宋体" w:eastAsia="宋体" w:hAnsi="宋体" w:cs="宋体" w:hint="eastAsia"/>
                <w:b/>
                <w:color w:val="7030A0"/>
                <w:szCs w:val="21"/>
              </w:rPr>
              <w:t>:</w:t>
            </w:r>
            <w:r w:rsidR="00E53BD4">
              <w:rPr>
                <w:rFonts w:ascii="宋体" w:eastAsia="宋体" w:hAnsi="宋体" w:cs="宋体" w:hint="eastAsia"/>
                <w:b/>
                <w:color w:val="7030A0"/>
                <w:szCs w:val="21"/>
              </w:rPr>
              <w:t>设备</w:t>
            </w:r>
            <w:r w:rsidR="0041262D">
              <w:rPr>
                <w:rFonts w:ascii="宋体" w:eastAsia="宋体" w:hAnsi="宋体" w:cs="宋体" w:hint="eastAsia"/>
                <w:b/>
                <w:color w:val="7030A0"/>
                <w:szCs w:val="21"/>
              </w:rPr>
              <w:t>专业</w:t>
            </w:r>
            <w:r w:rsidR="003A0490">
              <w:rPr>
                <w:rFonts w:ascii="宋体" w:eastAsia="宋体" w:hAnsi="宋体" w:cs="宋体" w:hint="eastAsia"/>
                <w:b/>
                <w:color w:val="7030A0"/>
                <w:szCs w:val="21"/>
              </w:rPr>
              <w:t>）落实情况：</w:t>
            </w:r>
          </w:p>
          <w:p w14:paraId="55088C43" w14:textId="40E7FB61" w:rsidR="00883996" w:rsidRPr="00152FE1" w:rsidRDefault="00455841" w:rsidP="009A361D">
            <w:pPr>
              <w:pStyle w:val="211"/>
              <w:numPr>
                <w:ilvl w:val="1"/>
                <w:numId w:val="15"/>
              </w:numPr>
              <w:spacing w:after="0" w:line="276" w:lineRule="auto"/>
              <w:ind w:firstLineChars="0"/>
              <w:rPr>
                <w:rFonts w:ascii="宋体" w:eastAsia="宋体" w:hAnsi="宋体" w:cs="宋体"/>
                <w:bCs/>
                <w:color w:val="000000" w:themeColor="text1"/>
                <w:szCs w:val="21"/>
                <w:lang w:val="en-GB"/>
              </w:rPr>
            </w:pPr>
            <w:r w:rsidRPr="009A361D">
              <w:rPr>
                <w:rFonts w:ascii="宋体" w:eastAsia="宋体" w:hAnsi="宋体" w:cs="宋体" w:hint="eastAsia"/>
                <w:b/>
                <w:color w:val="7030A0"/>
                <w:szCs w:val="21"/>
              </w:rPr>
              <w:t>加氢设备：以利用副班培训的方式向班组讲解大修期间的检修项目，目前塔的培训方案已安排专人进行翻译，计划在下个月的副班培训中对班组进行培训</w:t>
            </w:r>
            <w:r w:rsidR="009A361D">
              <w:rPr>
                <w:rFonts w:ascii="宋体" w:eastAsia="宋体" w:hAnsi="宋体" w:cs="宋体" w:hint="eastAsia"/>
                <w:b/>
                <w:color w:val="7030A0"/>
                <w:szCs w:val="21"/>
              </w:rPr>
              <w:t>。</w:t>
            </w:r>
          </w:p>
          <w:p w14:paraId="1EA39214" w14:textId="77777777" w:rsidR="00152FE1" w:rsidRPr="00152FE1" w:rsidRDefault="00152FE1" w:rsidP="00152FE1">
            <w:pPr>
              <w:pStyle w:val="211"/>
              <w:spacing w:after="0" w:line="276" w:lineRule="auto"/>
              <w:ind w:left="927" w:firstLineChars="0" w:firstLine="0"/>
              <w:rPr>
                <w:rFonts w:ascii="宋体" w:eastAsia="宋体" w:hAnsi="宋体" w:cs="宋体"/>
                <w:bCs/>
                <w:color w:val="000000" w:themeColor="text1"/>
                <w:szCs w:val="21"/>
                <w:lang w:val="en-GB"/>
              </w:rPr>
            </w:pPr>
          </w:p>
          <w:p w14:paraId="46971E6F" w14:textId="17D0D0D3" w:rsidR="00152FE1" w:rsidRPr="009A361D" w:rsidRDefault="00152FE1" w:rsidP="009A361D">
            <w:pPr>
              <w:pStyle w:val="211"/>
              <w:numPr>
                <w:ilvl w:val="1"/>
                <w:numId w:val="15"/>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
                <w:color w:val="7030A0"/>
                <w:szCs w:val="21"/>
              </w:rPr>
              <w:t>加裂设备：</w:t>
            </w:r>
            <w:r w:rsidRPr="00152FE1">
              <w:rPr>
                <w:rFonts w:ascii="宋体" w:eastAsia="宋体" w:hAnsi="宋体" w:cs="宋体" w:hint="eastAsia"/>
                <w:b/>
                <w:color w:val="7030A0"/>
                <w:szCs w:val="21"/>
              </w:rPr>
              <w:t>利用副班时间对班组进行培训，目前已完成检修项目的培训，已安排人员对其他培训课件进行翻译，翻译完成后下发班组进行学习，并利用副班时间对其他项目进行培训</w:t>
            </w:r>
            <w:r>
              <w:rPr>
                <w:rFonts w:ascii="宋体" w:eastAsia="宋体" w:hAnsi="宋体" w:cs="宋体" w:hint="eastAsia"/>
                <w:b/>
                <w:color w:val="7030A0"/>
                <w:szCs w:val="21"/>
              </w:rPr>
              <w:t>。</w:t>
            </w:r>
          </w:p>
          <w:p w14:paraId="1E9766B8" w14:textId="77777777" w:rsidR="00355ABF" w:rsidRPr="006D7835" w:rsidRDefault="00355ABF" w:rsidP="00355ABF">
            <w:pPr>
              <w:pStyle w:val="20"/>
              <w:spacing w:after="0" w:line="276" w:lineRule="auto"/>
              <w:ind w:firstLineChars="0" w:firstLine="0"/>
              <w:rPr>
                <w:rFonts w:ascii="宋体" w:eastAsia="宋体" w:hAnsi="宋体" w:cs="宋体"/>
                <w:bCs/>
                <w:color w:val="000000" w:themeColor="text1"/>
                <w:szCs w:val="21"/>
                <w:lang w:val="en-GB"/>
              </w:rPr>
            </w:pPr>
          </w:p>
          <w:p w14:paraId="44E8249A" w14:textId="77777777" w:rsidR="00335221" w:rsidRPr="00335221" w:rsidRDefault="00341B44" w:rsidP="003B4453">
            <w:pPr>
              <w:pStyle w:val="20"/>
              <w:numPr>
                <w:ilvl w:val="0"/>
                <w:numId w:val="2"/>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要继续完善部门2023年停工检修</w:t>
            </w:r>
            <w:r w:rsidR="000C4083">
              <w:rPr>
                <w:rFonts w:ascii="宋体" w:eastAsia="宋体" w:hAnsi="宋体" w:cs="宋体" w:hint="eastAsia"/>
                <w:bCs/>
                <w:color w:val="000000" w:themeColor="text1"/>
                <w:szCs w:val="21"/>
                <w:lang w:val="en-GB"/>
              </w:rPr>
              <w:t>H</w:t>
            </w:r>
            <w:r w:rsidR="000C4083">
              <w:rPr>
                <w:rFonts w:ascii="宋体" w:eastAsia="宋体" w:hAnsi="宋体" w:cs="宋体"/>
                <w:bCs/>
                <w:color w:val="000000" w:themeColor="text1"/>
                <w:szCs w:val="21"/>
                <w:lang w:val="en-GB"/>
              </w:rPr>
              <w:t>S</w:t>
            </w:r>
            <w:r>
              <w:rPr>
                <w:rFonts w:ascii="宋体" w:eastAsia="宋体" w:hAnsi="宋体" w:cs="宋体" w:hint="eastAsia"/>
                <w:bCs/>
                <w:color w:val="000000" w:themeColor="text1"/>
                <w:szCs w:val="21"/>
                <w:lang w:val="en-GB"/>
              </w:rPr>
              <w:t>S</w:t>
            </w:r>
            <w:r w:rsidR="000C4083">
              <w:rPr>
                <w:rFonts w:ascii="宋体" w:eastAsia="宋体" w:hAnsi="宋体" w:cs="宋体"/>
                <w:bCs/>
                <w:color w:val="000000" w:themeColor="text1"/>
                <w:szCs w:val="21"/>
                <w:lang w:val="en-GB"/>
              </w:rPr>
              <w:t>E</w:t>
            </w:r>
            <w:r w:rsidR="000C4083">
              <w:rPr>
                <w:rFonts w:ascii="宋体" w:eastAsia="宋体" w:hAnsi="宋体" w:cs="宋体" w:hint="eastAsia"/>
                <w:bCs/>
                <w:color w:val="000000" w:themeColor="text1"/>
                <w:szCs w:val="21"/>
                <w:lang w:val="en-GB"/>
              </w:rPr>
              <w:t>管控方案，</w:t>
            </w:r>
            <w:r>
              <w:rPr>
                <w:rFonts w:ascii="宋体" w:eastAsia="宋体" w:hAnsi="宋体" w:cs="宋体" w:hint="eastAsia"/>
                <w:bCs/>
                <w:color w:val="000000" w:themeColor="text1"/>
                <w:szCs w:val="21"/>
                <w:lang w:val="en-GB"/>
              </w:rPr>
              <w:t>根据装置特点进行</w:t>
            </w:r>
            <w:r w:rsidR="000C4083">
              <w:rPr>
                <w:rFonts w:ascii="宋体" w:eastAsia="宋体" w:hAnsi="宋体" w:cs="宋体" w:hint="eastAsia"/>
                <w:bCs/>
                <w:color w:val="000000" w:themeColor="text1"/>
                <w:szCs w:val="21"/>
                <w:lang w:val="en-GB"/>
              </w:rPr>
              <w:t>细化，</w:t>
            </w:r>
            <w:r>
              <w:rPr>
                <w:rFonts w:ascii="宋体" w:eastAsia="宋体" w:hAnsi="宋体" w:cs="宋体" w:hint="eastAsia"/>
                <w:bCs/>
                <w:color w:val="000000" w:themeColor="text1"/>
                <w:szCs w:val="21"/>
                <w:lang w:val="en-GB"/>
              </w:rPr>
              <w:t>所有检查确认内容及安全措施都要形成</w:t>
            </w:r>
            <w:r w:rsidR="000C4083">
              <w:rPr>
                <w:rFonts w:ascii="宋体" w:eastAsia="宋体" w:hAnsi="宋体" w:cs="宋体" w:hint="eastAsia"/>
                <w:bCs/>
                <w:color w:val="000000" w:themeColor="text1"/>
                <w:szCs w:val="21"/>
                <w:lang w:val="en-GB"/>
              </w:rPr>
              <w:t>表单化。</w:t>
            </w:r>
            <w:r w:rsidR="000C4083" w:rsidRPr="00F211B0">
              <w:rPr>
                <w:rFonts w:ascii="宋体" w:eastAsia="宋体" w:hAnsi="宋体" w:cs="宋体" w:hint="eastAsia"/>
                <w:b/>
                <w:color w:val="7030A0"/>
                <w:szCs w:val="21"/>
              </w:rPr>
              <w:t>（落实人</w:t>
            </w:r>
            <w:r w:rsidR="000C4083">
              <w:rPr>
                <w:rFonts w:ascii="宋体" w:eastAsia="宋体" w:hAnsi="宋体" w:cs="宋体" w:hint="eastAsia"/>
                <w:b/>
                <w:color w:val="7030A0"/>
                <w:szCs w:val="21"/>
              </w:rPr>
              <w:t>:H</w:t>
            </w:r>
            <w:r w:rsidR="000C4083">
              <w:rPr>
                <w:rFonts w:ascii="宋体" w:eastAsia="宋体" w:hAnsi="宋体" w:cs="宋体"/>
                <w:b/>
                <w:color w:val="7030A0"/>
                <w:szCs w:val="21"/>
              </w:rPr>
              <w:t>SE</w:t>
            </w:r>
            <w:r w:rsidR="000C4083">
              <w:rPr>
                <w:rFonts w:ascii="宋体" w:eastAsia="宋体" w:hAnsi="宋体" w:cs="宋体" w:hint="eastAsia"/>
                <w:b/>
                <w:color w:val="7030A0"/>
                <w:szCs w:val="21"/>
              </w:rPr>
              <w:t>专业）落实情况：</w:t>
            </w:r>
          </w:p>
          <w:p w14:paraId="46C8C805" w14:textId="52DD1919" w:rsidR="003B4453" w:rsidRPr="00355ABF" w:rsidRDefault="00733B7E" w:rsidP="00733B7E">
            <w:pPr>
              <w:pStyle w:val="20"/>
              <w:numPr>
                <w:ilvl w:val="0"/>
                <w:numId w:val="16"/>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
                <w:color w:val="7030A0"/>
                <w:szCs w:val="21"/>
              </w:rPr>
              <w:t>H</w:t>
            </w:r>
            <w:r>
              <w:rPr>
                <w:rFonts w:ascii="宋体" w:eastAsia="宋体" w:hAnsi="宋体" w:cs="宋体"/>
                <w:b/>
                <w:color w:val="7030A0"/>
                <w:szCs w:val="21"/>
              </w:rPr>
              <w:t xml:space="preserve">SE: </w:t>
            </w:r>
            <w:r w:rsidR="00455841">
              <w:rPr>
                <w:rFonts w:ascii="宋体" w:eastAsia="宋体" w:hAnsi="宋体" w:cs="宋体" w:hint="eastAsia"/>
                <w:b/>
                <w:color w:val="7030A0"/>
                <w:szCs w:val="21"/>
              </w:rPr>
              <w:t>公司H</w:t>
            </w:r>
            <w:r w:rsidR="00455841">
              <w:rPr>
                <w:rFonts w:ascii="宋体" w:eastAsia="宋体" w:hAnsi="宋体" w:cs="宋体"/>
                <w:b/>
                <w:color w:val="7030A0"/>
                <w:szCs w:val="21"/>
              </w:rPr>
              <w:t>SE</w:t>
            </w:r>
            <w:r w:rsidR="00455841">
              <w:rPr>
                <w:rFonts w:ascii="宋体" w:eastAsia="宋体" w:hAnsi="宋体" w:cs="宋体" w:hint="eastAsia"/>
                <w:b/>
                <w:color w:val="7030A0"/>
                <w:szCs w:val="21"/>
              </w:rPr>
              <w:t>部已审核，正在按要求修改管控方案。安全措施表单化已体现在方案的附件中，要求各专业配合，1</w:t>
            </w:r>
            <w:r w:rsidR="00455841">
              <w:rPr>
                <w:rFonts w:ascii="宋体" w:eastAsia="宋体" w:hAnsi="宋体" w:cs="宋体"/>
                <w:b/>
                <w:color w:val="7030A0"/>
                <w:szCs w:val="21"/>
              </w:rPr>
              <w:t>2</w:t>
            </w:r>
            <w:r w:rsidR="00455841">
              <w:rPr>
                <w:rFonts w:ascii="宋体" w:eastAsia="宋体" w:hAnsi="宋体" w:cs="宋体" w:hint="eastAsia"/>
                <w:b/>
                <w:color w:val="7030A0"/>
                <w:szCs w:val="21"/>
              </w:rPr>
              <w:t>月底前汇总</w:t>
            </w:r>
            <w:r w:rsidR="00335221">
              <w:rPr>
                <w:rFonts w:ascii="宋体" w:eastAsia="宋体" w:hAnsi="宋体" w:cs="宋体" w:hint="eastAsia"/>
                <w:b/>
                <w:color w:val="7030A0"/>
                <w:szCs w:val="21"/>
              </w:rPr>
              <w:t>。</w:t>
            </w:r>
          </w:p>
          <w:p w14:paraId="75A0A4CF" w14:textId="77777777" w:rsidR="00355ABF" w:rsidRPr="003B4453" w:rsidRDefault="00355ABF" w:rsidP="00355ABF">
            <w:pPr>
              <w:pStyle w:val="20"/>
              <w:spacing w:after="0" w:line="276" w:lineRule="auto"/>
              <w:ind w:firstLineChars="0" w:firstLine="0"/>
              <w:rPr>
                <w:rFonts w:ascii="宋体" w:eastAsia="宋体" w:hAnsi="宋体" w:cs="宋体"/>
                <w:bCs/>
                <w:color w:val="000000" w:themeColor="text1"/>
                <w:szCs w:val="21"/>
                <w:lang w:val="en-GB"/>
              </w:rPr>
            </w:pPr>
          </w:p>
          <w:p w14:paraId="7B35DCBE" w14:textId="77777777" w:rsidR="00733B7E" w:rsidRPr="00733B7E" w:rsidRDefault="004564D9" w:rsidP="00355ABF">
            <w:pPr>
              <w:pStyle w:val="20"/>
              <w:numPr>
                <w:ilvl w:val="0"/>
                <w:numId w:val="2"/>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关于中方员工</w:t>
            </w:r>
            <w:r w:rsidR="00387FFB">
              <w:rPr>
                <w:rFonts w:ascii="宋体" w:eastAsia="宋体" w:hAnsi="宋体" w:cs="宋体" w:hint="eastAsia"/>
                <w:bCs/>
                <w:color w:val="000000" w:themeColor="text1"/>
                <w:szCs w:val="21"/>
                <w:lang w:val="en-GB"/>
              </w:rPr>
              <w:t>及本地化</w:t>
            </w:r>
            <w:r>
              <w:rPr>
                <w:rFonts w:ascii="宋体" w:eastAsia="宋体" w:hAnsi="宋体" w:cs="宋体" w:hint="eastAsia"/>
                <w:bCs/>
                <w:color w:val="000000" w:themeColor="text1"/>
                <w:szCs w:val="21"/>
                <w:lang w:val="en-GB"/>
              </w:rPr>
              <w:t>培训工作，要求各专业加强对班组的培训考核力度，</w:t>
            </w:r>
            <w:r w:rsidR="00387FFB">
              <w:rPr>
                <w:rFonts w:ascii="宋体" w:eastAsia="宋体" w:hAnsi="宋体" w:cs="宋体" w:hint="eastAsia"/>
                <w:bCs/>
                <w:color w:val="000000" w:themeColor="text1"/>
                <w:szCs w:val="21"/>
                <w:lang w:val="en-GB"/>
              </w:rPr>
              <w:t>求真务实、从严管理，督促</w:t>
            </w:r>
            <w:r>
              <w:rPr>
                <w:rFonts w:ascii="宋体" w:eastAsia="宋体" w:hAnsi="宋体" w:cs="宋体" w:hint="eastAsia"/>
                <w:bCs/>
                <w:color w:val="000000" w:themeColor="text1"/>
                <w:szCs w:val="21"/>
                <w:lang w:val="en-GB"/>
              </w:rPr>
              <w:t>各班持续推进</w:t>
            </w:r>
            <w:r w:rsidR="00387FFB">
              <w:rPr>
                <w:rFonts w:ascii="宋体" w:eastAsia="宋体" w:hAnsi="宋体" w:cs="宋体" w:hint="eastAsia"/>
                <w:bCs/>
                <w:color w:val="000000" w:themeColor="text1"/>
                <w:szCs w:val="21"/>
                <w:lang w:val="en-GB"/>
              </w:rPr>
              <w:t>操作骨干和本地员工的实操</w:t>
            </w:r>
            <w:r>
              <w:rPr>
                <w:rFonts w:ascii="宋体" w:eastAsia="宋体" w:hAnsi="宋体" w:cs="宋体" w:hint="eastAsia"/>
                <w:bCs/>
                <w:color w:val="000000" w:themeColor="text1"/>
                <w:szCs w:val="21"/>
                <w:lang w:val="en-GB"/>
              </w:rPr>
              <w:t>轮岗计划，</w:t>
            </w:r>
            <w:r w:rsidR="00387FFB">
              <w:rPr>
                <w:rFonts w:ascii="宋体" w:eastAsia="宋体" w:hAnsi="宋体" w:cs="宋体" w:hint="eastAsia"/>
              </w:rPr>
              <w:t>结合</w:t>
            </w:r>
            <w:r>
              <w:rPr>
                <w:rFonts w:ascii="宋体" w:eastAsia="宋体" w:hAnsi="宋体" w:cs="宋体" w:hint="eastAsia"/>
              </w:rPr>
              <w:t>日、周、月检工作，日常加强工艺指标、联锁逻辑、联锁值、应急</w:t>
            </w:r>
            <w:r w:rsidR="00387FFB">
              <w:rPr>
                <w:rFonts w:ascii="宋体" w:eastAsia="宋体" w:hAnsi="宋体" w:cs="宋体" w:hint="eastAsia"/>
              </w:rPr>
              <w:t>处置</w:t>
            </w:r>
            <w:r>
              <w:rPr>
                <w:rFonts w:ascii="宋体" w:eastAsia="宋体" w:hAnsi="宋体" w:cs="宋体" w:hint="eastAsia"/>
              </w:rPr>
              <w:t>等的抽查，</w:t>
            </w:r>
            <w:r w:rsidR="00387FFB">
              <w:rPr>
                <w:rFonts w:ascii="宋体" w:eastAsia="宋体" w:hAnsi="宋体" w:cs="宋体" w:hint="eastAsia"/>
              </w:rPr>
              <w:t>最终使更多中方员工能够成为核心骨干、更多本地员工能够真正达到独立顶岗目标</w:t>
            </w:r>
            <w:r>
              <w:rPr>
                <w:rFonts w:ascii="宋体" w:eastAsia="宋体" w:hAnsi="宋体" w:cs="宋体" w:hint="eastAsia"/>
              </w:rPr>
              <w:t>。</w:t>
            </w:r>
            <w:r w:rsidR="00C371A4" w:rsidRPr="00937894">
              <w:rPr>
                <w:rFonts w:ascii="宋体" w:eastAsia="宋体" w:hAnsi="宋体" w:cs="宋体" w:hint="eastAsia"/>
                <w:b/>
                <w:color w:val="7030A0"/>
                <w:szCs w:val="21"/>
              </w:rPr>
              <w:t>（落实人:</w:t>
            </w:r>
            <w:r>
              <w:rPr>
                <w:rFonts w:ascii="宋体" w:eastAsia="宋体" w:hAnsi="宋体" w:cs="宋体" w:hint="eastAsia"/>
                <w:b/>
                <w:color w:val="7030A0"/>
                <w:szCs w:val="21"/>
              </w:rPr>
              <w:t>各专业</w:t>
            </w:r>
            <w:r w:rsidR="00C371A4" w:rsidRPr="00937894">
              <w:rPr>
                <w:rFonts w:ascii="宋体" w:eastAsia="宋体" w:hAnsi="宋体" w:cs="宋体" w:hint="eastAsia"/>
                <w:b/>
                <w:color w:val="7030A0"/>
                <w:szCs w:val="21"/>
              </w:rPr>
              <w:t>）落实情况</w:t>
            </w:r>
            <w:r w:rsidR="00016C88" w:rsidRPr="00937894">
              <w:rPr>
                <w:rFonts w:ascii="宋体" w:eastAsia="宋体" w:hAnsi="宋体" w:cs="宋体" w:hint="eastAsia"/>
                <w:b/>
                <w:color w:val="7030A0"/>
                <w:szCs w:val="21"/>
              </w:rPr>
              <w:t>：</w:t>
            </w:r>
          </w:p>
          <w:p w14:paraId="1363FC4C" w14:textId="6A0FF691" w:rsidR="00355ABF" w:rsidRPr="00455841" w:rsidRDefault="00733B7E" w:rsidP="00733B7E">
            <w:pPr>
              <w:pStyle w:val="20"/>
              <w:numPr>
                <w:ilvl w:val="0"/>
                <w:numId w:val="17"/>
              </w:numPr>
              <w:spacing w:after="0" w:line="276" w:lineRule="auto"/>
              <w:ind w:firstLineChars="0"/>
              <w:rPr>
                <w:rFonts w:ascii="宋体" w:eastAsia="宋体" w:hAnsi="宋体" w:cs="宋体"/>
                <w:bCs/>
                <w:color w:val="000000" w:themeColor="text1"/>
                <w:szCs w:val="21"/>
                <w:lang w:val="en-GB"/>
              </w:rPr>
            </w:pPr>
            <w:r w:rsidRPr="00733B7E">
              <w:rPr>
                <w:rFonts w:ascii="宋体" w:eastAsia="宋体" w:hAnsi="宋体" w:cs="宋体" w:hint="eastAsia"/>
                <w:b/>
                <w:color w:val="7030A0"/>
                <w:szCs w:val="21"/>
                <w:lang w:val="en-GB"/>
              </w:rPr>
              <w:t>精制工艺：</w:t>
            </w:r>
            <w:r w:rsidR="00455841">
              <w:rPr>
                <w:rFonts w:ascii="宋体" w:eastAsia="宋体" w:hAnsi="宋体" w:cs="宋体" w:hint="eastAsia"/>
                <w:b/>
                <w:color w:val="7030A0"/>
                <w:szCs w:val="21"/>
              </w:rPr>
              <w:t>加强班组轮岗落实情况检查，本月将已经培训过的大检修方案内容作为抽查提问重点，并重点关注文莱员工掌握情况</w:t>
            </w:r>
            <w:r w:rsidR="008B721C">
              <w:rPr>
                <w:rFonts w:ascii="宋体" w:eastAsia="宋体" w:hAnsi="宋体" w:cs="宋体" w:hint="eastAsia"/>
                <w:b/>
                <w:color w:val="7030A0"/>
                <w:szCs w:val="21"/>
              </w:rPr>
              <w:t>。</w:t>
            </w:r>
          </w:p>
          <w:p w14:paraId="0CE8F9E7" w14:textId="77777777" w:rsidR="00455841" w:rsidRDefault="00455841" w:rsidP="00455841">
            <w:pPr>
              <w:pStyle w:val="ab"/>
              <w:rPr>
                <w:rFonts w:ascii="宋体" w:eastAsia="宋体" w:hAnsi="宋体" w:cs="宋体"/>
                <w:bCs/>
                <w:color w:val="000000" w:themeColor="text1"/>
                <w:szCs w:val="21"/>
                <w:lang w:val="en-GB"/>
              </w:rPr>
            </w:pPr>
          </w:p>
          <w:p w14:paraId="45A2AD8E" w14:textId="4C61A77F" w:rsidR="00455841" w:rsidRDefault="00733B7E" w:rsidP="00733B7E">
            <w:pPr>
              <w:pStyle w:val="20"/>
              <w:numPr>
                <w:ilvl w:val="0"/>
                <w:numId w:val="17"/>
              </w:numPr>
              <w:spacing w:after="0" w:line="276" w:lineRule="auto"/>
              <w:ind w:firstLineChars="0"/>
              <w:rPr>
                <w:rFonts w:ascii="宋体" w:eastAsia="宋体" w:hAnsi="宋体" w:cs="宋体"/>
                <w:b/>
                <w:color w:val="7030A0"/>
                <w:szCs w:val="21"/>
              </w:rPr>
            </w:pPr>
            <w:r>
              <w:rPr>
                <w:rFonts w:ascii="宋体" w:eastAsia="宋体" w:hAnsi="宋体" w:cs="宋体" w:hint="eastAsia"/>
                <w:b/>
                <w:color w:val="7030A0"/>
                <w:szCs w:val="21"/>
              </w:rPr>
              <w:t>加裂工艺：</w:t>
            </w:r>
            <w:r w:rsidR="00455841">
              <w:rPr>
                <w:rFonts w:ascii="宋体" w:eastAsia="宋体" w:hAnsi="宋体" w:cs="宋体" w:hint="eastAsia"/>
                <w:b/>
                <w:color w:val="7030A0"/>
                <w:szCs w:val="21"/>
              </w:rPr>
              <w:t>按要求执行，各班按实际情况进行轮岗，工艺日周月检对内操班长、主操及轮岗同事加强联锁与应急处置提问，副班宣贯班组内部加强相互提问交流</w:t>
            </w:r>
          </w:p>
          <w:p w14:paraId="7488F4FE" w14:textId="77777777" w:rsidR="00733B7E" w:rsidRDefault="00733B7E" w:rsidP="00733B7E">
            <w:pPr>
              <w:pStyle w:val="20"/>
              <w:spacing w:after="0" w:line="276" w:lineRule="auto"/>
              <w:ind w:firstLineChars="0" w:firstLine="0"/>
              <w:rPr>
                <w:rFonts w:ascii="宋体" w:eastAsia="宋体" w:hAnsi="宋体" w:cs="宋体"/>
                <w:b/>
                <w:color w:val="7030A0"/>
                <w:szCs w:val="21"/>
              </w:rPr>
            </w:pPr>
          </w:p>
          <w:p w14:paraId="03309581" w14:textId="1F31CC9A" w:rsidR="00455841" w:rsidRPr="00152FE1" w:rsidRDefault="00733B7E" w:rsidP="00733B7E">
            <w:pPr>
              <w:pStyle w:val="20"/>
              <w:numPr>
                <w:ilvl w:val="0"/>
                <w:numId w:val="17"/>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
                <w:color w:val="7030A0"/>
                <w:szCs w:val="21"/>
              </w:rPr>
              <w:t>H</w:t>
            </w:r>
            <w:r>
              <w:rPr>
                <w:rFonts w:ascii="宋体" w:eastAsia="宋体" w:hAnsi="宋体" w:cs="宋体"/>
                <w:b/>
                <w:color w:val="7030A0"/>
                <w:szCs w:val="21"/>
              </w:rPr>
              <w:t>SE:</w:t>
            </w:r>
            <w:r w:rsidR="00455841">
              <w:rPr>
                <w:rFonts w:ascii="宋体" w:eastAsia="宋体" w:hAnsi="宋体" w:cs="宋体" w:hint="eastAsia"/>
                <w:b/>
                <w:color w:val="7030A0"/>
                <w:szCs w:val="21"/>
              </w:rPr>
              <w:t>下周开始现场抽查安全技能，体现在日周月检中</w:t>
            </w:r>
            <w:r w:rsidR="008B721C">
              <w:rPr>
                <w:rFonts w:ascii="宋体" w:eastAsia="宋体" w:hAnsi="宋体" w:cs="宋体" w:hint="eastAsia"/>
                <w:b/>
                <w:color w:val="7030A0"/>
                <w:szCs w:val="21"/>
              </w:rPr>
              <w:t>。</w:t>
            </w:r>
          </w:p>
          <w:p w14:paraId="37A8E185" w14:textId="77777777" w:rsidR="00152FE1" w:rsidRDefault="00152FE1" w:rsidP="00152FE1">
            <w:pPr>
              <w:pStyle w:val="ab"/>
              <w:rPr>
                <w:rFonts w:ascii="宋体" w:eastAsia="宋体" w:hAnsi="宋体" w:cs="宋体"/>
                <w:bCs/>
                <w:color w:val="000000" w:themeColor="text1"/>
                <w:szCs w:val="21"/>
                <w:lang w:val="en-GB"/>
              </w:rPr>
            </w:pPr>
          </w:p>
          <w:p w14:paraId="20249D07" w14:textId="6A578726" w:rsidR="00152FE1" w:rsidRPr="00152FE1" w:rsidRDefault="00152FE1" w:rsidP="00733B7E">
            <w:pPr>
              <w:pStyle w:val="20"/>
              <w:numPr>
                <w:ilvl w:val="0"/>
                <w:numId w:val="17"/>
              </w:numPr>
              <w:spacing w:after="0" w:line="276" w:lineRule="auto"/>
              <w:ind w:firstLineChars="0"/>
              <w:rPr>
                <w:rFonts w:ascii="宋体" w:eastAsia="宋体" w:hAnsi="宋体" w:cs="宋体" w:hint="eastAsia"/>
                <w:bCs/>
                <w:color w:val="000000" w:themeColor="text1"/>
                <w:szCs w:val="21"/>
                <w:lang w:val="en-GB"/>
              </w:rPr>
            </w:pPr>
            <w:r w:rsidRPr="00152FE1">
              <w:rPr>
                <w:rFonts w:ascii="宋体" w:eastAsia="宋体" w:hAnsi="宋体" w:cs="宋体" w:hint="eastAsia"/>
                <w:b/>
                <w:color w:val="7030A0"/>
                <w:szCs w:val="21"/>
                <w:lang w:val="en-GB"/>
              </w:rPr>
              <w:t>设备</w:t>
            </w:r>
            <w:r>
              <w:rPr>
                <w:rFonts w:ascii="宋体" w:eastAsia="宋体" w:hAnsi="宋体" w:cs="宋体"/>
                <w:b/>
                <w:color w:val="7030A0"/>
                <w:szCs w:val="21"/>
                <w:lang w:val="en-GB"/>
              </w:rPr>
              <w:t>:</w:t>
            </w:r>
            <w:r w:rsidRPr="00152FE1">
              <w:rPr>
                <w:rFonts w:ascii="宋体" w:eastAsia="宋体" w:hAnsi="宋体" w:cs="宋体" w:hint="eastAsia"/>
                <w:b/>
                <w:color w:val="7030A0"/>
                <w:szCs w:val="21"/>
              </w:rPr>
              <w:t xml:space="preserve"> </w:t>
            </w:r>
            <w:r w:rsidRPr="00152FE1">
              <w:rPr>
                <w:rFonts w:ascii="宋体" w:eastAsia="宋体" w:hAnsi="宋体" w:cs="宋体" w:hint="eastAsia"/>
                <w:b/>
                <w:color w:val="7030A0"/>
                <w:szCs w:val="21"/>
              </w:rPr>
              <w:t>已加强中方员工和文方员工的培训考试力度</w:t>
            </w:r>
            <w:r w:rsidR="008B721C">
              <w:rPr>
                <w:rFonts w:ascii="宋体" w:eastAsia="宋体" w:hAnsi="宋体" w:cs="宋体" w:hint="eastAsia"/>
                <w:b/>
                <w:color w:val="7030A0"/>
                <w:szCs w:val="21"/>
              </w:rPr>
              <w:t>。</w:t>
            </w:r>
          </w:p>
          <w:p w14:paraId="64ADA6A5" w14:textId="4FBCEC5E" w:rsidR="006C1E99" w:rsidRPr="00F211B0" w:rsidRDefault="00AB2D59" w:rsidP="003B4453">
            <w:pPr>
              <w:pStyle w:val="21"/>
              <w:spacing w:after="0" w:line="276" w:lineRule="auto"/>
              <w:ind w:firstLineChars="0" w:firstLine="0"/>
              <w:rPr>
                <w:rFonts w:ascii="宋体" w:eastAsia="宋体" w:hAnsi="宋体" w:cs="宋体"/>
                <w:bCs/>
                <w:color w:val="000000" w:themeColor="text1"/>
                <w:szCs w:val="21"/>
                <w:lang w:val="en-GB"/>
              </w:rPr>
            </w:pPr>
            <w:r w:rsidRPr="00F211B0">
              <w:rPr>
                <w:rFonts w:ascii="宋体" w:eastAsia="宋体" w:hAnsi="宋体" w:cs="宋体" w:hint="eastAsia"/>
                <w:b/>
                <w:bCs/>
                <w:color w:val="000000" w:themeColor="text1"/>
              </w:rPr>
              <w:t>二、常态化工作要求</w:t>
            </w:r>
          </w:p>
          <w:p w14:paraId="74DEFEDA"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hint="eastAsia"/>
                <w:bCs/>
                <w:szCs w:val="21"/>
              </w:rPr>
              <w:t xml:space="preserve">持续推进内外操轮岗、新员工及文莱员工培训，按时验收学习效果，及时在微信群公开发布考试验收成绩并落实好相关绩效考核。 </w:t>
            </w:r>
            <w:r>
              <w:rPr>
                <w:rFonts w:ascii="宋体" w:eastAsia="宋体" w:hAnsi="宋体" w:cs="宋体"/>
                <w:bCs/>
                <w:szCs w:val="21"/>
              </w:rPr>
              <w:t xml:space="preserve">               </w:t>
            </w:r>
            <w:r>
              <w:rPr>
                <w:rFonts w:ascii="宋体" w:eastAsia="宋体" w:hAnsi="宋体" w:cs="宋体" w:hint="eastAsia"/>
                <w:b/>
                <w:color w:val="7030A0"/>
                <w:szCs w:val="21"/>
              </w:rPr>
              <w:t>（落实人：各专业）</w:t>
            </w:r>
          </w:p>
          <w:p w14:paraId="29E3D527"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bCs/>
                <w:szCs w:val="21"/>
              </w:rPr>
              <w:t>疫情</w:t>
            </w:r>
            <w:r>
              <w:rPr>
                <w:rFonts w:ascii="宋体" w:eastAsia="宋体" w:hAnsi="宋体" w:cs="宋体" w:hint="eastAsia"/>
                <w:bCs/>
                <w:szCs w:val="21"/>
              </w:rPr>
              <w:t>期间，减少不必要的外出及人员接触，日常生活物资采购尽量通过公司食堂代购及</w:t>
            </w:r>
            <w:r>
              <w:rPr>
                <w:rFonts w:ascii="宋体" w:eastAsia="宋体" w:hAnsi="宋体" w:cs="宋体"/>
                <w:bCs/>
                <w:szCs w:val="21"/>
              </w:rPr>
              <w:t>wecare online网上平台集中采购、配送，各网格化管理人员要每天到包干宿舍检查确认人员外出情况，每周部门领导将检查落实情况</w:t>
            </w:r>
            <w:r>
              <w:rPr>
                <w:rFonts w:ascii="宋体" w:eastAsia="宋体" w:hAnsi="宋体" w:cs="宋体" w:hint="eastAsia"/>
                <w:bCs/>
                <w:szCs w:val="21"/>
              </w:rPr>
              <w:t>。</w:t>
            </w:r>
            <w:r>
              <w:rPr>
                <w:rFonts w:ascii="宋体" w:eastAsia="宋体" w:hAnsi="宋体" w:cs="宋体"/>
                <w:bCs/>
                <w:szCs w:val="21"/>
              </w:rPr>
              <w:tab/>
            </w:r>
            <w:r>
              <w:rPr>
                <w:rFonts w:ascii="宋体" w:eastAsia="宋体" w:hAnsi="宋体" w:cs="宋体"/>
                <w:bCs/>
                <w:szCs w:val="21"/>
              </w:rPr>
              <w:tab/>
              <w:t xml:space="preserve">    </w:t>
            </w:r>
            <w:r>
              <w:rPr>
                <w:rFonts w:ascii="宋体" w:eastAsia="宋体" w:hAnsi="宋体" w:cs="宋体" w:hint="eastAsia"/>
                <w:b/>
                <w:color w:val="7030A0"/>
                <w:szCs w:val="21"/>
              </w:rPr>
              <w:t>（落实人：所有人）</w:t>
            </w:r>
          </w:p>
          <w:p w14:paraId="2474F8A2"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hint="eastAsia"/>
              </w:rPr>
              <w:t>要严肃工艺纪律、操作纪律管理，严禁班组弄虚作假、擅自调整操作权限，提高对部门安排工作的执行力，对不符合规范的操作及时提出纠偏，并落实考核。</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rPr>
              <w:tab/>
              <w:t xml:space="preserve">  </w:t>
            </w:r>
            <w:r>
              <w:rPr>
                <w:rFonts w:ascii="宋体" w:eastAsia="宋体" w:hAnsi="宋体" w:cs="宋体" w:hint="eastAsia"/>
                <w:b/>
                <w:color w:val="7030A0"/>
                <w:szCs w:val="21"/>
              </w:rPr>
              <w:t>（落实人：工艺专业）</w:t>
            </w:r>
          </w:p>
          <w:p w14:paraId="367332EC"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rPr>
              <w:t>要重视和规范作业票证的开具和签发、检查，对不符合规范的票证要考核相关直接责任人和专业管理责任人</w:t>
            </w:r>
            <w:r>
              <w:rPr>
                <w:rFonts w:ascii="宋体" w:eastAsia="宋体" w:hAnsi="宋体" w:cs="宋体" w:hint="eastAsia"/>
              </w:rPr>
              <w:t>。</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hint="eastAsia"/>
                <w:b/>
                <w:color w:val="7030A0"/>
                <w:szCs w:val="21"/>
              </w:rPr>
              <w:t>（落实人：各专业）</w:t>
            </w:r>
          </w:p>
          <w:p w14:paraId="7C7559ED"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hint="eastAsia"/>
              </w:rPr>
              <w:lastRenderedPageBreak/>
              <w:t>重视日、周、月检工作，日常加强工艺指标、联锁逻辑、联锁值、应急预案等的抽查，在日常工作中督促、检查并提高班组的调整操作、应急判断及处置能力，各专业要通过日、周、月检来加强专业管理。</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3D07E344"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hint="eastAsia"/>
              </w:rPr>
              <w:t>加强工艺技术管理，除了日常的原料、产品、质量等的管理，也要加强对反应注水质量、硫化氢腐蚀、汽包水质、空冷水箱水质等的管理，努力保障装置安全平稳生产。</w:t>
            </w:r>
          </w:p>
          <w:p w14:paraId="72A67F71" w14:textId="0E966F53" w:rsidR="006C1E99" w:rsidRDefault="00AB2D59" w:rsidP="004564D9">
            <w:pPr>
              <w:pStyle w:val="1"/>
              <w:spacing w:line="276" w:lineRule="auto"/>
              <w:ind w:left="420" w:firstLineChars="2700" w:firstLine="5670"/>
              <w:rPr>
                <w:rFonts w:ascii="宋体" w:eastAsia="宋体" w:hAnsi="宋体" w:cs="宋体"/>
              </w:rPr>
            </w:pPr>
            <w:r>
              <w:rPr>
                <w:rFonts w:ascii="宋体" w:eastAsia="宋体" w:hAnsi="宋体" w:cs="宋体"/>
              </w:rPr>
              <w:t>（</w:t>
            </w:r>
            <w:r>
              <w:rPr>
                <w:rFonts w:ascii="宋体" w:eastAsia="宋体" w:hAnsi="宋体" w:cs="宋体"/>
                <w:b/>
                <w:bCs/>
                <w:color w:val="7030A0"/>
              </w:rPr>
              <w:t>落实人：</w:t>
            </w:r>
            <w:r>
              <w:rPr>
                <w:rFonts w:ascii="宋体" w:eastAsia="宋体" w:hAnsi="宋体" w:cs="宋体" w:hint="eastAsia"/>
                <w:b/>
                <w:bCs/>
                <w:color w:val="7030A0"/>
              </w:rPr>
              <w:t>工艺专业</w:t>
            </w:r>
            <w:r>
              <w:rPr>
                <w:rFonts w:ascii="宋体" w:eastAsia="宋体" w:hAnsi="宋体" w:cs="宋体"/>
              </w:rPr>
              <w:t>）</w:t>
            </w:r>
          </w:p>
          <w:p w14:paraId="787406C9"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rPr>
              <w:t>加强办公室和操作室规格化管理，有效利用文件夹、文件柜，并保持文件柜和办公桌整洁有序，部门将会进行不定期检查、评比。</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16354D3A"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rPr>
              <w:t>要严格遵守文莱法律法规，禁止酒驾，禁止携带任何酒水上岛（不论有无酒单），同时也严格控制携带香烟上岛，被查到的都将严肃考核处理。</w:t>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落实人：所有人</w:t>
            </w:r>
            <w:r>
              <w:rPr>
                <w:rFonts w:ascii="宋体" w:eastAsia="宋体" w:hAnsi="宋体" w:cs="宋体" w:hint="eastAsia"/>
              </w:rPr>
              <w:t>）</w:t>
            </w:r>
          </w:p>
          <w:p w14:paraId="15E05575"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hint="eastAsia"/>
                <w:color w:val="000000" w:themeColor="text1"/>
              </w:rPr>
              <w:t>重视各项工作及异常生产情况的联系汇报，各专业日常关注班组是否落实汇报专业安排工作的进展情况，生产、设备出现异常是否及时汇报，未按要求落实的班组要严肃考核。</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5A3B237F" w14:textId="77777777" w:rsidR="006C1E99" w:rsidRDefault="00AB2D59" w:rsidP="00FC5A47">
            <w:pPr>
              <w:pStyle w:val="1"/>
              <w:numPr>
                <w:ilvl w:val="0"/>
                <w:numId w:val="3"/>
              </w:numPr>
              <w:spacing w:line="276" w:lineRule="auto"/>
              <w:ind w:firstLineChars="0"/>
              <w:rPr>
                <w:rFonts w:ascii="宋体" w:eastAsia="宋体" w:hAnsi="宋体" w:cs="宋体"/>
              </w:rPr>
            </w:pPr>
            <w:r>
              <w:rPr>
                <w:rFonts w:ascii="宋体" w:eastAsia="宋体" w:hAnsi="宋体" w:cs="宋体"/>
              </w:rPr>
              <w:t>要高度重视每月的应急演练工作，切实提升班组应急处置能力。班组应急演练完成后，工艺技术人员要及时对班组演练情况进行点评，同时工艺专业负责编制月度应急演练</w:t>
            </w:r>
            <w:r>
              <w:rPr>
                <w:rFonts w:ascii="宋体" w:eastAsia="宋体" w:hAnsi="宋体" w:cs="宋体" w:hint="eastAsia"/>
              </w:rPr>
              <w:t>方案</w:t>
            </w:r>
            <w:r>
              <w:rPr>
                <w:rFonts w:ascii="宋体" w:eastAsia="宋体" w:hAnsi="宋体" w:cs="宋体"/>
              </w:rPr>
              <w:t>，完善应急预案，实现管理闭环和提升</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w:t>
            </w:r>
            <w:r>
              <w:rPr>
                <w:rFonts w:ascii="宋体" w:eastAsia="宋体" w:hAnsi="宋体" w:cs="宋体" w:hint="eastAsia"/>
                <w:b/>
                <w:bCs/>
                <w:color w:val="7030A0"/>
              </w:rPr>
              <w:t>落实人：工艺专业</w:t>
            </w:r>
            <w:r>
              <w:rPr>
                <w:rFonts w:ascii="宋体" w:eastAsia="宋体" w:hAnsi="宋体" w:cs="宋体" w:hint="eastAsia"/>
              </w:rPr>
              <w:t>）</w:t>
            </w:r>
          </w:p>
          <w:p w14:paraId="29CDAF9B" w14:textId="77777777" w:rsidR="006C1E99" w:rsidRDefault="00AB2D59" w:rsidP="00FC5A47">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要严格执行好公司规章制度，牢牢守住安全底线，加强基础管理及日常检查，坚持从严管理、从严考核，强化所有职工的制度意识、规矩意识，制度面前人人平等、没有例外。</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52D6996F" w14:textId="77777777" w:rsidR="006C1E99" w:rsidRDefault="00AB2D59" w:rsidP="00FC5A47">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t>要求每月开技术例会时，进行日、周月检问题的月度总结汇报，根据检查到的问题，不断修改完善《炼油二部绩效考核细则》，从制度层面加强专业管理。</w:t>
            </w:r>
          </w:p>
          <w:p w14:paraId="0DC92626" w14:textId="3C398C5C" w:rsidR="006C1E99" w:rsidRDefault="00AB2D59" w:rsidP="00500F3C">
            <w:pPr>
              <w:pStyle w:val="1"/>
              <w:spacing w:line="276" w:lineRule="auto"/>
              <w:ind w:left="420" w:firstLineChars="2800" w:firstLine="5880"/>
              <w:rPr>
                <w:rFonts w:ascii="宋体" w:eastAsia="宋体" w:hAnsi="宋体" w:cs="宋体"/>
                <w:color w:val="000000" w:themeColor="text1"/>
              </w:rPr>
            </w:pP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78C925B7" w14:textId="06CA6AA9" w:rsidR="006C1E99" w:rsidRDefault="00AB2D59" w:rsidP="00FC5A47">
            <w:pPr>
              <w:pStyle w:val="1"/>
              <w:numPr>
                <w:ilvl w:val="0"/>
                <w:numId w:val="3"/>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color w:val="000000" w:themeColor="text1"/>
              </w:rPr>
              <w:t>要组织好班组副班学习，并安排制度学习，强化制度培训，特别强调对联系汇报管理制度的宣贯学习，如果装置发生重要操作调整和生产异常时未按要求汇报，要从严、从重考核相关责任人及班组。要求每次副班学习结束后，各班组织开班务会，进行月度总结</w:t>
            </w:r>
            <w:r>
              <w:rPr>
                <w:rFonts w:ascii="宋体" w:eastAsia="宋体" w:hAnsi="宋体" w:cs="宋体" w:hint="eastAsia"/>
                <w:color w:val="000000" w:themeColor="text1"/>
              </w:rPr>
              <w:t>。</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57B8DA3C" w14:textId="77777777" w:rsidR="006C1E99" w:rsidRDefault="00AB2D59" w:rsidP="00FC5A47">
            <w:pPr>
              <w:pStyle w:val="1"/>
              <w:numPr>
                <w:ilvl w:val="0"/>
                <w:numId w:val="3"/>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hint="eastAsia"/>
              </w:rPr>
              <w:t>文莱员工在尚不具备独立顶岗能力前，班组应注意做好传帮带及操作监控指导，防止出现误操作或操作波动。</w:t>
            </w:r>
            <w:r>
              <w:rPr>
                <w:rFonts w:ascii="宋体" w:eastAsia="宋体" w:hAnsi="宋体" w:cs="宋体"/>
              </w:rPr>
              <w:tab/>
            </w:r>
            <w:r>
              <w:rPr>
                <w:rFonts w:ascii="宋体" w:eastAsia="宋体" w:hAnsi="宋体" w:cs="宋体"/>
              </w:rPr>
              <w:tab/>
            </w:r>
            <w:r>
              <w:rPr>
                <w:rFonts w:ascii="宋体" w:eastAsia="宋体" w:hAnsi="宋体" w:cs="宋体" w:hint="eastAsia"/>
              </w:rPr>
              <w:t>（</w:t>
            </w:r>
            <w:r>
              <w:rPr>
                <w:rFonts w:ascii="宋体" w:eastAsia="宋体" w:hAnsi="宋体" w:cs="宋体" w:hint="eastAsia"/>
                <w:b/>
                <w:bCs/>
                <w:color w:val="7030A0"/>
              </w:rPr>
              <w:t>落实人：工艺专业、班组</w:t>
            </w:r>
            <w:r>
              <w:rPr>
                <w:rFonts w:ascii="宋体" w:eastAsia="宋体" w:hAnsi="宋体" w:cs="宋体" w:hint="eastAsia"/>
              </w:rPr>
              <w:t>）</w:t>
            </w:r>
          </w:p>
          <w:p w14:paraId="69991A45" w14:textId="77777777" w:rsidR="006C1E99" w:rsidRDefault="00AB2D59" w:rsidP="00FC5A47">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专业技术管理人员要随时关心、关注装置生产情况，特别是在装置进行较大操作调整期间，要及时对班组操作进行监督、指导</w:t>
            </w:r>
            <w:r>
              <w:rPr>
                <w:rFonts w:ascii="宋体" w:eastAsia="宋体" w:hAnsi="宋体" w:cs="宋体" w:hint="eastAsia"/>
                <w:color w:val="000000" w:themeColor="text1"/>
              </w:rPr>
              <w:t xml:space="preserve">。 </w:t>
            </w:r>
            <w:r>
              <w:rPr>
                <w:rFonts w:ascii="宋体" w:eastAsia="宋体" w:hAnsi="宋体" w:cs="宋体"/>
                <w:color w:val="000000" w:themeColor="text1"/>
              </w:rPr>
              <w:t xml:space="preserve">                 </w:t>
            </w:r>
            <w:r>
              <w:rPr>
                <w:rFonts w:ascii="宋体" w:eastAsia="宋体" w:hAnsi="宋体" w:cs="宋体" w:hint="eastAsia"/>
                <w:color w:val="7030A0"/>
              </w:rPr>
              <w:t>（</w:t>
            </w:r>
            <w:r>
              <w:rPr>
                <w:rFonts w:ascii="宋体" w:eastAsia="宋体" w:hAnsi="宋体" w:cs="宋体" w:hint="eastAsia"/>
                <w:b/>
                <w:bCs/>
                <w:color w:val="7030A0"/>
              </w:rPr>
              <w:t>落实人：工艺专业</w:t>
            </w:r>
            <w:r>
              <w:rPr>
                <w:rFonts w:ascii="宋体" w:eastAsia="宋体" w:hAnsi="宋体" w:cs="宋体" w:hint="eastAsia"/>
              </w:rPr>
              <w:t>）</w:t>
            </w:r>
          </w:p>
          <w:p w14:paraId="3191A72D" w14:textId="77777777" w:rsidR="006C1E99" w:rsidRDefault="00AB2D59" w:rsidP="00FC5A47">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t>根据公司绩效考核中的“负激励”原则，部门各专业月度绩效考核也要严格控制加分比例，要求适当平衡加分和扣分比例，各专业考核原则上要做到均衡、一致。</w:t>
            </w:r>
          </w:p>
          <w:p w14:paraId="3BC74895" w14:textId="1E6A8294" w:rsidR="006C1E99" w:rsidRDefault="00AB2D59" w:rsidP="00500F3C">
            <w:pPr>
              <w:pStyle w:val="1"/>
              <w:spacing w:line="276" w:lineRule="auto"/>
              <w:ind w:left="360" w:firstLineChars="2800" w:firstLine="5880"/>
              <w:rPr>
                <w:rFonts w:ascii="宋体" w:eastAsia="宋体" w:hAnsi="宋体" w:cs="宋体"/>
                <w:color w:val="000000" w:themeColor="text1"/>
              </w:rPr>
            </w:pPr>
            <w:r>
              <w:rPr>
                <w:rFonts w:ascii="宋体" w:eastAsia="宋体" w:hAnsi="宋体" w:cs="宋体" w:hint="eastAsia"/>
                <w:color w:val="7030A0"/>
              </w:rPr>
              <w:t>（</w:t>
            </w:r>
            <w:r>
              <w:rPr>
                <w:rFonts w:ascii="宋体" w:eastAsia="宋体" w:hAnsi="宋体" w:cs="宋体" w:hint="eastAsia"/>
                <w:b/>
                <w:bCs/>
                <w:color w:val="7030A0"/>
              </w:rPr>
              <w:t>落实人：各专业</w:t>
            </w:r>
            <w:r>
              <w:rPr>
                <w:rFonts w:ascii="宋体" w:eastAsia="宋体" w:hAnsi="宋体" w:cs="宋体" w:hint="eastAsia"/>
                <w:color w:val="7030A0"/>
              </w:rPr>
              <w:t>）</w:t>
            </w:r>
          </w:p>
          <w:p w14:paraId="673850CC" w14:textId="77202F8B" w:rsidR="006C1E99" w:rsidRDefault="00AB2D59" w:rsidP="00FC5A47">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rPr>
              <w:t>所有管理人员只要离开文莱，必须提前向部门领导请假，同时手机要24小时开机保持联系畅通；所有班组人员离开文莱必须告知部领导并报备</w:t>
            </w:r>
            <w:r>
              <w:rPr>
                <w:rFonts w:ascii="宋体" w:eastAsia="宋体" w:hAnsi="宋体" w:cs="宋体" w:hint="eastAsia"/>
              </w:rPr>
              <w:t>。</w:t>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落实人：所有人</w:t>
            </w:r>
            <w:r>
              <w:rPr>
                <w:rFonts w:ascii="宋体" w:eastAsia="宋体" w:hAnsi="宋体" w:cs="宋体" w:hint="eastAsia"/>
              </w:rPr>
              <w:t>）</w:t>
            </w:r>
          </w:p>
        </w:tc>
      </w:tr>
    </w:tbl>
    <w:p w14:paraId="3B959A23" w14:textId="77777777" w:rsidR="006C1E99" w:rsidRDefault="006C1E99" w:rsidP="00500F3C">
      <w:pPr>
        <w:spacing w:line="360" w:lineRule="auto"/>
        <w:rPr>
          <w:rFonts w:ascii="Arial" w:hAnsi="Arial" w:cs="Arial"/>
        </w:rPr>
      </w:pPr>
    </w:p>
    <w:sectPr w:rsidR="006C1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7DE2" w14:textId="77777777" w:rsidR="00507660" w:rsidRDefault="00507660" w:rsidP="00142412">
      <w:r>
        <w:separator/>
      </w:r>
    </w:p>
  </w:endnote>
  <w:endnote w:type="continuationSeparator" w:id="0">
    <w:p w14:paraId="4003DBE6" w14:textId="77777777" w:rsidR="00507660" w:rsidRDefault="00507660" w:rsidP="0014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D0D9" w14:textId="77777777" w:rsidR="00507660" w:rsidRDefault="00507660" w:rsidP="00142412">
      <w:r>
        <w:separator/>
      </w:r>
    </w:p>
  </w:footnote>
  <w:footnote w:type="continuationSeparator" w:id="0">
    <w:p w14:paraId="2ADCB3CF" w14:textId="77777777" w:rsidR="00507660" w:rsidRDefault="00507660" w:rsidP="0014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C87"/>
    <w:multiLevelType w:val="hybridMultilevel"/>
    <w:tmpl w:val="C302AE02"/>
    <w:lvl w:ilvl="0" w:tplc="11B0CDBA">
      <w:start w:val="1"/>
      <w:numFmt w:val="lowerLetter"/>
      <w:lvlText w:val="%1)"/>
      <w:lvlJc w:val="left"/>
      <w:pPr>
        <w:ind w:left="987" w:hanging="420"/>
      </w:pPr>
      <w:rPr>
        <w:b/>
        <w:bCs w:val="0"/>
        <w:color w:val="7030A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4E954DD"/>
    <w:multiLevelType w:val="multilevel"/>
    <w:tmpl w:val="14E954DD"/>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194F89"/>
    <w:multiLevelType w:val="hybridMultilevel"/>
    <w:tmpl w:val="B498D6F2"/>
    <w:lvl w:ilvl="0" w:tplc="8A824062">
      <w:start w:val="1"/>
      <w:numFmt w:val="decimal"/>
      <w:lvlText w:val="%1）"/>
      <w:lvlJc w:val="left"/>
      <w:pPr>
        <w:ind w:left="720" w:hanging="360"/>
      </w:pPr>
      <w:rPr>
        <w:rFonts w:hint="eastAsia"/>
        <w:b/>
        <w:bCs w:val="0"/>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639DF"/>
    <w:multiLevelType w:val="hybridMultilevel"/>
    <w:tmpl w:val="D2A8EDA4"/>
    <w:lvl w:ilvl="0" w:tplc="5BE866C6">
      <w:start w:val="1"/>
      <w:numFmt w:val="lowerLetter"/>
      <w:lvlText w:val="%1)"/>
      <w:lvlJc w:val="left"/>
      <w:pPr>
        <w:ind w:left="922" w:hanging="420"/>
      </w:pPr>
      <w:rPr>
        <w:rFonts w:hint="default"/>
        <w:b/>
        <w:bCs w:val="0"/>
        <w:color w:val="7030A0"/>
      </w:rPr>
    </w:lvl>
    <w:lvl w:ilvl="1" w:tplc="FFFFFFFF" w:tentative="1">
      <w:start w:val="1"/>
      <w:numFmt w:val="bullet"/>
      <w:lvlText w:val=""/>
      <w:lvlJc w:val="left"/>
      <w:pPr>
        <w:ind w:left="1342" w:hanging="420"/>
      </w:pPr>
      <w:rPr>
        <w:rFonts w:ascii="Wingdings" w:hAnsi="Wingdings" w:hint="default"/>
      </w:rPr>
    </w:lvl>
    <w:lvl w:ilvl="2" w:tplc="FFFFFFFF" w:tentative="1">
      <w:start w:val="1"/>
      <w:numFmt w:val="bullet"/>
      <w:lvlText w:val=""/>
      <w:lvlJc w:val="left"/>
      <w:pPr>
        <w:ind w:left="1762" w:hanging="420"/>
      </w:pPr>
      <w:rPr>
        <w:rFonts w:ascii="Wingdings" w:hAnsi="Wingdings" w:hint="default"/>
      </w:rPr>
    </w:lvl>
    <w:lvl w:ilvl="3" w:tplc="FFFFFFFF" w:tentative="1">
      <w:start w:val="1"/>
      <w:numFmt w:val="bullet"/>
      <w:lvlText w:val=""/>
      <w:lvlJc w:val="left"/>
      <w:pPr>
        <w:ind w:left="2182" w:hanging="420"/>
      </w:pPr>
      <w:rPr>
        <w:rFonts w:ascii="Wingdings" w:hAnsi="Wingdings" w:hint="default"/>
      </w:rPr>
    </w:lvl>
    <w:lvl w:ilvl="4" w:tplc="FFFFFFFF" w:tentative="1">
      <w:start w:val="1"/>
      <w:numFmt w:val="bullet"/>
      <w:lvlText w:val=""/>
      <w:lvlJc w:val="left"/>
      <w:pPr>
        <w:ind w:left="2602" w:hanging="420"/>
      </w:pPr>
      <w:rPr>
        <w:rFonts w:ascii="Wingdings" w:hAnsi="Wingdings" w:hint="default"/>
      </w:rPr>
    </w:lvl>
    <w:lvl w:ilvl="5" w:tplc="FFFFFFFF" w:tentative="1">
      <w:start w:val="1"/>
      <w:numFmt w:val="bullet"/>
      <w:lvlText w:val=""/>
      <w:lvlJc w:val="left"/>
      <w:pPr>
        <w:ind w:left="3022" w:hanging="420"/>
      </w:pPr>
      <w:rPr>
        <w:rFonts w:ascii="Wingdings" w:hAnsi="Wingdings" w:hint="default"/>
      </w:rPr>
    </w:lvl>
    <w:lvl w:ilvl="6" w:tplc="FFFFFFFF" w:tentative="1">
      <w:start w:val="1"/>
      <w:numFmt w:val="bullet"/>
      <w:lvlText w:val=""/>
      <w:lvlJc w:val="left"/>
      <w:pPr>
        <w:ind w:left="3442" w:hanging="420"/>
      </w:pPr>
      <w:rPr>
        <w:rFonts w:ascii="Wingdings" w:hAnsi="Wingdings" w:hint="default"/>
      </w:rPr>
    </w:lvl>
    <w:lvl w:ilvl="7" w:tplc="FFFFFFFF" w:tentative="1">
      <w:start w:val="1"/>
      <w:numFmt w:val="bullet"/>
      <w:lvlText w:val=""/>
      <w:lvlJc w:val="left"/>
      <w:pPr>
        <w:ind w:left="3862" w:hanging="420"/>
      </w:pPr>
      <w:rPr>
        <w:rFonts w:ascii="Wingdings" w:hAnsi="Wingdings" w:hint="default"/>
      </w:rPr>
    </w:lvl>
    <w:lvl w:ilvl="8" w:tplc="FFFFFFFF" w:tentative="1">
      <w:start w:val="1"/>
      <w:numFmt w:val="bullet"/>
      <w:lvlText w:val=""/>
      <w:lvlJc w:val="left"/>
      <w:pPr>
        <w:ind w:left="4282" w:hanging="420"/>
      </w:pPr>
      <w:rPr>
        <w:rFonts w:ascii="Wingdings" w:hAnsi="Wingdings" w:hint="default"/>
      </w:rPr>
    </w:lvl>
  </w:abstractNum>
  <w:abstractNum w:abstractNumId="4" w15:restartNumberingAfterBreak="0">
    <w:nsid w:val="29BD7382"/>
    <w:multiLevelType w:val="multilevel"/>
    <w:tmpl w:val="65F039CE"/>
    <w:lvl w:ilvl="0">
      <w:start w:val="1"/>
      <w:numFmt w:val="decimal"/>
      <w:lvlText w:val="%1."/>
      <w:lvlJc w:val="left"/>
      <w:pPr>
        <w:ind w:left="502" w:hanging="360"/>
      </w:pPr>
      <w:rPr>
        <w:rFonts w:hint="default"/>
        <w:b w:val="0"/>
        <w:bCs w:val="0"/>
        <w:color w:val="auto"/>
      </w:rPr>
    </w:lvl>
    <w:lvl w:ilvl="1">
      <w:start w:val="1"/>
      <w:numFmt w:val="decimal"/>
      <w:lvlText w:val="%2）"/>
      <w:lvlJc w:val="left"/>
      <w:pPr>
        <w:ind w:left="927" w:hanging="360"/>
      </w:pPr>
      <w:rPr>
        <w:rFonts w:hint="eastAsi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1D274F0"/>
    <w:multiLevelType w:val="multilevel"/>
    <w:tmpl w:val="BC3AAB12"/>
    <w:lvl w:ilvl="0">
      <w:start w:val="1"/>
      <w:numFmt w:val="decimal"/>
      <w:lvlText w:val="%1."/>
      <w:lvlJc w:val="left"/>
      <w:pPr>
        <w:ind w:left="502" w:hanging="360"/>
      </w:pPr>
      <w:rPr>
        <w:rFonts w:hint="default"/>
        <w:b w:val="0"/>
        <w:bCs w:val="0"/>
        <w:color w:val="auto"/>
      </w:rPr>
    </w:lvl>
    <w:lvl w:ilvl="1">
      <w:start w:val="1"/>
      <w:numFmt w:val="decimal"/>
      <w:lvlText w:val="%2）"/>
      <w:lvlJc w:val="left"/>
      <w:pPr>
        <w:ind w:left="927" w:hanging="360"/>
      </w:pPr>
      <w:rPr>
        <w:rFonts w:hint="eastAsia"/>
        <w:b/>
        <w:bCs w:val="0"/>
        <w:color w:val="7030A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7866086"/>
    <w:multiLevelType w:val="hybridMultilevel"/>
    <w:tmpl w:val="FEE8CE5A"/>
    <w:lvl w:ilvl="0" w:tplc="06042E3E">
      <w:start w:val="1"/>
      <w:numFmt w:val="decimal"/>
      <w:lvlText w:val="%1)"/>
      <w:lvlJc w:val="left"/>
      <w:pPr>
        <w:ind w:left="922" w:hanging="420"/>
      </w:pPr>
      <w:rPr>
        <w:b/>
        <w:bCs w:val="0"/>
        <w:color w:val="7030A0"/>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7" w15:restartNumberingAfterBreak="0">
    <w:nsid w:val="3A4C3D27"/>
    <w:multiLevelType w:val="hybridMultilevel"/>
    <w:tmpl w:val="CA8C18A6"/>
    <w:lvl w:ilvl="0" w:tplc="EB106358">
      <w:start w:val="1"/>
      <w:numFmt w:val="decimal"/>
      <w:lvlText w:val="%1)"/>
      <w:lvlJc w:val="left"/>
      <w:pPr>
        <w:ind w:left="922" w:hanging="420"/>
      </w:pPr>
      <w:rPr>
        <w:b/>
        <w:bCs w:val="0"/>
        <w:color w:val="7030A0"/>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8" w15:restartNumberingAfterBreak="0">
    <w:nsid w:val="3B5E3E5D"/>
    <w:multiLevelType w:val="hybridMultilevel"/>
    <w:tmpl w:val="48AC74A8"/>
    <w:lvl w:ilvl="0" w:tplc="04090011">
      <w:start w:val="1"/>
      <w:numFmt w:val="decimal"/>
      <w:lvlText w:val="%1)"/>
      <w:lvlJc w:val="left"/>
      <w:pPr>
        <w:ind w:left="922" w:hanging="420"/>
      </w:pPr>
      <w:rPr>
        <w:b/>
        <w:bCs w:val="0"/>
        <w:color w:val="7030A0"/>
      </w:rPr>
    </w:lvl>
    <w:lvl w:ilvl="1" w:tplc="FFFFFFFF" w:tentative="1">
      <w:start w:val="1"/>
      <w:numFmt w:val="lowerLetter"/>
      <w:lvlText w:val="%2)"/>
      <w:lvlJc w:val="left"/>
      <w:pPr>
        <w:ind w:left="1342" w:hanging="420"/>
      </w:pPr>
    </w:lvl>
    <w:lvl w:ilvl="2" w:tplc="FFFFFFFF" w:tentative="1">
      <w:start w:val="1"/>
      <w:numFmt w:val="lowerRoman"/>
      <w:lvlText w:val="%3."/>
      <w:lvlJc w:val="right"/>
      <w:pPr>
        <w:ind w:left="1762" w:hanging="420"/>
      </w:pPr>
    </w:lvl>
    <w:lvl w:ilvl="3" w:tplc="FFFFFFFF" w:tentative="1">
      <w:start w:val="1"/>
      <w:numFmt w:val="decimal"/>
      <w:lvlText w:val="%4."/>
      <w:lvlJc w:val="left"/>
      <w:pPr>
        <w:ind w:left="2182" w:hanging="420"/>
      </w:pPr>
    </w:lvl>
    <w:lvl w:ilvl="4" w:tplc="FFFFFFFF" w:tentative="1">
      <w:start w:val="1"/>
      <w:numFmt w:val="lowerLetter"/>
      <w:lvlText w:val="%5)"/>
      <w:lvlJc w:val="left"/>
      <w:pPr>
        <w:ind w:left="2602" w:hanging="420"/>
      </w:pPr>
    </w:lvl>
    <w:lvl w:ilvl="5" w:tplc="FFFFFFFF" w:tentative="1">
      <w:start w:val="1"/>
      <w:numFmt w:val="lowerRoman"/>
      <w:lvlText w:val="%6."/>
      <w:lvlJc w:val="right"/>
      <w:pPr>
        <w:ind w:left="3022" w:hanging="420"/>
      </w:pPr>
    </w:lvl>
    <w:lvl w:ilvl="6" w:tplc="FFFFFFFF" w:tentative="1">
      <w:start w:val="1"/>
      <w:numFmt w:val="decimal"/>
      <w:lvlText w:val="%7."/>
      <w:lvlJc w:val="left"/>
      <w:pPr>
        <w:ind w:left="3442" w:hanging="420"/>
      </w:pPr>
    </w:lvl>
    <w:lvl w:ilvl="7" w:tplc="FFFFFFFF" w:tentative="1">
      <w:start w:val="1"/>
      <w:numFmt w:val="lowerLetter"/>
      <w:lvlText w:val="%8)"/>
      <w:lvlJc w:val="left"/>
      <w:pPr>
        <w:ind w:left="3862" w:hanging="420"/>
      </w:pPr>
    </w:lvl>
    <w:lvl w:ilvl="8" w:tplc="FFFFFFFF" w:tentative="1">
      <w:start w:val="1"/>
      <w:numFmt w:val="lowerRoman"/>
      <w:lvlText w:val="%9."/>
      <w:lvlJc w:val="right"/>
      <w:pPr>
        <w:ind w:left="4282" w:hanging="420"/>
      </w:pPr>
    </w:lvl>
  </w:abstractNum>
  <w:abstractNum w:abstractNumId="9" w15:restartNumberingAfterBreak="0">
    <w:nsid w:val="50951D24"/>
    <w:multiLevelType w:val="multilevel"/>
    <w:tmpl w:val="32FC4026"/>
    <w:lvl w:ilvl="0">
      <w:start w:val="1"/>
      <w:numFmt w:val="decimal"/>
      <w:lvlText w:val="%1."/>
      <w:lvlJc w:val="left"/>
      <w:pPr>
        <w:ind w:left="502" w:hanging="360"/>
      </w:pPr>
      <w:rPr>
        <w:rFonts w:hint="default"/>
        <w:b w:val="0"/>
        <w:bCs w:val="0"/>
        <w:color w:val="auto"/>
      </w:rPr>
    </w:lvl>
    <w:lvl w:ilvl="1">
      <w:start w:val="1"/>
      <w:numFmt w:val="decimal"/>
      <w:lvlText w:val="%2）"/>
      <w:lvlJc w:val="left"/>
      <w:pPr>
        <w:ind w:left="927" w:hanging="360"/>
      </w:pPr>
      <w:rPr>
        <w:rFonts w:hint="eastAsia"/>
        <w:b/>
        <w:bCs w:val="0"/>
        <w:color w:val="7030A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1D0558E"/>
    <w:multiLevelType w:val="hybridMultilevel"/>
    <w:tmpl w:val="5D0E58CC"/>
    <w:lvl w:ilvl="0" w:tplc="8CAE703E">
      <w:start w:val="1"/>
      <w:numFmt w:val="decimal"/>
      <w:lvlText w:val="%1）"/>
      <w:lvlJc w:val="left"/>
      <w:pPr>
        <w:ind w:left="862" w:hanging="360"/>
      </w:pPr>
      <w:rPr>
        <w:rFonts w:hint="default"/>
        <w:b/>
        <w:color w:val="7030A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52CB6B75"/>
    <w:multiLevelType w:val="hybridMultilevel"/>
    <w:tmpl w:val="07D00D2A"/>
    <w:lvl w:ilvl="0" w:tplc="41E8B82E">
      <w:start w:val="1"/>
      <w:numFmt w:val="decimal"/>
      <w:lvlText w:val="%1)"/>
      <w:lvlJc w:val="left"/>
      <w:pPr>
        <w:ind w:left="922" w:hanging="420"/>
      </w:pPr>
      <w:rPr>
        <w:b/>
        <w:bCs w:val="0"/>
        <w:color w:val="7030A0"/>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2" w15:restartNumberingAfterBreak="0">
    <w:nsid w:val="52DE5449"/>
    <w:multiLevelType w:val="hybridMultilevel"/>
    <w:tmpl w:val="60EA5DF8"/>
    <w:lvl w:ilvl="0" w:tplc="04090011">
      <w:start w:val="1"/>
      <w:numFmt w:val="decimal"/>
      <w:lvlText w:val="%1)"/>
      <w:lvlJc w:val="left"/>
      <w:pPr>
        <w:ind w:left="922" w:hanging="420"/>
      </w:p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3" w15:restartNumberingAfterBreak="0">
    <w:nsid w:val="5BD6770A"/>
    <w:multiLevelType w:val="multilevel"/>
    <w:tmpl w:val="5BD6770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91458F"/>
    <w:multiLevelType w:val="hybridMultilevel"/>
    <w:tmpl w:val="8DD24408"/>
    <w:lvl w:ilvl="0" w:tplc="04090001">
      <w:start w:val="1"/>
      <w:numFmt w:val="bullet"/>
      <w:lvlText w:val=""/>
      <w:lvlJc w:val="left"/>
      <w:pPr>
        <w:ind w:left="922" w:hanging="420"/>
      </w:pPr>
      <w:rPr>
        <w:rFonts w:ascii="Wingdings" w:hAnsi="Wingdings" w:hint="default"/>
      </w:rPr>
    </w:lvl>
    <w:lvl w:ilvl="1" w:tplc="04090003" w:tentative="1">
      <w:start w:val="1"/>
      <w:numFmt w:val="bullet"/>
      <w:lvlText w:val=""/>
      <w:lvlJc w:val="left"/>
      <w:pPr>
        <w:ind w:left="1342" w:hanging="420"/>
      </w:pPr>
      <w:rPr>
        <w:rFonts w:ascii="Wingdings" w:hAnsi="Wingdings" w:hint="default"/>
      </w:rPr>
    </w:lvl>
    <w:lvl w:ilvl="2" w:tplc="04090005"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3" w:tentative="1">
      <w:start w:val="1"/>
      <w:numFmt w:val="bullet"/>
      <w:lvlText w:val=""/>
      <w:lvlJc w:val="left"/>
      <w:pPr>
        <w:ind w:left="2602" w:hanging="420"/>
      </w:pPr>
      <w:rPr>
        <w:rFonts w:ascii="Wingdings" w:hAnsi="Wingdings" w:hint="default"/>
      </w:rPr>
    </w:lvl>
    <w:lvl w:ilvl="5" w:tplc="04090005"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3" w:tentative="1">
      <w:start w:val="1"/>
      <w:numFmt w:val="bullet"/>
      <w:lvlText w:val=""/>
      <w:lvlJc w:val="left"/>
      <w:pPr>
        <w:ind w:left="3862" w:hanging="420"/>
      </w:pPr>
      <w:rPr>
        <w:rFonts w:ascii="Wingdings" w:hAnsi="Wingdings" w:hint="default"/>
      </w:rPr>
    </w:lvl>
    <w:lvl w:ilvl="8" w:tplc="04090005" w:tentative="1">
      <w:start w:val="1"/>
      <w:numFmt w:val="bullet"/>
      <w:lvlText w:val=""/>
      <w:lvlJc w:val="left"/>
      <w:pPr>
        <w:ind w:left="4282" w:hanging="420"/>
      </w:pPr>
      <w:rPr>
        <w:rFonts w:ascii="Wingdings" w:hAnsi="Wingdings" w:hint="default"/>
      </w:rPr>
    </w:lvl>
  </w:abstractNum>
  <w:abstractNum w:abstractNumId="15" w15:restartNumberingAfterBreak="0">
    <w:nsid w:val="6F07262B"/>
    <w:multiLevelType w:val="multilevel"/>
    <w:tmpl w:val="FC70E00C"/>
    <w:lvl w:ilvl="0">
      <w:start w:val="1"/>
      <w:numFmt w:val="decimal"/>
      <w:lvlText w:val="%1."/>
      <w:lvlJc w:val="left"/>
      <w:pPr>
        <w:ind w:left="502" w:hanging="360"/>
      </w:pPr>
      <w:rPr>
        <w:rFonts w:hint="default"/>
        <w:b w:val="0"/>
        <w:bCs w:val="0"/>
        <w:color w:val="auto"/>
      </w:rPr>
    </w:lvl>
    <w:lvl w:ilvl="1">
      <w:start w:val="1"/>
      <w:numFmt w:val="decimal"/>
      <w:lvlText w:val="%2）"/>
      <w:lvlJc w:val="left"/>
      <w:pPr>
        <w:ind w:left="927" w:hanging="360"/>
      </w:pPr>
      <w:rPr>
        <w:rFonts w:hint="eastAsia"/>
        <w:b/>
        <w:bCs w:val="0"/>
        <w:color w:val="7030A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0ED0809"/>
    <w:multiLevelType w:val="multilevel"/>
    <w:tmpl w:val="70ED0809"/>
    <w:lvl w:ilvl="0">
      <w:start w:val="1"/>
      <w:numFmt w:val="decimal"/>
      <w:lvlText w:val="%1."/>
      <w:lvlJc w:val="left"/>
      <w:pPr>
        <w:ind w:left="502"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62668332">
    <w:abstractNumId w:val="13"/>
  </w:num>
  <w:num w:numId="2" w16cid:durableId="1293556229">
    <w:abstractNumId w:val="16"/>
  </w:num>
  <w:num w:numId="3" w16cid:durableId="617302637">
    <w:abstractNumId w:val="1"/>
  </w:num>
  <w:num w:numId="4" w16cid:durableId="1150174597">
    <w:abstractNumId w:val="0"/>
  </w:num>
  <w:num w:numId="5" w16cid:durableId="1929264335">
    <w:abstractNumId w:val="14"/>
  </w:num>
  <w:num w:numId="6" w16cid:durableId="431171959">
    <w:abstractNumId w:val="3"/>
  </w:num>
  <w:num w:numId="7" w16cid:durableId="1454404350">
    <w:abstractNumId w:val="8"/>
  </w:num>
  <w:num w:numId="8" w16cid:durableId="773785972">
    <w:abstractNumId w:val="7"/>
  </w:num>
  <w:num w:numId="9" w16cid:durableId="1681153454">
    <w:abstractNumId w:val="6"/>
  </w:num>
  <w:num w:numId="10" w16cid:durableId="860702090">
    <w:abstractNumId w:val="12"/>
  </w:num>
  <w:num w:numId="11" w16cid:durableId="850879595">
    <w:abstractNumId w:val="11"/>
  </w:num>
  <w:num w:numId="12" w16cid:durableId="1678725165">
    <w:abstractNumId w:val="5"/>
  </w:num>
  <w:num w:numId="13" w16cid:durableId="2100560390">
    <w:abstractNumId w:val="15"/>
  </w:num>
  <w:num w:numId="14" w16cid:durableId="418139265">
    <w:abstractNumId w:val="4"/>
  </w:num>
  <w:num w:numId="15" w16cid:durableId="642735638">
    <w:abstractNumId w:val="9"/>
  </w:num>
  <w:num w:numId="16" w16cid:durableId="378169282">
    <w:abstractNumId w:val="10"/>
  </w:num>
  <w:num w:numId="17" w16cid:durableId="77378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99"/>
    <w:rsid w:val="000035DD"/>
    <w:rsid w:val="00016C88"/>
    <w:rsid w:val="000235E8"/>
    <w:rsid w:val="0004181B"/>
    <w:rsid w:val="00056ECF"/>
    <w:rsid w:val="000934BC"/>
    <w:rsid w:val="000A0859"/>
    <w:rsid w:val="000A0A5A"/>
    <w:rsid w:val="000C1935"/>
    <w:rsid w:val="000C4083"/>
    <w:rsid w:val="00101BB0"/>
    <w:rsid w:val="00111EDB"/>
    <w:rsid w:val="00127A8A"/>
    <w:rsid w:val="0014146C"/>
    <w:rsid w:val="00141CA7"/>
    <w:rsid w:val="00142412"/>
    <w:rsid w:val="00152FE1"/>
    <w:rsid w:val="00192132"/>
    <w:rsid w:val="001B04C1"/>
    <w:rsid w:val="001C2F18"/>
    <w:rsid w:val="001C7BDC"/>
    <w:rsid w:val="001D0949"/>
    <w:rsid w:val="001D5489"/>
    <w:rsid w:val="001D5D12"/>
    <w:rsid w:val="001E3F92"/>
    <w:rsid w:val="001E76C1"/>
    <w:rsid w:val="00202820"/>
    <w:rsid w:val="00212BAD"/>
    <w:rsid w:val="00225766"/>
    <w:rsid w:val="00235318"/>
    <w:rsid w:val="002721C5"/>
    <w:rsid w:val="002740C5"/>
    <w:rsid w:val="00276AC2"/>
    <w:rsid w:val="00282F7D"/>
    <w:rsid w:val="0028531D"/>
    <w:rsid w:val="002901AB"/>
    <w:rsid w:val="002C5369"/>
    <w:rsid w:val="002D5852"/>
    <w:rsid w:val="002E3777"/>
    <w:rsid w:val="002F7F21"/>
    <w:rsid w:val="00306AA7"/>
    <w:rsid w:val="00310DC9"/>
    <w:rsid w:val="00335221"/>
    <w:rsid w:val="0034022F"/>
    <w:rsid w:val="00341B44"/>
    <w:rsid w:val="00346C55"/>
    <w:rsid w:val="00352026"/>
    <w:rsid w:val="00352516"/>
    <w:rsid w:val="00353043"/>
    <w:rsid w:val="00355ABF"/>
    <w:rsid w:val="00362905"/>
    <w:rsid w:val="003657BB"/>
    <w:rsid w:val="003827A3"/>
    <w:rsid w:val="0038476E"/>
    <w:rsid w:val="00387FFB"/>
    <w:rsid w:val="00393191"/>
    <w:rsid w:val="00393D60"/>
    <w:rsid w:val="003A0490"/>
    <w:rsid w:val="003A6158"/>
    <w:rsid w:val="003B4214"/>
    <w:rsid w:val="003B4453"/>
    <w:rsid w:val="003B7351"/>
    <w:rsid w:val="00402B7F"/>
    <w:rsid w:val="0041262D"/>
    <w:rsid w:val="00421292"/>
    <w:rsid w:val="00423320"/>
    <w:rsid w:val="004255F8"/>
    <w:rsid w:val="0043373A"/>
    <w:rsid w:val="0043414F"/>
    <w:rsid w:val="0044058C"/>
    <w:rsid w:val="004452DF"/>
    <w:rsid w:val="00447662"/>
    <w:rsid w:val="00454366"/>
    <w:rsid w:val="00455841"/>
    <w:rsid w:val="004564D9"/>
    <w:rsid w:val="004719C6"/>
    <w:rsid w:val="00473EBC"/>
    <w:rsid w:val="004740DE"/>
    <w:rsid w:val="0047505B"/>
    <w:rsid w:val="00480B42"/>
    <w:rsid w:val="004A0679"/>
    <w:rsid w:val="004A431D"/>
    <w:rsid w:val="004B0445"/>
    <w:rsid w:val="004B67DA"/>
    <w:rsid w:val="004C3CD8"/>
    <w:rsid w:val="004D0068"/>
    <w:rsid w:val="004D24DC"/>
    <w:rsid w:val="004E4B49"/>
    <w:rsid w:val="004E6EB6"/>
    <w:rsid w:val="004F75FE"/>
    <w:rsid w:val="00500F3C"/>
    <w:rsid w:val="0050270A"/>
    <w:rsid w:val="005055B7"/>
    <w:rsid w:val="00505641"/>
    <w:rsid w:val="00507660"/>
    <w:rsid w:val="005149A9"/>
    <w:rsid w:val="00520BC7"/>
    <w:rsid w:val="005612CC"/>
    <w:rsid w:val="005717D5"/>
    <w:rsid w:val="0058008F"/>
    <w:rsid w:val="00596373"/>
    <w:rsid w:val="005A5EBE"/>
    <w:rsid w:val="005C5C6D"/>
    <w:rsid w:val="005D2462"/>
    <w:rsid w:val="005D56AF"/>
    <w:rsid w:val="005E286F"/>
    <w:rsid w:val="005F0FC8"/>
    <w:rsid w:val="00600479"/>
    <w:rsid w:val="0060083D"/>
    <w:rsid w:val="0061291E"/>
    <w:rsid w:val="00621A10"/>
    <w:rsid w:val="0064554D"/>
    <w:rsid w:val="00653D01"/>
    <w:rsid w:val="0065628C"/>
    <w:rsid w:val="00657AAF"/>
    <w:rsid w:val="006709F7"/>
    <w:rsid w:val="00670F36"/>
    <w:rsid w:val="00696A8C"/>
    <w:rsid w:val="006A5227"/>
    <w:rsid w:val="006A60F7"/>
    <w:rsid w:val="006A7583"/>
    <w:rsid w:val="006B5313"/>
    <w:rsid w:val="006C1E99"/>
    <w:rsid w:val="006D312D"/>
    <w:rsid w:val="006D7835"/>
    <w:rsid w:val="006F23F4"/>
    <w:rsid w:val="007101DD"/>
    <w:rsid w:val="00711C0C"/>
    <w:rsid w:val="0071478A"/>
    <w:rsid w:val="00721374"/>
    <w:rsid w:val="00722DEE"/>
    <w:rsid w:val="0073119B"/>
    <w:rsid w:val="00733B7E"/>
    <w:rsid w:val="007763F2"/>
    <w:rsid w:val="00785767"/>
    <w:rsid w:val="00794530"/>
    <w:rsid w:val="007A3C6C"/>
    <w:rsid w:val="007D057F"/>
    <w:rsid w:val="007D6609"/>
    <w:rsid w:val="007D6C43"/>
    <w:rsid w:val="007D72C7"/>
    <w:rsid w:val="007E3A2B"/>
    <w:rsid w:val="007E6648"/>
    <w:rsid w:val="00815320"/>
    <w:rsid w:val="00816C1A"/>
    <w:rsid w:val="0082798D"/>
    <w:rsid w:val="008463AE"/>
    <w:rsid w:val="00860D9F"/>
    <w:rsid w:val="008666B2"/>
    <w:rsid w:val="008720B1"/>
    <w:rsid w:val="00883996"/>
    <w:rsid w:val="00887270"/>
    <w:rsid w:val="008976E1"/>
    <w:rsid w:val="008B721C"/>
    <w:rsid w:val="008E4EEE"/>
    <w:rsid w:val="008E5DEA"/>
    <w:rsid w:val="0090225A"/>
    <w:rsid w:val="00913AA2"/>
    <w:rsid w:val="0093444F"/>
    <w:rsid w:val="00934C07"/>
    <w:rsid w:val="00937894"/>
    <w:rsid w:val="009526C3"/>
    <w:rsid w:val="00960119"/>
    <w:rsid w:val="00964721"/>
    <w:rsid w:val="009963AC"/>
    <w:rsid w:val="009A1189"/>
    <w:rsid w:val="009A361D"/>
    <w:rsid w:val="009C314A"/>
    <w:rsid w:val="009D4DDD"/>
    <w:rsid w:val="00A00D89"/>
    <w:rsid w:val="00A0295E"/>
    <w:rsid w:val="00A05615"/>
    <w:rsid w:val="00A16654"/>
    <w:rsid w:val="00A16864"/>
    <w:rsid w:val="00A20556"/>
    <w:rsid w:val="00A23074"/>
    <w:rsid w:val="00A236FF"/>
    <w:rsid w:val="00A26EB1"/>
    <w:rsid w:val="00A36D82"/>
    <w:rsid w:val="00A41DD9"/>
    <w:rsid w:val="00A44603"/>
    <w:rsid w:val="00A567E9"/>
    <w:rsid w:val="00A56907"/>
    <w:rsid w:val="00A61911"/>
    <w:rsid w:val="00A640AA"/>
    <w:rsid w:val="00A709B0"/>
    <w:rsid w:val="00A70D0E"/>
    <w:rsid w:val="00A70D1A"/>
    <w:rsid w:val="00A911FB"/>
    <w:rsid w:val="00A91686"/>
    <w:rsid w:val="00A970F2"/>
    <w:rsid w:val="00AB2D59"/>
    <w:rsid w:val="00AD2938"/>
    <w:rsid w:val="00AD5F70"/>
    <w:rsid w:val="00AE6F99"/>
    <w:rsid w:val="00B25541"/>
    <w:rsid w:val="00B33187"/>
    <w:rsid w:val="00B42095"/>
    <w:rsid w:val="00B5178C"/>
    <w:rsid w:val="00B52063"/>
    <w:rsid w:val="00B6114D"/>
    <w:rsid w:val="00B8111A"/>
    <w:rsid w:val="00B82B00"/>
    <w:rsid w:val="00B8775C"/>
    <w:rsid w:val="00BB0D4F"/>
    <w:rsid w:val="00BC790B"/>
    <w:rsid w:val="00BD21B9"/>
    <w:rsid w:val="00BD5A0C"/>
    <w:rsid w:val="00BE4DFE"/>
    <w:rsid w:val="00BF116A"/>
    <w:rsid w:val="00C01E5B"/>
    <w:rsid w:val="00C111AC"/>
    <w:rsid w:val="00C162AA"/>
    <w:rsid w:val="00C21599"/>
    <w:rsid w:val="00C232F4"/>
    <w:rsid w:val="00C2490A"/>
    <w:rsid w:val="00C30CBA"/>
    <w:rsid w:val="00C36B24"/>
    <w:rsid w:val="00C371A4"/>
    <w:rsid w:val="00C40A07"/>
    <w:rsid w:val="00C44AA7"/>
    <w:rsid w:val="00C6012E"/>
    <w:rsid w:val="00C808FE"/>
    <w:rsid w:val="00C8478F"/>
    <w:rsid w:val="00CB1478"/>
    <w:rsid w:val="00CD40A5"/>
    <w:rsid w:val="00CE515B"/>
    <w:rsid w:val="00CF2DEC"/>
    <w:rsid w:val="00CF5411"/>
    <w:rsid w:val="00D10732"/>
    <w:rsid w:val="00D10B1A"/>
    <w:rsid w:val="00D131F8"/>
    <w:rsid w:val="00D40830"/>
    <w:rsid w:val="00D52233"/>
    <w:rsid w:val="00D656A4"/>
    <w:rsid w:val="00D743F6"/>
    <w:rsid w:val="00D768A3"/>
    <w:rsid w:val="00D773D8"/>
    <w:rsid w:val="00D84232"/>
    <w:rsid w:val="00D902D9"/>
    <w:rsid w:val="00D9222B"/>
    <w:rsid w:val="00DB2E87"/>
    <w:rsid w:val="00DB44A5"/>
    <w:rsid w:val="00DD10BE"/>
    <w:rsid w:val="00DD16F0"/>
    <w:rsid w:val="00DD1AF6"/>
    <w:rsid w:val="00DD2C7B"/>
    <w:rsid w:val="00E01685"/>
    <w:rsid w:val="00E21407"/>
    <w:rsid w:val="00E32807"/>
    <w:rsid w:val="00E53BD4"/>
    <w:rsid w:val="00E61C39"/>
    <w:rsid w:val="00E8119B"/>
    <w:rsid w:val="00EA3F18"/>
    <w:rsid w:val="00EB7694"/>
    <w:rsid w:val="00EC4955"/>
    <w:rsid w:val="00ED01F4"/>
    <w:rsid w:val="00ED73C1"/>
    <w:rsid w:val="00EE77B6"/>
    <w:rsid w:val="00F211B0"/>
    <w:rsid w:val="00F5128D"/>
    <w:rsid w:val="00F522D7"/>
    <w:rsid w:val="00F75493"/>
    <w:rsid w:val="00F76B15"/>
    <w:rsid w:val="00F77B80"/>
    <w:rsid w:val="00F82140"/>
    <w:rsid w:val="00F85286"/>
    <w:rsid w:val="00F944F3"/>
    <w:rsid w:val="00FC1DAE"/>
    <w:rsid w:val="00FC5A47"/>
    <w:rsid w:val="00FD7262"/>
    <w:rsid w:val="00FF490C"/>
    <w:rsid w:val="00FF4A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A335"/>
  <w15:docId w15:val="{78F5BC24-3B79-4209-80C0-FE19D1FB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2">
    <w:name w:val="列表段落2"/>
    <w:basedOn w:val="a"/>
    <w:uiPriority w:val="34"/>
    <w:qFormat/>
    <w:pPr>
      <w:ind w:firstLineChars="200" w:firstLine="420"/>
    </w:pPr>
  </w:style>
  <w:style w:type="paragraph" w:customStyle="1" w:styleId="20">
    <w:name w:val="列表段落2"/>
    <w:basedOn w:val="a"/>
    <w:uiPriority w:val="34"/>
    <w:qFormat/>
    <w:pPr>
      <w:spacing w:after="160" w:line="259" w:lineRule="auto"/>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9">
    <w:name w:val="Subtitle"/>
    <w:basedOn w:val="a"/>
    <w:next w:val="a"/>
    <w:link w:val="aa"/>
    <w:uiPriority w:val="11"/>
    <w:qFormat/>
    <w:rsid w:val="00F522D7"/>
    <w:pPr>
      <w:spacing w:before="240" w:after="60" w:line="312" w:lineRule="auto"/>
      <w:jc w:val="center"/>
      <w:outlineLvl w:val="1"/>
    </w:pPr>
    <w:rPr>
      <w:b/>
      <w:bCs/>
      <w:kern w:val="28"/>
      <w:sz w:val="32"/>
      <w:szCs w:val="32"/>
    </w:rPr>
  </w:style>
  <w:style w:type="character" w:customStyle="1" w:styleId="aa">
    <w:name w:val="副标题 字符"/>
    <w:basedOn w:val="a0"/>
    <w:link w:val="a9"/>
    <w:uiPriority w:val="11"/>
    <w:rsid w:val="00F522D7"/>
    <w:rPr>
      <w:rFonts w:asciiTheme="minorHAnsi" w:eastAsiaTheme="minorEastAsia" w:hAnsiTheme="minorHAnsi" w:cstheme="minorBidi"/>
      <w:b/>
      <w:bCs/>
      <w:kern w:val="28"/>
      <w:sz w:val="32"/>
      <w:szCs w:val="32"/>
    </w:rPr>
  </w:style>
  <w:style w:type="paragraph" w:styleId="ab">
    <w:name w:val="List Paragraph"/>
    <w:basedOn w:val="a"/>
    <w:uiPriority w:val="99"/>
    <w:rsid w:val="000A0859"/>
    <w:pPr>
      <w:ind w:left="720"/>
      <w:contextualSpacing/>
    </w:pPr>
  </w:style>
  <w:style w:type="paragraph" w:customStyle="1" w:styleId="21">
    <w:name w:val="列表段落21"/>
    <w:basedOn w:val="a"/>
    <w:uiPriority w:val="34"/>
    <w:qFormat/>
    <w:rsid w:val="00B33187"/>
    <w:pPr>
      <w:spacing w:after="160" w:line="259" w:lineRule="auto"/>
      <w:ind w:firstLineChars="200" w:firstLine="420"/>
    </w:pPr>
  </w:style>
  <w:style w:type="paragraph" w:styleId="ac">
    <w:name w:val="Revision"/>
    <w:hidden/>
    <w:uiPriority w:val="99"/>
    <w:semiHidden/>
    <w:rsid w:val="0071478A"/>
    <w:rPr>
      <w:rFonts w:asciiTheme="minorHAnsi" w:eastAsiaTheme="minorEastAsia" w:hAnsiTheme="minorHAnsi" w:cstheme="minorBidi"/>
      <w:kern w:val="2"/>
      <w:sz w:val="21"/>
      <w:szCs w:val="22"/>
    </w:rPr>
  </w:style>
  <w:style w:type="paragraph" w:customStyle="1" w:styleId="211">
    <w:name w:val="列表段落211"/>
    <w:basedOn w:val="a"/>
    <w:uiPriority w:val="34"/>
    <w:qFormat/>
    <w:rsid w:val="00455841"/>
    <w:pPr>
      <w:spacing w:after="160" w:line="259"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Yanna Gao</dc:creator>
  <cp:lastModifiedBy>Administrator</cp:lastModifiedBy>
  <cp:revision>73</cp:revision>
  <cp:lastPrinted>2021-08-21T00:55:00Z</cp:lastPrinted>
  <dcterms:created xsi:type="dcterms:W3CDTF">2022-10-28T02:53:00Z</dcterms:created>
  <dcterms:modified xsi:type="dcterms:W3CDTF">2022-11-11T04:08:00Z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2052-11.29.0</vt:lpwstr>
  </property>
  <property fmtid="{D5CDD505-2E9C-101B-9397-08002B2CF9AE}" pid="3" name="ICV">
    <vt:lpwstr>A8F3A4670BAE4F9F8F9F976A62A45EDE</vt:lpwstr>
  </property>
</Properties>
</file>