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4pt" o:ole="">
                  <v:imagedata r:id="rId8" o:title=""/>
                </v:shape>
                <o:OLEObject Type="Embed" ProgID="StaticMetafile" ShapeID="_x0000_i1025" DrawAspect="Content" ObjectID="_1732342006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20AED2C0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6E3763">
              <w:rPr>
                <w:rFonts w:ascii="Arial" w:eastAsia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3C12A3F6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6E3763">
              <w:rPr>
                <w:rFonts w:ascii="Arial" w:eastAsia="Arial" w:hAnsi="Arial" w:cs="Arial"/>
              </w:rPr>
              <w:t>9</w:t>
            </w:r>
            <w:r w:rsidR="006E3763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FD1821">
              <w:rPr>
                <w:rFonts w:asciiTheme="minorEastAsia" w:hAnsiTheme="minorEastAsia" w:cs="Arial"/>
                <w:b/>
                <w:bCs/>
              </w:rPr>
              <w:t>D</w:t>
            </w:r>
            <w:r w:rsidR="00FD1821">
              <w:rPr>
                <w:rFonts w:asciiTheme="minorEastAsia" w:hAnsiTheme="minorEastAsia" w:cs="Arial" w:hint="eastAsia"/>
                <w:b/>
                <w:bCs/>
              </w:rPr>
              <w:t>ec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67BA33C0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FD1821">
              <w:rPr>
                <w:rFonts w:ascii="Arial" w:hAnsi="Arial" w:cs="Arial"/>
                <w:szCs w:val="21"/>
              </w:rPr>
              <w:t>12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6E3763">
              <w:rPr>
                <w:rFonts w:ascii="Arial" w:hAnsi="Arial" w:cs="Arial"/>
                <w:szCs w:val="21"/>
              </w:rPr>
              <w:t>9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0BAB4E5C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48507D">
              <w:rPr>
                <w:rFonts w:ascii="Arial" w:hAnsi="Arial" w:cs="Arial" w:hint="eastAsia"/>
              </w:rPr>
              <w:t>赵挺云、</w:t>
            </w:r>
            <w:r w:rsidR="00AB2D59">
              <w:rPr>
                <w:rFonts w:ascii="宋体" w:eastAsia="宋体" w:hAnsi="宋体" w:cs="宋体" w:hint="eastAsia"/>
              </w:rPr>
              <w:t>杨帆、</w:t>
            </w:r>
            <w:r w:rsidR="006E3763">
              <w:rPr>
                <w:rFonts w:ascii="宋体" w:eastAsia="宋体" w:hAnsi="宋体" w:cs="宋体" w:hint="eastAsia"/>
              </w:rPr>
              <w:t>杨仕海、柳世旭、</w:t>
            </w:r>
            <w:r w:rsidR="00A26EB1">
              <w:rPr>
                <w:rFonts w:ascii="宋体" w:eastAsia="宋体" w:hAnsi="宋体" w:cs="宋体" w:hint="eastAsia"/>
              </w:rPr>
              <w:t>苗健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FD1821">
              <w:rPr>
                <w:rFonts w:ascii="宋体" w:eastAsia="宋体" w:hAnsi="宋体" w:cs="宋体" w:hint="eastAsia"/>
              </w:rPr>
              <w:t>孙伟锋、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6E3763">
              <w:rPr>
                <w:rFonts w:ascii="宋体" w:eastAsia="宋体" w:hAnsi="宋体" w:cs="宋体" w:hint="eastAsia"/>
              </w:rPr>
              <w:t>李文涛、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</w:t>
            </w:r>
            <w:r w:rsidR="006E3763">
              <w:rPr>
                <w:rFonts w:ascii="宋体" w:eastAsia="宋体" w:hAnsi="宋体" w:cs="宋体" w:hint="eastAsia"/>
              </w:rPr>
              <w:t>江志宁、英华、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5D73DCDB" w14:textId="273F33F3" w:rsidR="00F375CC" w:rsidRPr="00AD06FC" w:rsidRDefault="005C2943" w:rsidP="00F375C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外购航煤掺炼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期间，要求工艺专业与班组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沟通，</w:t>
            </w:r>
            <w:r w:rsidR="00A4461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下发书面版操作指令，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遇到问题及时反馈，</w:t>
            </w:r>
            <w:r w:rsidR="0036151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平稳过渡，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较难掌控的样品要及时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进行化验分析，通过检验数据来调整操作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；另外，工程师要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提示班组，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如达到操作临界点，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可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适当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通过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调整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焦化汽油的掺炼量</w:t>
            </w:r>
            <w:r w:rsidR="00F375C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进而达到整体平稳的操作效果。</w:t>
            </w:r>
            <w:r w:rsidR="00F375CC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</w:t>
            </w:r>
            <w:r w:rsidR="00126246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</w:t>
            </w:r>
            <w:r w:rsidR="001262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：工艺专业、班组）落实情况</w:t>
            </w:r>
            <w:r w:rsidR="00F375C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572270C5" w14:textId="3ADAD9D2" w:rsidR="00FE4061" w:rsidRPr="00126246" w:rsidRDefault="00F375CC" w:rsidP="00AD06F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近期轮岗计划仍在持续进行，要求各专业制定一份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DCS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、S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IS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等系统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的基本要领和提纲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，要求内外操轮岗人员要熟悉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上述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入门操作系统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的使用，同时各专业要将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第一个月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内操轮岗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人员要纳入日周月检中进行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相关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提问</w:t>
            </w:r>
            <w:r w:rsidR="0012624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126246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1262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1262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12624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专业、班组）落实情况：</w:t>
            </w:r>
          </w:p>
          <w:p w14:paraId="15250234" w14:textId="6C9EC11F" w:rsidR="00126246" w:rsidRPr="00126246" w:rsidRDefault="00126246" w:rsidP="00AD06F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临近年底，要求</w:t>
            </w:r>
            <w:r w:rsidR="00AF5B05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专业结合班组区域轮换、人员培训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、日周月检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等，进行“年度大检查”，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及时进行汇总，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对于检查出的问题，及时整改。</w:t>
            </w:r>
            <w:r w:rsidR="00C34EE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C34EE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5E6F6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C34EE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3CECA679" w14:textId="4061B628" w:rsidR="00126246" w:rsidRPr="00126246" w:rsidRDefault="00126246" w:rsidP="00126246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年终总结，要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求</w:t>
            </w:r>
            <w:r w:rsidR="00D20D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结合</w:t>
            </w:r>
            <w:r w:rsidR="00D20D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管理、技术改造、人员培训等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做出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022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年年度总结，要求在</w:t>
            </w:r>
            <w:r w:rsidR="00D20D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两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周内完成，</w:t>
            </w:r>
            <w:r w:rsidR="00D20DC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各专业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汇总后交于孙部</w:t>
            </w:r>
            <w:r w:rsidR="00C34EE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审阅。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 w:rsidR="00D20D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3E6682E4" w14:textId="6E34829F" w:rsidR="00126246" w:rsidRPr="00C34EED" w:rsidRDefault="00C34EED" w:rsidP="00AD06F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</w:t>
            </w:r>
            <w:r w:rsidR="00F56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加强监控加裂装置操作，实时关注原料油性质，指导班组</w:t>
            </w:r>
            <w:r w:rsidR="00F56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平稳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操作，</w:t>
            </w:r>
            <w:r w:rsidR="00F56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在低负荷运行条件下，最大化保证多产重石</w:t>
            </w:r>
            <w:r w:rsidR="00F56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</w:t>
            </w:r>
            <w:r w:rsidR="00A44616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保证质量最优化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：工艺专业）落实情况：</w:t>
            </w:r>
          </w:p>
          <w:p w14:paraId="5912072B" w14:textId="7729F8A9" w:rsidR="00C216A8" w:rsidRPr="00C216A8" w:rsidRDefault="00C216A8" w:rsidP="00AD06FC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关于月度计划</w:t>
            </w:r>
            <w:r w:rsidR="00C803A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、检修计划的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申报，要求</w:t>
            </w:r>
            <w:r w:rsidR="00C803A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对申报计划的数量、准确性、必要性</w:t>
            </w:r>
            <w:r w:rsidR="00892F0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审核把关，要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提前2天提交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至赵部审核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，最终由孙部签字审批</w:t>
            </w:r>
            <w:r w:rsidR="00361511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694DFB74" w14:textId="3FF6DBDF" w:rsidR="005E6F62" w:rsidRPr="00C216A8" w:rsidRDefault="00361511" w:rsidP="005E6F62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关于本地员工摸底考试，要求加强沟通，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结合职业发展规划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针对性培训，提高工作积极性，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以实事求是的态度，尽快实现文</w:t>
            </w:r>
            <w:proofErr w:type="gramStart"/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方员工</w:t>
            </w:r>
            <w:proofErr w:type="gramEnd"/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独立顶岗的目标</w:t>
            </w:r>
            <w:r w:rsidR="005E6F62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5E6F62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5E6F6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：各</w:t>
            </w:r>
            <w:r w:rsidR="005E6F6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专业）落实情况：</w:t>
            </w:r>
          </w:p>
          <w:p w14:paraId="41250783" w14:textId="6FB490E4" w:rsidR="00A44616" w:rsidRPr="005E6F62" w:rsidRDefault="00A44616" w:rsidP="005E6F62">
            <w:pPr>
              <w:pStyle w:val="20"/>
              <w:spacing w:after="0" w:line="276" w:lineRule="auto"/>
              <w:ind w:left="142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持续推进内外操轮岗、新员工及文莱员工培训，按时验收学习效果，及时在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微信群公开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proofErr w:type="spellStart"/>
            <w:r>
              <w:rPr>
                <w:rFonts w:ascii="宋体" w:eastAsia="宋体" w:hAnsi="宋体" w:cs="宋体"/>
                <w:bCs/>
                <w:szCs w:val="21"/>
              </w:rPr>
              <w:t>wecare</w:t>
            </w:r>
            <w:proofErr w:type="spellEnd"/>
            <w:r>
              <w:rPr>
                <w:rFonts w:ascii="宋体" w:eastAsia="宋体" w:hAnsi="宋体" w:cs="宋体"/>
                <w:bCs/>
                <w:szCs w:val="21"/>
              </w:rPr>
              <w:t xml:space="preserve"> online网上平台集中采购、配送，各网格化管理人员要每天到包干宿舍检查确认人员外出情况，每</w:t>
            </w:r>
            <w:proofErr w:type="gramStart"/>
            <w:r>
              <w:rPr>
                <w:rFonts w:ascii="宋体" w:eastAsia="宋体" w:hAnsi="宋体" w:cs="宋体"/>
                <w:bCs/>
                <w:szCs w:val="21"/>
              </w:rPr>
              <w:t>周部门</w:t>
            </w:r>
            <w:proofErr w:type="gramEnd"/>
            <w:r>
              <w:rPr>
                <w:rFonts w:ascii="宋体" w:eastAsia="宋体" w:hAnsi="宋体" w:cs="宋体"/>
                <w:bCs/>
                <w:szCs w:val="21"/>
              </w:rPr>
              <w:t>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逻辑、</w:t>
            </w:r>
            <w:proofErr w:type="gramStart"/>
            <w:r>
              <w:rPr>
                <w:rFonts w:ascii="宋体" w:eastAsia="宋体" w:hAnsi="宋体" w:cs="宋体" w:hint="eastAsia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</w:rPr>
              <w:t>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落实汇报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开技术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</w:t>
            </w:r>
            <w:proofErr w:type="gramStart"/>
            <w:r>
              <w:rPr>
                <w:rFonts w:ascii="宋体" w:eastAsia="宋体" w:hAnsi="宋体" w:cs="宋体"/>
                <w:color w:val="000000" w:themeColor="text1"/>
              </w:rPr>
              <w:t>班组织开班务会</w:t>
            </w:r>
            <w:proofErr w:type="gramEnd"/>
            <w:r>
              <w:rPr>
                <w:rFonts w:ascii="宋体" w:eastAsia="宋体" w:hAnsi="宋体" w:cs="宋体"/>
                <w:color w:val="000000" w:themeColor="text1"/>
              </w:rPr>
              <w:t>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</w:t>
            </w:r>
            <w:proofErr w:type="gramStart"/>
            <w:r>
              <w:rPr>
                <w:rFonts w:ascii="宋体" w:eastAsia="宋体" w:hAnsi="宋体" w:cs="宋体"/>
              </w:rPr>
              <w:t>告知部</w:t>
            </w:r>
            <w:proofErr w:type="gramEnd"/>
            <w:r>
              <w:rPr>
                <w:rFonts w:ascii="宋体" w:eastAsia="宋体" w:hAnsi="宋体" w:cs="宋体"/>
              </w:rPr>
              <w:t>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ADF2" w14:textId="77777777" w:rsidR="0087171A" w:rsidRDefault="0087171A" w:rsidP="00142412">
      <w:r>
        <w:separator/>
      </w:r>
    </w:p>
  </w:endnote>
  <w:endnote w:type="continuationSeparator" w:id="0">
    <w:p w14:paraId="69B69F3D" w14:textId="77777777" w:rsidR="0087171A" w:rsidRDefault="0087171A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7083" w14:textId="77777777" w:rsidR="0087171A" w:rsidRDefault="0087171A" w:rsidP="00142412">
      <w:r>
        <w:separator/>
      </w:r>
    </w:p>
  </w:footnote>
  <w:footnote w:type="continuationSeparator" w:id="0">
    <w:p w14:paraId="4FDFEFED" w14:textId="77777777" w:rsidR="0087171A" w:rsidRDefault="0087171A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9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0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1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4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5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19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7996659">
    <w:abstractNumId w:val="17"/>
  </w:num>
  <w:num w:numId="2" w16cid:durableId="1400707660">
    <w:abstractNumId w:val="21"/>
  </w:num>
  <w:num w:numId="3" w16cid:durableId="1503550371">
    <w:abstractNumId w:val="2"/>
  </w:num>
  <w:num w:numId="4" w16cid:durableId="923412718">
    <w:abstractNumId w:val="1"/>
  </w:num>
  <w:num w:numId="5" w16cid:durableId="249198112">
    <w:abstractNumId w:val="18"/>
  </w:num>
  <w:num w:numId="6" w16cid:durableId="492797096">
    <w:abstractNumId w:val="5"/>
  </w:num>
  <w:num w:numId="7" w16cid:durableId="257759445">
    <w:abstractNumId w:val="10"/>
  </w:num>
  <w:num w:numId="8" w16cid:durableId="1052925443">
    <w:abstractNumId w:val="9"/>
  </w:num>
  <w:num w:numId="9" w16cid:durableId="481850758">
    <w:abstractNumId w:val="8"/>
  </w:num>
  <w:num w:numId="10" w16cid:durableId="272052360">
    <w:abstractNumId w:val="14"/>
  </w:num>
  <w:num w:numId="11" w16cid:durableId="1081411058">
    <w:abstractNumId w:val="13"/>
  </w:num>
  <w:num w:numId="12" w16cid:durableId="81493648">
    <w:abstractNumId w:val="7"/>
  </w:num>
  <w:num w:numId="13" w16cid:durableId="1784424810">
    <w:abstractNumId w:val="20"/>
  </w:num>
  <w:num w:numId="14" w16cid:durableId="292175020">
    <w:abstractNumId w:val="6"/>
  </w:num>
  <w:num w:numId="15" w16cid:durableId="1083137284">
    <w:abstractNumId w:val="11"/>
  </w:num>
  <w:num w:numId="16" w16cid:durableId="1309047183">
    <w:abstractNumId w:val="12"/>
  </w:num>
  <w:num w:numId="17" w16cid:durableId="1485857926">
    <w:abstractNumId w:val="4"/>
  </w:num>
  <w:num w:numId="18" w16cid:durableId="640355316">
    <w:abstractNumId w:val="16"/>
  </w:num>
  <w:num w:numId="19" w16cid:durableId="15467342">
    <w:abstractNumId w:val="19"/>
  </w:num>
  <w:num w:numId="20" w16cid:durableId="1109928592">
    <w:abstractNumId w:val="0"/>
  </w:num>
  <w:num w:numId="21" w16cid:durableId="428625795">
    <w:abstractNumId w:val="15"/>
  </w:num>
  <w:num w:numId="22" w16cid:durableId="1173452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35DD"/>
    <w:rsid w:val="00016C88"/>
    <w:rsid w:val="000235E8"/>
    <w:rsid w:val="0004181B"/>
    <w:rsid w:val="00056ECF"/>
    <w:rsid w:val="000934BC"/>
    <w:rsid w:val="000A0859"/>
    <w:rsid w:val="000A0A5A"/>
    <w:rsid w:val="000B6082"/>
    <w:rsid w:val="000C1935"/>
    <w:rsid w:val="000C4083"/>
    <w:rsid w:val="00101BB0"/>
    <w:rsid w:val="00111EDB"/>
    <w:rsid w:val="00126246"/>
    <w:rsid w:val="00127A8A"/>
    <w:rsid w:val="0014146C"/>
    <w:rsid w:val="00141CA7"/>
    <w:rsid w:val="00142412"/>
    <w:rsid w:val="00152FE1"/>
    <w:rsid w:val="00163C55"/>
    <w:rsid w:val="00191854"/>
    <w:rsid w:val="00192132"/>
    <w:rsid w:val="001B04C1"/>
    <w:rsid w:val="001B2F9C"/>
    <w:rsid w:val="001C2F18"/>
    <w:rsid w:val="001C7BDC"/>
    <w:rsid w:val="001D0949"/>
    <w:rsid w:val="001D5489"/>
    <w:rsid w:val="001D5D12"/>
    <w:rsid w:val="001E3F92"/>
    <w:rsid w:val="001E76C1"/>
    <w:rsid w:val="001F373F"/>
    <w:rsid w:val="00202820"/>
    <w:rsid w:val="002106A7"/>
    <w:rsid w:val="00212BAD"/>
    <w:rsid w:val="00225766"/>
    <w:rsid w:val="00235318"/>
    <w:rsid w:val="002721C5"/>
    <w:rsid w:val="002740C5"/>
    <w:rsid w:val="00276AC2"/>
    <w:rsid w:val="00282F7D"/>
    <w:rsid w:val="0028531D"/>
    <w:rsid w:val="002901AB"/>
    <w:rsid w:val="0029058C"/>
    <w:rsid w:val="002C5369"/>
    <w:rsid w:val="002D5852"/>
    <w:rsid w:val="002E3777"/>
    <w:rsid w:val="002F7F21"/>
    <w:rsid w:val="00306AA7"/>
    <w:rsid w:val="00310DC9"/>
    <w:rsid w:val="00335221"/>
    <w:rsid w:val="0034022F"/>
    <w:rsid w:val="00341B44"/>
    <w:rsid w:val="00346C55"/>
    <w:rsid w:val="00352026"/>
    <w:rsid w:val="00352516"/>
    <w:rsid w:val="00353043"/>
    <w:rsid w:val="00355ABF"/>
    <w:rsid w:val="00361511"/>
    <w:rsid w:val="00362905"/>
    <w:rsid w:val="003657BB"/>
    <w:rsid w:val="003827A3"/>
    <w:rsid w:val="0038476E"/>
    <w:rsid w:val="00387FFB"/>
    <w:rsid w:val="00393191"/>
    <w:rsid w:val="00393D60"/>
    <w:rsid w:val="003A0490"/>
    <w:rsid w:val="003A6158"/>
    <w:rsid w:val="003B4214"/>
    <w:rsid w:val="003B4453"/>
    <w:rsid w:val="003B7351"/>
    <w:rsid w:val="003E2F3C"/>
    <w:rsid w:val="00402B7F"/>
    <w:rsid w:val="0041262D"/>
    <w:rsid w:val="00421292"/>
    <w:rsid w:val="00423320"/>
    <w:rsid w:val="004255F8"/>
    <w:rsid w:val="0043373A"/>
    <w:rsid w:val="00433C62"/>
    <w:rsid w:val="0043414F"/>
    <w:rsid w:val="0044058C"/>
    <w:rsid w:val="0044271D"/>
    <w:rsid w:val="004452DF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A0679"/>
    <w:rsid w:val="004A431D"/>
    <w:rsid w:val="004B0445"/>
    <w:rsid w:val="004B67DA"/>
    <w:rsid w:val="004C3CD8"/>
    <w:rsid w:val="004D0068"/>
    <w:rsid w:val="004D24DC"/>
    <w:rsid w:val="004E4B49"/>
    <w:rsid w:val="004E6EB6"/>
    <w:rsid w:val="004F5E9A"/>
    <w:rsid w:val="004F75FE"/>
    <w:rsid w:val="00500F3C"/>
    <w:rsid w:val="0050270A"/>
    <w:rsid w:val="005055B7"/>
    <w:rsid w:val="00505641"/>
    <w:rsid w:val="00507660"/>
    <w:rsid w:val="005149A9"/>
    <w:rsid w:val="00520BC7"/>
    <w:rsid w:val="005612CC"/>
    <w:rsid w:val="005717D5"/>
    <w:rsid w:val="0058008F"/>
    <w:rsid w:val="00587BD8"/>
    <w:rsid w:val="00596373"/>
    <w:rsid w:val="005A5EBE"/>
    <w:rsid w:val="005B49B3"/>
    <w:rsid w:val="005C2943"/>
    <w:rsid w:val="005C5C6D"/>
    <w:rsid w:val="005D2462"/>
    <w:rsid w:val="005D56AF"/>
    <w:rsid w:val="005E286F"/>
    <w:rsid w:val="005E6F62"/>
    <w:rsid w:val="005F0BAF"/>
    <w:rsid w:val="005F0FC8"/>
    <w:rsid w:val="00600479"/>
    <w:rsid w:val="0060083D"/>
    <w:rsid w:val="0061163D"/>
    <w:rsid w:val="0061291E"/>
    <w:rsid w:val="00615B22"/>
    <w:rsid w:val="00621A10"/>
    <w:rsid w:val="0063017E"/>
    <w:rsid w:val="0064554D"/>
    <w:rsid w:val="00653D01"/>
    <w:rsid w:val="0065628C"/>
    <w:rsid w:val="00657AAF"/>
    <w:rsid w:val="006709F7"/>
    <w:rsid w:val="00670F36"/>
    <w:rsid w:val="00681AB4"/>
    <w:rsid w:val="00696A8C"/>
    <w:rsid w:val="006A5227"/>
    <w:rsid w:val="006A60F7"/>
    <w:rsid w:val="006A7583"/>
    <w:rsid w:val="006B5313"/>
    <w:rsid w:val="006C1E99"/>
    <w:rsid w:val="006D312D"/>
    <w:rsid w:val="006D7835"/>
    <w:rsid w:val="006E3763"/>
    <w:rsid w:val="006F23F4"/>
    <w:rsid w:val="006F451B"/>
    <w:rsid w:val="007101DD"/>
    <w:rsid w:val="00711C0C"/>
    <w:rsid w:val="0071478A"/>
    <w:rsid w:val="00721374"/>
    <w:rsid w:val="00722DEE"/>
    <w:rsid w:val="0073119B"/>
    <w:rsid w:val="00733B7E"/>
    <w:rsid w:val="0077171C"/>
    <w:rsid w:val="007763F2"/>
    <w:rsid w:val="00785767"/>
    <w:rsid w:val="00792E54"/>
    <w:rsid w:val="00794530"/>
    <w:rsid w:val="007A3C6C"/>
    <w:rsid w:val="007A5C95"/>
    <w:rsid w:val="007B713A"/>
    <w:rsid w:val="007D057F"/>
    <w:rsid w:val="007D5CAB"/>
    <w:rsid w:val="007D6609"/>
    <w:rsid w:val="007D6C43"/>
    <w:rsid w:val="007D72C7"/>
    <w:rsid w:val="007E3A2B"/>
    <w:rsid w:val="007E6648"/>
    <w:rsid w:val="00815320"/>
    <w:rsid w:val="00816C1A"/>
    <w:rsid w:val="00817944"/>
    <w:rsid w:val="0082798D"/>
    <w:rsid w:val="008364E5"/>
    <w:rsid w:val="008463AE"/>
    <w:rsid w:val="00860D9F"/>
    <w:rsid w:val="008666B2"/>
    <w:rsid w:val="0087171A"/>
    <w:rsid w:val="008720B1"/>
    <w:rsid w:val="00883996"/>
    <w:rsid w:val="00886655"/>
    <w:rsid w:val="00887270"/>
    <w:rsid w:val="00892F08"/>
    <w:rsid w:val="008976E1"/>
    <w:rsid w:val="008B721C"/>
    <w:rsid w:val="008E4EEE"/>
    <w:rsid w:val="008E5DEA"/>
    <w:rsid w:val="0090225A"/>
    <w:rsid w:val="00913AA2"/>
    <w:rsid w:val="0093444F"/>
    <w:rsid w:val="00934C07"/>
    <w:rsid w:val="00937894"/>
    <w:rsid w:val="009422F7"/>
    <w:rsid w:val="009526C3"/>
    <w:rsid w:val="00960119"/>
    <w:rsid w:val="00964721"/>
    <w:rsid w:val="00973FCF"/>
    <w:rsid w:val="009963AC"/>
    <w:rsid w:val="009A1189"/>
    <w:rsid w:val="009A361D"/>
    <w:rsid w:val="009C314A"/>
    <w:rsid w:val="009D4DDD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44616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70F2"/>
    <w:rsid w:val="00AB2D59"/>
    <w:rsid w:val="00AC386E"/>
    <w:rsid w:val="00AD06FC"/>
    <w:rsid w:val="00AD2938"/>
    <w:rsid w:val="00AD5F70"/>
    <w:rsid w:val="00AE6F99"/>
    <w:rsid w:val="00AF3F75"/>
    <w:rsid w:val="00AF5B05"/>
    <w:rsid w:val="00B25541"/>
    <w:rsid w:val="00B33187"/>
    <w:rsid w:val="00B42095"/>
    <w:rsid w:val="00B5178C"/>
    <w:rsid w:val="00B52063"/>
    <w:rsid w:val="00B6114D"/>
    <w:rsid w:val="00B62017"/>
    <w:rsid w:val="00B8111A"/>
    <w:rsid w:val="00B82B00"/>
    <w:rsid w:val="00B8775C"/>
    <w:rsid w:val="00B904E0"/>
    <w:rsid w:val="00BB0D4F"/>
    <w:rsid w:val="00BC790B"/>
    <w:rsid w:val="00BD21B9"/>
    <w:rsid w:val="00BD5A0C"/>
    <w:rsid w:val="00BD695C"/>
    <w:rsid w:val="00BE22DE"/>
    <w:rsid w:val="00BE4DFE"/>
    <w:rsid w:val="00BF116A"/>
    <w:rsid w:val="00BF14ED"/>
    <w:rsid w:val="00C01E5B"/>
    <w:rsid w:val="00C111AC"/>
    <w:rsid w:val="00C162AA"/>
    <w:rsid w:val="00C21599"/>
    <w:rsid w:val="00C216A8"/>
    <w:rsid w:val="00C232F4"/>
    <w:rsid w:val="00C2490A"/>
    <w:rsid w:val="00C30CBA"/>
    <w:rsid w:val="00C34EED"/>
    <w:rsid w:val="00C36B24"/>
    <w:rsid w:val="00C371A4"/>
    <w:rsid w:val="00C40A07"/>
    <w:rsid w:val="00C44AA7"/>
    <w:rsid w:val="00C6012E"/>
    <w:rsid w:val="00C679C5"/>
    <w:rsid w:val="00C803A1"/>
    <w:rsid w:val="00C808FE"/>
    <w:rsid w:val="00C8478F"/>
    <w:rsid w:val="00C97B36"/>
    <w:rsid w:val="00CB1478"/>
    <w:rsid w:val="00CD40A5"/>
    <w:rsid w:val="00CE515B"/>
    <w:rsid w:val="00CF2DEC"/>
    <w:rsid w:val="00CF5411"/>
    <w:rsid w:val="00D10732"/>
    <w:rsid w:val="00D10B1A"/>
    <w:rsid w:val="00D131F8"/>
    <w:rsid w:val="00D16F57"/>
    <w:rsid w:val="00D20DCD"/>
    <w:rsid w:val="00D40830"/>
    <w:rsid w:val="00D51CFA"/>
    <w:rsid w:val="00D52233"/>
    <w:rsid w:val="00D60D0B"/>
    <w:rsid w:val="00D656A4"/>
    <w:rsid w:val="00D743F6"/>
    <w:rsid w:val="00D768A3"/>
    <w:rsid w:val="00D773D8"/>
    <w:rsid w:val="00D84232"/>
    <w:rsid w:val="00D902D9"/>
    <w:rsid w:val="00D9222B"/>
    <w:rsid w:val="00D97249"/>
    <w:rsid w:val="00DB2E87"/>
    <w:rsid w:val="00DB44A5"/>
    <w:rsid w:val="00DD10BE"/>
    <w:rsid w:val="00DD16F0"/>
    <w:rsid w:val="00DD1AF6"/>
    <w:rsid w:val="00DD2C7B"/>
    <w:rsid w:val="00DD4833"/>
    <w:rsid w:val="00E01685"/>
    <w:rsid w:val="00E21407"/>
    <w:rsid w:val="00E32807"/>
    <w:rsid w:val="00E53BD4"/>
    <w:rsid w:val="00E61C39"/>
    <w:rsid w:val="00E8119B"/>
    <w:rsid w:val="00EA200F"/>
    <w:rsid w:val="00EA3F18"/>
    <w:rsid w:val="00EB4D0B"/>
    <w:rsid w:val="00EB7694"/>
    <w:rsid w:val="00EC4955"/>
    <w:rsid w:val="00ED01F4"/>
    <w:rsid w:val="00ED73C1"/>
    <w:rsid w:val="00EE0108"/>
    <w:rsid w:val="00EE25E6"/>
    <w:rsid w:val="00EE77B6"/>
    <w:rsid w:val="00F211B0"/>
    <w:rsid w:val="00F375CC"/>
    <w:rsid w:val="00F5128D"/>
    <w:rsid w:val="00F522D7"/>
    <w:rsid w:val="00F56F7D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1821"/>
    <w:rsid w:val="00FD7262"/>
    <w:rsid w:val="00FD785F"/>
    <w:rsid w:val="00FE4061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136</cp:revision>
  <cp:lastPrinted>2021-08-21T00:55:00Z</cp:lastPrinted>
  <dcterms:created xsi:type="dcterms:W3CDTF">2022-10-28T02:53:00Z</dcterms:created>
  <dcterms:modified xsi:type="dcterms:W3CDTF">2022-12-12T01:20:00Z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