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6" w:rsidRDefault="000C3706" w:rsidP="000C3706"/>
    <w:p w:rsidR="000C3706" w:rsidRDefault="000C3706" w:rsidP="000C3706"/>
    <w:p w:rsidR="000C3706" w:rsidRPr="005F4CE1" w:rsidRDefault="00752020" w:rsidP="00EC497B">
      <w:pPr>
        <w:tabs>
          <w:tab w:val="left" w:pos="993"/>
        </w:tabs>
        <w:ind w:firstLineChars="472" w:firstLine="991"/>
        <w:rPr>
          <w:rFonts w:eastAsia="Arial Unicode MS" w:cs="Arial Unicode MS"/>
          <w:b/>
          <w:spacing w:val="-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-635</wp:posOffset>
            </wp:positionV>
            <wp:extent cx="469265" cy="504825"/>
            <wp:effectExtent l="0" t="0" r="0" b="0"/>
            <wp:wrapNone/>
            <wp:docPr id="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3706" w:rsidRPr="005F4CE1">
        <w:rPr>
          <w:rFonts w:eastAsia="Arial Unicode MS" w:cs="Arial Unicode MS"/>
          <w:b/>
          <w:spacing w:val="-2"/>
          <w:sz w:val="36"/>
          <w:szCs w:val="36"/>
        </w:rPr>
        <w:t>He</w:t>
      </w:r>
      <w:r w:rsidR="000C3706" w:rsidRPr="005F4CE1">
        <w:rPr>
          <w:rFonts w:eastAsia="Arial Unicode MS" w:cs="Arial Unicode MS"/>
          <w:b/>
          <w:sz w:val="36"/>
          <w:szCs w:val="36"/>
        </w:rPr>
        <w:t>ngyi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Industries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Sdn</w:t>
      </w:r>
      <w:proofErr w:type="spellEnd"/>
      <w:r w:rsidR="000C3706" w:rsidRPr="005F4CE1">
        <w:rPr>
          <w:rFonts w:eastAsia="Arial Unicode MS" w:cs="Arial Unicode MS"/>
          <w:b/>
          <w:sz w:val="36"/>
          <w:szCs w:val="36"/>
        </w:rPr>
        <w:t xml:space="preserve"> </w:t>
      </w:r>
      <w:proofErr w:type="spellStart"/>
      <w:r w:rsidR="000C3706" w:rsidRPr="005F4CE1">
        <w:rPr>
          <w:rFonts w:eastAsia="Arial Unicode MS" w:cs="Arial Unicode MS"/>
          <w:b/>
          <w:sz w:val="36"/>
          <w:szCs w:val="36"/>
        </w:rPr>
        <w:t>Bhd</w:t>
      </w:r>
      <w:proofErr w:type="spellEnd"/>
    </w:p>
    <w:p w:rsidR="000C3706" w:rsidRPr="00025F6D" w:rsidRDefault="000C3706" w:rsidP="000C3706">
      <w:pPr>
        <w:spacing w:line="440" w:lineRule="exact"/>
        <w:ind w:firstLineChars="282" w:firstLine="1005"/>
        <w:rPr>
          <w:rFonts w:eastAsia="Arial Unicode MS" w:cs="Arial Unicode MS"/>
          <w:b/>
          <w:spacing w:val="-2"/>
          <w:sz w:val="36"/>
          <w:szCs w:val="36"/>
        </w:rPr>
      </w:pPr>
      <w:proofErr w:type="gramStart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恒逸实业</w:t>
      </w:r>
      <w:proofErr w:type="gramEnd"/>
      <w:r w:rsidRPr="00025F6D">
        <w:rPr>
          <w:rFonts w:ascii="华文中宋" w:eastAsia="华文中宋" w:hAnsi="华文中宋" w:hint="eastAsia"/>
          <w:b/>
          <w:spacing w:val="-2"/>
          <w:sz w:val="36"/>
          <w:szCs w:val="36"/>
        </w:rPr>
        <w:t>（文莱）有限公司</w:t>
      </w:r>
    </w:p>
    <w:p w:rsidR="000C3706" w:rsidRPr="002B3813" w:rsidRDefault="000C3706" w:rsidP="000C3706">
      <w:pPr>
        <w:rPr>
          <w:rFonts w:eastAsia="Arial Unicode MS" w:cs="Arial Unicode MS"/>
          <w:b/>
          <w:sz w:val="24"/>
        </w:rPr>
      </w:pPr>
    </w:p>
    <w:p w:rsidR="000C3706" w:rsidRPr="0088655D" w:rsidRDefault="000C3706" w:rsidP="000C3706">
      <w:pPr>
        <w:jc w:val="right"/>
        <w:rPr>
          <w:rFonts w:eastAsia="Arial Unicode MS" w:cs="Arial Unicode MS"/>
          <w:sz w:val="28"/>
          <w:szCs w:val="28"/>
        </w:rPr>
      </w:pPr>
      <w:r w:rsidRPr="0088655D">
        <w:rPr>
          <w:rFonts w:eastAsia="Arial Unicode MS" w:cs="Arial Unicode MS" w:hint="eastAsia"/>
          <w:sz w:val="28"/>
          <w:szCs w:val="28"/>
        </w:rPr>
        <w:t>HYBN-T</w:t>
      </w:r>
      <w:r w:rsidR="00337876">
        <w:rPr>
          <w:rFonts w:eastAsia="Arial Unicode MS" w:cs="Arial Unicode MS" w:hint="eastAsia"/>
          <w:sz w:val="28"/>
          <w:szCs w:val="28"/>
        </w:rPr>
        <w:t>4</w:t>
      </w:r>
      <w:r w:rsidRPr="0088655D">
        <w:rPr>
          <w:rFonts w:eastAsia="Arial Unicode MS" w:cs="Arial Unicode MS" w:hint="eastAsia"/>
          <w:sz w:val="28"/>
          <w:szCs w:val="28"/>
        </w:rPr>
        <w:t>-0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-000</w:t>
      </w:r>
      <w:r w:rsidR="00566414">
        <w:rPr>
          <w:rFonts w:eastAsia="Arial Unicode MS" w:cs="Arial Unicode MS"/>
          <w:sz w:val="28"/>
          <w:szCs w:val="28"/>
        </w:rPr>
        <w:t>6</w:t>
      </w:r>
      <w:r w:rsidRPr="0088655D">
        <w:rPr>
          <w:rFonts w:eastAsia="Arial Unicode MS" w:cs="Arial Unicode MS" w:hint="eastAsia"/>
          <w:sz w:val="28"/>
          <w:szCs w:val="28"/>
        </w:rPr>
        <w:t>-2018-1</w:t>
      </w:r>
    </w:p>
    <w:p w:rsidR="000C3706" w:rsidRDefault="00752020" w:rsidP="000C3706">
      <w:pPr>
        <w:jc w:val="center"/>
        <w:rPr>
          <w:rFonts w:eastAsia="Arial Unicode MS" w:cs="Arial Unicode MS"/>
          <w:b/>
          <w:sz w:val="24"/>
        </w:rPr>
      </w:pPr>
      <w:r>
        <w:rPr>
          <w:rFonts w:eastAsia="Arial Unicode MS" w:cs="Arial Unicode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5629275" cy="0"/>
                <wp:effectExtent l="6985" t="13335" r="12065" b="1524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FA0D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-2pt;margin-top:5.6pt;width:44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" strokeweight="1pt"/>
            </w:pict>
          </mc:Fallback>
        </mc:AlternateContent>
      </w: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eastAsia="Arial Unicode MS" w:cs="Arial Unicode MS"/>
          <w:b/>
          <w:sz w:val="2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eastAsia="Arial Unicode MS" w:cs="Arial Unicode MS"/>
          <w:b/>
          <w:sz w:val="40"/>
          <w:szCs w:val="40"/>
          <w:lang w:val="en-GB"/>
        </w:rPr>
        <w:t xml:space="preserve">Unit </w:t>
      </w:r>
      <w:r w:rsidR="001E3E11">
        <w:rPr>
          <w:rFonts w:eastAsia="Arial Unicode MS" w:cs="Arial Unicode MS"/>
          <w:b/>
          <w:sz w:val="40"/>
          <w:szCs w:val="40"/>
          <w:lang w:val="en-GB"/>
        </w:rPr>
        <w:t xml:space="preserve">On-stream </w:t>
      </w:r>
      <w:r>
        <w:rPr>
          <w:rFonts w:eastAsia="Arial Unicode MS" w:cs="Arial Unicode MS"/>
          <w:b/>
          <w:sz w:val="40"/>
          <w:szCs w:val="40"/>
          <w:lang w:val="en-GB"/>
        </w:rPr>
        <w:t>Major Events Template</w:t>
      </w: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65487D" w:rsidRDefault="000C3706" w:rsidP="000C3706">
      <w:pPr>
        <w:spacing w:line="560" w:lineRule="exact"/>
        <w:jc w:val="center"/>
        <w:rPr>
          <w:rFonts w:ascii="华文中宋" w:eastAsia="华文中宋" w:hAnsi="华文中宋" w:cs="Arial Unicode MS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装置运行大事记模板</w:t>
      </w: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Default="000C3706" w:rsidP="000C3706">
      <w:pPr>
        <w:jc w:val="center"/>
        <w:rPr>
          <w:rFonts w:ascii="黑体" w:eastAsia="黑体"/>
          <w:b/>
          <w:sz w:val="44"/>
          <w:szCs w:val="44"/>
        </w:rPr>
      </w:pPr>
    </w:p>
    <w:p w:rsidR="000C3706" w:rsidRPr="007A3C78" w:rsidRDefault="000C3706" w:rsidP="000C3706">
      <w:pPr>
        <w:rPr>
          <w:rFonts w:eastAsia="黑体"/>
          <w:b/>
          <w:sz w:val="44"/>
          <w:szCs w:val="44"/>
          <w:lang w:val="en-GB"/>
        </w:rPr>
      </w:pPr>
      <w:r w:rsidRPr="003A0906">
        <w:rPr>
          <w:rFonts w:eastAsia="黑体" w:hint="eastAsia"/>
          <w:sz w:val="32"/>
          <w:szCs w:val="32"/>
        </w:rPr>
        <w:t>I</w:t>
      </w:r>
      <w:r w:rsidRPr="003A0906">
        <w:rPr>
          <w:rFonts w:eastAsia="黑体"/>
          <w:sz w:val="32"/>
          <w:szCs w:val="32"/>
        </w:rPr>
        <w:t xml:space="preserve">ssued </w:t>
      </w:r>
      <w:r w:rsidRPr="003A0906">
        <w:rPr>
          <w:rFonts w:eastAsia="黑体" w:hint="eastAsia"/>
          <w:sz w:val="32"/>
          <w:szCs w:val="32"/>
        </w:rPr>
        <w:t>D</w:t>
      </w:r>
      <w:r w:rsidRPr="003A0906">
        <w:rPr>
          <w:rFonts w:eastAsia="黑体"/>
          <w:sz w:val="32"/>
          <w:szCs w:val="32"/>
        </w:rPr>
        <w:t>ate</w:t>
      </w:r>
      <w:r w:rsidRPr="003A0906">
        <w:rPr>
          <w:rFonts w:eastAsia="黑体" w:hint="eastAsia"/>
          <w:sz w:val="32"/>
          <w:szCs w:val="32"/>
        </w:rPr>
        <w:t>：</w:t>
      </w:r>
      <w:r>
        <w:rPr>
          <w:rFonts w:eastAsia="黑体"/>
          <w:sz w:val="32"/>
          <w:szCs w:val="32"/>
        </w:rPr>
        <w:t>October</w:t>
      </w:r>
      <w:r w:rsidRPr="003A0906">
        <w:rPr>
          <w:rFonts w:eastAsia="黑体" w:hint="eastAsia"/>
          <w:sz w:val="32"/>
          <w:szCs w:val="32"/>
        </w:rPr>
        <w:t xml:space="preserve"> 201</w:t>
      </w:r>
      <w:r>
        <w:rPr>
          <w:rFonts w:eastAsia="黑体"/>
          <w:sz w:val="32"/>
          <w:szCs w:val="32"/>
        </w:rPr>
        <w:t xml:space="preserve">8        </w:t>
      </w:r>
      <w:r w:rsidRPr="003A0906">
        <w:rPr>
          <w:rFonts w:eastAsia="黑体" w:hint="eastAsia"/>
          <w:sz w:val="32"/>
          <w:szCs w:val="32"/>
        </w:rPr>
        <w:t>颁布日期：</w:t>
      </w:r>
      <w:r w:rsidRPr="003A0906">
        <w:rPr>
          <w:rFonts w:eastAsia="黑体" w:hint="eastAsia"/>
          <w:sz w:val="32"/>
          <w:szCs w:val="32"/>
        </w:rPr>
        <w:t>2018</w:t>
      </w:r>
      <w:r w:rsidRPr="003A0906">
        <w:rPr>
          <w:rFonts w:eastAsia="黑体" w:hint="eastAsia"/>
          <w:sz w:val="32"/>
          <w:szCs w:val="32"/>
        </w:rPr>
        <w:t>年</w:t>
      </w:r>
      <w:r w:rsidRPr="003A0906">
        <w:rPr>
          <w:rFonts w:eastAsia="黑体"/>
          <w:sz w:val="32"/>
          <w:szCs w:val="32"/>
        </w:rPr>
        <w:t>10</w:t>
      </w:r>
      <w:r w:rsidRPr="003A0906">
        <w:rPr>
          <w:rFonts w:eastAsia="黑体" w:hint="eastAsia"/>
          <w:sz w:val="32"/>
          <w:szCs w:val="32"/>
        </w:rPr>
        <w:t>月</w:t>
      </w: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EC497B" w:rsidRDefault="00EC497B" w:rsidP="00EC497B">
      <w:pPr>
        <w:rPr>
          <w:color w:val="000000"/>
        </w:rPr>
      </w:pPr>
    </w:p>
    <w:p w:rsidR="00EC497B" w:rsidRPr="00193F63" w:rsidRDefault="00EC497B" w:rsidP="00193F63">
      <w:pPr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编　写：</w:t>
      </w:r>
      <w:proofErr w:type="gramStart"/>
      <w:r w:rsidR="00193F63">
        <w:rPr>
          <w:rFonts w:eastAsia="华文中宋" w:hint="eastAsia"/>
          <w:sz w:val="40"/>
        </w:rPr>
        <w:t>邹</w:t>
      </w:r>
      <w:proofErr w:type="gramEnd"/>
      <w:r w:rsidR="00193F63">
        <w:rPr>
          <w:rFonts w:eastAsia="华文中宋" w:hint="eastAsia"/>
          <w:sz w:val="40"/>
        </w:rPr>
        <w:t xml:space="preserve">  </w:t>
      </w:r>
      <w:proofErr w:type="gramStart"/>
      <w:r w:rsidR="00193F63">
        <w:rPr>
          <w:rFonts w:eastAsia="华文中宋" w:hint="eastAsia"/>
          <w:sz w:val="40"/>
        </w:rPr>
        <w:t>衡</w:t>
      </w:r>
      <w:proofErr w:type="gramEnd"/>
      <w:r w:rsidRPr="00193F63">
        <w:rPr>
          <w:rFonts w:eastAsia="华文中宋" w:hint="eastAsia"/>
          <w:sz w:val="40"/>
        </w:rPr>
        <w:t xml:space="preserve"> </w:t>
      </w:r>
    </w:p>
    <w:p w:rsidR="00EC497B" w:rsidRDefault="00EC497B" w:rsidP="00EC497B">
      <w:pPr>
        <w:jc w:val="center"/>
        <w:rPr>
          <w:rFonts w:eastAsia="华文中宋"/>
          <w:sz w:val="40"/>
        </w:rPr>
      </w:pPr>
    </w:p>
    <w:p w:rsidR="00EC497B" w:rsidRDefault="00EC497B" w:rsidP="00EC497B">
      <w:pPr>
        <w:jc w:val="center"/>
        <w:rPr>
          <w:rFonts w:eastAsia="华文中宋"/>
          <w:color w:val="FF0000"/>
          <w:sz w:val="40"/>
        </w:rPr>
      </w:pPr>
      <w:r>
        <w:rPr>
          <w:rFonts w:eastAsia="华文中宋" w:hint="eastAsia"/>
          <w:sz w:val="40"/>
        </w:rPr>
        <w:t>审　核：</w:t>
      </w:r>
      <w:r w:rsidR="00193F63">
        <w:rPr>
          <w:rFonts w:eastAsia="华文中宋" w:hint="eastAsia"/>
          <w:sz w:val="40"/>
        </w:rPr>
        <w:t>胡志林</w:t>
      </w:r>
    </w:p>
    <w:p w:rsidR="00EC497B" w:rsidRDefault="00EC497B" w:rsidP="00EC497B">
      <w:pPr>
        <w:jc w:val="center"/>
        <w:rPr>
          <w:rFonts w:eastAsia="华文中宋"/>
          <w:sz w:val="40"/>
        </w:rPr>
      </w:pPr>
    </w:p>
    <w:p w:rsidR="00EC497B" w:rsidRDefault="00EC497B" w:rsidP="00EC497B">
      <w:pPr>
        <w:adjustRightInd w:val="0"/>
        <w:snapToGrid w:val="0"/>
        <w:jc w:val="center"/>
        <w:rPr>
          <w:rFonts w:eastAsia="华文中宋"/>
          <w:sz w:val="40"/>
        </w:rPr>
      </w:pPr>
      <w:r>
        <w:rPr>
          <w:rFonts w:eastAsia="华文中宋" w:hint="eastAsia"/>
          <w:sz w:val="40"/>
        </w:rPr>
        <w:t>批　准：</w:t>
      </w:r>
      <w:r w:rsidR="00193F63">
        <w:rPr>
          <w:rFonts w:eastAsia="华文中宋" w:hint="eastAsia"/>
          <w:sz w:val="40"/>
        </w:rPr>
        <w:t>赵树勇</w:t>
      </w:r>
    </w:p>
    <w:p w:rsidR="00B8398E" w:rsidRPr="00EC497B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B8398E" w:rsidRDefault="00B8398E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0E7FE7" w:rsidRDefault="000E7FE7" w:rsidP="000E7FE7">
      <w:pPr>
        <w:rPr>
          <w:color w:val="000000"/>
        </w:rPr>
      </w:pPr>
    </w:p>
    <w:p w:rsidR="00195C63" w:rsidRDefault="00195C63" w:rsidP="004E5808">
      <w:pPr>
        <w:adjustRightInd w:val="0"/>
        <w:snapToGrid w:val="0"/>
        <w:rPr>
          <w:rFonts w:eastAsia="黑体"/>
        </w:rPr>
      </w:pPr>
    </w:p>
    <w:p w:rsidR="004E5808" w:rsidRPr="005200E8" w:rsidRDefault="004E5808" w:rsidP="0088655D">
      <w:pPr>
        <w:pStyle w:val="1"/>
        <w:jc w:val="center"/>
        <w:rPr>
          <w:rFonts w:ascii="华文中宋" w:eastAsia="华文中宋" w:hAnsi="华文中宋"/>
          <w:sz w:val="32"/>
          <w:szCs w:val="32"/>
          <w:lang w:eastAsia="zh-CN"/>
        </w:rPr>
      </w:pPr>
      <w:bookmarkStart w:id="0" w:name="_Toc502748697"/>
      <w:r w:rsidRPr="005200E8">
        <w:rPr>
          <w:rFonts w:ascii="华文中宋" w:eastAsia="华文中宋" w:hAnsi="华文中宋" w:hint="eastAsia"/>
          <w:sz w:val="32"/>
          <w:szCs w:val="32"/>
        </w:rPr>
        <w:lastRenderedPageBreak/>
        <w:t>目</w:t>
      </w:r>
      <w:r w:rsidR="005200E8" w:rsidRPr="005200E8">
        <w:rPr>
          <w:rFonts w:ascii="华文中宋" w:eastAsia="华文中宋" w:hAnsi="华文中宋" w:hint="eastAsia"/>
          <w:sz w:val="32"/>
          <w:szCs w:val="32"/>
          <w:lang w:eastAsia="zh-CN"/>
        </w:rPr>
        <w:t xml:space="preserve"> </w:t>
      </w:r>
      <w:r w:rsidRPr="005200E8">
        <w:rPr>
          <w:rFonts w:ascii="华文中宋" w:eastAsia="华文中宋" w:hAnsi="华文中宋" w:hint="eastAsia"/>
          <w:sz w:val="32"/>
          <w:szCs w:val="32"/>
        </w:rPr>
        <w:t>录</w:t>
      </w:r>
      <w:bookmarkEnd w:id="0"/>
    </w:p>
    <w:p w:rsidR="0088655D" w:rsidRDefault="0088655D" w:rsidP="0088655D">
      <w:pPr>
        <w:rPr>
          <w:lang w:val="x-none"/>
        </w:rPr>
      </w:pPr>
    </w:p>
    <w:p w:rsidR="00CE08F2" w:rsidRDefault="00CE08F2" w:rsidP="00631872">
      <w:pPr>
        <w:spacing w:afterLines="50" w:after="156"/>
        <w:jc w:val="distribute"/>
        <w:rPr>
          <w:rFonts w:eastAsia="Arial Unicode MS" w:cs="Arial Unicode MS"/>
        </w:rPr>
      </w:pPr>
    </w:p>
    <w:p w:rsidR="00CE08F2" w:rsidRPr="004A53E3" w:rsidRDefault="00E46B27" w:rsidP="00CF7A2C">
      <w:pPr>
        <w:pStyle w:val="10"/>
        <w:adjustRightInd w:val="0"/>
        <w:snapToGrid w:val="0"/>
        <w:spacing w:afterLines="50" w:after="156"/>
        <w:rPr>
          <w:rFonts w:ascii="Arial Unicode MS" w:hAnsi="Arial Unicode MS"/>
          <w:noProof/>
          <w:kern w:val="2"/>
          <w:sz w:val="21"/>
        </w:rPr>
      </w:pPr>
      <w:hyperlink w:anchor="_Toc497073595" w:history="1">
        <w:r w:rsidR="00CE08F2" w:rsidRPr="004A53E3">
          <w:rPr>
            <w:rStyle w:val="aa"/>
            <w:rFonts w:ascii="Arial Unicode MS" w:hAnsi="Arial Unicode MS"/>
            <w:noProof/>
            <w:color w:val="000000"/>
            <w:sz w:val="21"/>
            <w:u w:val="none"/>
          </w:rPr>
          <w:t>封面</w:t>
        </w:r>
        <w:r w:rsidR="00CE08F2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CE08F2" w:rsidRPr="004A53E3">
          <w:rPr>
            <w:rFonts w:ascii="Arial Unicode MS" w:hAnsi="Arial Unicode MS" w:cs="Arial Unicode MS" w:hint="eastAsia"/>
            <w:sz w:val="21"/>
            <w:lang w:val="x-none"/>
          </w:rPr>
          <w:t>Ⅰ</w:t>
        </w:r>
      </w:hyperlink>
    </w:p>
    <w:p w:rsidR="00D250BB" w:rsidRPr="004A53E3" w:rsidRDefault="00B16F1A">
      <w:pPr>
        <w:pStyle w:val="10"/>
        <w:rPr>
          <w:rFonts w:ascii="Arial Unicode MS" w:hAnsi="Arial Unicode MS"/>
          <w:noProof/>
          <w:kern w:val="2"/>
          <w:sz w:val="21"/>
        </w:rPr>
      </w:pPr>
      <w:r w:rsidRPr="004A53E3">
        <w:rPr>
          <w:rFonts w:ascii="Arial Unicode MS" w:hAnsi="Arial Unicode MS" w:cs="Arial Unicode MS"/>
          <w:sz w:val="21"/>
        </w:rPr>
        <w:fldChar w:fldCharType="begin"/>
      </w:r>
      <w:r w:rsidRPr="004A53E3">
        <w:rPr>
          <w:rFonts w:ascii="Arial Unicode MS" w:hAnsi="Arial Unicode MS" w:cs="Arial Unicode MS"/>
          <w:sz w:val="21"/>
        </w:rPr>
        <w:instrText xml:space="preserve"> TOC \o "1-1" \h \z \u </w:instrText>
      </w:r>
      <w:r w:rsidRPr="004A53E3">
        <w:rPr>
          <w:rFonts w:ascii="Arial Unicode MS" w:hAnsi="Arial Unicode MS" w:cs="Arial Unicode MS"/>
          <w:sz w:val="21"/>
        </w:rPr>
        <w:fldChar w:fldCharType="separate"/>
      </w:r>
      <w:hyperlink w:anchor="_Toc502748697" w:history="1"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目</w:t>
        </w:r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录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_Toc502748697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III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E46B27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698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>1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 xml:space="preserve">　化工原辅料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_Toc502748698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E46B27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699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2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装置情况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_Toc502748699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1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E46B27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0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3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技改技措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_Toc502748700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E46B27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1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4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异常情况及事故处理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_Toc502748701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2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D250BB" w:rsidRPr="004A53E3" w:rsidRDefault="00E46B27">
      <w:pPr>
        <w:pStyle w:val="10"/>
        <w:rPr>
          <w:rFonts w:ascii="Arial Unicode MS" w:hAnsi="Arial Unicode MS"/>
          <w:noProof/>
          <w:kern w:val="2"/>
          <w:sz w:val="21"/>
        </w:rPr>
      </w:pPr>
      <w:hyperlink w:anchor="_Toc502748702" w:history="1">
        <w:r w:rsidR="00D250BB" w:rsidRPr="004A53E3">
          <w:rPr>
            <w:rStyle w:val="aa"/>
            <w:rFonts w:ascii="Arial Unicode MS" w:hAnsi="Arial Unicode MS"/>
            <w:noProof/>
            <w:sz w:val="21"/>
          </w:rPr>
          <w:t xml:space="preserve">5  </w:t>
        </w:r>
        <w:r w:rsidR="00D250BB" w:rsidRPr="004A53E3">
          <w:rPr>
            <w:rStyle w:val="aa"/>
            <w:rFonts w:ascii="Arial Unicode MS" w:hAnsi="Arial Unicode MS" w:hint="eastAsia"/>
            <w:noProof/>
            <w:sz w:val="21"/>
          </w:rPr>
          <w:t>其他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ab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begin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instrText xml:space="preserve"> PAGEREF _Toc502748702 \h </w:instrText>
        </w:r>
        <w:r w:rsidR="00D250BB" w:rsidRPr="004A53E3">
          <w:rPr>
            <w:rFonts w:ascii="Arial Unicode MS" w:hAnsi="Arial Unicode MS"/>
            <w:noProof/>
            <w:webHidden/>
            <w:sz w:val="21"/>
          </w:rPr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separate"/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t>3</w:t>
        </w:r>
        <w:r w:rsidR="00D250BB" w:rsidRPr="004A53E3">
          <w:rPr>
            <w:rFonts w:ascii="Arial Unicode MS" w:hAnsi="Arial Unicode MS"/>
            <w:noProof/>
            <w:webHidden/>
            <w:sz w:val="21"/>
          </w:rPr>
          <w:fldChar w:fldCharType="end"/>
        </w:r>
      </w:hyperlink>
    </w:p>
    <w:p w:rsidR="004E5808" w:rsidRDefault="00B16F1A" w:rsidP="00CF7A2C">
      <w:pPr>
        <w:adjustRightInd w:val="0"/>
        <w:snapToGrid w:val="0"/>
        <w:spacing w:afterLines="50" w:after="156"/>
        <w:rPr>
          <w:rFonts w:cs="Arial Unicode MS"/>
          <w:b/>
          <w:kern w:val="0"/>
          <w:szCs w:val="22"/>
        </w:rPr>
      </w:pPr>
      <w:r w:rsidRPr="004A53E3">
        <w:rPr>
          <w:rFonts w:cs="Arial Unicode MS"/>
          <w:kern w:val="0"/>
          <w:szCs w:val="22"/>
        </w:rPr>
        <w:fldChar w:fldCharType="end"/>
      </w:r>
    </w:p>
    <w:p w:rsidR="00631872" w:rsidRDefault="00631872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19258F" w:rsidRDefault="0019258F" w:rsidP="004E5808">
      <w:pPr>
        <w:adjustRightInd w:val="0"/>
        <w:snapToGrid w:val="0"/>
        <w:rPr>
          <w:rFonts w:eastAsia="黑体"/>
        </w:rPr>
      </w:pPr>
    </w:p>
    <w:p w:rsidR="0019258F" w:rsidRPr="004E5808" w:rsidRDefault="0019258F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4E5808" w:rsidRDefault="004E580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AE6038" w:rsidRDefault="00AE6038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683E59" w:rsidRDefault="00683E59" w:rsidP="00195C63">
      <w:pPr>
        <w:tabs>
          <w:tab w:val="left" w:pos="2311"/>
        </w:tabs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683E59" w:rsidRDefault="00683E59" w:rsidP="004E5808">
      <w:pPr>
        <w:adjustRightInd w:val="0"/>
        <w:snapToGrid w:val="0"/>
        <w:rPr>
          <w:rFonts w:eastAsia="黑体"/>
        </w:rPr>
      </w:pPr>
    </w:p>
    <w:p w:rsidR="00CA6D61" w:rsidRDefault="00CA6D61" w:rsidP="004E5808">
      <w:pPr>
        <w:adjustRightInd w:val="0"/>
        <w:snapToGrid w:val="0"/>
        <w:rPr>
          <w:rFonts w:eastAsia="黑体"/>
        </w:rPr>
      </w:pPr>
    </w:p>
    <w:p w:rsidR="00A766DC" w:rsidRDefault="00A766DC" w:rsidP="00E67F3D">
      <w:pPr>
        <w:adjustRightInd w:val="0"/>
        <w:snapToGrid w:val="0"/>
        <w:rPr>
          <w:rFonts w:eastAsia="黑体"/>
        </w:rPr>
        <w:sectPr w:rsidR="00A766DC" w:rsidSect="00195C63">
          <w:footerReference w:type="default" r:id="rId10"/>
          <w:pgSz w:w="11906" w:h="16838" w:code="9"/>
          <w:pgMar w:top="1134" w:right="1418" w:bottom="1134" w:left="1701" w:header="1134" w:footer="850" w:gutter="0"/>
          <w:pgNumType w:fmt="upperRoman" w:start="1"/>
          <w:cols w:space="425"/>
          <w:titlePg/>
          <w:docGrid w:type="lines" w:linePitch="312"/>
        </w:sectPr>
      </w:pPr>
    </w:p>
    <w:p w:rsidR="005200E8" w:rsidRPr="005200E8" w:rsidRDefault="00E67F3D" w:rsidP="005200E8">
      <w:pPr>
        <w:pStyle w:val="1"/>
      </w:pPr>
      <w:bookmarkStart w:id="1" w:name="_Toc502748698"/>
      <w:r w:rsidRPr="005200E8">
        <w:rPr>
          <w:rFonts w:hint="eastAsia"/>
        </w:rPr>
        <w:lastRenderedPageBreak/>
        <w:t>1</w:t>
      </w:r>
      <w:r w:rsidRPr="005200E8">
        <w:t xml:space="preserve">　</w:t>
      </w:r>
      <w:r w:rsidR="00147925">
        <w:rPr>
          <w:rFonts w:hint="eastAsia"/>
          <w:lang w:eastAsia="zh-CN"/>
        </w:rPr>
        <w:t>化工原辅料</w:t>
      </w:r>
      <w:bookmarkEnd w:id="1"/>
    </w:p>
    <w:p w:rsidR="005200E8" w:rsidRPr="00F4098F" w:rsidRDefault="005200E8" w:rsidP="005200E8">
      <w:pPr>
        <w:adjustRightInd w:val="0"/>
        <w:snapToGrid w:val="0"/>
        <w:rPr>
          <w:lang w:val="x-none"/>
        </w:rPr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1.1  </w:t>
      </w:r>
      <w:r w:rsidR="00147925">
        <w:rPr>
          <w:rFonts w:eastAsia="黑体" w:hint="eastAsia"/>
        </w:rPr>
        <w:t>化工原辅料使用情况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1.1.1  </w:t>
      </w:r>
      <w:r w:rsidR="005475A6">
        <w:rPr>
          <w:rFonts w:hint="eastAsia"/>
        </w:rPr>
        <w:t>灵活焦化化工三剂：阻垢剂、缓蚀剂、</w:t>
      </w:r>
      <w:r w:rsidR="000C690F">
        <w:rPr>
          <w:rFonts w:hint="eastAsia"/>
        </w:rPr>
        <w:t>丙酮</w:t>
      </w:r>
      <w:proofErr w:type="gramStart"/>
      <w:r w:rsidR="000C690F">
        <w:rPr>
          <w:rFonts w:hint="eastAsia"/>
        </w:rPr>
        <w:t>肟</w:t>
      </w:r>
      <w:proofErr w:type="gramEnd"/>
      <w:r w:rsidR="000C690F">
        <w:rPr>
          <w:rFonts w:hint="eastAsia"/>
        </w:rPr>
        <w:t>、磷酸三钠、消泡剂持续加注使用，</w:t>
      </w:r>
      <w:r w:rsidR="005475A6">
        <w:rPr>
          <w:rFonts w:hint="eastAsia"/>
        </w:rPr>
        <w:t>絮凝剂</w:t>
      </w:r>
      <w:r w:rsidR="000C690F">
        <w:rPr>
          <w:rFonts w:hint="eastAsia"/>
        </w:rPr>
        <w:t>厂家加</w:t>
      </w:r>
      <w:proofErr w:type="gramStart"/>
      <w:r w:rsidR="000C690F">
        <w:rPr>
          <w:rFonts w:hint="eastAsia"/>
        </w:rPr>
        <w:t>剂方案</w:t>
      </w:r>
      <w:proofErr w:type="gramEnd"/>
      <w:r w:rsidR="000C690F">
        <w:rPr>
          <w:rFonts w:hint="eastAsia"/>
        </w:rPr>
        <w:t>无法使焦粉聚合出滤饼，改成只加絮凝剂，不加硫酸铝，滤饼能出，但絮凝剂单耗高；</w:t>
      </w:r>
      <w:r w:rsidR="005475A6">
        <w:rPr>
          <w:rFonts w:hint="eastAsia"/>
        </w:rPr>
        <w:t>COS</w:t>
      </w:r>
      <w:r w:rsidR="005475A6">
        <w:rPr>
          <w:rFonts w:hint="eastAsia"/>
        </w:rPr>
        <w:t>水解剂</w:t>
      </w:r>
      <w:r w:rsidR="000C690F">
        <w:rPr>
          <w:rFonts w:hint="eastAsia"/>
        </w:rPr>
        <w:t>已投入使用</w:t>
      </w:r>
      <w:r w:rsidR="00B8725C">
        <w:rPr>
          <w:rFonts w:hint="eastAsia"/>
        </w:rPr>
        <w:t>；脱硫溶剂</w:t>
      </w:r>
      <w:r w:rsidR="000C690F">
        <w:rPr>
          <w:rFonts w:hint="eastAsia"/>
        </w:rPr>
        <w:t>仍有</w:t>
      </w:r>
      <w:r w:rsidR="000C690F">
        <w:rPr>
          <w:rFonts w:hint="eastAsia"/>
        </w:rPr>
        <w:t>44</w:t>
      </w:r>
      <w:r w:rsidR="000C690F">
        <w:rPr>
          <w:rFonts w:hint="eastAsia"/>
        </w:rPr>
        <w:t>桶未到货</w:t>
      </w:r>
      <w:r w:rsidR="00EE0352">
        <w:rPr>
          <w:rFonts w:hint="eastAsia"/>
        </w:rPr>
        <w:t>。</w:t>
      </w:r>
    </w:p>
    <w:p w:rsidR="005200E8" w:rsidRPr="00B33CB5" w:rsidRDefault="00B33CB5" w:rsidP="005200E8">
      <w:pPr>
        <w:adjustRightInd w:val="0"/>
        <w:snapToGrid w:val="0"/>
      </w:pPr>
      <w:r w:rsidRPr="005200E8">
        <w:rPr>
          <w:rFonts w:hint="eastAsia"/>
        </w:rPr>
        <w:t>1.1.</w:t>
      </w:r>
      <w:r>
        <w:rPr>
          <w:rFonts w:hint="eastAsia"/>
        </w:rPr>
        <w:t>2</w:t>
      </w:r>
      <w:r w:rsidRPr="005200E8">
        <w:rPr>
          <w:rFonts w:hint="eastAsia"/>
        </w:rPr>
        <w:t xml:space="preserve">  </w:t>
      </w:r>
      <w:r>
        <w:rPr>
          <w:rFonts w:hint="eastAsia"/>
        </w:rPr>
        <w:t>碱液：由于灵活焦化进料残炭太低，灵活焦化无法达到设计工况，加热器</w:t>
      </w:r>
      <w:proofErr w:type="gramStart"/>
      <w:r>
        <w:rPr>
          <w:rFonts w:hint="eastAsia"/>
        </w:rPr>
        <w:t>调温风无法</w:t>
      </w:r>
      <w:proofErr w:type="gramEnd"/>
      <w:r>
        <w:rPr>
          <w:rFonts w:hint="eastAsia"/>
        </w:rPr>
        <w:t>降低，导致灵活气中二氧化硫含量较设计偏高，故需要消耗大量碱液中和二氧化硫（约</w:t>
      </w:r>
      <w:r>
        <w:rPr>
          <w:rFonts w:hint="eastAsia"/>
        </w:rPr>
        <w:t>1t/h</w:t>
      </w:r>
      <w:r>
        <w:rPr>
          <w:rFonts w:hint="eastAsia"/>
        </w:rPr>
        <w:t>）</w:t>
      </w:r>
      <w:r w:rsidR="00E8097B">
        <w:rPr>
          <w:rFonts w:hint="eastAsia"/>
        </w:rPr>
        <w:t>。</w:t>
      </w: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1.2  </w:t>
      </w:r>
      <w:r w:rsidR="00147925">
        <w:rPr>
          <w:rFonts w:eastAsia="黑体" w:hint="eastAsia"/>
        </w:rPr>
        <w:t>化工原辅料变更情况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2639A5">
      <w:pPr>
        <w:adjustRightInd w:val="0"/>
        <w:snapToGrid w:val="0"/>
      </w:pPr>
      <w:r w:rsidRPr="005200E8">
        <w:rPr>
          <w:rFonts w:hint="eastAsia"/>
        </w:rPr>
        <w:t xml:space="preserve">1.2.1   </w:t>
      </w:r>
      <w:r w:rsidR="000C690F">
        <w:rPr>
          <w:rFonts w:hint="eastAsia"/>
        </w:rPr>
        <w:t>准备采购试用</w:t>
      </w:r>
      <w:r w:rsidR="000C690F">
        <w:rPr>
          <w:rFonts w:hint="eastAsia"/>
        </w:rPr>
        <w:t>Nalco</w:t>
      </w:r>
      <w:r w:rsidR="000C690F">
        <w:rPr>
          <w:rFonts w:hint="eastAsia"/>
        </w:rPr>
        <w:t>絮凝剂：</w:t>
      </w:r>
      <w:r w:rsidR="000C690F" w:rsidRPr="000C690F">
        <w:t>Nalco 71305 120kg</w:t>
      </w:r>
      <w:r w:rsidR="000C690F" w:rsidRPr="000C690F">
        <w:t>，</w:t>
      </w:r>
      <w:r w:rsidR="000C690F" w:rsidRPr="000C690F">
        <w:t>Nalco 71302 2</w:t>
      </w:r>
      <w:r w:rsidR="000C690F" w:rsidRPr="000C690F">
        <w:t>吨</w:t>
      </w:r>
      <w:r w:rsidR="0090524A">
        <w:rPr>
          <w:rFonts w:hint="eastAsia"/>
        </w:rPr>
        <w:t>尚未到货，预计</w:t>
      </w:r>
      <w:r w:rsidR="0090524A">
        <w:rPr>
          <w:rFonts w:hint="eastAsia"/>
        </w:rPr>
        <w:t>2</w:t>
      </w:r>
      <w:r w:rsidR="0090524A">
        <w:rPr>
          <w:rFonts w:hint="eastAsia"/>
        </w:rPr>
        <w:t>月底到货。目前使用</w:t>
      </w:r>
      <w:r w:rsidR="0090524A">
        <w:rPr>
          <w:rFonts w:hint="eastAsia"/>
        </w:rPr>
        <w:t>Nalco 71301</w:t>
      </w:r>
      <w:r w:rsidR="0090524A">
        <w:rPr>
          <w:rFonts w:hint="eastAsia"/>
        </w:rPr>
        <w:t>絮凝剂。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1.3  </w:t>
      </w:r>
      <w:r w:rsidR="00197D94">
        <w:rPr>
          <w:rFonts w:eastAsia="黑体" w:hint="eastAsia"/>
        </w:rPr>
        <w:t>化工</w:t>
      </w:r>
      <w:r w:rsidR="00147925">
        <w:rPr>
          <w:rFonts w:eastAsia="黑体" w:hint="eastAsia"/>
        </w:rPr>
        <w:t>原辅料变更对比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175CB0">
      <w:pPr>
        <w:adjustRightInd w:val="0"/>
        <w:snapToGrid w:val="0"/>
      </w:pPr>
      <w:r w:rsidRPr="005200E8">
        <w:rPr>
          <w:rFonts w:hint="eastAsia"/>
        </w:rPr>
        <w:t xml:space="preserve">1.3.1   </w:t>
      </w:r>
      <w:r w:rsidR="0090524A">
        <w:rPr>
          <w:rFonts w:hint="eastAsia"/>
        </w:rPr>
        <w:t>絮凝剂</w:t>
      </w:r>
      <w:r w:rsidR="0090524A">
        <w:rPr>
          <w:rFonts w:hint="eastAsia"/>
        </w:rPr>
        <w:t>Nalco 71301</w:t>
      </w:r>
      <w:r w:rsidR="0090524A">
        <w:rPr>
          <w:rFonts w:hint="eastAsia"/>
        </w:rPr>
        <w:t>使用效果良好，外送含焦污水水质澄清。</w:t>
      </w:r>
      <w:r w:rsidR="00505D71">
        <w:rPr>
          <w:rFonts w:hint="eastAsia"/>
        </w:rPr>
        <w:t>较之前使用的栗田</w:t>
      </w:r>
      <w:r w:rsidR="00505D71" w:rsidRPr="00505D71">
        <w:t>KURITA WD-215BS</w:t>
      </w:r>
      <w:r w:rsidR="00505D71">
        <w:rPr>
          <w:rFonts w:hint="eastAsia"/>
        </w:rPr>
        <w:t>效果好。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pStyle w:val="1"/>
        <w:rPr>
          <w:lang w:eastAsia="zh-CN"/>
        </w:rPr>
      </w:pPr>
      <w:bookmarkStart w:id="2" w:name="_Toc498181602"/>
      <w:bookmarkStart w:id="3" w:name="_Toc502748699"/>
      <w:r w:rsidRPr="005200E8">
        <w:rPr>
          <w:rFonts w:hint="eastAsia"/>
        </w:rPr>
        <w:t xml:space="preserve">2  </w:t>
      </w:r>
      <w:bookmarkEnd w:id="2"/>
      <w:r w:rsidR="00147925">
        <w:rPr>
          <w:rFonts w:hint="eastAsia"/>
          <w:lang w:eastAsia="zh-CN"/>
        </w:rPr>
        <w:t>装置情况</w:t>
      </w:r>
      <w:bookmarkEnd w:id="3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2.1  </w:t>
      </w:r>
      <w:r w:rsidR="00147925">
        <w:rPr>
          <w:rFonts w:eastAsia="黑体" w:hint="eastAsia"/>
        </w:rPr>
        <w:t>装置开工情况</w:t>
      </w:r>
    </w:p>
    <w:p w:rsidR="005200E8" w:rsidRPr="005200E8" w:rsidRDefault="005200E8" w:rsidP="005200E8">
      <w:pPr>
        <w:adjustRightInd w:val="0"/>
        <w:snapToGrid w:val="0"/>
        <w:rPr>
          <w:szCs w:val="21"/>
        </w:rPr>
      </w:pPr>
    </w:p>
    <w:p w:rsidR="005200E8" w:rsidRDefault="005200E8" w:rsidP="0096728D">
      <w:pPr>
        <w:adjustRightInd w:val="0"/>
        <w:snapToGrid w:val="0"/>
        <w:ind w:left="420" w:hanging="420"/>
        <w:rPr>
          <w:szCs w:val="21"/>
        </w:rPr>
      </w:pPr>
      <w:r w:rsidRPr="005200E8">
        <w:rPr>
          <w:rFonts w:hint="eastAsia"/>
          <w:szCs w:val="21"/>
        </w:rPr>
        <w:t xml:space="preserve">2.1.1   </w:t>
      </w:r>
      <w:r w:rsidR="00094CDD">
        <w:rPr>
          <w:rFonts w:hint="eastAsia"/>
          <w:szCs w:val="21"/>
        </w:rPr>
        <w:t>1</w:t>
      </w:r>
      <w:r w:rsidR="009D6A4C">
        <w:rPr>
          <w:rFonts w:hint="eastAsia"/>
          <w:szCs w:val="21"/>
        </w:rPr>
        <w:t>月</w:t>
      </w:r>
      <w:r w:rsidR="0096728D">
        <w:rPr>
          <w:rFonts w:hint="eastAsia"/>
          <w:szCs w:val="21"/>
        </w:rPr>
        <w:t>16</w:t>
      </w:r>
      <w:r w:rsidR="009D6A4C">
        <w:rPr>
          <w:rFonts w:hint="eastAsia"/>
          <w:szCs w:val="21"/>
        </w:rPr>
        <w:t>日</w:t>
      </w:r>
      <w:r w:rsidR="0096728D">
        <w:rPr>
          <w:rFonts w:hint="eastAsia"/>
          <w:szCs w:val="21"/>
        </w:rPr>
        <w:t>停止湿焦污水外送，切除刮泥机，清理内部堆积焦粉</w:t>
      </w:r>
      <w:r w:rsidR="00E938CC">
        <w:rPr>
          <w:rFonts w:hint="eastAsia"/>
          <w:szCs w:val="21"/>
        </w:rPr>
        <w:t>。</w:t>
      </w:r>
    </w:p>
    <w:p w:rsidR="006E50E3" w:rsidRDefault="006E50E3" w:rsidP="005200E8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2.1.2   </w:t>
      </w:r>
    </w:p>
    <w:p w:rsidR="00FA0668" w:rsidRPr="00FA0668" w:rsidRDefault="00FA0668" w:rsidP="005200E8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094CDD">
        <w:rPr>
          <w:rFonts w:hint="eastAsia"/>
          <w:szCs w:val="21"/>
        </w:rPr>
        <w:t xml:space="preserve">3   </w:t>
      </w:r>
    </w:p>
    <w:p w:rsidR="009D6A4C" w:rsidRDefault="009D6A4C" w:rsidP="009D6A4C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FA0668">
        <w:rPr>
          <w:rFonts w:hint="eastAsia"/>
          <w:szCs w:val="21"/>
        </w:rPr>
        <w:t>4</w:t>
      </w:r>
      <w:r w:rsidRPr="005200E8">
        <w:rPr>
          <w:rFonts w:hint="eastAsia"/>
          <w:szCs w:val="21"/>
        </w:rPr>
        <w:t xml:space="preserve">   </w:t>
      </w:r>
      <w:r w:rsidR="00593492">
        <w:rPr>
          <w:rFonts w:hint="eastAsia"/>
          <w:szCs w:val="21"/>
        </w:rPr>
        <w:t>。</w:t>
      </w:r>
    </w:p>
    <w:p w:rsidR="00B67F8F" w:rsidRDefault="00B67F8F" w:rsidP="00B67F8F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FA0668">
        <w:rPr>
          <w:rFonts w:hint="eastAsia"/>
          <w:szCs w:val="21"/>
        </w:rPr>
        <w:t>5</w:t>
      </w:r>
      <w:r w:rsidRPr="005200E8">
        <w:rPr>
          <w:rFonts w:hint="eastAsia"/>
          <w:szCs w:val="21"/>
        </w:rPr>
        <w:t xml:space="preserve">   </w:t>
      </w:r>
    </w:p>
    <w:p w:rsidR="006114C2" w:rsidRDefault="00EF0852" w:rsidP="000A6C0E">
      <w:pPr>
        <w:adjustRightInd w:val="0"/>
        <w:snapToGrid w:val="0"/>
        <w:ind w:left="420" w:hanging="42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495441">
        <w:rPr>
          <w:rFonts w:hint="eastAsia"/>
          <w:szCs w:val="21"/>
        </w:rPr>
        <w:t>6</w:t>
      </w:r>
      <w:r w:rsidRPr="005200E8">
        <w:rPr>
          <w:rFonts w:hint="eastAsia"/>
          <w:szCs w:val="21"/>
        </w:rPr>
        <w:t xml:space="preserve">   </w:t>
      </w:r>
    </w:p>
    <w:p w:rsidR="005200E8" w:rsidRDefault="006114C2" w:rsidP="005200E8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>
        <w:rPr>
          <w:rFonts w:hint="eastAsia"/>
          <w:szCs w:val="21"/>
        </w:rPr>
        <w:t>7</w:t>
      </w:r>
      <w:r w:rsidRPr="005200E8">
        <w:rPr>
          <w:rFonts w:hint="eastAsia"/>
          <w:szCs w:val="21"/>
        </w:rPr>
        <w:t xml:space="preserve">   </w:t>
      </w:r>
    </w:p>
    <w:p w:rsidR="00B42191" w:rsidRDefault="00B42191" w:rsidP="00B42191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>
        <w:rPr>
          <w:rFonts w:hint="eastAsia"/>
          <w:szCs w:val="21"/>
        </w:rPr>
        <w:t>8</w:t>
      </w:r>
      <w:r w:rsidRPr="005200E8">
        <w:rPr>
          <w:rFonts w:hint="eastAsia"/>
          <w:szCs w:val="21"/>
        </w:rPr>
        <w:t xml:space="preserve">   </w:t>
      </w:r>
    </w:p>
    <w:p w:rsidR="004B2003" w:rsidRDefault="004B2003" w:rsidP="004B2003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>
        <w:rPr>
          <w:rFonts w:hint="eastAsia"/>
          <w:szCs w:val="21"/>
        </w:rPr>
        <w:t>9</w:t>
      </w:r>
      <w:r w:rsidRPr="005200E8">
        <w:rPr>
          <w:rFonts w:hint="eastAsia"/>
          <w:szCs w:val="21"/>
        </w:rPr>
        <w:t xml:space="preserve">   </w:t>
      </w:r>
    </w:p>
    <w:p w:rsidR="003F59C7" w:rsidRDefault="003F59C7" w:rsidP="003F59C7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 w:rsidR="00E2437E">
        <w:rPr>
          <w:rFonts w:hint="eastAsia"/>
          <w:szCs w:val="21"/>
        </w:rPr>
        <w:t>10</w:t>
      </w:r>
      <w:r w:rsidRPr="005200E8">
        <w:rPr>
          <w:rFonts w:hint="eastAsia"/>
          <w:szCs w:val="21"/>
        </w:rPr>
        <w:t xml:space="preserve">   </w:t>
      </w:r>
    </w:p>
    <w:p w:rsidR="00677365" w:rsidRDefault="00677365" w:rsidP="00677365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t>2.1.</w:t>
      </w:r>
      <w:r>
        <w:rPr>
          <w:rFonts w:hint="eastAsia"/>
          <w:szCs w:val="21"/>
        </w:rPr>
        <w:t>11</w:t>
      </w:r>
      <w:r w:rsidRPr="005200E8">
        <w:rPr>
          <w:rFonts w:hint="eastAsia"/>
          <w:szCs w:val="21"/>
        </w:rPr>
        <w:t xml:space="preserve">   </w:t>
      </w:r>
    </w:p>
    <w:p w:rsidR="00D562AD" w:rsidRDefault="00D562AD" w:rsidP="00D562AD">
      <w:pPr>
        <w:adjustRightInd w:val="0"/>
        <w:snapToGrid w:val="0"/>
        <w:rPr>
          <w:szCs w:val="21"/>
        </w:rPr>
      </w:pPr>
      <w:r w:rsidRPr="005200E8">
        <w:rPr>
          <w:rFonts w:hint="eastAsia"/>
          <w:szCs w:val="21"/>
        </w:rPr>
        <w:lastRenderedPageBreak/>
        <w:t>2.1.</w:t>
      </w:r>
      <w:r>
        <w:rPr>
          <w:rFonts w:hint="eastAsia"/>
          <w:szCs w:val="21"/>
        </w:rPr>
        <w:t>12</w:t>
      </w:r>
      <w:r w:rsidRPr="005200E8">
        <w:rPr>
          <w:rFonts w:hint="eastAsia"/>
          <w:szCs w:val="21"/>
        </w:rPr>
        <w:t xml:space="preserve">   </w:t>
      </w:r>
    </w:p>
    <w:p w:rsidR="00D562AD" w:rsidRPr="00D562AD" w:rsidRDefault="00D562AD" w:rsidP="00677365">
      <w:pPr>
        <w:adjustRightInd w:val="0"/>
        <w:snapToGrid w:val="0"/>
        <w:rPr>
          <w:szCs w:val="21"/>
        </w:rPr>
      </w:pPr>
    </w:p>
    <w:p w:rsidR="00677365" w:rsidRPr="00677365" w:rsidRDefault="00677365" w:rsidP="003F59C7">
      <w:pPr>
        <w:adjustRightInd w:val="0"/>
        <w:snapToGrid w:val="0"/>
        <w:rPr>
          <w:szCs w:val="21"/>
        </w:rPr>
      </w:pPr>
    </w:p>
    <w:p w:rsidR="00EF0852" w:rsidRPr="00495441" w:rsidRDefault="007F648C" w:rsidP="007F648C">
      <w:pPr>
        <w:tabs>
          <w:tab w:val="left" w:pos="3780"/>
        </w:tabs>
        <w:adjustRightInd w:val="0"/>
        <w:snapToGrid w:val="0"/>
      </w:pPr>
      <w:r>
        <w:tab/>
      </w: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2.2  </w:t>
      </w:r>
      <w:r w:rsidR="00147925">
        <w:rPr>
          <w:rFonts w:eastAsia="黑体" w:hint="eastAsia"/>
        </w:rPr>
        <w:t>装置停工情况</w:t>
      </w:r>
    </w:p>
    <w:p w:rsidR="005200E8" w:rsidRPr="005200E8" w:rsidRDefault="005200E8" w:rsidP="005200E8">
      <w:pPr>
        <w:adjustRightInd w:val="0"/>
        <w:snapToGrid w:val="0"/>
      </w:pPr>
    </w:p>
    <w:p w:rsidR="005200E8" w:rsidRDefault="005200E8" w:rsidP="00D81289">
      <w:pPr>
        <w:adjustRightInd w:val="0"/>
        <w:snapToGrid w:val="0"/>
      </w:pPr>
      <w:r w:rsidRPr="005200E8">
        <w:rPr>
          <w:rFonts w:hint="eastAsia"/>
        </w:rPr>
        <w:t xml:space="preserve">2.2.1   </w:t>
      </w:r>
      <w:r w:rsidR="00D81289">
        <w:rPr>
          <w:rFonts w:hint="eastAsia"/>
        </w:rPr>
        <w:t>无</w:t>
      </w:r>
    </w:p>
    <w:p w:rsidR="00147925" w:rsidRPr="005200E8" w:rsidRDefault="00147925" w:rsidP="00147925">
      <w:pPr>
        <w:adjustRightInd w:val="0"/>
        <w:snapToGrid w:val="0"/>
      </w:pPr>
    </w:p>
    <w:p w:rsidR="00147925" w:rsidRPr="005200E8" w:rsidRDefault="00147925" w:rsidP="00147925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>2.</w:t>
      </w:r>
      <w:r>
        <w:rPr>
          <w:rFonts w:eastAsia="黑体" w:hint="eastAsia"/>
        </w:rPr>
        <w:t>3</w:t>
      </w:r>
      <w:r w:rsidRPr="005200E8">
        <w:rPr>
          <w:rFonts w:eastAsia="黑体" w:hint="eastAsia"/>
        </w:rPr>
        <w:t xml:space="preserve">  </w:t>
      </w:r>
      <w:r>
        <w:rPr>
          <w:rFonts w:eastAsia="黑体" w:hint="eastAsia"/>
        </w:rPr>
        <w:t>装置检修情况</w:t>
      </w:r>
    </w:p>
    <w:p w:rsidR="00147925" w:rsidRPr="005200E8" w:rsidRDefault="00147925" w:rsidP="00147925">
      <w:pPr>
        <w:adjustRightInd w:val="0"/>
        <w:snapToGrid w:val="0"/>
      </w:pPr>
    </w:p>
    <w:p w:rsidR="00147925" w:rsidRDefault="00147925" w:rsidP="00D81289">
      <w:pPr>
        <w:adjustRightInd w:val="0"/>
        <w:snapToGrid w:val="0"/>
      </w:pPr>
      <w:r w:rsidRPr="005200E8">
        <w:rPr>
          <w:rFonts w:hint="eastAsia"/>
        </w:rPr>
        <w:t>2.</w:t>
      </w:r>
      <w:r>
        <w:rPr>
          <w:rFonts w:hint="eastAsia"/>
        </w:rPr>
        <w:t>3</w:t>
      </w:r>
      <w:r w:rsidRPr="005200E8">
        <w:rPr>
          <w:rFonts w:hint="eastAsia"/>
        </w:rPr>
        <w:t xml:space="preserve">.1   </w:t>
      </w:r>
      <w:r w:rsidR="00D81289">
        <w:rPr>
          <w:rFonts w:hint="eastAsia"/>
        </w:rPr>
        <w:t>无</w:t>
      </w:r>
    </w:p>
    <w:p w:rsidR="004D1500" w:rsidRPr="005200E8" w:rsidRDefault="004D1500" w:rsidP="005200E8">
      <w:pPr>
        <w:adjustRightInd w:val="0"/>
        <w:snapToGrid w:val="0"/>
      </w:pPr>
    </w:p>
    <w:p w:rsidR="005200E8" w:rsidRPr="005200E8" w:rsidRDefault="005200E8" w:rsidP="005200E8">
      <w:pPr>
        <w:pStyle w:val="1"/>
      </w:pPr>
      <w:bookmarkStart w:id="4" w:name="_Toc498181603"/>
      <w:bookmarkStart w:id="5" w:name="_Toc502748700"/>
      <w:r w:rsidRPr="005200E8">
        <w:rPr>
          <w:rFonts w:hint="eastAsia"/>
        </w:rPr>
        <w:t xml:space="preserve">3  </w:t>
      </w:r>
      <w:bookmarkEnd w:id="4"/>
      <w:r w:rsidR="00147925">
        <w:rPr>
          <w:rFonts w:hint="eastAsia"/>
          <w:lang w:eastAsia="zh-CN"/>
        </w:rPr>
        <w:t>技改技</w:t>
      </w:r>
      <w:proofErr w:type="gramStart"/>
      <w:r w:rsidR="00147925">
        <w:rPr>
          <w:rFonts w:hint="eastAsia"/>
          <w:lang w:eastAsia="zh-CN"/>
        </w:rPr>
        <w:t>措</w:t>
      </w:r>
      <w:bookmarkEnd w:id="5"/>
      <w:proofErr w:type="gramEnd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3.1  </w:t>
      </w:r>
      <w:r w:rsidR="00147925">
        <w:rPr>
          <w:rFonts w:eastAsia="黑体" w:hint="eastAsia"/>
        </w:rPr>
        <w:t>技改技</w:t>
      </w:r>
      <w:proofErr w:type="gramStart"/>
      <w:r w:rsidR="00147925">
        <w:rPr>
          <w:rFonts w:eastAsia="黑体" w:hint="eastAsia"/>
        </w:rPr>
        <w:t>措</w:t>
      </w:r>
      <w:proofErr w:type="gramEnd"/>
      <w:r w:rsidR="00147925">
        <w:rPr>
          <w:rFonts w:eastAsia="黑体" w:hint="eastAsia"/>
        </w:rPr>
        <w:t>描述</w:t>
      </w:r>
    </w:p>
    <w:p w:rsidR="005200E8" w:rsidRPr="005200E8" w:rsidRDefault="005200E8" w:rsidP="005200E8">
      <w:pPr>
        <w:adjustRightInd w:val="0"/>
        <w:snapToGrid w:val="0"/>
      </w:pPr>
    </w:p>
    <w:p w:rsid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3.1.1   </w:t>
      </w:r>
      <w:r w:rsidR="006E3F1E">
        <w:rPr>
          <w:rFonts w:hint="eastAsia"/>
        </w:rPr>
        <w:t>增加</w:t>
      </w:r>
      <w:r w:rsidR="00250DCD">
        <w:rPr>
          <w:rFonts w:hint="eastAsia"/>
        </w:rPr>
        <w:t>灵活气</w:t>
      </w:r>
      <w:proofErr w:type="gramStart"/>
      <w:r w:rsidR="00250DCD">
        <w:rPr>
          <w:rFonts w:hint="eastAsia"/>
        </w:rPr>
        <w:t>火炬伴烧燃料</w:t>
      </w:r>
      <w:proofErr w:type="gramEnd"/>
      <w:r w:rsidR="00250DCD">
        <w:rPr>
          <w:rFonts w:hint="eastAsia"/>
        </w:rPr>
        <w:t>气</w:t>
      </w:r>
    </w:p>
    <w:p w:rsidR="005200E8" w:rsidRPr="006A7383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3.2  </w:t>
      </w:r>
      <w:r w:rsidR="00147925">
        <w:rPr>
          <w:rFonts w:eastAsia="黑体" w:hint="eastAsia"/>
        </w:rPr>
        <w:t>技改技</w:t>
      </w:r>
      <w:proofErr w:type="gramStart"/>
      <w:r w:rsidR="00147925">
        <w:rPr>
          <w:rFonts w:eastAsia="黑体" w:hint="eastAsia"/>
        </w:rPr>
        <w:t>措</w:t>
      </w:r>
      <w:proofErr w:type="gramEnd"/>
      <w:r w:rsidR="00147925">
        <w:rPr>
          <w:rFonts w:eastAsia="黑体" w:hint="eastAsia"/>
        </w:rPr>
        <w:t>效果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  <w:r w:rsidRPr="005200E8">
        <w:rPr>
          <w:rFonts w:hint="eastAsia"/>
        </w:rPr>
        <w:t xml:space="preserve">3.2.1   </w:t>
      </w:r>
    </w:p>
    <w:p w:rsidR="005200E8" w:rsidRPr="005200E8" w:rsidRDefault="005200E8" w:rsidP="005200E8">
      <w:pPr>
        <w:adjustRightInd w:val="0"/>
        <w:snapToGrid w:val="0"/>
      </w:pPr>
    </w:p>
    <w:p w:rsidR="005200E8" w:rsidRPr="00132234" w:rsidRDefault="005200E8" w:rsidP="005200E8">
      <w:pPr>
        <w:adjustRightInd w:val="0"/>
        <w:snapToGrid w:val="0"/>
        <w:rPr>
          <w:rFonts w:eastAsia="黑体"/>
        </w:rPr>
      </w:pPr>
      <w:r w:rsidRPr="00132234">
        <w:rPr>
          <w:rFonts w:eastAsia="黑体" w:hint="eastAsia"/>
        </w:rPr>
        <w:t xml:space="preserve">3.3  </w:t>
      </w:r>
      <w:r w:rsidR="00147925" w:rsidRPr="00132234">
        <w:rPr>
          <w:rFonts w:eastAsia="黑体" w:hint="eastAsia"/>
        </w:rPr>
        <w:t>技改技</w:t>
      </w:r>
      <w:proofErr w:type="gramStart"/>
      <w:r w:rsidR="00147925" w:rsidRPr="00132234">
        <w:rPr>
          <w:rFonts w:eastAsia="黑体" w:hint="eastAsia"/>
        </w:rPr>
        <w:t>措</w:t>
      </w:r>
      <w:proofErr w:type="gramEnd"/>
      <w:r w:rsidR="00147925" w:rsidRPr="00132234">
        <w:rPr>
          <w:rFonts w:eastAsia="黑体" w:hint="eastAsia"/>
        </w:rPr>
        <w:t>总结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063B19">
      <w:pPr>
        <w:adjustRightInd w:val="0"/>
        <w:snapToGrid w:val="0"/>
      </w:pPr>
      <w:r w:rsidRPr="005200E8">
        <w:rPr>
          <w:rFonts w:hint="eastAsia"/>
        </w:rPr>
        <w:t xml:space="preserve">3.3.1   </w:t>
      </w:r>
      <w:r w:rsidR="00063B19">
        <w:rPr>
          <w:rFonts w:hint="eastAsia"/>
        </w:rPr>
        <w:t>无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pStyle w:val="1"/>
      </w:pPr>
      <w:bookmarkStart w:id="6" w:name="_Toc498181604"/>
      <w:bookmarkStart w:id="7" w:name="_Toc502748701"/>
      <w:r w:rsidRPr="005200E8">
        <w:rPr>
          <w:rFonts w:hint="eastAsia"/>
        </w:rPr>
        <w:t xml:space="preserve">4  </w:t>
      </w:r>
      <w:bookmarkEnd w:id="6"/>
      <w:r w:rsidR="00AD52A0">
        <w:rPr>
          <w:rFonts w:hint="eastAsia"/>
          <w:lang w:eastAsia="zh-CN"/>
        </w:rPr>
        <w:t>异常情况及事故处理</w:t>
      </w:r>
      <w:bookmarkEnd w:id="7"/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4.1  </w:t>
      </w:r>
      <w:r w:rsidR="00AD52A0">
        <w:rPr>
          <w:rFonts w:eastAsia="黑体" w:hint="eastAsia"/>
        </w:rPr>
        <w:t>公司级事故处理</w:t>
      </w:r>
    </w:p>
    <w:p w:rsidR="005200E8" w:rsidRPr="005200E8" w:rsidRDefault="005200E8" w:rsidP="005200E8">
      <w:pPr>
        <w:adjustRightInd w:val="0"/>
        <w:snapToGrid w:val="0"/>
      </w:pPr>
    </w:p>
    <w:p w:rsidR="00884865" w:rsidRPr="005200E8" w:rsidRDefault="005200E8" w:rsidP="00884865">
      <w:pPr>
        <w:adjustRightInd w:val="0"/>
        <w:snapToGrid w:val="0"/>
      </w:pPr>
      <w:r w:rsidRPr="005200E8">
        <w:rPr>
          <w:rFonts w:hint="eastAsia"/>
        </w:rPr>
        <w:t xml:space="preserve">4.1.1   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4.2 </w:t>
      </w:r>
      <w:r w:rsidRPr="00E12FCD">
        <w:rPr>
          <w:rFonts w:eastAsia="黑体" w:hint="eastAsia"/>
          <w:color w:val="FF0000"/>
        </w:rPr>
        <w:t xml:space="preserve"> </w:t>
      </w:r>
      <w:r w:rsidR="00AD52A0" w:rsidRPr="00AD52A0">
        <w:rPr>
          <w:rFonts w:eastAsia="黑体" w:hint="eastAsia"/>
        </w:rPr>
        <w:t>重大生产异常情况及处理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8553CF">
      <w:pPr>
        <w:adjustRightInd w:val="0"/>
        <w:snapToGrid w:val="0"/>
      </w:pPr>
      <w:r w:rsidRPr="005200E8">
        <w:rPr>
          <w:rFonts w:hint="eastAsia"/>
        </w:rPr>
        <w:t xml:space="preserve">4.2.1   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  <w:rPr>
          <w:rFonts w:eastAsia="黑体"/>
        </w:rPr>
      </w:pPr>
      <w:r w:rsidRPr="005200E8">
        <w:rPr>
          <w:rFonts w:eastAsia="黑体" w:hint="eastAsia"/>
        </w:rPr>
        <w:t xml:space="preserve">4.3  </w:t>
      </w:r>
      <w:r w:rsidR="00AD52A0">
        <w:rPr>
          <w:rFonts w:eastAsia="黑体" w:hint="eastAsia"/>
        </w:rPr>
        <w:t>对策措施实施情况</w:t>
      </w:r>
    </w:p>
    <w:p w:rsidR="005200E8" w:rsidRPr="005200E8" w:rsidRDefault="005200E8" w:rsidP="005200E8">
      <w:pPr>
        <w:adjustRightInd w:val="0"/>
        <w:snapToGrid w:val="0"/>
      </w:pPr>
    </w:p>
    <w:p w:rsidR="005200E8" w:rsidRPr="005200E8" w:rsidRDefault="005200E8" w:rsidP="008553CF">
      <w:pPr>
        <w:adjustRightInd w:val="0"/>
        <w:snapToGrid w:val="0"/>
      </w:pPr>
      <w:r w:rsidRPr="005200E8">
        <w:rPr>
          <w:rFonts w:hint="eastAsia"/>
        </w:rPr>
        <w:t xml:space="preserve">4.3.1   </w:t>
      </w:r>
    </w:p>
    <w:p w:rsidR="005200E8" w:rsidRPr="005200E8" w:rsidRDefault="005200E8" w:rsidP="005200E8">
      <w:pPr>
        <w:adjustRightInd w:val="0"/>
        <w:snapToGrid w:val="0"/>
      </w:pPr>
    </w:p>
    <w:p w:rsidR="00AD52A0" w:rsidRPr="005200E8" w:rsidRDefault="00AD52A0" w:rsidP="00AD52A0">
      <w:pPr>
        <w:pStyle w:val="1"/>
      </w:pPr>
      <w:bookmarkStart w:id="8" w:name="_Toc502748702"/>
      <w:r>
        <w:rPr>
          <w:rFonts w:hint="eastAsia"/>
          <w:lang w:eastAsia="zh-CN"/>
        </w:rPr>
        <w:t>5</w:t>
      </w:r>
      <w:r w:rsidRPr="005200E8">
        <w:rPr>
          <w:rFonts w:hint="eastAsia"/>
        </w:rPr>
        <w:t xml:space="preserve">  </w:t>
      </w:r>
      <w:r>
        <w:rPr>
          <w:rFonts w:hint="eastAsia"/>
          <w:lang w:eastAsia="zh-CN"/>
        </w:rPr>
        <w:t>其他</w:t>
      </w:r>
      <w:bookmarkEnd w:id="8"/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.1  </w:t>
      </w:r>
      <w:r>
        <w:rPr>
          <w:rFonts w:eastAsia="黑体" w:hint="eastAsia"/>
        </w:rPr>
        <w:t>重大操作方案调整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8553CF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 xml:space="preserve">.1.1   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AD52A0">
      <w:pPr>
        <w:adjustRightInd w:val="0"/>
        <w:snapToGrid w:val="0"/>
        <w:rPr>
          <w:rFonts w:eastAsia="黑体"/>
        </w:rPr>
      </w:pPr>
      <w:r>
        <w:rPr>
          <w:rFonts w:eastAsia="黑体" w:hint="eastAsia"/>
        </w:rPr>
        <w:t>5</w:t>
      </w:r>
      <w:r w:rsidRPr="005200E8">
        <w:rPr>
          <w:rFonts w:eastAsia="黑体" w:hint="eastAsia"/>
        </w:rPr>
        <w:t xml:space="preserve">.2 </w:t>
      </w:r>
      <w:r w:rsidRPr="00E12FCD">
        <w:rPr>
          <w:rFonts w:eastAsia="黑体" w:hint="eastAsia"/>
          <w:color w:val="FF0000"/>
        </w:rPr>
        <w:t xml:space="preserve"> </w:t>
      </w:r>
      <w:r>
        <w:rPr>
          <w:rFonts w:eastAsia="黑体" w:hint="eastAsia"/>
        </w:rPr>
        <w:t>典型原料及加工情况</w:t>
      </w:r>
    </w:p>
    <w:p w:rsidR="00AD52A0" w:rsidRPr="005200E8" w:rsidRDefault="00AD52A0" w:rsidP="00AD52A0">
      <w:pPr>
        <w:adjustRightInd w:val="0"/>
        <w:snapToGrid w:val="0"/>
      </w:pPr>
    </w:p>
    <w:p w:rsidR="00AD52A0" w:rsidRPr="005200E8" w:rsidRDefault="00AD52A0" w:rsidP="008553CF">
      <w:pPr>
        <w:adjustRightInd w:val="0"/>
        <w:snapToGrid w:val="0"/>
      </w:pPr>
      <w:r>
        <w:rPr>
          <w:rFonts w:hint="eastAsia"/>
        </w:rPr>
        <w:t>5</w:t>
      </w:r>
      <w:r w:rsidRPr="005200E8">
        <w:rPr>
          <w:rFonts w:hint="eastAsia"/>
        </w:rPr>
        <w:t xml:space="preserve">.2.1   </w:t>
      </w:r>
      <w:r w:rsidR="009B21FD">
        <w:rPr>
          <w:rFonts w:hint="eastAsia"/>
        </w:rPr>
        <w:t>原料残炭</w:t>
      </w:r>
      <w:r w:rsidR="009B21FD">
        <w:rPr>
          <w:rFonts w:hint="eastAsia"/>
        </w:rPr>
        <w:t>1</w:t>
      </w:r>
      <w:r w:rsidR="008E08F8">
        <w:rPr>
          <w:rFonts w:hint="eastAsia"/>
        </w:rPr>
        <w:t>9-20%</w:t>
      </w:r>
      <w:bookmarkStart w:id="9" w:name="_GoBack"/>
      <w:bookmarkEnd w:id="9"/>
      <w:r w:rsidR="009B21FD">
        <w:rPr>
          <w:rFonts w:hint="eastAsia"/>
        </w:rPr>
        <w:t>，处理量</w:t>
      </w:r>
      <w:r w:rsidR="009B21FD">
        <w:rPr>
          <w:rFonts w:hint="eastAsia"/>
        </w:rPr>
        <w:t>130t/h.</w:t>
      </w:r>
    </w:p>
    <w:p w:rsidR="00AD52A0" w:rsidRPr="005200E8" w:rsidRDefault="00AD52A0" w:rsidP="00AD52A0">
      <w:pPr>
        <w:adjustRightInd w:val="0"/>
        <w:snapToGrid w:val="0"/>
      </w:pPr>
    </w:p>
    <w:p w:rsidR="005200E8" w:rsidRPr="005200E8" w:rsidRDefault="005200E8" w:rsidP="005200E8">
      <w:pPr>
        <w:adjustRightInd w:val="0"/>
        <w:snapToGrid w:val="0"/>
      </w:pPr>
    </w:p>
    <w:p w:rsidR="00A46C77" w:rsidRPr="00A46C77" w:rsidRDefault="005C548F" w:rsidP="005C548F">
      <w:pPr>
        <w:tabs>
          <w:tab w:val="left" w:pos="3495"/>
        </w:tabs>
        <w:adjustRightInd w:val="0"/>
        <w:snapToGrid w:val="0"/>
      </w:pPr>
      <w:r>
        <w:rPr>
          <w:szCs w:val="21"/>
        </w:rPr>
        <w:tab/>
      </w:r>
    </w:p>
    <w:sectPr w:rsidR="00A46C77" w:rsidRPr="00A46C77" w:rsidSect="00195C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701" w:header="1134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27" w:rsidRDefault="00E46B27" w:rsidP="008A3B5F">
      <w:r>
        <w:separator/>
      </w:r>
    </w:p>
  </w:endnote>
  <w:endnote w:type="continuationSeparator" w:id="0">
    <w:p w:rsidR="00E46B27" w:rsidRDefault="00E46B27" w:rsidP="008A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CF7A2C" w:rsidRDefault="00254347" w:rsidP="000C0354">
    <w:pPr>
      <w:pStyle w:val="a5"/>
      <w:jc w:val="center"/>
      <w:rPr>
        <w:rFonts w:ascii="Arial Unicode MS" w:eastAsia="Arial Unicode MS" w:hAnsi="Arial Unicode MS" w:cs="Arial Unicode MS"/>
        <w:sz w:val="21"/>
        <w:szCs w:val="21"/>
        <w:lang w:eastAsia="zh-CN"/>
      </w:rPr>
    </w:pPr>
    <w:r w:rsidRPr="00CF7A2C">
      <w:rPr>
        <w:rFonts w:ascii="Arial Unicode MS" w:eastAsia="Arial Unicode MS" w:hAnsi="Arial Unicode MS" w:cs="Arial Unicode MS"/>
        <w:sz w:val="21"/>
        <w:szCs w:val="21"/>
      </w:rPr>
      <w:fldChar w:fldCharType="begin"/>
    </w:r>
    <w:r w:rsidRPr="00CF7A2C">
      <w:rPr>
        <w:rFonts w:ascii="Arial Unicode MS" w:eastAsia="Arial Unicode MS" w:hAnsi="Arial Unicode MS" w:cs="Arial Unicode MS"/>
        <w:sz w:val="21"/>
        <w:szCs w:val="21"/>
      </w:rPr>
      <w:instrText xml:space="preserve"> PAGE   \* MERGEFORMAT </w:instrTex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separate"/>
    </w:r>
    <w:r w:rsidR="0096728D" w:rsidRPr="0096728D">
      <w:rPr>
        <w:rFonts w:ascii="Arial Unicode MS" w:eastAsia="Arial Unicode MS" w:hAnsi="Arial Unicode MS" w:cs="Arial Unicode MS"/>
        <w:noProof/>
        <w:sz w:val="21"/>
        <w:szCs w:val="21"/>
        <w:lang w:val="zh-CN"/>
      </w:rPr>
      <w:t>III</w:t>
    </w:r>
    <w:r w:rsidRPr="00CF7A2C">
      <w:rPr>
        <w:rFonts w:ascii="Arial Unicode MS" w:eastAsia="Arial Unicode MS" w:hAnsi="Arial Unicode MS" w:cs="Arial Unicode MS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2543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0528E5" w:rsidP="006926C1">
    <w:pPr>
      <w:pBdr>
        <w:top w:val="single" w:sz="4" w:space="1" w:color="auto"/>
      </w:pBdr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81650" cy="0"/>
              <wp:effectExtent l="9525" t="11430" r="9525" b="762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A20EC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.45pt;margin-top:.25pt;width:43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r w:rsidR="00182076">
      <w:rPr>
        <w:rFonts w:ascii="宋体" w:hAnsi="宋体"/>
        <w:szCs w:val="21"/>
      </w:rPr>
      <w:t xml:space="preserve">                   </w:t>
    </w:r>
    <w:r w:rsidR="00254347">
      <w:rPr>
        <w:rFonts w:hint="eastAsia"/>
      </w:rPr>
      <w:t xml:space="preserve"> </w:t>
    </w:r>
    <w:r>
      <w:rPr>
        <w:rFonts w:hint="eastAsia"/>
      </w:rPr>
      <w:t xml:space="preserve">  </w:t>
    </w:r>
    <w:r w:rsidR="00254347" w:rsidRPr="00995DA8">
      <w:rPr>
        <w:szCs w:val="21"/>
      </w:rPr>
      <w:t>Page</w:t>
    </w:r>
    <w:r w:rsidR="00254347">
      <w:rPr>
        <w:lang w:val="zh-CN"/>
      </w:rPr>
      <w:t xml:space="preserve"> </w:t>
    </w:r>
    <w:r w:rsidR="00254347">
      <w:fldChar w:fldCharType="begin"/>
    </w:r>
    <w:r w:rsidR="00254347">
      <w:instrText xml:space="preserve"> PAGE </w:instrText>
    </w:r>
    <w:r w:rsidR="00254347">
      <w:fldChar w:fldCharType="separate"/>
    </w:r>
    <w:r w:rsidR="008E08F8">
      <w:rPr>
        <w:noProof/>
      </w:rPr>
      <w:t>3</w:t>
    </w:r>
    <w:r w:rsidR="00254347">
      <w:fldChar w:fldCharType="end"/>
    </w:r>
    <w:r w:rsidR="00254347">
      <w:rPr>
        <w:lang w:val="zh-CN"/>
      </w:rPr>
      <w:t xml:space="preserve"> </w:t>
    </w:r>
    <w:r w:rsidR="00254347" w:rsidRPr="00995DA8">
      <w:rPr>
        <w:szCs w:val="21"/>
      </w:rPr>
      <w:t>of</w:t>
    </w:r>
    <w:r w:rsidR="00690D93">
      <w:rPr>
        <w:rFonts w:hint="eastAsia"/>
        <w:szCs w:val="21"/>
      </w:rPr>
      <w:t xml:space="preserve"> </w:t>
    </w:r>
    <w:fldSimple w:instr=" SECTIONPAGES  \* Arabic  \* MERGEFORMAT ">
      <w:r w:rsidR="008E08F8">
        <w:rPr>
          <w:noProof/>
        </w:rPr>
        <w:t>3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5C6598" w:rsidRDefault="000528E5" w:rsidP="000528E5">
    <w:pPr>
      <w:pBdr>
        <w:top w:val="single" w:sz="4" w:space="1" w:color="auto"/>
      </w:pBdr>
      <w:adjustRightInd w:val="0"/>
      <w:snapToGrid w:val="0"/>
    </w:pPr>
    <w:proofErr w:type="spellStart"/>
    <w:r w:rsidRPr="00995DA8">
      <w:rPr>
        <w:szCs w:val="21"/>
      </w:rPr>
      <w:t>Hengyi</w:t>
    </w:r>
    <w:proofErr w:type="spellEnd"/>
    <w:r w:rsidRPr="00995DA8">
      <w:rPr>
        <w:szCs w:val="21"/>
      </w:rPr>
      <w:t xml:space="preserve"> Industries </w:t>
    </w:r>
    <w:proofErr w:type="spellStart"/>
    <w:r w:rsidRPr="00995DA8">
      <w:rPr>
        <w:szCs w:val="21"/>
      </w:rPr>
      <w:t>Sdn</w:t>
    </w:r>
    <w:proofErr w:type="spellEnd"/>
    <w:r w:rsidRPr="00995DA8">
      <w:rPr>
        <w:szCs w:val="21"/>
      </w:rPr>
      <w:t xml:space="preserve"> </w:t>
    </w:r>
    <w:proofErr w:type="spellStart"/>
    <w:r w:rsidRPr="00995DA8">
      <w:rPr>
        <w:szCs w:val="21"/>
      </w:rPr>
      <w:t>Bhd</w:t>
    </w:r>
    <w:proofErr w:type="spellEnd"/>
    <w:r w:rsidR="00752020" w:rsidRPr="000A050F">
      <w:rPr>
        <w:rFonts w:ascii="华文中宋" w:eastAsia="华文中宋" w:hAnsi="华文中宋"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3175</wp:posOffset>
              </wp:positionV>
              <wp:extent cx="5505450" cy="0"/>
              <wp:effectExtent l="9525" t="11430" r="9525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7DD77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.45pt;margin-top:.25pt;width:43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"/>
          </w:pict>
        </mc:Fallback>
      </mc:AlternateContent>
    </w:r>
    <w:r>
      <w:rPr>
        <w:rFonts w:hint="eastAsia"/>
        <w:szCs w:val="21"/>
      </w:rPr>
      <w:t xml:space="preserve">  </w:t>
    </w:r>
    <w:proofErr w:type="gramStart"/>
    <w:r w:rsidR="00254347" w:rsidRPr="000A050F">
      <w:rPr>
        <w:rFonts w:ascii="华文中宋" w:eastAsia="华文中宋" w:hAnsi="华文中宋"/>
        <w:szCs w:val="21"/>
      </w:rPr>
      <w:t>恒逸实业</w:t>
    </w:r>
    <w:proofErr w:type="gramEnd"/>
    <w:r w:rsidR="00254347" w:rsidRPr="000A050F">
      <w:rPr>
        <w:rFonts w:ascii="华文中宋" w:eastAsia="华文中宋" w:hAnsi="华文中宋"/>
        <w:szCs w:val="21"/>
      </w:rPr>
      <w:t>（文莱）有限公司</w:t>
    </w:r>
    <w:r w:rsidR="00254347">
      <w:rPr>
        <w:rFonts w:hint="eastAsia"/>
        <w:szCs w:val="21"/>
      </w:rPr>
      <w:t xml:space="preserve">　</w:t>
    </w:r>
    <w:r w:rsidR="00254347">
      <w:rPr>
        <w:rFonts w:ascii="宋体" w:hAnsi="宋体" w:hint="eastAsia"/>
        <w:szCs w:val="21"/>
      </w:rPr>
      <w:t xml:space="preserve">　</w:t>
    </w:r>
    <w:proofErr w:type="gramStart"/>
    <w:r w:rsidR="00254347">
      <w:rPr>
        <w:rFonts w:ascii="宋体" w:hAnsi="宋体" w:hint="eastAsia"/>
        <w:szCs w:val="21"/>
      </w:rPr>
      <w:t xml:space="preserve">　</w:t>
    </w:r>
    <w:proofErr w:type="gramEnd"/>
    <w:r w:rsidR="00791AD5">
      <w:rPr>
        <w:rFonts w:ascii="宋体" w:hAnsi="宋体"/>
        <w:szCs w:val="21"/>
      </w:rPr>
      <w:t xml:space="preserve">    </w:t>
    </w:r>
    <w:proofErr w:type="gramStart"/>
    <w:r w:rsidR="00254347">
      <w:rPr>
        <w:rFonts w:ascii="宋体" w:hAnsi="宋体" w:hint="eastAsia"/>
        <w:szCs w:val="21"/>
      </w:rPr>
      <w:t xml:space="preserve">　　　　　　</w:t>
    </w:r>
    <w:proofErr w:type="gramEnd"/>
    <w:r>
      <w:rPr>
        <w:rFonts w:ascii="宋体" w:hAnsi="宋体" w:hint="eastAsia"/>
        <w:szCs w:val="21"/>
      </w:rPr>
      <w:t xml:space="preserve"> </w:t>
    </w:r>
    <w:r w:rsidR="00254347">
      <w:rPr>
        <w:rFonts w:ascii="宋体" w:hAnsi="宋体" w:hint="eastAsia"/>
      </w:rPr>
      <w:t xml:space="preserve">　</w:t>
    </w:r>
    <w:r w:rsidR="00254347" w:rsidRPr="00995DA8">
      <w:rPr>
        <w:szCs w:val="21"/>
      </w:rPr>
      <w:t>P</w:t>
    </w:r>
    <w:r w:rsidR="00254347" w:rsidRPr="00223676">
      <w:rPr>
        <w:szCs w:val="21"/>
      </w:rPr>
      <w:t>age</w:t>
    </w:r>
    <w:r w:rsidR="00254347" w:rsidRPr="00223676">
      <w:rPr>
        <w:b/>
        <w:lang w:val="zh-CN"/>
      </w:rPr>
      <w:t xml:space="preserve"> </w:t>
    </w:r>
    <w:r w:rsidR="00254347" w:rsidRPr="00223676">
      <w:rPr>
        <w:sz w:val="24"/>
      </w:rPr>
      <w:fldChar w:fldCharType="begin"/>
    </w:r>
    <w:r w:rsidR="00254347" w:rsidRPr="00223676">
      <w:instrText>PAGE</w:instrText>
    </w:r>
    <w:r w:rsidR="00254347" w:rsidRPr="00223676">
      <w:rPr>
        <w:sz w:val="24"/>
      </w:rPr>
      <w:fldChar w:fldCharType="separate"/>
    </w:r>
    <w:r w:rsidR="00505D71">
      <w:rPr>
        <w:noProof/>
      </w:rPr>
      <w:t>1</w:t>
    </w:r>
    <w:r w:rsidR="00254347" w:rsidRPr="00223676">
      <w:rPr>
        <w:sz w:val="24"/>
      </w:rPr>
      <w:fldChar w:fldCharType="end"/>
    </w:r>
    <w:r w:rsidR="00254347" w:rsidRPr="00223676">
      <w:rPr>
        <w:szCs w:val="21"/>
      </w:rPr>
      <w:t xml:space="preserve"> of </w:t>
    </w:r>
    <w:r w:rsidR="00690D93" w:rsidRPr="00690D93">
      <w:rPr>
        <w:szCs w:val="21"/>
      </w:rPr>
      <w:fldChar w:fldCharType="begin"/>
    </w:r>
    <w:r w:rsidR="00690D93" w:rsidRPr="00690D93">
      <w:rPr>
        <w:szCs w:val="21"/>
      </w:rPr>
      <w:instrText xml:space="preserve"> SECTIONPAGES  \* Arabic  \* MERGEFORMAT </w:instrText>
    </w:r>
    <w:r w:rsidR="00690D93" w:rsidRPr="00690D93">
      <w:rPr>
        <w:szCs w:val="21"/>
      </w:rPr>
      <w:fldChar w:fldCharType="separate"/>
    </w:r>
    <w:r w:rsidR="00505D71">
      <w:rPr>
        <w:noProof/>
        <w:szCs w:val="21"/>
      </w:rPr>
      <w:t>3</w:t>
    </w:r>
    <w:r w:rsidR="00690D93" w:rsidRPr="00690D93">
      <w:rPr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27" w:rsidRDefault="00E46B27" w:rsidP="008A3B5F">
      <w:r>
        <w:separator/>
      </w:r>
    </w:p>
  </w:footnote>
  <w:footnote w:type="continuationSeparator" w:id="0">
    <w:p w:rsidR="00E46B27" w:rsidRDefault="00E46B27" w:rsidP="008A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Default="002543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47" w:rsidRPr="000528E5" w:rsidRDefault="000528E5" w:rsidP="00CF7A2C">
    <w:pPr>
      <w:pStyle w:val="a4"/>
      <w:jc w:val="left"/>
      <w:rPr>
        <w:kern w:val="0"/>
        <w:sz w:val="20"/>
        <w:szCs w:val="20"/>
        <w:lang w:eastAsia="zh-CN"/>
      </w:rPr>
    </w:pPr>
    <w:r w:rsidRPr="000528E5">
      <w:rPr>
        <w:rFonts w:ascii="Arial Unicode MS" w:eastAsia="Arial Unicode MS" w:hAnsi="Arial Unicode MS" w:cs="Arial Unicode MS"/>
        <w:sz w:val="21"/>
        <w:szCs w:val="21"/>
        <w:lang w:val="en-GB"/>
      </w:rPr>
      <w:t>Unit On-stream Major Events</w:t>
    </w:r>
    <w:r w:rsidR="00254347" w:rsidRPr="00995DA8">
      <w:rPr>
        <w:rFonts w:ascii="黑体" w:eastAsia="黑体"/>
        <w:sz w:val="20"/>
        <w:szCs w:val="20"/>
      </w:rPr>
      <w:t xml:space="preserve">  </w:t>
    </w:r>
    <w:r w:rsidR="00254347">
      <w:rPr>
        <w:rFonts w:hint="eastAsia"/>
        <w:sz w:val="20"/>
        <w:szCs w:val="20"/>
      </w:rPr>
      <w:t xml:space="preserve">      </w:t>
    </w:r>
    <w:r w:rsidR="00254347">
      <w:rPr>
        <w:kern w:val="0"/>
        <w:sz w:val="20"/>
        <w:szCs w:val="20"/>
      </w:rPr>
      <w:t xml:space="preserve">  </w:t>
    </w:r>
    <w:r>
      <w:rPr>
        <w:rFonts w:hint="eastAsia"/>
        <w:kern w:val="0"/>
        <w:sz w:val="20"/>
        <w:szCs w:val="20"/>
        <w:lang w:eastAsia="zh-CN"/>
      </w:rPr>
      <w:t xml:space="preserve"> </w:t>
    </w:r>
    <w:r w:rsidR="00254347">
      <w:rPr>
        <w:kern w:val="0"/>
        <w:sz w:val="20"/>
        <w:szCs w:val="20"/>
      </w:rPr>
      <w:t xml:space="preserve">     </w:t>
    </w:r>
    <w:r w:rsidR="00254347">
      <w:rPr>
        <w:rFonts w:hint="eastAsia"/>
        <w:kern w:val="0"/>
        <w:sz w:val="20"/>
        <w:szCs w:val="20"/>
      </w:rPr>
      <w:t xml:space="preserve">                   </w:t>
    </w:r>
    <w:r w:rsidR="00254347" w:rsidRPr="00995DA8">
      <w:rPr>
        <w:kern w:val="0"/>
        <w:sz w:val="20"/>
        <w:szCs w:val="20"/>
      </w:rPr>
      <w:t xml:space="preserve"> 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HYBN-T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4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6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-000</w:t>
    </w:r>
    <w:r w:rsidR="00CF7A2C" w:rsidRPr="005C548F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2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-201</w:t>
    </w:r>
    <w:r w:rsidR="005C2F78">
      <w:rPr>
        <w:rFonts w:ascii="Arial Unicode MS" w:eastAsia="Arial Unicode MS" w:hAnsi="Arial Unicode MS" w:cs="Arial Unicode MS" w:hint="eastAsia"/>
        <w:sz w:val="21"/>
        <w:szCs w:val="21"/>
        <w:lang w:eastAsia="zh-CN"/>
      </w:rPr>
      <w:t>7</w:t>
    </w:r>
    <w:r w:rsidR="00254347" w:rsidRPr="005C548F">
      <w:rPr>
        <w:rFonts w:ascii="Arial Unicode MS" w:eastAsia="Arial Unicode MS" w:hAnsi="Arial Unicode MS" w:cs="Arial Unicode MS" w:hint="eastAsia"/>
        <w:sz w:val="21"/>
        <w:szCs w:val="21"/>
      </w:rPr>
      <w:t>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080"/>
      <w:gridCol w:w="3101"/>
      <w:gridCol w:w="1134"/>
      <w:gridCol w:w="567"/>
      <w:gridCol w:w="1718"/>
    </w:tblGrid>
    <w:tr w:rsidR="00254347" w:rsidTr="00950080">
      <w:trPr>
        <w:trHeight w:val="451"/>
      </w:trPr>
      <w:tc>
        <w:tcPr>
          <w:tcW w:w="1206" w:type="dxa"/>
          <w:vMerge w:val="restart"/>
          <w:shd w:val="clear" w:color="auto" w:fill="auto"/>
          <w:vAlign w:val="center"/>
        </w:tcPr>
        <w:p w:rsidR="00254347" w:rsidRPr="003E344D" w:rsidRDefault="00752020" w:rsidP="0026572F">
          <w:pPr>
            <w:pStyle w:val="a4"/>
            <w:pBdr>
              <w:bottom w:val="none" w:sz="0" w:space="0" w:color="auto"/>
            </w:pBdr>
            <w:jc w:val="both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/>
              <w:noProof/>
              <w:lang w:val="en-US" w:eastAsia="zh-CN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628650" cy="678815"/>
                <wp:effectExtent l="0" t="0" r="0" b="0"/>
                <wp:wrapNone/>
                <wp:docPr id="10" name="图片 10" descr="logo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254347" w:rsidRPr="003E344D" w:rsidRDefault="000528E5" w:rsidP="000528E5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</w:pP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Hengyi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Industries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Sdn</w:t>
          </w:r>
          <w:proofErr w:type="spellEnd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 xml:space="preserve"> </w:t>
          </w:r>
          <w:proofErr w:type="spellStart"/>
          <w:r w:rsidRPr="003E344D">
            <w:rPr>
              <w:rFonts w:ascii="Arial Unicode MS" w:hAnsi="Arial Unicode MS"/>
              <w:b/>
              <w:sz w:val="24"/>
              <w:szCs w:val="24"/>
              <w:lang w:val="en-US" w:eastAsia="zh-CN"/>
            </w:rPr>
            <w:t>Bhd</w:t>
          </w:r>
          <w:proofErr w:type="spellEnd"/>
          <w:r>
            <w:rPr>
              <w:rFonts w:ascii="Arial Unicode MS" w:hAnsi="Arial Unicode MS" w:hint="eastAsia"/>
              <w:b/>
              <w:sz w:val="24"/>
              <w:szCs w:val="24"/>
              <w:lang w:val="en-US" w:eastAsia="zh-CN"/>
            </w:rPr>
            <w:t xml:space="preserve">  </w:t>
          </w:r>
          <w:proofErr w:type="gramStart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恒逸实业</w:t>
          </w:r>
          <w:proofErr w:type="gramEnd"/>
          <w:r w:rsidR="00254347" w:rsidRPr="003E344D">
            <w:rPr>
              <w:rFonts w:ascii="华文中宋" w:eastAsia="华文中宋" w:hAnsi="华文中宋"/>
              <w:b/>
              <w:sz w:val="24"/>
              <w:szCs w:val="24"/>
              <w:lang w:val="en-US" w:eastAsia="zh-CN"/>
            </w:rPr>
            <w:t>（文莱）有限公司</w:t>
          </w:r>
          <w:r w:rsidR="00254347" w:rsidRPr="003E344D">
            <w:rPr>
              <w:rFonts w:ascii="华文中宋" w:eastAsia="华文中宋" w:hAnsi="华文中宋" w:hint="eastAsia"/>
              <w:b/>
              <w:sz w:val="24"/>
              <w:szCs w:val="24"/>
              <w:lang w:val="en-US" w:eastAsia="zh-CN"/>
            </w:rPr>
            <w:t xml:space="preserve">  </w:t>
          </w:r>
        </w:p>
      </w:tc>
    </w:tr>
    <w:tr w:rsidR="00254347" w:rsidTr="00950080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7600" w:type="dxa"/>
          <w:gridSpan w:val="5"/>
          <w:shd w:val="clear" w:color="auto" w:fill="auto"/>
          <w:vAlign w:val="center"/>
        </w:tcPr>
        <w:p w:rsidR="00566414" w:rsidRDefault="00566414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</w:pPr>
          <w:r w:rsidRPr="00566414">
            <w:rPr>
              <w:rFonts w:ascii="Arial Unicode MS" w:eastAsia="Arial Unicode MS" w:hAnsi="Arial Unicode MS" w:cs="Arial Unicode MS"/>
              <w:b/>
              <w:sz w:val="24"/>
              <w:szCs w:val="24"/>
              <w:lang w:val="en-US" w:eastAsia="zh-CN"/>
            </w:rPr>
            <w:t>Unit On-stream Major Events Template</w:t>
          </w:r>
        </w:p>
        <w:p w:rsidR="00254347" w:rsidRPr="000528E5" w:rsidRDefault="000528E5" w:rsidP="005C548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黑体" w:eastAsia="黑体" w:hAnsi="黑体" w:cs="Arial Unicode MS"/>
              <w:b/>
              <w:sz w:val="24"/>
              <w:szCs w:val="24"/>
              <w:lang w:val="en-US" w:eastAsia="zh-CN"/>
            </w:rPr>
          </w:pPr>
          <w:r w:rsidRPr="000528E5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装置运行大事记</w:t>
          </w:r>
          <w:r w:rsidR="00566414">
            <w:rPr>
              <w:rFonts w:ascii="黑体" w:eastAsia="黑体" w:hAnsi="黑体" w:cs="Arial Unicode MS" w:hint="eastAsia"/>
              <w:b/>
              <w:sz w:val="24"/>
              <w:szCs w:val="24"/>
              <w:lang w:val="en-US" w:eastAsia="zh-CN"/>
            </w:rPr>
            <w:t>模板</w:t>
          </w:r>
        </w:p>
      </w:tc>
    </w:tr>
    <w:tr w:rsidR="00254347" w:rsidTr="00182076">
      <w:trPr>
        <w:trHeight w:val="451"/>
      </w:trPr>
      <w:tc>
        <w:tcPr>
          <w:tcW w:w="1206" w:type="dxa"/>
          <w:vMerge/>
          <w:shd w:val="clear" w:color="auto" w:fill="auto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rPr>
              <w:rFonts w:ascii="Arial Unicode MS" w:hAnsi="Arial Unicode MS"/>
              <w:sz w:val="21"/>
              <w:szCs w:val="21"/>
              <w:lang w:val="en-US" w:eastAsia="zh-CN"/>
            </w:rPr>
          </w:pPr>
        </w:p>
      </w:tc>
      <w:tc>
        <w:tcPr>
          <w:tcW w:w="1080" w:type="dxa"/>
          <w:shd w:val="clear" w:color="auto" w:fill="auto"/>
          <w:vAlign w:val="center"/>
        </w:tcPr>
        <w:p w:rsidR="00254347" w:rsidRPr="003E344D" w:rsidRDefault="001233DA" w:rsidP="001233DA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Doc No.</w:t>
          </w:r>
        </w:p>
      </w:tc>
      <w:tc>
        <w:tcPr>
          <w:tcW w:w="3101" w:type="dxa"/>
          <w:shd w:val="clear" w:color="auto" w:fill="auto"/>
          <w:vAlign w:val="center"/>
        </w:tcPr>
        <w:p w:rsidR="00254347" w:rsidRPr="003E344D" w:rsidRDefault="00254347" w:rsidP="005C2F78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黑体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HYBN-T</w:t>
          </w:r>
          <w:r w:rsidR="00337876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4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</w:t>
          </w:r>
          <w:r w:rsidR="005200E8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-000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6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-201</w:t>
          </w:r>
          <w:r w:rsidR="00566414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8</w:t>
          </w:r>
          <w:r w:rsidRPr="003E344D">
            <w:rPr>
              <w:rFonts w:ascii="Arial Unicode MS" w:eastAsia="黑体" w:hAnsi="Arial Unicode MS" w:hint="eastAsia"/>
              <w:sz w:val="21"/>
              <w:szCs w:val="21"/>
              <w:lang w:val="en-US" w:eastAsia="zh-CN"/>
            </w:rPr>
            <w:t>-1</w:t>
          </w:r>
        </w:p>
      </w:tc>
      <w:tc>
        <w:tcPr>
          <w:tcW w:w="1134" w:type="dxa"/>
          <w:shd w:val="clear" w:color="auto" w:fill="auto"/>
          <w:vAlign w:val="center"/>
        </w:tcPr>
        <w:p w:rsidR="00254347" w:rsidRPr="003E344D" w:rsidRDefault="00182076" w:rsidP="00182076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proofErr w:type="spellStart"/>
          <w:r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V</w:t>
          </w:r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>e</w:t>
          </w:r>
          <w:r>
            <w:rPr>
              <w:rFonts w:ascii="Arial Unicode MS" w:hAnsi="Arial Unicode MS"/>
              <w:sz w:val="21"/>
              <w:szCs w:val="21"/>
              <w:lang w:val="en-US" w:eastAsia="zh-CN"/>
            </w:rPr>
            <w:t>r</w:t>
          </w:r>
          <w:proofErr w:type="spellEnd"/>
          <w:r w:rsidR="001233DA">
            <w:rPr>
              <w:rFonts w:ascii="Arial Unicode MS" w:hAnsi="Arial Unicode MS"/>
              <w:sz w:val="21"/>
              <w:szCs w:val="21"/>
              <w:lang w:val="en-US" w:eastAsia="zh-CN"/>
            </w:rPr>
            <w:t xml:space="preserve"> No</w:t>
          </w:r>
          <w:r w:rsidR="001233DA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.</w:t>
          </w:r>
        </w:p>
      </w:tc>
      <w:tc>
        <w:tcPr>
          <w:tcW w:w="567" w:type="dxa"/>
          <w:shd w:val="clear" w:color="auto" w:fill="auto"/>
          <w:vAlign w:val="center"/>
        </w:tcPr>
        <w:p w:rsidR="00254347" w:rsidRPr="003E344D" w:rsidRDefault="00254347" w:rsidP="0026572F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hAnsi="Arial Unicode MS"/>
              <w:sz w:val="21"/>
              <w:szCs w:val="21"/>
              <w:lang w:val="en-US" w:eastAsia="zh-CN"/>
            </w:rPr>
          </w:pPr>
          <w:r w:rsidRPr="003E344D">
            <w:rPr>
              <w:rFonts w:ascii="Arial Unicode MS" w:hAnsi="Arial Unicode MS" w:hint="eastAsia"/>
              <w:sz w:val="21"/>
              <w:szCs w:val="21"/>
              <w:lang w:val="en-US" w:eastAsia="zh-CN"/>
            </w:rPr>
            <w:t>1</w:t>
          </w:r>
        </w:p>
      </w:tc>
      <w:tc>
        <w:tcPr>
          <w:tcW w:w="1718" w:type="dxa"/>
          <w:shd w:val="clear" w:color="auto" w:fill="auto"/>
          <w:vAlign w:val="center"/>
        </w:tcPr>
        <w:p w:rsidR="00254347" w:rsidRPr="001233DA" w:rsidRDefault="001233DA" w:rsidP="00690D93">
          <w:pPr>
            <w:pStyle w:val="a4"/>
            <w:pBdr>
              <w:bottom w:val="none" w:sz="0" w:space="0" w:color="auto"/>
            </w:pBdr>
            <w:spacing w:line="320" w:lineRule="exact"/>
            <w:rPr>
              <w:rFonts w:ascii="Arial Unicode MS" w:eastAsia="Arial Unicode MS" w:hAnsi="Arial Unicode MS" w:cs="Arial Unicode MS"/>
              <w:sz w:val="21"/>
              <w:szCs w:val="21"/>
              <w:lang w:val="en-US" w:eastAsia="zh-CN"/>
            </w:rPr>
          </w:pP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>Page</w:t>
          </w:r>
          <w:r w:rsidRPr="001233DA">
            <w:rPr>
              <w:rFonts w:ascii="Arial Unicode MS" w:eastAsia="Arial Unicode MS" w:hAnsi="Arial Unicode MS" w:cs="Arial Unicode MS"/>
              <w:b/>
              <w:sz w:val="21"/>
              <w:szCs w:val="21"/>
              <w:lang w:val="en-US"/>
            </w:rPr>
            <w:t xml:space="preserve">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>PAGE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505D71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1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t xml:space="preserve"> of 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begin"/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instrText xml:space="preserve"> SECTIONPAGES  \* Arabic  \* MERGEFORMAT </w:instrTex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separate"/>
          </w:r>
          <w:r w:rsidR="00505D71">
            <w:rPr>
              <w:rFonts w:ascii="Arial Unicode MS" w:eastAsia="Arial Unicode MS" w:hAnsi="Arial Unicode MS" w:cs="Arial Unicode MS"/>
              <w:noProof/>
              <w:sz w:val="21"/>
              <w:szCs w:val="21"/>
            </w:rPr>
            <w:t>3</w:t>
          </w:r>
          <w:r w:rsidRPr="001233DA">
            <w:rPr>
              <w:rFonts w:ascii="Arial Unicode MS" w:eastAsia="Arial Unicode MS" w:hAnsi="Arial Unicode MS" w:cs="Arial Unicode MS"/>
              <w:sz w:val="21"/>
              <w:szCs w:val="21"/>
            </w:rPr>
            <w:fldChar w:fldCharType="end"/>
          </w:r>
        </w:p>
      </w:tc>
    </w:tr>
  </w:tbl>
  <w:p w:rsidR="00254347" w:rsidRPr="006C414D" w:rsidRDefault="00254347" w:rsidP="00D014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72B"/>
    <w:multiLevelType w:val="multilevel"/>
    <w:tmpl w:val="9976CAA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eastAsia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eastAsia="黑体"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eastAsia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黑体" w:eastAsia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黑体" w:eastAsia="黑体" w:hint="eastAsia"/>
      </w:rPr>
    </w:lvl>
  </w:abstractNum>
  <w:abstractNum w:abstractNumId="1">
    <w:nsid w:val="32DA2328"/>
    <w:multiLevelType w:val="hybridMultilevel"/>
    <w:tmpl w:val="B798F202"/>
    <w:lvl w:ilvl="0" w:tplc="BCD487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AC81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8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E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6E0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23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E65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00E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430FEC"/>
    <w:multiLevelType w:val="hybridMultilevel"/>
    <w:tmpl w:val="74508A22"/>
    <w:lvl w:ilvl="0" w:tplc="A6EC54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4934C">
      <w:start w:val="17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EF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6971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9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45F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2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23F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0ED3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4"/>
    <w:rsid w:val="000003AC"/>
    <w:rsid w:val="000007BC"/>
    <w:rsid w:val="000150B8"/>
    <w:rsid w:val="0002182E"/>
    <w:rsid w:val="00027D9B"/>
    <w:rsid w:val="00034016"/>
    <w:rsid w:val="00040799"/>
    <w:rsid w:val="0004666D"/>
    <w:rsid w:val="000528E5"/>
    <w:rsid w:val="000563F1"/>
    <w:rsid w:val="00057D0E"/>
    <w:rsid w:val="0006045A"/>
    <w:rsid w:val="00063B19"/>
    <w:rsid w:val="000776FD"/>
    <w:rsid w:val="00094CDD"/>
    <w:rsid w:val="0009605C"/>
    <w:rsid w:val="000A050F"/>
    <w:rsid w:val="000A297B"/>
    <w:rsid w:val="000A4B57"/>
    <w:rsid w:val="000A5856"/>
    <w:rsid w:val="000A6C0E"/>
    <w:rsid w:val="000A73FC"/>
    <w:rsid w:val="000B4D04"/>
    <w:rsid w:val="000C0354"/>
    <w:rsid w:val="000C3706"/>
    <w:rsid w:val="000C690F"/>
    <w:rsid w:val="000C7FEE"/>
    <w:rsid w:val="000E0085"/>
    <w:rsid w:val="000E7FE7"/>
    <w:rsid w:val="000F2B95"/>
    <w:rsid w:val="000F31B8"/>
    <w:rsid w:val="000F7441"/>
    <w:rsid w:val="001006A2"/>
    <w:rsid w:val="001011DB"/>
    <w:rsid w:val="001032A9"/>
    <w:rsid w:val="0012099E"/>
    <w:rsid w:val="00121004"/>
    <w:rsid w:val="001233DA"/>
    <w:rsid w:val="00125ECA"/>
    <w:rsid w:val="001273D7"/>
    <w:rsid w:val="00132234"/>
    <w:rsid w:val="00147905"/>
    <w:rsid w:val="00147925"/>
    <w:rsid w:val="00153DB6"/>
    <w:rsid w:val="00154526"/>
    <w:rsid w:val="001649E2"/>
    <w:rsid w:val="00166729"/>
    <w:rsid w:val="001721F3"/>
    <w:rsid w:val="00172270"/>
    <w:rsid w:val="00172372"/>
    <w:rsid w:val="00175CB0"/>
    <w:rsid w:val="00177D2B"/>
    <w:rsid w:val="001812CA"/>
    <w:rsid w:val="00182076"/>
    <w:rsid w:val="0019258F"/>
    <w:rsid w:val="00193F63"/>
    <w:rsid w:val="00195C63"/>
    <w:rsid w:val="00197D94"/>
    <w:rsid w:val="001A4E09"/>
    <w:rsid w:val="001A602F"/>
    <w:rsid w:val="001C5C54"/>
    <w:rsid w:val="001C7790"/>
    <w:rsid w:val="001E3E11"/>
    <w:rsid w:val="00207D48"/>
    <w:rsid w:val="00216691"/>
    <w:rsid w:val="00223676"/>
    <w:rsid w:val="00245583"/>
    <w:rsid w:val="0024590F"/>
    <w:rsid w:val="00250DCD"/>
    <w:rsid w:val="00254347"/>
    <w:rsid w:val="002557B4"/>
    <w:rsid w:val="002576D1"/>
    <w:rsid w:val="002639A5"/>
    <w:rsid w:val="0026440C"/>
    <w:rsid w:val="0026572F"/>
    <w:rsid w:val="00271FCA"/>
    <w:rsid w:val="00273EE4"/>
    <w:rsid w:val="00284AC4"/>
    <w:rsid w:val="002949E7"/>
    <w:rsid w:val="002A1956"/>
    <w:rsid w:val="002A25DA"/>
    <w:rsid w:val="002A431B"/>
    <w:rsid w:val="002B1C91"/>
    <w:rsid w:val="002D2786"/>
    <w:rsid w:val="002D50B0"/>
    <w:rsid w:val="002D6C50"/>
    <w:rsid w:val="002E2A42"/>
    <w:rsid w:val="002F2825"/>
    <w:rsid w:val="002F3505"/>
    <w:rsid w:val="002F51CE"/>
    <w:rsid w:val="0031170F"/>
    <w:rsid w:val="0031597E"/>
    <w:rsid w:val="003162E2"/>
    <w:rsid w:val="00335642"/>
    <w:rsid w:val="00337876"/>
    <w:rsid w:val="00352AC6"/>
    <w:rsid w:val="00362DAC"/>
    <w:rsid w:val="00380752"/>
    <w:rsid w:val="0039363A"/>
    <w:rsid w:val="00394024"/>
    <w:rsid w:val="00395BC9"/>
    <w:rsid w:val="003C3A67"/>
    <w:rsid w:val="003D3B65"/>
    <w:rsid w:val="003E344D"/>
    <w:rsid w:val="003E6547"/>
    <w:rsid w:val="003F59C7"/>
    <w:rsid w:val="00404926"/>
    <w:rsid w:val="00406F11"/>
    <w:rsid w:val="0040774B"/>
    <w:rsid w:val="00414310"/>
    <w:rsid w:val="004269CD"/>
    <w:rsid w:val="004300F9"/>
    <w:rsid w:val="0044075E"/>
    <w:rsid w:val="00441B23"/>
    <w:rsid w:val="00443ECC"/>
    <w:rsid w:val="00460077"/>
    <w:rsid w:val="004778E3"/>
    <w:rsid w:val="004835A8"/>
    <w:rsid w:val="00487A75"/>
    <w:rsid w:val="00495441"/>
    <w:rsid w:val="00496727"/>
    <w:rsid w:val="004A36B6"/>
    <w:rsid w:val="004A5062"/>
    <w:rsid w:val="004A53E3"/>
    <w:rsid w:val="004B2003"/>
    <w:rsid w:val="004D1500"/>
    <w:rsid w:val="004E1552"/>
    <w:rsid w:val="004E5808"/>
    <w:rsid w:val="00505D71"/>
    <w:rsid w:val="0051081D"/>
    <w:rsid w:val="005200E8"/>
    <w:rsid w:val="00521C6F"/>
    <w:rsid w:val="005365AE"/>
    <w:rsid w:val="00541A39"/>
    <w:rsid w:val="00542B5D"/>
    <w:rsid w:val="00545724"/>
    <w:rsid w:val="005466B7"/>
    <w:rsid w:val="005475A6"/>
    <w:rsid w:val="00555150"/>
    <w:rsid w:val="00566414"/>
    <w:rsid w:val="00580205"/>
    <w:rsid w:val="00580D0D"/>
    <w:rsid w:val="00585A0D"/>
    <w:rsid w:val="005920DC"/>
    <w:rsid w:val="00593492"/>
    <w:rsid w:val="005A4DAE"/>
    <w:rsid w:val="005C2740"/>
    <w:rsid w:val="005C2F78"/>
    <w:rsid w:val="005C4ECB"/>
    <w:rsid w:val="005C548F"/>
    <w:rsid w:val="005C6598"/>
    <w:rsid w:val="005E083C"/>
    <w:rsid w:val="005E14FE"/>
    <w:rsid w:val="005F0422"/>
    <w:rsid w:val="005F35CA"/>
    <w:rsid w:val="00602ED0"/>
    <w:rsid w:val="00605E58"/>
    <w:rsid w:val="006114C2"/>
    <w:rsid w:val="00614AB2"/>
    <w:rsid w:val="00631872"/>
    <w:rsid w:val="0063203A"/>
    <w:rsid w:val="006352CF"/>
    <w:rsid w:val="00637A78"/>
    <w:rsid w:val="00641C29"/>
    <w:rsid w:val="00646E12"/>
    <w:rsid w:val="00652C00"/>
    <w:rsid w:val="00660AA3"/>
    <w:rsid w:val="00663A9C"/>
    <w:rsid w:val="00671088"/>
    <w:rsid w:val="00677365"/>
    <w:rsid w:val="00683E59"/>
    <w:rsid w:val="00690D93"/>
    <w:rsid w:val="006926C1"/>
    <w:rsid w:val="00692B0C"/>
    <w:rsid w:val="00694A1D"/>
    <w:rsid w:val="006A041A"/>
    <w:rsid w:val="006A7383"/>
    <w:rsid w:val="006B3268"/>
    <w:rsid w:val="006B70F5"/>
    <w:rsid w:val="006C414D"/>
    <w:rsid w:val="006D3443"/>
    <w:rsid w:val="006E3F1E"/>
    <w:rsid w:val="006E50E3"/>
    <w:rsid w:val="006F7337"/>
    <w:rsid w:val="007037EF"/>
    <w:rsid w:val="00706670"/>
    <w:rsid w:val="00720C56"/>
    <w:rsid w:val="00725FA7"/>
    <w:rsid w:val="00747F22"/>
    <w:rsid w:val="00752020"/>
    <w:rsid w:val="0077160E"/>
    <w:rsid w:val="0078176D"/>
    <w:rsid w:val="00791AD5"/>
    <w:rsid w:val="007953C3"/>
    <w:rsid w:val="007C07AF"/>
    <w:rsid w:val="007C64F2"/>
    <w:rsid w:val="007D3180"/>
    <w:rsid w:val="007D78A2"/>
    <w:rsid w:val="007E0581"/>
    <w:rsid w:val="007E088D"/>
    <w:rsid w:val="007E5930"/>
    <w:rsid w:val="007F648C"/>
    <w:rsid w:val="007F7543"/>
    <w:rsid w:val="00814016"/>
    <w:rsid w:val="00816029"/>
    <w:rsid w:val="008200D8"/>
    <w:rsid w:val="00820AAB"/>
    <w:rsid w:val="008248FA"/>
    <w:rsid w:val="00835746"/>
    <w:rsid w:val="00841C3C"/>
    <w:rsid w:val="008553CF"/>
    <w:rsid w:val="00855A95"/>
    <w:rsid w:val="00872507"/>
    <w:rsid w:val="00884865"/>
    <w:rsid w:val="00885278"/>
    <w:rsid w:val="0088655D"/>
    <w:rsid w:val="00890D8F"/>
    <w:rsid w:val="00891154"/>
    <w:rsid w:val="00893B79"/>
    <w:rsid w:val="008A2B45"/>
    <w:rsid w:val="008A3B5F"/>
    <w:rsid w:val="008B7E67"/>
    <w:rsid w:val="008C2EF3"/>
    <w:rsid w:val="008D63FF"/>
    <w:rsid w:val="008D68B7"/>
    <w:rsid w:val="008E08F8"/>
    <w:rsid w:val="008E6D2D"/>
    <w:rsid w:val="008F53DB"/>
    <w:rsid w:val="00902B83"/>
    <w:rsid w:val="0090524A"/>
    <w:rsid w:val="00926B38"/>
    <w:rsid w:val="009443DA"/>
    <w:rsid w:val="00950080"/>
    <w:rsid w:val="009554CC"/>
    <w:rsid w:val="009602F6"/>
    <w:rsid w:val="0096728D"/>
    <w:rsid w:val="00970911"/>
    <w:rsid w:val="00972207"/>
    <w:rsid w:val="009729F1"/>
    <w:rsid w:val="00972AA2"/>
    <w:rsid w:val="00972EC1"/>
    <w:rsid w:val="00982B6C"/>
    <w:rsid w:val="00995DA8"/>
    <w:rsid w:val="009A55F8"/>
    <w:rsid w:val="009A74B7"/>
    <w:rsid w:val="009A7A1D"/>
    <w:rsid w:val="009B21FD"/>
    <w:rsid w:val="009B5427"/>
    <w:rsid w:val="009C2D0B"/>
    <w:rsid w:val="009C2D10"/>
    <w:rsid w:val="009D28D6"/>
    <w:rsid w:val="009D582B"/>
    <w:rsid w:val="009D6A4C"/>
    <w:rsid w:val="009F351F"/>
    <w:rsid w:val="009F3574"/>
    <w:rsid w:val="009F7179"/>
    <w:rsid w:val="009F7463"/>
    <w:rsid w:val="00A0274F"/>
    <w:rsid w:val="00A11299"/>
    <w:rsid w:val="00A14076"/>
    <w:rsid w:val="00A26548"/>
    <w:rsid w:val="00A26F43"/>
    <w:rsid w:val="00A4214F"/>
    <w:rsid w:val="00A46C77"/>
    <w:rsid w:val="00A57211"/>
    <w:rsid w:val="00A7617C"/>
    <w:rsid w:val="00A766DC"/>
    <w:rsid w:val="00A8394C"/>
    <w:rsid w:val="00A87467"/>
    <w:rsid w:val="00A94B74"/>
    <w:rsid w:val="00A97220"/>
    <w:rsid w:val="00AA01E4"/>
    <w:rsid w:val="00AA24D1"/>
    <w:rsid w:val="00AA251B"/>
    <w:rsid w:val="00AA59F2"/>
    <w:rsid w:val="00AB721B"/>
    <w:rsid w:val="00AC0FB7"/>
    <w:rsid w:val="00AD0C39"/>
    <w:rsid w:val="00AD45E6"/>
    <w:rsid w:val="00AD52A0"/>
    <w:rsid w:val="00AD7FC7"/>
    <w:rsid w:val="00AE0062"/>
    <w:rsid w:val="00AE6038"/>
    <w:rsid w:val="00AE6B2A"/>
    <w:rsid w:val="00AF2182"/>
    <w:rsid w:val="00B1046D"/>
    <w:rsid w:val="00B1070F"/>
    <w:rsid w:val="00B16F1A"/>
    <w:rsid w:val="00B24280"/>
    <w:rsid w:val="00B26B2E"/>
    <w:rsid w:val="00B33CB5"/>
    <w:rsid w:val="00B36EE4"/>
    <w:rsid w:val="00B41FCD"/>
    <w:rsid w:val="00B42191"/>
    <w:rsid w:val="00B51B98"/>
    <w:rsid w:val="00B522CC"/>
    <w:rsid w:val="00B616A8"/>
    <w:rsid w:val="00B6339B"/>
    <w:rsid w:val="00B67F8F"/>
    <w:rsid w:val="00B72C5B"/>
    <w:rsid w:val="00B75E18"/>
    <w:rsid w:val="00B8398E"/>
    <w:rsid w:val="00B86969"/>
    <w:rsid w:val="00B8725C"/>
    <w:rsid w:val="00B967AE"/>
    <w:rsid w:val="00BA5232"/>
    <w:rsid w:val="00BA6214"/>
    <w:rsid w:val="00BA7779"/>
    <w:rsid w:val="00BB383E"/>
    <w:rsid w:val="00BB3E72"/>
    <w:rsid w:val="00BC7D12"/>
    <w:rsid w:val="00BE334A"/>
    <w:rsid w:val="00BE4F57"/>
    <w:rsid w:val="00BE7BCE"/>
    <w:rsid w:val="00BF08DE"/>
    <w:rsid w:val="00C044E7"/>
    <w:rsid w:val="00C1086F"/>
    <w:rsid w:val="00C16F62"/>
    <w:rsid w:val="00C21D27"/>
    <w:rsid w:val="00C44A26"/>
    <w:rsid w:val="00C45B94"/>
    <w:rsid w:val="00C52471"/>
    <w:rsid w:val="00C56937"/>
    <w:rsid w:val="00C633C1"/>
    <w:rsid w:val="00C66B31"/>
    <w:rsid w:val="00C7136B"/>
    <w:rsid w:val="00C76CE6"/>
    <w:rsid w:val="00C77EFB"/>
    <w:rsid w:val="00C87740"/>
    <w:rsid w:val="00C94814"/>
    <w:rsid w:val="00C96878"/>
    <w:rsid w:val="00CA2456"/>
    <w:rsid w:val="00CA6D61"/>
    <w:rsid w:val="00CB4B64"/>
    <w:rsid w:val="00CB71BF"/>
    <w:rsid w:val="00CC0665"/>
    <w:rsid w:val="00CC41DA"/>
    <w:rsid w:val="00CD0E53"/>
    <w:rsid w:val="00CD5D47"/>
    <w:rsid w:val="00CD7863"/>
    <w:rsid w:val="00CE08F2"/>
    <w:rsid w:val="00CE0D0D"/>
    <w:rsid w:val="00CE7339"/>
    <w:rsid w:val="00CF7A2C"/>
    <w:rsid w:val="00D014B5"/>
    <w:rsid w:val="00D06A92"/>
    <w:rsid w:val="00D15214"/>
    <w:rsid w:val="00D20E98"/>
    <w:rsid w:val="00D2155B"/>
    <w:rsid w:val="00D23604"/>
    <w:rsid w:val="00D23E90"/>
    <w:rsid w:val="00D250BB"/>
    <w:rsid w:val="00D305D1"/>
    <w:rsid w:val="00D3568B"/>
    <w:rsid w:val="00D562AD"/>
    <w:rsid w:val="00D635A6"/>
    <w:rsid w:val="00D81289"/>
    <w:rsid w:val="00D901C2"/>
    <w:rsid w:val="00D96271"/>
    <w:rsid w:val="00DA17D9"/>
    <w:rsid w:val="00DA6E70"/>
    <w:rsid w:val="00DB0AA8"/>
    <w:rsid w:val="00DB0DC3"/>
    <w:rsid w:val="00DD0484"/>
    <w:rsid w:val="00DD25B4"/>
    <w:rsid w:val="00DE0EBA"/>
    <w:rsid w:val="00DE310B"/>
    <w:rsid w:val="00DE4052"/>
    <w:rsid w:val="00DE7FFE"/>
    <w:rsid w:val="00DF4ADC"/>
    <w:rsid w:val="00E00C96"/>
    <w:rsid w:val="00E046A6"/>
    <w:rsid w:val="00E063BE"/>
    <w:rsid w:val="00E07112"/>
    <w:rsid w:val="00E0731A"/>
    <w:rsid w:val="00E12FCD"/>
    <w:rsid w:val="00E13CC1"/>
    <w:rsid w:val="00E14598"/>
    <w:rsid w:val="00E2437E"/>
    <w:rsid w:val="00E32451"/>
    <w:rsid w:val="00E354E4"/>
    <w:rsid w:val="00E44082"/>
    <w:rsid w:val="00E45D23"/>
    <w:rsid w:val="00E46B27"/>
    <w:rsid w:val="00E476DB"/>
    <w:rsid w:val="00E67F3D"/>
    <w:rsid w:val="00E74809"/>
    <w:rsid w:val="00E77BC8"/>
    <w:rsid w:val="00E8097B"/>
    <w:rsid w:val="00E85D91"/>
    <w:rsid w:val="00E864F4"/>
    <w:rsid w:val="00E86CA2"/>
    <w:rsid w:val="00E938CC"/>
    <w:rsid w:val="00EC2F0E"/>
    <w:rsid w:val="00EC497B"/>
    <w:rsid w:val="00EC5CA3"/>
    <w:rsid w:val="00EE0352"/>
    <w:rsid w:val="00EF0852"/>
    <w:rsid w:val="00EF5124"/>
    <w:rsid w:val="00F01DCA"/>
    <w:rsid w:val="00F03CB3"/>
    <w:rsid w:val="00F06DA4"/>
    <w:rsid w:val="00F172DC"/>
    <w:rsid w:val="00F4098F"/>
    <w:rsid w:val="00F54194"/>
    <w:rsid w:val="00F575FE"/>
    <w:rsid w:val="00F707ED"/>
    <w:rsid w:val="00F7108B"/>
    <w:rsid w:val="00F74576"/>
    <w:rsid w:val="00F93D54"/>
    <w:rsid w:val="00FA0668"/>
    <w:rsid w:val="00FA61F8"/>
    <w:rsid w:val="00FB4D39"/>
    <w:rsid w:val="00FD4ACA"/>
    <w:rsid w:val="00FD6500"/>
    <w:rsid w:val="00FE0D5A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6">
    <w:name w:val="page number"/>
    <w:basedOn w:val="a0"/>
    <w:rsid w:val="002557B4"/>
  </w:style>
  <w:style w:type="paragraph" w:styleId="a7">
    <w:name w:val="Date"/>
    <w:basedOn w:val="a"/>
    <w:next w:val="a"/>
    <w:rsid w:val="00E67F3D"/>
    <w:rPr>
      <w:szCs w:val="20"/>
    </w:rPr>
  </w:style>
  <w:style w:type="paragraph" w:customStyle="1" w:styleId="Char1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8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9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a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b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c">
    <w:name w:val="Balloon Text"/>
    <w:basedOn w:val="a"/>
    <w:link w:val="Char3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link w:val="ac"/>
    <w:rsid w:val="009F7463"/>
    <w:rPr>
      <w:kern w:val="2"/>
      <w:sz w:val="18"/>
      <w:szCs w:val="18"/>
    </w:rPr>
  </w:style>
  <w:style w:type="character" w:customStyle="1" w:styleId="Char">
    <w:name w:val="页眉 Char"/>
    <w:link w:val="a4"/>
    <w:uiPriority w:val="99"/>
    <w:rsid w:val="009F7463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9F7463"/>
    <w:rPr>
      <w:kern w:val="2"/>
      <w:sz w:val="18"/>
      <w:szCs w:val="18"/>
    </w:rPr>
  </w:style>
  <w:style w:type="character" w:customStyle="1" w:styleId="1Char">
    <w:name w:val="标题 1 Char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9">
    <w:name w:val="toc 9"/>
    <w:basedOn w:val="a"/>
    <w:next w:val="a"/>
    <w:autoRedefine/>
    <w:rsid w:val="004E5808"/>
    <w:pPr>
      <w:ind w:leftChars="1600" w:left="3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8F"/>
    <w:pPr>
      <w:widowControl w:val="0"/>
      <w:spacing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9258F"/>
    <w:pPr>
      <w:keepNext/>
      <w:keepLines/>
      <w:outlineLvl w:val="0"/>
    </w:pPr>
    <w:rPr>
      <w:rFonts w:eastAsia="黑体"/>
      <w:b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7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55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2557B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6">
    <w:name w:val="page number"/>
    <w:basedOn w:val="a0"/>
    <w:rsid w:val="002557B4"/>
  </w:style>
  <w:style w:type="paragraph" w:styleId="a7">
    <w:name w:val="Date"/>
    <w:basedOn w:val="a"/>
    <w:next w:val="a"/>
    <w:rsid w:val="00E67F3D"/>
    <w:rPr>
      <w:szCs w:val="20"/>
    </w:rPr>
  </w:style>
  <w:style w:type="paragraph" w:customStyle="1" w:styleId="Char1">
    <w:name w:val="Char"/>
    <w:basedOn w:val="a"/>
    <w:rsid w:val="00E67F3D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8">
    <w:name w:val="Body Text Indent"/>
    <w:basedOn w:val="a"/>
    <w:rsid w:val="00AA01E4"/>
    <w:pPr>
      <w:adjustRightInd w:val="0"/>
      <w:snapToGrid w:val="0"/>
      <w:ind w:firstLine="420"/>
    </w:pPr>
    <w:rPr>
      <w:rFonts w:ascii="宋体"/>
      <w:szCs w:val="20"/>
    </w:rPr>
  </w:style>
  <w:style w:type="paragraph" w:styleId="a9">
    <w:name w:val="footnote text"/>
    <w:basedOn w:val="a"/>
    <w:semiHidden/>
    <w:rsid w:val="00AA01E4"/>
    <w:pPr>
      <w:snapToGrid w:val="0"/>
      <w:jc w:val="left"/>
    </w:pPr>
    <w:rPr>
      <w:sz w:val="18"/>
      <w:szCs w:val="18"/>
    </w:rPr>
  </w:style>
  <w:style w:type="character" w:styleId="aa">
    <w:name w:val="Hyperlink"/>
    <w:uiPriority w:val="99"/>
    <w:rsid w:val="00AA01E4"/>
    <w:rPr>
      <w:color w:val="261CDC"/>
      <w:u w:val="single"/>
    </w:rPr>
  </w:style>
  <w:style w:type="character" w:customStyle="1" w:styleId="ttag">
    <w:name w:val="t_tag"/>
    <w:basedOn w:val="a0"/>
    <w:rsid w:val="00AA01E4"/>
  </w:style>
  <w:style w:type="paragraph" w:styleId="ab">
    <w:name w:val="Normal (Web)"/>
    <w:basedOn w:val="a"/>
    <w:rsid w:val="00AA0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">
    <w:name w:val="Char"/>
    <w:basedOn w:val="a"/>
    <w:rsid w:val="00AA01E4"/>
    <w:pPr>
      <w:widowControl/>
      <w:spacing w:after="160"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styleId="ac">
    <w:name w:val="Balloon Text"/>
    <w:basedOn w:val="a"/>
    <w:link w:val="Char3"/>
    <w:rsid w:val="009F7463"/>
    <w:rPr>
      <w:rFonts w:ascii="Times New Roman" w:hAnsi="Times New Roman"/>
      <w:sz w:val="18"/>
      <w:szCs w:val="18"/>
      <w:lang w:val="x-none" w:eastAsia="x-none"/>
    </w:rPr>
  </w:style>
  <w:style w:type="character" w:customStyle="1" w:styleId="Char3">
    <w:name w:val="批注框文本 Char"/>
    <w:link w:val="ac"/>
    <w:rsid w:val="009F7463"/>
    <w:rPr>
      <w:kern w:val="2"/>
      <w:sz w:val="18"/>
      <w:szCs w:val="18"/>
    </w:rPr>
  </w:style>
  <w:style w:type="character" w:customStyle="1" w:styleId="Char">
    <w:name w:val="页眉 Char"/>
    <w:link w:val="a4"/>
    <w:uiPriority w:val="99"/>
    <w:rsid w:val="009F7463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9F7463"/>
    <w:rPr>
      <w:kern w:val="2"/>
      <w:sz w:val="18"/>
      <w:szCs w:val="18"/>
    </w:rPr>
  </w:style>
  <w:style w:type="character" w:customStyle="1" w:styleId="1Char">
    <w:name w:val="标题 1 Char"/>
    <w:link w:val="1"/>
    <w:rsid w:val="0019258F"/>
    <w:rPr>
      <w:rFonts w:ascii="Arial Unicode MS" w:eastAsia="黑体" w:hAnsi="Arial Unicode MS"/>
      <w:b/>
      <w:bCs/>
      <w:kern w:val="44"/>
      <w:sz w:val="21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E5808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F7A2C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580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20">
    <w:name w:val="标题2"/>
    <w:basedOn w:val="a"/>
    <w:qFormat/>
    <w:rsid w:val="0019258F"/>
    <w:pPr>
      <w:adjustRightInd w:val="0"/>
      <w:snapToGrid w:val="0"/>
    </w:pPr>
    <w:rPr>
      <w:rFonts w:eastAsia="黑体"/>
    </w:rPr>
  </w:style>
  <w:style w:type="paragraph" w:styleId="9">
    <w:name w:val="toc 9"/>
    <w:basedOn w:val="a"/>
    <w:next w:val="a"/>
    <w:autoRedefine/>
    <w:rsid w:val="004E5808"/>
    <w:pPr>
      <w:ind w:leftChars="1600" w:left="3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9D42-B6A6-432D-BE6A-A3BD7930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Links>
    <vt:vector size="42" baseType="variant"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_Toc502748702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_Toc502748701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_Toc502748700</vt:lpwstr>
      </vt:variant>
      <vt:variant>
        <vt:i4>1114165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_Toc502748699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_Toc502748698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_Toc502748697</vt:lpwstr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_Toc497073595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中国浙江恒逸（文莱）PMB石油化工项目IPMT管理体系</dc:title>
  <dc:subject/>
  <dc:creator>吕红</dc:creator>
  <cp:keywords/>
  <cp:lastModifiedBy>China</cp:lastModifiedBy>
  <cp:revision>131</cp:revision>
  <cp:lastPrinted>2017-10-31T06:21:00Z</cp:lastPrinted>
  <dcterms:created xsi:type="dcterms:W3CDTF">2018-04-23T01:11:00Z</dcterms:created>
  <dcterms:modified xsi:type="dcterms:W3CDTF">2020-01-16T06:27:00Z</dcterms:modified>
</cp:coreProperties>
</file>