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674"/>
        <w:gridCol w:w="2720"/>
        <w:gridCol w:w="965"/>
        <w:gridCol w:w="736"/>
        <w:gridCol w:w="1541"/>
      </w:tblGrid>
      <w:tr w:rsidR="00FA1D19" w14:paraId="1873A91B" w14:textId="77777777">
        <w:trPr>
          <w:trHeight w:val="640"/>
          <w:tblHeader/>
          <w:jc w:val="center"/>
        </w:trPr>
        <w:tc>
          <w:tcPr>
            <w:tcW w:w="1456" w:type="dxa"/>
            <w:vMerge w:val="restart"/>
            <w:shd w:val="clear" w:color="auto" w:fill="auto"/>
            <w:vAlign w:val="center"/>
          </w:tcPr>
          <w:p w14:paraId="6638BBE2" w14:textId="77777777" w:rsidR="00FA1D19" w:rsidRDefault="00E24D13">
            <w:pPr>
              <w:pStyle w:val="a7"/>
              <w:spacing w:beforeLines="50" w:before="156" w:line="240" w:lineRule="exact"/>
              <w:rPr>
                <w:sz w:val="21"/>
                <w:szCs w:val="21"/>
              </w:rPr>
            </w:pPr>
            <w:r>
              <w:rPr>
                <w:noProof/>
                <w:sz w:val="21"/>
                <w:szCs w:val="21"/>
              </w:rPr>
              <w:drawing>
                <wp:anchor distT="0" distB="0" distL="114300" distR="114300" simplePos="0" relativeHeight="251659264" behindDoc="0" locked="0" layoutInCell="1" allowOverlap="1" wp14:anchorId="1E3D1A06" wp14:editId="291C0BCF">
                  <wp:simplePos x="0" y="0"/>
                  <wp:positionH relativeFrom="column">
                    <wp:posOffset>53975</wp:posOffset>
                  </wp:positionH>
                  <wp:positionV relativeFrom="paragraph">
                    <wp:posOffset>297180</wp:posOffset>
                  </wp:positionV>
                  <wp:extent cx="699770" cy="715645"/>
                  <wp:effectExtent l="19050" t="0" r="5080" b="0"/>
                  <wp:wrapNone/>
                  <wp:docPr id="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pic:nvPicPr>
                        <pic:blipFill>
                          <a:blip r:embed="rId7" cstate="print"/>
                          <a:srcRect/>
                          <a:stretch>
                            <a:fillRect/>
                          </a:stretch>
                        </pic:blipFill>
                        <pic:spPr>
                          <a:xfrm>
                            <a:off x="0" y="0"/>
                            <a:ext cx="699770" cy="715645"/>
                          </a:xfrm>
                          <a:prstGeom prst="rect">
                            <a:avLst/>
                          </a:prstGeom>
                          <a:ln w="9525">
                            <a:noFill/>
                            <a:miter lim="800000"/>
                            <a:headEnd/>
                            <a:tailEnd/>
                          </a:ln>
                        </pic:spPr>
                      </pic:pic>
                    </a:graphicData>
                  </a:graphic>
                </wp:anchor>
              </w:drawing>
            </w:r>
          </w:p>
        </w:tc>
        <w:tc>
          <w:tcPr>
            <w:tcW w:w="7636" w:type="dxa"/>
            <w:gridSpan w:val="5"/>
            <w:shd w:val="clear" w:color="auto" w:fill="auto"/>
            <w:vAlign w:val="center"/>
          </w:tcPr>
          <w:p w14:paraId="298CC523" w14:textId="77777777" w:rsidR="00FA1D19" w:rsidRDefault="00E24D13">
            <w:pPr>
              <w:pStyle w:val="a7"/>
              <w:spacing w:line="240" w:lineRule="exact"/>
              <w:rPr>
                <w:rFonts w:ascii="华文中宋" w:eastAsia="华文中宋" w:hAnsi="华文中宋"/>
                <w:b/>
                <w:sz w:val="24"/>
                <w:szCs w:val="24"/>
              </w:rPr>
            </w:pPr>
            <w:r>
              <w:rPr>
                <w:rFonts w:ascii="黑体" w:eastAsia="黑体" w:hint="eastAsia"/>
                <w:b/>
                <w:sz w:val="24"/>
                <w:szCs w:val="24"/>
              </w:rPr>
              <w:t>恒逸实业（文莱）有限公司</w:t>
            </w:r>
            <w:r>
              <w:rPr>
                <w:rFonts w:ascii="华文中宋" w:eastAsia="华文中宋" w:hAnsi="华文中宋" w:hint="eastAsia"/>
                <w:b/>
                <w:sz w:val="24"/>
                <w:szCs w:val="24"/>
              </w:rPr>
              <w:t xml:space="preserve">  </w:t>
            </w:r>
            <w:proofErr w:type="spellStart"/>
            <w:r>
              <w:rPr>
                <w:rFonts w:ascii="Arial Unicode MS" w:eastAsia="Arial Unicode MS" w:hAnsi="Arial Unicode MS" w:cs="Arial Unicode MS"/>
                <w:b/>
                <w:sz w:val="24"/>
                <w:szCs w:val="24"/>
              </w:rPr>
              <w:t>Hengyi</w:t>
            </w:r>
            <w:proofErr w:type="spellEnd"/>
            <w:r>
              <w:rPr>
                <w:rFonts w:ascii="Arial Unicode MS" w:eastAsia="Arial Unicode MS" w:hAnsi="Arial Unicode MS" w:cs="Arial Unicode MS"/>
                <w:b/>
                <w:sz w:val="24"/>
                <w:szCs w:val="24"/>
              </w:rPr>
              <w:t xml:space="preserve"> Industries </w:t>
            </w:r>
            <w:proofErr w:type="spellStart"/>
            <w:r>
              <w:rPr>
                <w:rFonts w:ascii="Arial Unicode MS" w:eastAsia="Arial Unicode MS" w:hAnsi="Arial Unicode MS" w:cs="Arial Unicode MS"/>
                <w:b/>
                <w:sz w:val="24"/>
                <w:szCs w:val="24"/>
              </w:rPr>
              <w:t>Sdn</w:t>
            </w:r>
            <w:proofErr w:type="spellEnd"/>
            <w:r>
              <w:rPr>
                <w:rFonts w:ascii="Arial Unicode MS" w:eastAsia="Arial Unicode MS" w:hAnsi="Arial Unicode MS" w:cs="Arial Unicode MS"/>
                <w:b/>
                <w:sz w:val="24"/>
                <w:szCs w:val="24"/>
              </w:rPr>
              <w:t xml:space="preserve"> </w:t>
            </w:r>
            <w:proofErr w:type="spellStart"/>
            <w:r>
              <w:rPr>
                <w:rFonts w:ascii="Arial Unicode MS" w:eastAsia="Arial Unicode MS" w:hAnsi="Arial Unicode MS" w:cs="Arial Unicode MS"/>
                <w:b/>
                <w:sz w:val="24"/>
                <w:szCs w:val="24"/>
              </w:rPr>
              <w:t>Bhd</w:t>
            </w:r>
            <w:proofErr w:type="spellEnd"/>
          </w:p>
        </w:tc>
      </w:tr>
      <w:tr w:rsidR="00FA1D19" w14:paraId="01269A29" w14:textId="77777777">
        <w:trPr>
          <w:trHeight w:val="640"/>
          <w:tblHeader/>
          <w:jc w:val="center"/>
        </w:trPr>
        <w:tc>
          <w:tcPr>
            <w:tcW w:w="1456" w:type="dxa"/>
            <w:vMerge/>
            <w:shd w:val="clear" w:color="auto" w:fill="auto"/>
          </w:tcPr>
          <w:p w14:paraId="282B3F09" w14:textId="77777777" w:rsidR="00FA1D19" w:rsidRDefault="00FA1D19">
            <w:pPr>
              <w:pStyle w:val="a7"/>
              <w:spacing w:line="240" w:lineRule="exact"/>
              <w:rPr>
                <w:sz w:val="21"/>
                <w:szCs w:val="21"/>
              </w:rPr>
            </w:pPr>
          </w:p>
        </w:tc>
        <w:tc>
          <w:tcPr>
            <w:tcW w:w="7636" w:type="dxa"/>
            <w:gridSpan w:val="5"/>
            <w:shd w:val="clear" w:color="auto" w:fill="auto"/>
            <w:vAlign w:val="center"/>
          </w:tcPr>
          <w:p w14:paraId="1E1E0806" w14:textId="77777777" w:rsidR="00FA1D19" w:rsidRDefault="00E24D13">
            <w:pPr>
              <w:pStyle w:val="a7"/>
              <w:spacing w:line="240" w:lineRule="exact"/>
              <w:rPr>
                <w:rFonts w:ascii="黑体" w:eastAsia="黑体"/>
                <w:b/>
                <w:sz w:val="24"/>
                <w:szCs w:val="24"/>
              </w:rPr>
            </w:pPr>
            <w:r>
              <w:rPr>
                <w:rFonts w:ascii="黑体" w:eastAsia="黑体" w:hint="eastAsia"/>
                <w:b/>
                <w:sz w:val="24"/>
                <w:szCs w:val="24"/>
              </w:rPr>
              <w:t>月度HSE会议纪要</w:t>
            </w:r>
            <w:r>
              <w:rPr>
                <w:rFonts w:ascii="Arial Unicode MS" w:eastAsia="Arial Unicode MS" w:hAnsi="Arial Unicode MS" w:cs="Arial Unicode MS" w:hint="eastAsia"/>
                <w:b/>
                <w:sz w:val="24"/>
                <w:szCs w:val="24"/>
              </w:rPr>
              <w:t xml:space="preserve">/ Monthly HSE Meeting </w:t>
            </w:r>
            <w:r>
              <w:rPr>
                <w:rFonts w:ascii="Arial Unicode MS" w:eastAsia="Arial Unicode MS" w:hAnsi="Arial Unicode MS" w:cs="Arial Unicode MS"/>
                <w:b/>
                <w:sz w:val="24"/>
                <w:szCs w:val="24"/>
              </w:rPr>
              <w:t>Minutes</w:t>
            </w:r>
          </w:p>
        </w:tc>
      </w:tr>
      <w:tr w:rsidR="00FA1D19" w14:paraId="7E53932E" w14:textId="77777777">
        <w:trPr>
          <w:trHeight w:val="640"/>
          <w:tblHeader/>
          <w:jc w:val="center"/>
        </w:trPr>
        <w:tc>
          <w:tcPr>
            <w:tcW w:w="1456" w:type="dxa"/>
            <w:vMerge/>
            <w:shd w:val="clear" w:color="auto" w:fill="auto"/>
          </w:tcPr>
          <w:p w14:paraId="40F4D16A" w14:textId="77777777" w:rsidR="00FA1D19" w:rsidRDefault="00FA1D19">
            <w:pPr>
              <w:pStyle w:val="a7"/>
              <w:spacing w:line="240" w:lineRule="exact"/>
              <w:rPr>
                <w:sz w:val="21"/>
                <w:szCs w:val="21"/>
              </w:rPr>
            </w:pPr>
          </w:p>
        </w:tc>
        <w:tc>
          <w:tcPr>
            <w:tcW w:w="1674" w:type="dxa"/>
            <w:shd w:val="clear" w:color="auto" w:fill="auto"/>
            <w:vAlign w:val="center"/>
          </w:tcPr>
          <w:p w14:paraId="0B12A408"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记录编号</w:t>
            </w:r>
          </w:p>
          <w:p w14:paraId="652B81A6" w14:textId="77777777" w:rsidR="00FA1D19" w:rsidRDefault="00E24D13">
            <w:pPr>
              <w:pStyle w:val="a7"/>
              <w:spacing w:line="240" w:lineRule="exact"/>
              <w:rPr>
                <w:rFonts w:ascii="Arial Unicode MS" w:hAnsi="Arial Unicode MS"/>
                <w:sz w:val="21"/>
                <w:szCs w:val="21"/>
                <w:lang w:val="en-GB"/>
              </w:rPr>
            </w:pPr>
            <w:r>
              <w:rPr>
                <w:rFonts w:ascii="Arial Unicode MS" w:hAnsi="Arial Unicode MS"/>
                <w:spacing w:val="-4"/>
                <w:sz w:val="21"/>
                <w:szCs w:val="21"/>
              </w:rPr>
              <w:t>Record No.</w:t>
            </w:r>
          </w:p>
        </w:tc>
        <w:tc>
          <w:tcPr>
            <w:tcW w:w="3685" w:type="dxa"/>
            <w:gridSpan w:val="2"/>
            <w:shd w:val="clear" w:color="auto" w:fill="auto"/>
            <w:vAlign w:val="center"/>
          </w:tcPr>
          <w:p w14:paraId="5119A6BA" w14:textId="003C266C" w:rsidR="00FA1D19" w:rsidRDefault="00E24D13">
            <w:pPr>
              <w:pStyle w:val="a7"/>
              <w:spacing w:line="240" w:lineRule="exact"/>
              <w:rPr>
                <w:rFonts w:ascii="Arial Unicode MS" w:hAnsi="Arial Unicode MS"/>
                <w:sz w:val="21"/>
                <w:szCs w:val="21"/>
              </w:rPr>
            </w:pPr>
            <w:r>
              <w:rPr>
                <w:rFonts w:ascii="Arial" w:eastAsia="黑体" w:hAnsi="Arial" w:cs="Arial" w:hint="eastAsia"/>
                <w:sz w:val="21"/>
                <w:szCs w:val="21"/>
              </w:rPr>
              <w:t>HYBN-T6-11-00</w:t>
            </w:r>
            <w:r>
              <w:rPr>
                <w:rFonts w:ascii="Arial" w:eastAsia="黑体" w:hAnsi="Arial" w:cs="Arial"/>
                <w:sz w:val="21"/>
                <w:szCs w:val="21"/>
              </w:rPr>
              <w:t>0</w:t>
            </w:r>
            <w:r w:rsidR="00F143B1">
              <w:rPr>
                <w:rFonts w:ascii="Arial" w:eastAsia="黑体" w:hAnsi="Arial" w:cs="Arial"/>
                <w:sz w:val="21"/>
                <w:szCs w:val="21"/>
              </w:rPr>
              <w:t>6</w:t>
            </w:r>
            <w:r>
              <w:rPr>
                <w:rFonts w:ascii="Arial" w:eastAsia="黑体" w:hAnsi="Arial" w:cs="Arial" w:hint="eastAsia"/>
                <w:sz w:val="21"/>
                <w:szCs w:val="21"/>
              </w:rPr>
              <w:t>-202</w:t>
            </w:r>
            <w:r w:rsidR="00182663">
              <w:rPr>
                <w:rFonts w:ascii="Arial" w:eastAsia="黑体" w:hAnsi="Arial" w:cs="Arial"/>
                <w:sz w:val="21"/>
                <w:szCs w:val="21"/>
              </w:rPr>
              <w:t>3</w:t>
            </w:r>
            <w:r>
              <w:rPr>
                <w:rFonts w:ascii="Arial" w:eastAsia="黑体" w:hAnsi="Arial" w:cs="Arial" w:hint="eastAsia"/>
                <w:sz w:val="21"/>
                <w:szCs w:val="21"/>
              </w:rPr>
              <w:t>-1</w:t>
            </w:r>
          </w:p>
        </w:tc>
        <w:tc>
          <w:tcPr>
            <w:tcW w:w="2277" w:type="dxa"/>
            <w:gridSpan w:val="2"/>
            <w:shd w:val="clear" w:color="auto" w:fill="auto"/>
            <w:vAlign w:val="center"/>
          </w:tcPr>
          <w:sdt>
            <w:sdtPr>
              <w:id w:val="-102894198"/>
            </w:sdtPr>
            <w:sdtEndPr>
              <w:rPr>
                <w:rFonts w:ascii="Arial Unicode MS" w:eastAsia="Arial Unicode MS" w:hAnsi="Arial Unicode MS" w:cs="Arial Unicode MS"/>
                <w:szCs w:val="21"/>
              </w:rPr>
            </w:sdtEndPr>
            <w:sdtContent>
              <w:p w14:paraId="601E1D36" w14:textId="3F73F400" w:rsidR="00FA1D19" w:rsidRDefault="00E24D13">
                <w:pPr>
                  <w:jc w:val="center"/>
                  <w:rPr>
                    <w:rFonts w:ascii="Arial Unicode MS" w:eastAsia="Arial Unicode MS" w:hAnsi="Arial Unicode MS" w:cs="Arial Unicode MS"/>
                    <w:szCs w:val="21"/>
                  </w:rPr>
                </w:pPr>
                <w:r>
                  <w:rPr>
                    <w:rFonts w:ascii="Arial Unicode MS" w:eastAsia="Arial Unicode MS" w:hAnsi="Arial Unicode MS" w:cs="Arial Unicode MS"/>
                    <w:szCs w:val="21"/>
                  </w:rPr>
                  <w:t xml:space="preserve">Page  </w:t>
                </w:r>
                <w:sdt>
                  <w:sdtPr>
                    <w:rPr>
                      <w:rFonts w:ascii="Arial Unicode MS" w:eastAsia="Arial Unicode MS" w:hAnsi="Arial Unicode MS" w:cs="Arial Unicode MS"/>
                      <w:szCs w:val="21"/>
                    </w:rPr>
                    <w:id w:val="625747045"/>
                  </w:sdtPr>
                  <w:sdtEndPr>
                    <w:rPr>
                      <w:szCs w:val="24"/>
                    </w:rPr>
                  </w:sdtEndPr>
                  <w:sdtContent>
                    <w:sdt>
                      <w:sdtPr>
                        <w:rPr>
                          <w:rFonts w:ascii="Arial Unicode MS" w:eastAsia="Arial Unicode MS" w:hAnsi="Arial Unicode MS" w:cs="Arial Unicode MS"/>
                        </w:rPr>
                        <w:id w:val="-1988687231"/>
                      </w:sdtPr>
                      <w:sdtEndPr/>
                      <w:sdtContent>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w:instrText>
                        </w:r>
                        <w:r>
                          <w:rPr>
                            <w:rFonts w:ascii="Arial Unicode MS" w:eastAsia="Arial Unicode MS" w:hAnsi="Arial Unicode MS" w:cs="Arial Unicode MS"/>
                          </w:rPr>
                          <w:fldChar w:fldCharType="separate"/>
                        </w:r>
                        <w:r w:rsidR="00583FFF">
                          <w:rPr>
                            <w:rFonts w:ascii="Arial Unicode MS" w:eastAsia="Arial Unicode MS" w:hAnsi="Arial Unicode MS" w:cs="Arial Unicode MS"/>
                            <w:noProof/>
                          </w:rPr>
                          <w:t>1</w:t>
                        </w:r>
                        <w:r>
                          <w:rPr>
                            <w:rFonts w:ascii="Arial Unicode MS" w:eastAsia="Arial Unicode MS" w:hAnsi="Arial Unicode MS" w:cs="Arial Unicode MS"/>
                          </w:rPr>
                          <w:fldChar w:fldCharType="end"/>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bCs/>
                            <w:szCs w:val="21"/>
                          </w:rPr>
                          <w:t>of</w:t>
                        </w:r>
                        <w:r>
                          <w:rPr>
                            <w:rFonts w:ascii="Arial Unicode MS" w:eastAsia="Arial Unicode MS" w:hAnsi="Arial Unicode MS" w:cs="Arial Unicode MS" w:hint="eastAsia"/>
                            <w:lang w:val="zh-CN"/>
                          </w:rPr>
                          <w:t xml:space="preserve"> </w:t>
                        </w:r>
                        <w:r>
                          <w:rPr>
                            <w:rFonts w:ascii="Arial Unicode MS" w:eastAsia="Arial Unicode MS" w:hAnsi="Arial Unicode MS" w:cs="Arial Unicode MS"/>
                            <w:lang w:val="zh-CN"/>
                          </w:rPr>
                          <w:t xml:space="preserve"> </w:t>
                        </w:r>
                        <w:r>
                          <w:rPr>
                            <w:rFonts w:ascii="Arial Unicode MS" w:eastAsia="Arial Unicode MS" w:hAnsi="Arial Unicode MS" w:cs="Arial Unicode MS" w:hint="eastAsia"/>
                          </w:rPr>
                          <w:t>2</w:t>
                        </w:r>
                      </w:sdtContent>
                    </w:sdt>
                  </w:sdtContent>
                </w:sdt>
              </w:p>
            </w:sdtContent>
          </w:sdt>
        </w:tc>
      </w:tr>
      <w:tr w:rsidR="00FA1D19" w14:paraId="39E0DD09" w14:textId="77777777">
        <w:trPr>
          <w:trHeight w:val="640"/>
          <w:jc w:val="center"/>
        </w:trPr>
        <w:tc>
          <w:tcPr>
            <w:tcW w:w="1456" w:type="dxa"/>
            <w:shd w:val="clear" w:color="auto" w:fill="auto"/>
            <w:vAlign w:val="center"/>
          </w:tcPr>
          <w:p w14:paraId="6742417F"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会议名称</w:t>
            </w:r>
          </w:p>
          <w:p w14:paraId="73D793A7"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Meeting Title</w:t>
            </w:r>
          </w:p>
        </w:tc>
        <w:tc>
          <w:tcPr>
            <w:tcW w:w="4394" w:type="dxa"/>
            <w:gridSpan w:val="2"/>
            <w:shd w:val="clear" w:color="auto" w:fill="auto"/>
            <w:vAlign w:val="center"/>
          </w:tcPr>
          <w:p w14:paraId="30486ACD"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 xml:space="preserve">Monthly HSE meeting </w:t>
            </w:r>
            <w:r>
              <w:rPr>
                <w:rFonts w:ascii="Arial Unicode MS" w:hAnsi="Arial Unicode MS" w:hint="eastAsia"/>
                <w:sz w:val="21"/>
                <w:szCs w:val="21"/>
              </w:rPr>
              <w:t>月度</w:t>
            </w:r>
            <w:r>
              <w:rPr>
                <w:rFonts w:ascii="Arial Unicode MS" w:hAnsi="Arial Unicode MS" w:hint="eastAsia"/>
                <w:sz w:val="21"/>
                <w:szCs w:val="21"/>
              </w:rPr>
              <w:t>HSE</w:t>
            </w:r>
            <w:r>
              <w:rPr>
                <w:rFonts w:ascii="Arial Unicode MS" w:hAnsi="Arial Unicode MS" w:hint="eastAsia"/>
                <w:sz w:val="21"/>
                <w:szCs w:val="21"/>
              </w:rPr>
              <w:t>例会</w:t>
            </w:r>
            <w:r>
              <w:rPr>
                <w:rFonts w:ascii="Arial Unicode MS" w:hAnsi="Arial Unicode MS" w:hint="eastAsia"/>
                <w:sz w:val="21"/>
                <w:szCs w:val="21"/>
              </w:rPr>
              <w:t xml:space="preserve">  </w:t>
            </w:r>
          </w:p>
        </w:tc>
        <w:tc>
          <w:tcPr>
            <w:tcW w:w="1701" w:type="dxa"/>
            <w:gridSpan w:val="2"/>
            <w:shd w:val="clear" w:color="auto" w:fill="auto"/>
            <w:vAlign w:val="center"/>
          </w:tcPr>
          <w:p w14:paraId="6535FB22" w14:textId="77777777" w:rsidR="00FA1D19" w:rsidRDefault="00E24D13">
            <w:pPr>
              <w:tabs>
                <w:tab w:val="left" w:pos="615"/>
              </w:tabs>
              <w:spacing w:line="240" w:lineRule="exact"/>
              <w:jc w:val="center"/>
              <w:rPr>
                <w:rFonts w:ascii="Arial Unicode MS" w:hAnsi="Arial Unicode MS"/>
                <w:szCs w:val="21"/>
              </w:rPr>
            </w:pPr>
            <w:r>
              <w:rPr>
                <w:rFonts w:ascii="Arial Unicode MS" w:hAnsi="Arial Unicode MS" w:hint="eastAsia"/>
                <w:szCs w:val="21"/>
              </w:rPr>
              <w:t>主</w:t>
            </w:r>
            <w:r>
              <w:rPr>
                <w:rFonts w:ascii="Arial Unicode MS" w:hAnsi="Arial Unicode MS" w:hint="eastAsia"/>
                <w:szCs w:val="21"/>
              </w:rPr>
              <w:t xml:space="preserve"> </w:t>
            </w:r>
            <w:r>
              <w:rPr>
                <w:rFonts w:ascii="Arial Unicode MS" w:hAnsi="Arial Unicode MS" w:hint="eastAsia"/>
                <w:szCs w:val="21"/>
              </w:rPr>
              <w:t>持</w:t>
            </w:r>
            <w:r>
              <w:rPr>
                <w:rFonts w:ascii="Arial Unicode MS" w:hAnsi="Arial Unicode MS" w:hint="eastAsia"/>
                <w:szCs w:val="21"/>
              </w:rPr>
              <w:t xml:space="preserve"> </w:t>
            </w:r>
            <w:r>
              <w:rPr>
                <w:rFonts w:ascii="Arial Unicode MS" w:hAnsi="Arial Unicode MS" w:hint="eastAsia"/>
                <w:szCs w:val="21"/>
              </w:rPr>
              <w:t>人</w:t>
            </w:r>
          </w:p>
          <w:p w14:paraId="62F03E30"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Chairperson</w:t>
            </w:r>
          </w:p>
        </w:tc>
        <w:tc>
          <w:tcPr>
            <w:tcW w:w="1541" w:type="dxa"/>
            <w:shd w:val="clear" w:color="auto" w:fill="auto"/>
            <w:vAlign w:val="center"/>
          </w:tcPr>
          <w:p w14:paraId="358E946D" w14:textId="645DBA4D" w:rsidR="00FA1D19" w:rsidRPr="00D72A15" w:rsidRDefault="00AA7BAE">
            <w:pPr>
              <w:pStyle w:val="a7"/>
              <w:spacing w:line="240" w:lineRule="exact"/>
              <w:rPr>
                <w:rFonts w:ascii="华文中宋" w:eastAsia="华文中宋" w:hAnsi="华文中宋"/>
                <w:sz w:val="24"/>
                <w:szCs w:val="24"/>
              </w:rPr>
            </w:pPr>
            <w:r w:rsidRPr="00D72A15">
              <w:rPr>
                <w:rFonts w:ascii="华文中宋" w:eastAsia="华文中宋" w:hAnsi="华文中宋" w:hint="eastAsia"/>
                <w:sz w:val="24"/>
                <w:szCs w:val="24"/>
              </w:rPr>
              <w:t>杨</w:t>
            </w:r>
            <w:r w:rsidR="00D72A15" w:rsidRPr="00D72A15">
              <w:rPr>
                <w:rFonts w:ascii="华文中宋" w:eastAsia="华文中宋" w:hAnsi="华文中宋" w:hint="eastAsia"/>
                <w:sz w:val="24"/>
                <w:szCs w:val="24"/>
              </w:rPr>
              <w:t xml:space="preserve"> </w:t>
            </w:r>
            <w:r w:rsidRPr="00D72A15">
              <w:rPr>
                <w:rFonts w:ascii="华文中宋" w:eastAsia="华文中宋" w:hAnsi="华文中宋" w:hint="eastAsia"/>
                <w:sz w:val="24"/>
                <w:szCs w:val="24"/>
              </w:rPr>
              <w:t>帆</w:t>
            </w:r>
          </w:p>
        </w:tc>
      </w:tr>
      <w:tr w:rsidR="00FA1D19" w14:paraId="7F85E6F6" w14:textId="77777777">
        <w:trPr>
          <w:trHeight w:val="521"/>
          <w:jc w:val="center"/>
        </w:trPr>
        <w:tc>
          <w:tcPr>
            <w:tcW w:w="1456" w:type="dxa"/>
            <w:shd w:val="clear" w:color="auto" w:fill="auto"/>
            <w:vAlign w:val="center"/>
          </w:tcPr>
          <w:p w14:paraId="028C6808"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时间</w:t>
            </w:r>
            <w:r>
              <w:rPr>
                <w:rFonts w:ascii="Arial Unicode MS" w:hAnsi="Arial Unicode MS" w:hint="eastAsia"/>
                <w:sz w:val="21"/>
                <w:szCs w:val="21"/>
              </w:rPr>
              <w:t xml:space="preserve"> / Date</w:t>
            </w:r>
          </w:p>
        </w:tc>
        <w:tc>
          <w:tcPr>
            <w:tcW w:w="4394" w:type="dxa"/>
            <w:gridSpan w:val="2"/>
            <w:shd w:val="clear" w:color="auto" w:fill="auto"/>
            <w:vAlign w:val="center"/>
          </w:tcPr>
          <w:p w14:paraId="5F7FB280" w14:textId="52E0E91B"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202</w:t>
            </w:r>
            <w:r w:rsidR="00A331E2">
              <w:rPr>
                <w:rFonts w:ascii="Arial Unicode MS" w:hAnsi="Arial Unicode MS"/>
                <w:sz w:val="21"/>
                <w:szCs w:val="21"/>
              </w:rPr>
              <w:t>4</w:t>
            </w:r>
            <w:r>
              <w:rPr>
                <w:rFonts w:ascii="Arial Unicode MS" w:hAnsi="Arial Unicode MS" w:hint="eastAsia"/>
                <w:sz w:val="21"/>
                <w:szCs w:val="21"/>
              </w:rPr>
              <w:t>年</w:t>
            </w:r>
            <w:r w:rsidR="005F3A76">
              <w:rPr>
                <w:rFonts w:ascii="Arial Unicode MS" w:hAnsi="Arial Unicode MS"/>
                <w:sz w:val="21"/>
                <w:szCs w:val="21"/>
              </w:rPr>
              <w:t>1</w:t>
            </w:r>
            <w:r w:rsidR="004F5209">
              <w:rPr>
                <w:rFonts w:ascii="Arial Unicode MS" w:hAnsi="Arial Unicode MS"/>
                <w:sz w:val="21"/>
                <w:szCs w:val="21"/>
              </w:rPr>
              <w:t>1</w:t>
            </w:r>
            <w:r>
              <w:rPr>
                <w:rFonts w:ascii="Arial Unicode MS" w:hAnsi="Arial Unicode MS" w:hint="eastAsia"/>
                <w:sz w:val="21"/>
                <w:szCs w:val="21"/>
              </w:rPr>
              <w:t>月</w:t>
            </w:r>
            <w:r w:rsidR="004F5209">
              <w:rPr>
                <w:rFonts w:ascii="Arial Unicode MS" w:hAnsi="Arial Unicode MS"/>
                <w:sz w:val="21"/>
                <w:szCs w:val="21"/>
              </w:rPr>
              <w:t>8</w:t>
            </w:r>
            <w:r>
              <w:rPr>
                <w:rFonts w:ascii="Arial Unicode MS" w:hAnsi="Arial Unicode MS" w:hint="eastAsia"/>
                <w:sz w:val="21"/>
                <w:szCs w:val="21"/>
              </w:rPr>
              <w:t>日</w:t>
            </w:r>
          </w:p>
        </w:tc>
        <w:tc>
          <w:tcPr>
            <w:tcW w:w="1701" w:type="dxa"/>
            <w:gridSpan w:val="2"/>
            <w:shd w:val="clear" w:color="auto" w:fill="auto"/>
            <w:vAlign w:val="center"/>
          </w:tcPr>
          <w:p w14:paraId="40EFD02A"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地点</w:t>
            </w:r>
            <w:r>
              <w:rPr>
                <w:rFonts w:ascii="Arial Unicode MS" w:hAnsi="Arial Unicode MS"/>
                <w:sz w:val="21"/>
                <w:szCs w:val="21"/>
                <w:lang w:val="en-GB"/>
              </w:rPr>
              <w:t xml:space="preserve"> / </w:t>
            </w:r>
            <w:r>
              <w:rPr>
                <w:rFonts w:ascii="Arial Unicode MS" w:hAnsi="Arial Unicode MS" w:hint="eastAsia"/>
                <w:sz w:val="21"/>
                <w:szCs w:val="21"/>
              </w:rPr>
              <w:t>Venue</w:t>
            </w:r>
          </w:p>
        </w:tc>
        <w:tc>
          <w:tcPr>
            <w:tcW w:w="1541" w:type="dxa"/>
            <w:shd w:val="clear" w:color="auto" w:fill="auto"/>
            <w:vAlign w:val="center"/>
          </w:tcPr>
          <w:p w14:paraId="4B11A8CF" w14:textId="77777777" w:rsidR="00FA1D19" w:rsidRDefault="00E24D13">
            <w:pPr>
              <w:pStyle w:val="a7"/>
              <w:spacing w:line="240" w:lineRule="exact"/>
              <w:rPr>
                <w:rFonts w:ascii="Arial Unicode MS" w:hAnsi="Arial Unicode MS"/>
                <w:sz w:val="21"/>
                <w:szCs w:val="21"/>
              </w:rPr>
            </w:pPr>
            <w:r>
              <w:rPr>
                <w:rFonts w:ascii="Arial Unicode MS" w:hAnsi="Arial Unicode MS" w:hint="eastAsia"/>
                <w:sz w:val="21"/>
                <w:szCs w:val="21"/>
              </w:rPr>
              <w:t>CCR 209</w:t>
            </w:r>
          </w:p>
        </w:tc>
      </w:tr>
      <w:tr w:rsidR="00FA1D19" w14:paraId="5A808662" w14:textId="77777777">
        <w:trPr>
          <w:trHeight w:val="632"/>
          <w:jc w:val="center"/>
        </w:trPr>
        <w:tc>
          <w:tcPr>
            <w:tcW w:w="9092" w:type="dxa"/>
            <w:gridSpan w:val="6"/>
            <w:shd w:val="clear" w:color="auto" w:fill="auto"/>
            <w:vAlign w:val="center"/>
          </w:tcPr>
          <w:p w14:paraId="4EFA5C6F" w14:textId="229E3174" w:rsidR="00FA1D19" w:rsidRDefault="00476DD9">
            <w:pPr>
              <w:pStyle w:val="a7"/>
              <w:spacing w:line="320" w:lineRule="exact"/>
              <w:jc w:val="left"/>
              <w:rPr>
                <w:b/>
                <w:sz w:val="21"/>
                <w:szCs w:val="21"/>
                <w:lang w:val="en-GB"/>
              </w:rPr>
            </w:pPr>
            <w:r>
              <w:rPr>
                <w:b/>
                <w:noProof/>
                <w:sz w:val="21"/>
                <w:szCs w:val="21"/>
                <w:lang w:val="en-GB"/>
              </w:rPr>
              <w:drawing>
                <wp:anchor distT="0" distB="0" distL="114300" distR="114300" simplePos="0" relativeHeight="251660288" behindDoc="1" locked="0" layoutInCell="1" allowOverlap="1" wp14:anchorId="3B4D039A" wp14:editId="2E05952F">
                  <wp:simplePos x="0" y="0"/>
                  <wp:positionH relativeFrom="column">
                    <wp:posOffset>1405890</wp:posOffset>
                  </wp:positionH>
                  <wp:positionV relativeFrom="paragraph">
                    <wp:posOffset>199390</wp:posOffset>
                  </wp:positionV>
                  <wp:extent cx="1240155" cy="320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240155" cy="320040"/>
                          </a:xfrm>
                          <a:prstGeom prst="rect">
                            <a:avLst/>
                          </a:prstGeom>
                        </pic:spPr>
                      </pic:pic>
                    </a:graphicData>
                  </a:graphic>
                  <wp14:sizeRelH relativeFrom="margin">
                    <wp14:pctWidth>0</wp14:pctWidth>
                  </wp14:sizeRelH>
                  <wp14:sizeRelV relativeFrom="margin">
                    <wp14:pctHeight>0</wp14:pctHeight>
                  </wp14:sizeRelV>
                </wp:anchor>
              </w:drawing>
            </w:r>
            <w:r w:rsidR="00E24D13">
              <w:rPr>
                <w:rFonts w:ascii="Arial Unicode MS" w:eastAsia="仿宋_GB2312" w:hAnsi="Arial Unicode MS" w:hint="eastAsia"/>
                <w:b/>
                <w:sz w:val="21"/>
                <w:szCs w:val="21"/>
                <w:lang w:val="en-GB"/>
              </w:rPr>
              <w:t>签发</w:t>
            </w:r>
            <w:r w:rsidR="00E24D13">
              <w:rPr>
                <w:rFonts w:ascii="Arial Unicode MS" w:eastAsia="仿宋_GB2312" w:hAnsi="Arial Unicode MS" w:hint="eastAsia"/>
                <w:b/>
                <w:sz w:val="21"/>
                <w:szCs w:val="21"/>
              </w:rPr>
              <w:t>人</w:t>
            </w:r>
            <w:r w:rsidR="00E24D13">
              <w:rPr>
                <w:rFonts w:ascii="Arial Unicode MS" w:eastAsia="仿宋_GB2312" w:hAnsi="Arial Unicode MS"/>
                <w:b/>
                <w:sz w:val="21"/>
                <w:szCs w:val="21"/>
                <w:lang w:val="en-GB"/>
              </w:rPr>
              <w:t xml:space="preserve"> / </w:t>
            </w:r>
            <w:r w:rsidR="00E24D13">
              <w:rPr>
                <w:rFonts w:ascii="Arial Unicode MS" w:eastAsia="仿宋_GB2312" w:hAnsi="Arial Unicode MS"/>
                <w:b/>
                <w:sz w:val="21"/>
                <w:szCs w:val="21"/>
              </w:rPr>
              <w:t>signer:</w:t>
            </w:r>
            <w:r w:rsidR="00E24D13">
              <w:rPr>
                <w:rFonts w:ascii="Arial Unicode MS" w:eastAsia="仿宋_GB2312" w:hAnsi="Arial Unicode MS"/>
                <w:b/>
                <w:szCs w:val="21"/>
              </w:rPr>
              <w:t xml:space="preserve"> </w:t>
            </w:r>
          </w:p>
          <w:p w14:paraId="75B8EBE8" w14:textId="0CBBFB23" w:rsidR="00FA1D19" w:rsidRPr="00583FFF" w:rsidRDefault="00E24D13">
            <w:pPr>
              <w:pStyle w:val="a7"/>
              <w:spacing w:line="320" w:lineRule="exact"/>
              <w:ind w:firstLineChars="700" w:firstLine="1470"/>
              <w:jc w:val="both"/>
              <w:rPr>
                <w:rFonts w:ascii="楷体" w:eastAsia="楷体" w:hAnsi="楷体"/>
                <w:sz w:val="36"/>
                <w:szCs w:val="36"/>
              </w:rPr>
            </w:pPr>
            <w:r>
              <w:rPr>
                <w:rFonts w:hint="eastAsia"/>
                <w:sz w:val="21"/>
                <w:szCs w:val="21"/>
              </w:rPr>
              <w:t xml:space="preserve">   </w:t>
            </w:r>
            <w:r>
              <w:rPr>
                <w:rFonts w:ascii="华文中宋" w:eastAsia="华文中宋" w:hAnsi="华文中宋" w:hint="eastAsia"/>
                <w:sz w:val="21"/>
                <w:szCs w:val="21"/>
              </w:rPr>
              <w:t xml:space="preserve"> </w:t>
            </w:r>
            <w:r>
              <w:rPr>
                <w:rFonts w:ascii="华文中宋" w:eastAsia="华文中宋" w:hAnsi="华文中宋" w:hint="eastAsia"/>
                <w:sz w:val="28"/>
                <w:szCs w:val="28"/>
              </w:rPr>
              <w:t xml:space="preserve"> </w:t>
            </w:r>
            <w:r>
              <w:rPr>
                <w:rFonts w:ascii="楷体" w:eastAsia="楷体" w:hAnsi="楷体" w:hint="eastAsia"/>
                <w:sz w:val="28"/>
                <w:szCs w:val="28"/>
              </w:rPr>
              <w:t xml:space="preserve"> </w:t>
            </w:r>
            <w:r w:rsidRPr="00583FFF">
              <w:rPr>
                <w:rFonts w:ascii="楷体" w:eastAsia="楷体" w:hAnsi="楷体" w:hint="eastAsia"/>
                <w:sz w:val="36"/>
                <w:szCs w:val="36"/>
              </w:rPr>
              <w:t xml:space="preserve"> </w:t>
            </w:r>
            <w:r w:rsidR="00C56CC4" w:rsidRPr="00583FFF">
              <w:rPr>
                <w:rFonts w:ascii="楷体" w:eastAsia="楷体" w:hAnsi="楷体"/>
                <w:sz w:val="36"/>
                <w:szCs w:val="36"/>
              </w:rPr>
              <w:t xml:space="preserve">  </w:t>
            </w:r>
          </w:p>
          <w:p w14:paraId="523F1E76" w14:textId="54C50369" w:rsidR="00FA1D19" w:rsidRDefault="00E24D13">
            <w:pPr>
              <w:pStyle w:val="a7"/>
              <w:spacing w:line="320" w:lineRule="exact"/>
              <w:jc w:val="right"/>
              <w:rPr>
                <w:rFonts w:ascii="Arial Unicode MS" w:hAnsi="Arial Unicode MS"/>
                <w:sz w:val="21"/>
                <w:szCs w:val="21"/>
                <w:lang w:val="en-GB"/>
              </w:rPr>
            </w:pPr>
            <w:r>
              <w:rPr>
                <w:rFonts w:ascii="Arial Unicode MS" w:eastAsia="仿宋_GB2312" w:hAnsi="Arial Unicode MS" w:hint="eastAsia"/>
                <w:b/>
                <w:sz w:val="21"/>
                <w:szCs w:val="21"/>
                <w:lang w:val="en-GB"/>
              </w:rPr>
              <w:t>签发日期</w:t>
            </w:r>
            <w:r>
              <w:rPr>
                <w:rFonts w:ascii="Arial Unicode MS" w:eastAsia="仿宋_GB2312" w:hAnsi="Arial Unicode MS"/>
                <w:b/>
                <w:sz w:val="21"/>
                <w:szCs w:val="21"/>
                <w:lang w:val="en-GB"/>
              </w:rPr>
              <w:t xml:space="preserve"> / </w:t>
            </w:r>
            <w:r>
              <w:rPr>
                <w:rFonts w:ascii="Arial Unicode MS" w:eastAsia="仿宋_GB2312" w:hAnsi="Arial Unicode MS"/>
                <w:b/>
                <w:sz w:val="21"/>
                <w:szCs w:val="21"/>
              </w:rPr>
              <w:t>signing Date</w:t>
            </w:r>
            <w:r>
              <w:rPr>
                <w:rFonts w:ascii="Arial Unicode MS" w:eastAsia="仿宋_GB2312" w:hAnsi="Arial Unicode MS" w:hint="eastAsia"/>
                <w:b/>
                <w:sz w:val="21"/>
                <w:szCs w:val="21"/>
              </w:rPr>
              <w:t>：</w:t>
            </w:r>
            <w:r>
              <w:rPr>
                <w:rFonts w:ascii="Arial Unicode MS" w:eastAsia="仿宋_GB2312" w:hAnsi="Arial Unicode MS" w:hint="eastAsia"/>
                <w:bCs/>
                <w:sz w:val="21"/>
                <w:szCs w:val="21"/>
              </w:rPr>
              <w:t>202</w:t>
            </w:r>
            <w:r w:rsidR="00A331E2">
              <w:rPr>
                <w:rFonts w:ascii="Arial Unicode MS" w:eastAsia="仿宋_GB2312" w:hAnsi="Arial Unicode MS"/>
                <w:bCs/>
                <w:sz w:val="21"/>
                <w:szCs w:val="21"/>
              </w:rPr>
              <w:t>4</w:t>
            </w:r>
            <w:r>
              <w:rPr>
                <w:rFonts w:ascii="Arial Unicode MS" w:eastAsia="仿宋_GB2312" w:hAnsi="Arial Unicode MS" w:hint="eastAsia"/>
                <w:bCs/>
                <w:sz w:val="21"/>
                <w:szCs w:val="21"/>
              </w:rPr>
              <w:t>年</w:t>
            </w:r>
            <w:r w:rsidR="005F3A76">
              <w:rPr>
                <w:rFonts w:ascii="Arial Unicode MS" w:eastAsia="仿宋_GB2312" w:hAnsi="Arial Unicode MS"/>
                <w:bCs/>
                <w:sz w:val="21"/>
                <w:szCs w:val="21"/>
              </w:rPr>
              <w:t>1</w:t>
            </w:r>
            <w:r w:rsidR="00120301">
              <w:rPr>
                <w:rFonts w:ascii="Arial Unicode MS" w:eastAsia="仿宋_GB2312" w:hAnsi="Arial Unicode MS"/>
                <w:bCs/>
                <w:sz w:val="21"/>
                <w:szCs w:val="21"/>
              </w:rPr>
              <w:t>1</w:t>
            </w:r>
            <w:r>
              <w:rPr>
                <w:rFonts w:ascii="Arial Unicode MS" w:eastAsia="仿宋_GB2312" w:hAnsi="Arial Unicode MS" w:hint="eastAsia"/>
                <w:bCs/>
                <w:sz w:val="21"/>
                <w:szCs w:val="21"/>
              </w:rPr>
              <w:t>月</w:t>
            </w:r>
            <w:r w:rsidR="00120301">
              <w:rPr>
                <w:rFonts w:ascii="Arial Unicode MS" w:eastAsia="仿宋_GB2312" w:hAnsi="Arial Unicode MS"/>
                <w:bCs/>
                <w:sz w:val="21"/>
                <w:szCs w:val="21"/>
              </w:rPr>
              <w:t>8</w:t>
            </w:r>
            <w:r>
              <w:rPr>
                <w:rFonts w:ascii="Arial Unicode MS" w:eastAsia="仿宋_GB2312" w:hAnsi="Arial Unicode MS" w:hint="eastAsia"/>
                <w:bCs/>
                <w:sz w:val="21"/>
                <w:szCs w:val="21"/>
              </w:rPr>
              <w:t>日</w:t>
            </w:r>
          </w:p>
        </w:tc>
      </w:tr>
      <w:tr w:rsidR="00FA1D19" w14:paraId="3E8ECD36" w14:textId="77777777">
        <w:trPr>
          <w:trHeight w:val="822"/>
          <w:jc w:val="center"/>
        </w:trPr>
        <w:tc>
          <w:tcPr>
            <w:tcW w:w="9092" w:type="dxa"/>
            <w:gridSpan w:val="6"/>
            <w:tcBorders>
              <w:bottom w:val="single" w:sz="4" w:space="0" w:color="auto"/>
            </w:tcBorders>
            <w:shd w:val="clear" w:color="auto" w:fill="auto"/>
            <w:vAlign w:val="center"/>
          </w:tcPr>
          <w:p w14:paraId="0FB03E90" w14:textId="77777777" w:rsidR="00FA1D19" w:rsidRDefault="00E24D13">
            <w:pPr>
              <w:pStyle w:val="a7"/>
              <w:spacing w:line="276" w:lineRule="auto"/>
              <w:jc w:val="left"/>
              <w:rPr>
                <w:rFonts w:ascii="Arial Unicode MS" w:eastAsia="仿宋_GB2312" w:hAnsi="Arial Unicode MS"/>
                <w:bCs/>
                <w:sz w:val="24"/>
                <w:szCs w:val="24"/>
              </w:rPr>
            </w:pPr>
            <w:r>
              <w:rPr>
                <w:rFonts w:ascii="Arial Unicode MS" w:eastAsia="仿宋_GB2312" w:hAnsi="Arial Unicode MS" w:hint="eastAsia"/>
                <w:b/>
                <w:sz w:val="21"/>
                <w:szCs w:val="21"/>
                <w:lang w:val="en-GB"/>
              </w:rPr>
              <w:t>参会人员</w:t>
            </w:r>
            <w:r>
              <w:rPr>
                <w:rFonts w:ascii="Arial Unicode MS" w:eastAsia="仿宋_GB2312" w:hAnsi="Arial Unicode MS" w:hint="eastAsia"/>
                <w:b/>
                <w:sz w:val="21"/>
                <w:szCs w:val="21"/>
                <w:lang w:val="en-GB"/>
              </w:rPr>
              <w:t xml:space="preserve"> / Attendees:</w:t>
            </w:r>
            <w:r>
              <w:rPr>
                <w:rFonts w:ascii="Arial Unicode MS" w:eastAsia="仿宋_GB2312" w:hAnsi="Arial Unicode MS" w:hint="eastAsia"/>
                <w:bCs/>
                <w:sz w:val="24"/>
                <w:szCs w:val="24"/>
              </w:rPr>
              <w:t>（详情见</w:t>
            </w:r>
            <w:r>
              <w:rPr>
                <w:rFonts w:ascii="Arial Unicode MS" w:eastAsia="仿宋_GB2312" w:hAnsi="Arial Unicode MS" w:hint="eastAsia"/>
                <w:bCs/>
                <w:sz w:val="24"/>
                <w:szCs w:val="24"/>
              </w:rPr>
              <w:t>HSE</w:t>
            </w:r>
            <w:r>
              <w:rPr>
                <w:rFonts w:ascii="Arial Unicode MS" w:eastAsia="仿宋_GB2312" w:hAnsi="Arial Unicode MS" w:hint="eastAsia"/>
                <w:bCs/>
                <w:sz w:val="24"/>
                <w:szCs w:val="24"/>
              </w:rPr>
              <w:t>月度例会会议签到表）</w:t>
            </w:r>
          </w:p>
          <w:p w14:paraId="775CCF6F" w14:textId="23A1560D" w:rsidR="00FA1D19" w:rsidRPr="00476DD9" w:rsidRDefault="00120301" w:rsidP="009A5A60">
            <w:pPr>
              <w:pStyle w:val="a7"/>
              <w:spacing w:line="276"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孙建怀、</w:t>
            </w:r>
            <w:r w:rsidR="004F0542" w:rsidRPr="00476DD9">
              <w:rPr>
                <w:rFonts w:asciiTheme="minorEastAsia" w:hAnsiTheme="minorEastAsia" w:hint="eastAsia"/>
                <w:bCs/>
                <w:sz w:val="24"/>
                <w:szCs w:val="24"/>
              </w:rPr>
              <w:t>杨帆、</w:t>
            </w:r>
            <w:r w:rsidR="00B138A5">
              <w:rPr>
                <w:rFonts w:asciiTheme="minorEastAsia" w:hAnsiTheme="minorEastAsia" w:hint="eastAsia"/>
                <w:bCs/>
                <w:sz w:val="24"/>
                <w:szCs w:val="24"/>
              </w:rPr>
              <w:t>杨仕海、</w:t>
            </w:r>
            <w:r w:rsidR="00D21859" w:rsidRPr="00476DD9">
              <w:rPr>
                <w:rFonts w:asciiTheme="minorEastAsia" w:hAnsiTheme="minorEastAsia" w:hint="eastAsia"/>
                <w:bCs/>
                <w:sz w:val="24"/>
                <w:szCs w:val="24"/>
              </w:rPr>
              <w:t>毛奕清</w:t>
            </w:r>
            <w:r w:rsidR="00FB2EE4" w:rsidRPr="00476DD9">
              <w:rPr>
                <w:rFonts w:asciiTheme="minorEastAsia" w:hAnsiTheme="minorEastAsia" w:hint="eastAsia"/>
                <w:bCs/>
                <w:sz w:val="24"/>
                <w:szCs w:val="24"/>
              </w:rPr>
              <w:t>、</w:t>
            </w:r>
            <w:r w:rsidR="00B138A5">
              <w:rPr>
                <w:rFonts w:asciiTheme="minorEastAsia" w:hAnsiTheme="minorEastAsia" w:hint="eastAsia"/>
                <w:bCs/>
                <w:sz w:val="24"/>
                <w:szCs w:val="24"/>
              </w:rPr>
              <w:t>WAFI、</w:t>
            </w:r>
            <w:r>
              <w:rPr>
                <w:rFonts w:asciiTheme="minorEastAsia" w:hAnsiTheme="minorEastAsia" w:hint="eastAsia"/>
                <w:bCs/>
                <w:sz w:val="24"/>
                <w:szCs w:val="24"/>
              </w:rPr>
              <w:t>蒋翔明、</w:t>
            </w:r>
            <w:r w:rsidR="00EF26BC">
              <w:rPr>
                <w:rFonts w:asciiTheme="minorEastAsia" w:hAnsiTheme="minorEastAsia" w:hint="eastAsia"/>
                <w:bCs/>
                <w:sz w:val="24"/>
                <w:szCs w:val="24"/>
              </w:rPr>
              <w:t>汪春樘、</w:t>
            </w:r>
            <w:r w:rsidR="00B138A5">
              <w:rPr>
                <w:rFonts w:asciiTheme="minorEastAsia" w:hAnsiTheme="minorEastAsia" w:hint="eastAsia"/>
                <w:bCs/>
                <w:sz w:val="24"/>
                <w:szCs w:val="24"/>
              </w:rPr>
              <w:t>孔庆站</w:t>
            </w:r>
            <w:r w:rsidR="00B9378B">
              <w:rPr>
                <w:rFonts w:asciiTheme="minorEastAsia" w:hAnsiTheme="minorEastAsia" w:hint="eastAsia"/>
                <w:bCs/>
                <w:sz w:val="24"/>
                <w:szCs w:val="24"/>
              </w:rPr>
              <w:t>、</w:t>
            </w:r>
            <w:r>
              <w:rPr>
                <w:rFonts w:asciiTheme="minorEastAsia" w:hAnsiTheme="minorEastAsia" w:hint="eastAsia"/>
                <w:bCs/>
                <w:sz w:val="24"/>
                <w:szCs w:val="24"/>
              </w:rPr>
              <w:t>蒋恒、</w:t>
            </w:r>
            <w:r w:rsidR="00A331E2" w:rsidRPr="00476DD9">
              <w:rPr>
                <w:rFonts w:asciiTheme="minorEastAsia" w:hAnsiTheme="minorEastAsia" w:hint="eastAsia"/>
                <w:bCs/>
                <w:sz w:val="24"/>
                <w:szCs w:val="24"/>
              </w:rPr>
              <w:t>高俊杰、</w:t>
            </w:r>
            <w:r w:rsidR="005F3A76">
              <w:rPr>
                <w:rFonts w:asciiTheme="minorEastAsia" w:hAnsiTheme="minorEastAsia" w:hint="eastAsia"/>
                <w:bCs/>
                <w:sz w:val="24"/>
                <w:szCs w:val="24"/>
              </w:rPr>
              <w:t>赵蔚、</w:t>
            </w:r>
            <w:r>
              <w:rPr>
                <w:rFonts w:asciiTheme="minorEastAsia" w:hAnsiTheme="minorEastAsia" w:hint="eastAsia"/>
                <w:bCs/>
                <w:sz w:val="24"/>
                <w:szCs w:val="24"/>
              </w:rPr>
              <w:t>赵利霞、</w:t>
            </w:r>
            <w:r w:rsidR="00A331E2" w:rsidRPr="00476DD9">
              <w:rPr>
                <w:rFonts w:asciiTheme="minorEastAsia" w:hAnsiTheme="minorEastAsia" w:hint="eastAsia"/>
                <w:bCs/>
                <w:sz w:val="24"/>
                <w:szCs w:val="24"/>
              </w:rPr>
              <w:t>黄艳</w:t>
            </w:r>
            <w:r w:rsidR="00476DD9">
              <w:rPr>
                <w:rFonts w:asciiTheme="minorEastAsia" w:hAnsiTheme="minorEastAsia" w:hint="eastAsia"/>
                <w:bCs/>
                <w:sz w:val="24"/>
                <w:szCs w:val="24"/>
              </w:rPr>
              <w:t>芯</w:t>
            </w:r>
            <w:r w:rsidR="00B138A5">
              <w:rPr>
                <w:rFonts w:asciiTheme="minorEastAsia" w:hAnsiTheme="minorEastAsia" w:hint="eastAsia"/>
                <w:bCs/>
                <w:sz w:val="24"/>
                <w:szCs w:val="24"/>
              </w:rPr>
              <w:t>、杨诗</w:t>
            </w:r>
            <w:r w:rsidR="005F3A76">
              <w:rPr>
                <w:rFonts w:asciiTheme="minorEastAsia" w:hAnsiTheme="minorEastAsia" w:hint="eastAsia"/>
                <w:bCs/>
                <w:sz w:val="24"/>
                <w:szCs w:val="24"/>
              </w:rPr>
              <w:t>惟</w:t>
            </w:r>
          </w:p>
        </w:tc>
      </w:tr>
      <w:tr w:rsidR="00FA1D19" w14:paraId="29589400" w14:textId="77777777">
        <w:trPr>
          <w:jc w:val="center"/>
        </w:trPr>
        <w:tc>
          <w:tcPr>
            <w:tcW w:w="8505" w:type="dxa"/>
            <w:gridSpan w:val="6"/>
            <w:shd w:val="clear" w:color="auto" w:fill="auto"/>
            <w:vAlign w:val="center"/>
          </w:tcPr>
          <w:p w14:paraId="07635C13" w14:textId="77777777" w:rsidR="00FA1D19" w:rsidRDefault="00E24D13">
            <w:pPr>
              <w:pStyle w:val="a7"/>
              <w:spacing w:line="360" w:lineRule="auto"/>
              <w:ind w:firstLineChars="200" w:firstLine="480"/>
              <w:jc w:val="left"/>
              <w:rPr>
                <w:rFonts w:ascii="Arial Unicode MS" w:eastAsia="仿宋_GB2312" w:hAnsi="Arial Unicode MS"/>
                <w:bCs/>
                <w:sz w:val="24"/>
                <w:szCs w:val="24"/>
              </w:rPr>
            </w:pPr>
            <w:r>
              <w:rPr>
                <w:rFonts w:ascii="Arial Unicode MS" w:eastAsia="仿宋_GB2312" w:hAnsi="Arial Unicode MS" w:hint="eastAsia"/>
                <w:bCs/>
                <w:sz w:val="24"/>
                <w:szCs w:val="24"/>
              </w:rPr>
              <w:t>纪要内容</w:t>
            </w:r>
            <w:r>
              <w:rPr>
                <w:rFonts w:ascii="Arial Unicode MS" w:eastAsia="仿宋_GB2312" w:hAnsi="Arial Unicode MS" w:hint="eastAsia"/>
                <w:bCs/>
                <w:sz w:val="24"/>
                <w:szCs w:val="24"/>
              </w:rPr>
              <w:t xml:space="preserve"> / Content</w:t>
            </w:r>
            <w:r>
              <w:rPr>
                <w:rFonts w:ascii="Arial Unicode MS" w:eastAsia="仿宋_GB2312" w:hAnsi="Arial Unicode MS" w:hint="eastAsia"/>
                <w:bCs/>
                <w:sz w:val="24"/>
                <w:szCs w:val="24"/>
              </w:rPr>
              <w:t>：</w:t>
            </w:r>
          </w:p>
          <w:p w14:paraId="6DF2FA0A" w14:textId="141869A0" w:rsidR="0015413B" w:rsidRPr="004B418D" w:rsidRDefault="00E24D13" w:rsidP="00CD26AF">
            <w:pPr>
              <w:pStyle w:val="a7"/>
              <w:spacing w:line="360" w:lineRule="auto"/>
              <w:ind w:firstLineChars="200" w:firstLine="480"/>
              <w:jc w:val="both"/>
              <w:rPr>
                <w:rFonts w:ascii="仿宋" w:eastAsia="仿宋" w:hAnsi="仿宋"/>
                <w:bCs/>
                <w:sz w:val="24"/>
              </w:rPr>
            </w:pPr>
            <w:r w:rsidRPr="00FA62DD">
              <w:rPr>
                <w:rFonts w:ascii="仿宋" w:eastAsia="仿宋" w:hAnsi="仿宋" w:hint="eastAsia"/>
                <w:bCs/>
                <w:sz w:val="24"/>
                <w:szCs w:val="24"/>
              </w:rPr>
              <w:t>202</w:t>
            </w:r>
            <w:r w:rsidR="00A331E2">
              <w:rPr>
                <w:rFonts w:ascii="仿宋" w:eastAsia="仿宋" w:hAnsi="仿宋"/>
                <w:bCs/>
                <w:sz w:val="24"/>
                <w:szCs w:val="24"/>
              </w:rPr>
              <w:t>4</w:t>
            </w:r>
            <w:r w:rsidRPr="00FA62DD">
              <w:rPr>
                <w:rFonts w:ascii="仿宋" w:eastAsia="仿宋" w:hAnsi="仿宋" w:hint="eastAsia"/>
                <w:bCs/>
                <w:sz w:val="24"/>
                <w:szCs w:val="24"/>
              </w:rPr>
              <w:t>年</w:t>
            </w:r>
            <w:r w:rsidR="008E0197">
              <w:rPr>
                <w:rFonts w:ascii="仿宋" w:eastAsia="仿宋" w:hAnsi="仿宋"/>
                <w:bCs/>
                <w:sz w:val="24"/>
                <w:szCs w:val="24"/>
              </w:rPr>
              <w:t>1</w:t>
            </w:r>
            <w:r w:rsidR="00120301">
              <w:rPr>
                <w:rFonts w:ascii="仿宋" w:eastAsia="仿宋" w:hAnsi="仿宋"/>
                <w:bCs/>
                <w:sz w:val="24"/>
                <w:szCs w:val="24"/>
              </w:rPr>
              <w:t>1</w:t>
            </w:r>
            <w:r w:rsidRPr="00FA62DD">
              <w:rPr>
                <w:rFonts w:ascii="仿宋" w:eastAsia="仿宋" w:hAnsi="仿宋" w:hint="eastAsia"/>
                <w:bCs/>
                <w:sz w:val="24"/>
                <w:szCs w:val="24"/>
              </w:rPr>
              <w:t>月</w:t>
            </w:r>
            <w:r w:rsidR="00120301">
              <w:rPr>
                <w:rFonts w:ascii="仿宋" w:eastAsia="仿宋" w:hAnsi="仿宋"/>
                <w:bCs/>
                <w:sz w:val="24"/>
                <w:szCs w:val="24"/>
              </w:rPr>
              <w:t>8</w:t>
            </w:r>
            <w:r w:rsidRPr="00FA62DD">
              <w:rPr>
                <w:rFonts w:ascii="仿宋" w:eastAsia="仿宋" w:hAnsi="仿宋" w:hint="eastAsia"/>
                <w:bCs/>
                <w:sz w:val="24"/>
                <w:szCs w:val="24"/>
              </w:rPr>
              <w:t>日，炼油二部召开</w:t>
            </w:r>
            <w:r w:rsidR="00120301">
              <w:rPr>
                <w:rFonts w:ascii="仿宋" w:eastAsia="仿宋" w:hAnsi="仿宋"/>
                <w:bCs/>
                <w:sz w:val="24"/>
                <w:szCs w:val="24"/>
              </w:rPr>
              <w:t>10</w:t>
            </w:r>
            <w:r w:rsidRPr="00FA62DD">
              <w:rPr>
                <w:rFonts w:ascii="仿宋" w:eastAsia="仿宋" w:hAnsi="仿宋" w:hint="eastAsia"/>
                <w:bCs/>
                <w:sz w:val="24"/>
                <w:szCs w:val="24"/>
              </w:rPr>
              <w:t>月份HSE例会，HSE专业负责人组织学习</w:t>
            </w:r>
            <w:r w:rsidR="004333AF">
              <w:rPr>
                <w:rFonts w:ascii="仿宋" w:eastAsia="仿宋" w:hAnsi="仿宋" w:hint="eastAsia"/>
                <w:bCs/>
                <w:sz w:val="24"/>
                <w:szCs w:val="24"/>
              </w:rPr>
              <w:t>了</w:t>
            </w:r>
            <w:r w:rsidR="00024F90">
              <w:rPr>
                <w:rFonts w:ascii="仿宋" w:eastAsia="仿宋" w:hAnsi="仿宋" w:hint="eastAsia"/>
                <w:bCs/>
                <w:sz w:val="24"/>
                <w:szCs w:val="24"/>
              </w:rPr>
              <w:t>《</w:t>
            </w:r>
            <w:r w:rsidR="00120301" w:rsidRPr="00120301">
              <w:rPr>
                <w:rFonts w:ascii="仿宋" w:eastAsia="仿宋" w:hAnsi="仿宋" w:hint="eastAsia"/>
                <w:bCs/>
                <w:sz w:val="24"/>
                <w:szCs w:val="24"/>
              </w:rPr>
              <w:t>WLMQ石化“9.5”一般中毒窒息事故</w:t>
            </w:r>
            <w:r w:rsidR="00024F90">
              <w:rPr>
                <w:rFonts w:ascii="仿宋" w:eastAsia="仿宋" w:hAnsi="仿宋" w:hint="eastAsia"/>
                <w:bCs/>
                <w:sz w:val="24"/>
                <w:szCs w:val="24"/>
              </w:rPr>
              <w:t>》</w:t>
            </w:r>
            <w:r w:rsidR="009B08C8">
              <w:rPr>
                <w:rFonts w:ascii="仿宋" w:eastAsia="仿宋" w:hAnsi="仿宋" w:hint="eastAsia"/>
                <w:bCs/>
                <w:sz w:val="24"/>
                <w:szCs w:val="24"/>
              </w:rPr>
              <w:t>等公司</w:t>
            </w:r>
            <w:r w:rsidR="00642CDB">
              <w:rPr>
                <w:rFonts w:ascii="仿宋" w:eastAsia="仿宋" w:hAnsi="仿宋" w:hint="eastAsia"/>
                <w:bCs/>
                <w:sz w:val="24"/>
                <w:szCs w:val="24"/>
              </w:rPr>
              <w:t>要求学习</w:t>
            </w:r>
            <w:r w:rsidR="00360E85">
              <w:rPr>
                <w:rFonts w:ascii="仿宋" w:eastAsia="仿宋" w:hAnsi="仿宋" w:hint="eastAsia"/>
                <w:bCs/>
                <w:sz w:val="24"/>
                <w:szCs w:val="24"/>
              </w:rPr>
              <w:t>的事故内容</w:t>
            </w:r>
            <w:r w:rsidR="008307F7">
              <w:rPr>
                <w:rFonts w:ascii="仿宋" w:eastAsia="仿宋" w:hAnsi="仿宋" w:hint="eastAsia"/>
                <w:bCs/>
                <w:sz w:val="24"/>
                <w:szCs w:val="24"/>
              </w:rPr>
              <w:t>，</w:t>
            </w:r>
            <w:r w:rsidR="00360E85">
              <w:rPr>
                <w:rFonts w:ascii="仿宋" w:eastAsia="仿宋" w:hAnsi="仿宋" w:hint="eastAsia"/>
                <w:bCs/>
                <w:sz w:val="24"/>
                <w:szCs w:val="24"/>
              </w:rPr>
              <w:t>观看</w:t>
            </w:r>
            <w:r w:rsidR="00120301" w:rsidRPr="00120301">
              <w:rPr>
                <w:rFonts w:ascii="仿宋" w:eastAsia="仿宋" w:hAnsi="仿宋" w:hint="eastAsia"/>
                <w:bCs/>
                <w:sz w:val="24"/>
                <w:szCs w:val="24"/>
              </w:rPr>
              <w:t>长荣包装公司受限空间内着火</w:t>
            </w:r>
            <w:r w:rsidR="00360E85">
              <w:rPr>
                <w:rFonts w:ascii="仿宋" w:eastAsia="仿宋" w:hAnsi="仿宋" w:hint="eastAsia"/>
                <w:bCs/>
                <w:sz w:val="24"/>
                <w:szCs w:val="24"/>
              </w:rPr>
              <w:t>视频，最后</w:t>
            </w:r>
            <w:r w:rsidR="00F143B1">
              <w:rPr>
                <w:rFonts w:ascii="仿宋" w:eastAsia="仿宋" w:hAnsi="仿宋" w:hint="eastAsia"/>
                <w:bCs/>
                <w:sz w:val="24"/>
                <w:szCs w:val="24"/>
              </w:rPr>
              <w:t>对</w:t>
            </w:r>
            <w:r w:rsidR="00120301">
              <w:rPr>
                <w:rFonts w:ascii="仿宋" w:eastAsia="仿宋" w:hAnsi="仿宋"/>
                <w:bCs/>
                <w:sz w:val="24"/>
                <w:szCs w:val="24"/>
              </w:rPr>
              <w:t>10</w:t>
            </w:r>
            <w:r w:rsidRPr="004333AF">
              <w:rPr>
                <w:rFonts w:ascii="仿宋" w:eastAsia="仿宋" w:hAnsi="仿宋" w:hint="eastAsia"/>
                <w:bCs/>
                <w:sz w:val="24"/>
                <w:szCs w:val="24"/>
              </w:rPr>
              <w:t>月</w:t>
            </w:r>
            <w:r w:rsidR="003103BA" w:rsidRPr="004333AF">
              <w:rPr>
                <w:rFonts w:ascii="仿宋" w:eastAsia="仿宋" w:hAnsi="仿宋" w:hint="eastAsia"/>
                <w:bCs/>
                <w:sz w:val="24"/>
                <w:szCs w:val="24"/>
              </w:rPr>
              <w:t>份</w:t>
            </w:r>
            <w:r w:rsidRPr="004333AF">
              <w:rPr>
                <w:rFonts w:ascii="仿宋" w:eastAsia="仿宋" w:hAnsi="仿宋" w:hint="eastAsia"/>
                <w:bCs/>
                <w:sz w:val="24"/>
                <w:szCs w:val="24"/>
              </w:rPr>
              <w:t>HSE日</w:t>
            </w:r>
            <w:r w:rsidR="008307F7">
              <w:rPr>
                <w:rFonts w:ascii="仿宋" w:eastAsia="仿宋" w:hAnsi="仿宋" w:hint="eastAsia"/>
                <w:bCs/>
                <w:sz w:val="24"/>
                <w:szCs w:val="24"/>
              </w:rPr>
              <w:t>、</w:t>
            </w:r>
            <w:r w:rsidRPr="004333AF">
              <w:rPr>
                <w:rFonts w:ascii="仿宋" w:eastAsia="仿宋" w:hAnsi="仿宋" w:hint="eastAsia"/>
                <w:bCs/>
                <w:sz w:val="24"/>
                <w:szCs w:val="24"/>
              </w:rPr>
              <w:t>周</w:t>
            </w:r>
            <w:r w:rsidR="008307F7">
              <w:rPr>
                <w:rFonts w:ascii="仿宋" w:eastAsia="仿宋" w:hAnsi="仿宋" w:hint="eastAsia"/>
                <w:bCs/>
                <w:sz w:val="24"/>
                <w:szCs w:val="24"/>
              </w:rPr>
              <w:t>、</w:t>
            </w:r>
            <w:r w:rsidRPr="004333AF">
              <w:rPr>
                <w:rFonts w:ascii="仿宋" w:eastAsia="仿宋" w:hAnsi="仿宋" w:hint="eastAsia"/>
                <w:bCs/>
                <w:sz w:val="24"/>
                <w:szCs w:val="24"/>
              </w:rPr>
              <w:t>月检、高风险作业等工作开展情况以及月报材料进行总结汇报。</w:t>
            </w:r>
            <w:r w:rsidR="002D27E5">
              <w:rPr>
                <w:rFonts w:ascii="仿宋" w:eastAsia="仿宋" w:hAnsi="仿宋" w:hint="eastAsia"/>
                <w:bCs/>
                <w:sz w:val="24"/>
                <w:szCs w:val="24"/>
              </w:rPr>
              <w:t>大家讨论视频内容</w:t>
            </w:r>
            <w:r w:rsidR="00972D23" w:rsidRPr="004333AF">
              <w:rPr>
                <w:rFonts w:ascii="仿宋" w:eastAsia="仿宋" w:hAnsi="仿宋" w:hint="eastAsia"/>
                <w:bCs/>
                <w:sz w:val="24"/>
                <w:szCs w:val="24"/>
              </w:rPr>
              <w:t>指出</w:t>
            </w:r>
            <w:r w:rsidR="0021109E">
              <w:rPr>
                <w:rFonts w:ascii="仿宋" w:eastAsia="仿宋" w:hAnsi="仿宋" w:hint="eastAsia"/>
                <w:bCs/>
                <w:sz w:val="24"/>
                <w:szCs w:val="24"/>
              </w:rPr>
              <w:t>：</w:t>
            </w:r>
            <w:r w:rsidR="002D27E5">
              <w:rPr>
                <w:rFonts w:ascii="仿宋" w:eastAsia="仿宋" w:hAnsi="仿宋" w:hint="eastAsia"/>
                <w:bCs/>
                <w:sz w:val="24"/>
                <w:szCs w:val="24"/>
              </w:rPr>
              <w:t>受限空间作业隔离务必可靠；视频内电动工具热风枪二级用火引发火灾的危险性容易被忽视；受限空间</w:t>
            </w:r>
            <w:r w:rsidR="00F01119">
              <w:rPr>
                <w:rFonts w:ascii="仿宋" w:eastAsia="仿宋" w:hAnsi="仿宋" w:hint="eastAsia"/>
                <w:bCs/>
                <w:sz w:val="24"/>
                <w:szCs w:val="24"/>
              </w:rPr>
              <w:t>定义</w:t>
            </w:r>
            <w:r w:rsidR="002D27E5">
              <w:rPr>
                <w:rFonts w:ascii="仿宋" w:eastAsia="仿宋" w:hAnsi="仿宋" w:hint="eastAsia"/>
                <w:bCs/>
                <w:sz w:val="24"/>
                <w:szCs w:val="24"/>
              </w:rPr>
              <w:t>援引官方资料，符合有足够活动空间、有危险介质或危险性、不容易逃脱</w:t>
            </w:r>
            <w:r w:rsidR="002846E0">
              <w:rPr>
                <w:rFonts w:ascii="仿宋" w:eastAsia="仿宋" w:hAnsi="仿宋" w:hint="eastAsia"/>
                <w:bCs/>
                <w:sz w:val="24"/>
                <w:szCs w:val="24"/>
              </w:rPr>
              <w:t>三个特征</w:t>
            </w:r>
            <w:r w:rsidR="0028572F">
              <w:rPr>
                <w:rFonts w:ascii="仿宋" w:eastAsia="仿宋" w:hAnsi="仿宋" w:hint="eastAsia"/>
                <w:bCs/>
                <w:sz w:val="24"/>
                <w:szCs w:val="24"/>
              </w:rPr>
              <w:t>。</w:t>
            </w:r>
            <w:r w:rsidR="002846E0">
              <w:rPr>
                <w:rFonts w:ascii="仿宋" w:eastAsia="仿宋" w:hAnsi="仿宋" w:hint="eastAsia"/>
                <w:bCs/>
                <w:sz w:val="24"/>
                <w:szCs w:val="24"/>
              </w:rPr>
              <w:t>杨部长还指出了受限空间的监护人</w:t>
            </w:r>
            <w:r w:rsidR="00F01119">
              <w:rPr>
                <w:rFonts w:ascii="仿宋" w:eastAsia="仿宋" w:hAnsi="仿宋" w:hint="eastAsia"/>
                <w:bCs/>
                <w:sz w:val="24"/>
                <w:szCs w:val="24"/>
              </w:rPr>
              <w:t>履职不到位</w:t>
            </w:r>
            <w:r w:rsidR="002846E0">
              <w:rPr>
                <w:rFonts w:ascii="仿宋" w:eastAsia="仿宋" w:hAnsi="仿宋" w:hint="eastAsia"/>
                <w:bCs/>
                <w:sz w:val="24"/>
                <w:szCs w:val="24"/>
              </w:rPr>
              <w:t>问题。</w:t>
            </w:r>
            <w:r w:rsidR="002846E0" w:rsidRPr="00120301">
              <w:rPr>
                <w:rFonts w:ascii="仿宋" w:eastAsia="仿宋" w:hAnsi="仿宋" w:hint="eastAsia"/>
                <w:bCs/>
                <w:sz w:val="24"/>
                <w:szCs w:val="24"/>
              </w:rPr>
              <w:t>WLMQ石化</w:t>
            </w:r>
            <w:r w:rsidR="002846E0">
              <w:rPr>
                <w:rFonts w:ascii="仿宋" w:eastAsia="仿宋" w:hAnsi="仿宋" w:hint="eastAsia"/>
                <w:bCs/>
                <w:sz w:val="24"/>
                <w:szCs w:val="24"/>
              </w:rPr>
              <w:t>事故中，</w:t>
            </w:r>
            <w:r w:rsidR="00F01119">
              <w:rPr>
                <w:rFonts w:ascii="仿宋" w:eastAsia="仿宋" w:hAnsi="仿宋" w:hint="eastAsia"/>
                <w:bCs/>
                <w:sz w:val="24"/>
                <w:szCs w:val="24"/>
              </w:rPr>
              <w:t>操作</w:t>
            </w:r>
            <w:r w:rsidR="002846E0">
              <w:rPr>
                <w:rFonts w:ascii="仿宋" w:eastAsia="仿宋" w:hAnsi="仿宋" w:hint="eastAsia"/>
                <w:bCs/>
                <w:sz w:val="24"/>
                <w:szCs w:val="24"/>
              </w:rPr>
              <w:t>人员站位错误引发了第一次打击是关键，本公司两起采样事故也提示操作工在开阀门时站在合适位置能减少伤害。</w:t>
            </w:r>
          </w:p>
          <w:p w14:paraId="09CFF503" w14:textId="5214D838" w:rsidR="00FA1D19" w:rsidRPr="004333AF" w:rsidRDefault="002609CB" w:rsidP="004333AF">
            <w:pPr>
              <w:pStyle w:val="a7"/>
              <w:spacing w:line="360" w:lineRule="auto"/>
              <w:ind w:firstLineChars="200" w:firstLine="480"/>
              <w:jc w:val="both"/>
              <w:rPr>
                <w:rFonts w:ascii="仿宋" w:eastAsia="仿宋" w:hAnsi="仿宋"/>
                <w:bCs/>
                <w:sz w:val="24"/>
                <w:szCs w:val="24"/>
              </w:rPr>
            </w:pPr>
            <w:r w:rsidRPr="004333AF">
              <w:rPr>
                <w:rFonts w:ascii="仿宋" w:eastAsia="仿宋" w:hAnsi="仿宋" w:hint="eastAsia"/>
                <w:bCs/>
                <w:sz w:val="24"/>
                <w:szCs w:val="24"/>
              </w:rPr>
              <w:t>部门</w:t>
            </w:r>
            <w:r w:rsidR="00B9614A" w:rsidRPr="004333AF">
              <w:rPr>
                <w:rFonts w:ascii="仿宋" w:eastAsia="仿宋" w:hAnsi="仿宋" w:hint="eastAsia"/>
                <w:bCs/>
                <w:sz w:val="24"/>
                <w:szCs w:val="24"/>
              </w:rPr>
              <w:t>领导对</w:t>
            </w:r>
            <w:r w:rsidR="00FA62DD" w:rsidRPr="004333AF">
              <w:rPr>
                <w:rFonts w:ascii="仿宋" w:eastAsia="仿宋" w:hAnsi="仿宋" w:hint="eastAsia"/>
                <w:bCs/>
                <w:sz w:val="24"/>
                <w:szCs w:val="24"/>
              </w:rPr>
              <w:t>近期</w:t>
            </w:r>
            <w:r w:rsidR="007655F7" w:rsidRPr="004333AF">
              <w:rPr>
                <w:rFonts w:ascii="仿宋" w:eastAsia="仿宋" w:hAnsi="仿宋" w:hint="eastAsia"/>
                <w:bCs/>
                <w:sz w:val="24"/>
                <w:szCs w:val="24"/>
              </w:rPr>
              <w:t>HSE</w:t>
            </w:r>
            <w:r w:rsidR="00E24D13" w:rsidRPr="004333AF">
              <w:rPr>
                <w:rFonts w:ascii="仿宋" w:eastAsia="仿宋" w:hAnsi="仿宋" w:hint="eastAsia"/>
                <w:bCs/>
                <w:sz w:val="24"/>
                <w:szCs w:val="24"/>
              </w:rPr>
              <w:t>专业工作进行</w:t>
            </w:r>
            <w:r w:rsidR="0015413B">
              <w:rPr>
                <w:rFonts w:ascii="仿宋" w:eastAsia="仿宋" w:hAnsi="仿宋" w:hint="eastAsia"/>
                <w:bCs/>
                <w:sz w:val="24"/>
                <w:szCs w:val="24"/>
              </w:rPr>
              <w:t>了</w:t>
            </w:r>
            <w:r w:rsidR="00E24D13" w:rsidRPr="004333AF">
              <w:rPr>
                <w:rFonts w:ascii="仿宋" w:eastAsia="仿宋" w:hAnsi="仿宋" w:hint="eastAsia"/>
                <w:bCs/>
                <w:sz w:val="24"/>
                <w:szCs w:val="24"/>
              </w:rPr>
              <w:t>点评</w:t>
            </w:r>
            <w:r w:rsidR="00B9614A" w:rsidRPr="004333AF">
              <w:rPr>
                <w:rFonts w:ascii="仿宋" w:eastAsia="仿宋" w:hAnsi="仿宋" w:hint="eastAsia"/>
                <w:bCs/>
                <w:sz w:val="24"/>
                <w:szCs w:val="24"/>
              </w:rPr>
              <w:t>，对</w:t>
            </w:r>
            <w:r w:rsidRPr="004333AF">
              <w:rPr>
                <w:rFonts w:ascii="仿宋" w:eastAsia="仿宋" w:hAnsi="仿宋" w:hint="eastAsia"/>
                <w:bCs/>
                <w:sz w:val="24"/>
                <w:szCs w:val="24"/>
              </w:rPr>
              <w:t>下月</w:t>
            </w:r>
            <w:r w:rsidR="00E24D13" w:rsidRPr="004333AF">
              <w:rPr>
                <w:rFonts w:ascii="仿宋" w:eastAsia="仿宋" w:hAnsi="仿宋" w:hint="eastAsia"/>
                <w:bCs/>
                <w:sz w:val="24"/>
                <w:szCs w:val="24"/>
              </w:rPr>
              <w:t>HSE工作提出</w:t>
            </w:r>
            <w:r w:rsidR="00B9614A" w:rsidRPr="004333AF">
              <w:rPr>
                <w:rFonts w:ascii="仿宋" w:eastAsia="仿宋" w:hAnsi="仿宋" w:hint="eastAsia"/>
                <w:bCs/>
                <w:sz w:val="24"/>
                <w:szCs w:val="24"/>
              </w:rPr>
              <w:t>了</w:t>
            </w:r>
            <w:r w:rsidR="00E24D13" w:rsidRPr="004333AF">
              <w:rPr>
                <w:rFonts w:ascii="仿宋" w:eastAsia="仿宋" w:hAnsi="仿宋" w:hint="eastAsia"/>
                <w:bCs/>
                <w:sz w:val="24"/>
                <w:szCs w:val="24"/>
              </w:rPr>
              <w:t>具体要求，</w:t>
            </w:r>
            <w:r w:rsidR="006A1629">
              <w:rPr>
                <w:rFonts w:ascii="仿宋" w:eastAsia="仿宋" w:hAnsi="仿宋" w:hint="eastAsia"/>
                <w:bCs/>
                <w:sz w:val="24"/>
                <w:szCs w:val="24"/>
              </w:rPr>
              <w:t>各专业对事故学习发表意见，</w:t>
            </w:r>
            <w:r w:rsidR="00E24D13" w:rsidRPr="004333AF">
              <w:rPr>
                <w:rFonts w:ascii="仿宋" w:eastAsia="仿宋" w:hAnsi="仿宋" w:hint="eastAsia"/>
                <w:bCs/>
                <w:sz w:val="24"/>
                <w:szCs w:val="24"/>
              </w:rPr>
              <w:t>会议纪要如下：</w:t>
            </w:r>
          </w:p>
          <w:p w14:paraId="382B67D9" w14:textId="404EDE87" w:rsidR="0008608F" w:rsidRPr="0008608F" w:rsidRDefault="0008608F" w:rsidP="0008608F">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结合外审问题，F</w:t>
            </w:r>
            <w:r>
              <w:rPr>
                <w:rFonts w:ascii="仿宋" w:eastAsia="仿宋" w:hAnsi="仿宋"/>
                <w:bCs/>
                <w:sz w:val="24"/>
                <w:szCs w:val="24"/>
              </w:rPr>
              <w:t>GS</w:t>
            </w:r>
            <w:r>
              <w:rPr>
                <w:rFonts w:ascii="仿宋" w:eastAsia="仿宋" w:hAnsi="仿宋" w:hint="eastAsia"/>
                <w:bCs/>
                <w:sz w:val="24"/>
                <w:szCs w:val="24"/>
              </w:rPr>
              <w:t>报警表格需要重新设计，进行分类</w:t>
            </w:r>
            <w:r w:rsidR="00E5002A">
              <w:rPr>
                <w:rFonts w:ascii="仿宋" w:eastAsia="仿宋" w:hAnsi="仿宋" w:hint="eastAsia"/>
                <w:bCs/>
                <w:sz w:val="24"/>
                <w:szCs w:val="24"/>
              </w:rPr>
              <w:t>。</w:t>
            </w:r>
            <w:r w:rsidRPr="0008608F">
              <w:rPr>
                <w:rFonts w:ascii="仿宋" w:eastAsia="仿宋" w:hAnsi="仿宋"/>
                <w:bCs/>
                <w:sz w:val="24"/>
              </w:rPr>
              <w:t>报警分类后进行责任划分，确定报警原因，要求仪表校验、取样时责任划分；</w:t>
            </w:r>
            <w:r w:rsidRPr="0008608F">
              <w:rPr>
                <w:rFonts w:ascii="仿宋" w:eastAsia="仿宋" w:hAnsi="仿宋" w:hint="eastAsia"/>
                <w:bCs/>
                <w:sz w:val="24"/>
              </w:rPr>
              <w:t>明确误报原因，统计归类后请仪控中心统一处置，尽量降低误报情况，减少不必要的工作量；</w:t>
            </w:r>
            <w:r w:rsidR="00995A86">
              <w:rPr>
                <w:rFonts w:ascii="仿宋" w:eastAsia="仿宋" w:hAnsi="仿宋" w:hint="eastAsia"/>
                <w:bCs/>
                <w:sz w:val="24"/>
              </w:rPr>
              <w:t>表格上设计闭环环节。</w:t>
            </w:r>
          </w:p>
          <w:p w14:paraId="0702679B" w14:textId="0EF6570C" w:rsidR="00952E52" w:rsidRDefault="00995A86" w:rsidP="0023778D">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本月消防器材检查问题较多，专业工程师要加大检查力度</w:t>
            </w:r>
            <w:r w:rsidR="00F01119">
              <w:rPr>
                <w:rFonts w:ascii="仿宋" w:eastAsia="仿宋" w:hAnsi="仿宋" w:hint="eastAsia"/>
                <w:bCs/>
                <w:sz w:val="24"/>
                <w:szCs w:val="24"/>
              </w:rPr>
              <w:t>。</w:t>
            </w:r>
          </w:p>
          <w:p w14:paraId="72B27369" w14:textId="77777777" w:rsidR="009073B8" w:rsidRDefault="00995A86"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外审问题特级动火如何</w:t>
            </w:r>
            <w:r w:rsidR="0071669E" w:rsidRPr="0071669E">
              <w:rPr>
                <w:rFonts w:ascii="仿宋" w:eastAsia="仿宋" w:hAnsi="仿宋" w:hint="eastAsia"/>
                <w:bCs/>
                <w:sz w:val="24"/>
                <w:szCs w:val="24"/>
              </w:rPr>
              <w:t>提供安全交底、风险评价及应急预案的相关证据</w:t>
            </w:r>
            <w:r w:rsidR="0071669E">
              <w:rPr>
                <w:rFonts w:ascii="仿宋" w:eastAsia="仿宋" w:hAnsi="仿宋" w:hint="eastAsia"/>
                <w:bCs/>
                <w:sz w:val="24"/>
                <w:szCs w:val="24"/>
              </w:rPr>
              <w:t>，请</w:t>
            </w:r>
            <w:r w:rsidR="0071669E">
              <w:rPr>
                <w:rFonts w:ascii="仿宋" w:eastAsia="仿宋" w:hAnsi="仿宋" w:hint="eastAsia"/>
                <w:bCs/>
                <w:sz w:val="24"/>
                <w:szCs w:val="24"/>
              </w:rPr>
              <w:lastRenderedPageBreak/>
              <w:t>咨询H</w:t>
            </w:r>
            <w:r w:rsidR="0071669E">
              <w:rPr>
                <w:rFonts w:ascii="仿宋" w:eastAsia="仿宋" w:hAnsi="仿宋"/>
                <w:bCs/>
                <w:sz w:val="24"/>
                <w:szCs w:val="24"/>
              </w:rPr>
              <w:t>SE</w:t>
            </w:r>
            <w:r w:rsidR="0071669E">
              <w:rPr>
                <w:rFonts w:ascii="仿宋" w:eastAsia="仿宋" w:hAnsi="仿宋" w:hint="eastAsia"/>
                <w:bCs/>
                <w:sz w:val="24"/>
                <w:szCs w:val="24"/>
              </w:rPr>
              <w:t>部后完善落实相关证据链。</w:t>
            </w:r>
          </w:p>
          <w:p w14:paraId="0E8AAE7F" w14:textId="3CE94463" w:rsidR="0071669E" w:rsidRDefault="0071669E"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作业票附属文件，如受限空间人员进出登记表，在回收票证时装订在票证上备查。</w:t>
            </w:r>
            <w:r w:rsidR="00770449">
              <w:rPr>
                <w:rFonts w:ascii="仿宋" w:eastAsia="仿宋" w:hAnsi="仿宋" w:hint="eastAsia"/>
                <w:bCs/>
                <w:sz w:val="24"/>
                <w:szCs w:val="24"/>
              </w:rPr>
              <w:t>受限空间人员进出登记表重新设计可以填写作业内容和年月日等信息。</w:t>
            </w:r>
          </w:p>
          <w:p w14:paraId="08A4BEE1" w14:textId="77777777" w:rsidR="00770449" w:rsidRDefault="00770449"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对近期H</w:t>
            </w:r>
            <w:r>
              <w:rPr>
                <w:rFonts w:ascii="仿宋" w:eastAsia="仿宋" w:hAnsi="仿宋"/>
                <w:bCs/>
                <w:sz w:val="24"/>
                <w:szCs w:val="24"/>
              </w:rPr>
              <w:t>SE</w:t>
            </w:r>
            <w:r>
              <w:rPr>
                <w:rFonts w:ascii="仿宋" w:eastAsia="仿宋" w:hAnsi="仿宋" w:hint="eastAsia"/>
                <w:bCs/>
                <w:sz w:val="24"/>
                <w:szCs w:val="24"/>
              </w:rPr>
              <w:t>热点检查问题如脚手架时间检查等，提醒监护人注意并写入监护人履职情况督查表。</w:t>
            </w:r>
          </w:p>
          <w:p w14:paraId="510FB858" w14:textId="77777777" w:rsidR="00770449" w:rsidRDefault="00770449"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消防应急电话每月有计划各班组全面抽查，列入考核。</w:t>
            </w:r>
          </w:p>
          <w:p w14:paraId="01DCB448" w14:textId="77777777" w:rsidR="00770449" w:rsidRDefault="00FD7ABD"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结合部门查找低、老、坏问题，检查人员P</w:t>
            </w:r>
            <w:r>
              <w:rPr>
                <w:rFonts w:ascii="仿宋" w:eastAsia="仿宋" w:hAnsi="仿宋"/>
                <w:bCs/>
                <w:sz w:val="24"/>
                <w:szCs w:val="24"/>
              </w:rPr>
              <w:t>PE</w:t>
            </w:r>
            <w:r>
              <w:rPr>
                <w:rFonts w:ascii="仿宋" w:eastAsia="仿宋" w:hAnsi="仿宋" w:hint="eastAsia"/>
                <w:bCs/>
                <w:sz w:val="24"/>
                <w:szCs w:val="24"/>
              </w:rPr>
              <w:t>、四合一、人员日常行为、高风险采样行为等，查到的问题发工作群公示，并列入考核。</w:t>
            </w:r>
          </w:p>
          <w:p w14:paraId="3F035946" w14:textId="77777777" w:rsidR="00FD7ABD" w:rsidRDefault="004A5E1A"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装置内移动升降平台、移动梯蹬靠近护栏的移动到远离护栏，避免人员登高后超过护栏发生坠落。</w:t>
            </w:r>
          </w:p>
          <w:p w14:paraId="3EE66FB7" w14:textId="0DB835D7" w:rsidR="006F18C1" w:rsidRPr="00125C59" w:rsidRDefault="006F18C1" w:rsidP="00125C59">
            <w:pPr>
              <w:pStyle w:val="a7"/>
              <w:numPr>
                <w:ilvl w:val="0"/>
                <w:numId w:val="1"/>
              </w:num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航煤炉子烟气中一氧化碳较高，下周安排检测确定哪台炉子较高，分析原因并和机动部沟通尝试更换火嘴等方法，消减大气污染，提升炉子安全系数。</w:t>
            </w:r>
          </w:p>
        </w:tc>
      </w:tr>
    </w:tbl>
    <w:p w14:paraId="463299A5" w14:textId="77777777" w:rsidR="00FA1D19" w:rsidRDefault="00FA1D19">
      <w:pPr>
        <w:spacing w:line="360" w:lineRule="exact"/>
        <w:rPr>
          <w:b/>
          <w:szCs w:val="21"/>
          <w:lang w:val="en-GB"/>
        </w:rPr>
      </w:pPr>
    </w:p>
    <w:sectPr w:rsidR="00FA1D19" w:rsidSect="003505E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4C77" w14:textId="77777777" w:rsidR="005D7AD6" w:rsidRDefault="005D7AD6">
      <w:r>
        <w:separator/>
      </w:r>
    </w:p>
  </w:endnote>
  <w:endnote w:type="continuationSeparator" w:id="0">
    <w:p w14:paraId="021C6D1E" w14:textId="77777777" w:rsidR="005D7AD6" w:rsidRDefault="005D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E84A" w14:textId="77777777" w:rsidR="006834E5" w:rsidRDefault="006834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5EA8" w14:textId="77777777" w:rsidR="00FA1D19" w:rsidRDefault="00E24D13">
    <w:pPr>
      <w:pStyle w:val="a5"/>
      <w:tabs>
        <w:tab w:val="clear" w:pos="4153"/>
        <w:tab w:val="clear" w:pos="8306"/>
      </w:tabs>
      <w:spacing w:line="360" w:lineRule="exact"/>
      <w:rPr>
        <w:rFonts w:ascii="Arial Unicode MS" w:eastAsia="Arial Unicode MS" w:hAnsi="Arial Unicode MS" w:cs="Arial Unicode MS"/>
        <w:sz w:val="21"/>
        <w:szCs w:val="21"/>
      </w:rPr>
    </w:pPr>
    <w:r>
      <w:rPr>
        <w:rFonts w:asciiTheme="minorEastAsia" w:hAnsiTheme="minorEastAsia" w:cstheme="minorEastAsia" w:hint="eastAsia"/>
        <w:sz w:val="21"/>
        <w:szCs w:val="21"/>
      </w:rPr>
      <w:t>恒逸实业（文莱）有限公司</w:t>
    </w:r>
    <w:r>
      <w:rPr>
        <w:rFonts w:ascii="Arial Unicode MS" w:eastAsia="华文中宋" w:hAnsi="Arial Unicode MS" w:hint="eastAsia"/>
        <w:sz w:val="21"/>
        <w:szCs w:val="21"/>
      </w:rPr>
      <w:t xml:space="preserve"> </w:t>
    </w:r>
    <w:proofErr w:type="spellStart"/>
    <w:r>
      <w:rPr>
        <w:rFonts w:ascii="Arial Unicode MS" w:eastAsia="华文中宋" w:hAnsi="Arial Unicode MS"/>
        <w:sz w:val="21"/>
        <w:szCs w:val="21"/>
      </w:rPr>
      <w:t>Hengyi</w:t>
    </w:r>
    <w:proofErr w:type="spellEnd"/>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Industries </w:t>
    </w:r>
    <w:proofErr w:type="spellStart"/>
    <w:r>
      <w:rPr>
        <w:rFonts w:ascii="Arial Unicode MS" w:eastAsia="华文中宋" w:hAnsi="Arial Unicode MS"/>
        <w:sz w:val="21"/>
        <w:szCs w:val="21"/>
      </w:rPr>
      <w:t>Sdn</w:t>
    </w:r>
    <w:proofErr w:type="spellEnd"/>
    <w:r>
      <w:rPr>
        <w:rFonts w:ascii="Arial Unicode MS" w:eastAsia="华文中宋" w:hAnsi="Arial Unicode MS"/>
        <w:sz w:val="21"/>
        <w:szCs w:val="21"/>
      </w:rPr>
      <w:t xml:space="preserve"> </w:t>
    </w:r>
    <w:proofErr w:type="spellStart"/>
    <w:r>
      <w:rPr>
        <w:rFonts w:ascii="Arial Unicode MS" w:eastAsia="华文中宋" w:hAnsi="Arial Unicode MS"/>
        <w:sz w:val="21"/>
        <w:szCs w:val="21"/>
      </w:rPr>
      <w:t>Bhd</w:t>
    </w:r>
    <w:proofErr w:type="spellEnd"/>
    <w:r>
      <w:rPr>
        <w:rFonts w:ascii="Arial Unicode MS" w:eastAsia="华文中宋" w:hAnsi="Arial Unicode MS" w:hint="eastAsia"/>
        <w:sz w:val="21"/>
        <w:szCs w:val="21"/>
      </w:rPr>
      <w:t xml:space="preserve"> </w:t>
    </w:r>
    <w:r>
      <w:rPr>
        <w:rFonts w:ascii="Arial Unicode MS" w:eastAsia="华文中宋" w:hAnsi="Arial Unicode MS"/>
        <w:sz w:val="21"/>
        <w:szCs w:val="21"/>
      </w:rPr>
      <w:t xml:space="preserve">                      </w:t>
    </w:r>
    <w:r>
      <w:rPr>
        <w:rFonts w:ascii="Arial Unicode MS" w:eastAsia="Arial Unicode MS" w:hAnsi="Arial Unicode MS" w:cs="Arial Unicode MS"/>
        <w:sz w:val="21"/>
        <w:szCs w:val="21"/>
      </w:rPr>
      <w:t xml:space="preserve">Page  </w:t>
    </w:r>
    <w:sdt>
      <w:sdtPr>
        <w:rPr>
          <w:rFonts w:ascii="Arial Unicode MS" w:eastAsia="Arial Unicode MS" w:hAnsi="Arial Unicode MS" w:cs="Arial Unicode MS"/>
          <w:sz w:val="21"/>
          <w:szCs w:val="21"/>
        </w:rPr>
        <w:id w:val="326410974"/>
      </w:sdtPr>
      <w:sdtEndPr/>
      <w:sdtContent>
        <w:sdt>
          <w:sdtPr>
            <w:rPr>
              <w:rFonts w:ascii="Arial Unicode MS" w:eastAsia="Arial Unicode MS" w:hAnsi="Arial Unicode MS" w:cs="Arial Unicode MS"/>
              <w:sz w:val="21"/>
              <w:szCs w:val="21"/>
            </w:rPr>
            <w:id w:val="98381352"/>
          </w:sdtPr>
          <w:sdtEndPr/>
          <w:sdtContent>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PAGE</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r>
              <w:rPr>
                <w:rFonts w:ascii="Arial Unicode MS" w:eastAsia="Arial Unicode MS" w:hAnsi="Arial Unicode MS" w:cs="Arial Unicode MS"/>
                <w:bCs/>
                <w:sz w:val="21"/>
                <w:szCs w:val="21"/>
              </w:rPr>
              <w:t xml:space="preserve">  of  </w:t>
            </w:r>
            <w:r>
              <w:rPr>
                <w:rFonts w:ascii="Arial Unicode MS" w:eastAsia="Arial Unicode MS" w:hAnsi="Arial Unicode MS" w:cs="Arial Unicode MS"/>
                <w:bCs/>
                <w:sz w:val="21"/>
                <w:szCs w:val="21"/>
              </w:rPr>
              <w:fldChar w:fldCharType="begin"/>
            </w:r>
            <w:r>
              <w:rPr>
                <w:rFonts w:ascii="Arial Unicode MS" w:eastAsia="Arial Unicode MS" w:hAnsi="Arial Unicode MS" w:cs="Arial Unicode MS"/>
                <w:bCs/>
                <w:sz w:val="21"/>
                <w:szCs w:val="21"/>
              </w:rPr>
              <w:instrText>NUMPAGES</w:instrText>
            </w:r>
            <w:r>
              <w:rPr>
                <w:rFonts w:ascii="Arial Unicode MS" w:eastAsia="Arial Unicode MS" w:hAnsi="Arial Unicode MS" w:cs="Arial Unicode MS"/>
                <w:bCs/>
                <w:sz w:val="21"/>
                <w:szCs w:val="21"/>
              </w:rPr>
              <w:fldChar w:fldCharType="separate"/>
            </w:r>
            <w:r>
              <w:rPr>
                <w:rFonts w:ascii="Arial Unicode MS" w:eastAsia="Arial Unicode MS" w:hAnsi="Arial Unicode MS" w:cs="Arial Unicode MS"/>
                <w:bCs/>
                <w:sz w:val="21"/>
                <w:szCs w:val="21"/>
              </w:rPr>
              <w:t>2</w:t>
            </w:r>
            <w:r>
              <w:rPr>
                <w:rFonts w:ascii="Arial Unicode MS" w:eastAsia="Arial Unicode MS" w:hAnsi="Arial Unicode MS" w:cs="Arial Unicode MS"/>
                <w:bCs/>
                <w:sz w:val="21"/>
                <w:szCs w:val="21"/>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8E1C" w14:textId="77777777" w:rsidR="006834E5" w:rsidRDefault="006834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2FF9" w14:textId="77777777" w:rsidR="005D7AD6" w:rsidRDefault="005D7AD6">
      <w:r>
        <w:separator/>
      </w:r>
    </w:p>
  </w:footnote>
  <w:footnote w:type="continuationSeparator" w:id="0">
    <w:p w14:paraId="49D35F51" w14:textId="77777777" w:rsidR="005D7AD6" w:rsidRDefault="005D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AEBC" w14:textId="77777777" w:rsidR="006834E5" w:rsidRDefault="006834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ECFF" w14:textId="77777777" w:rsidR="006834E5" w:rsidRDefault="006834E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BF79" w14:textId="77777777" w:rsidR="006834E5" w:rsidRDefault="006834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D6652"/>
    <w:multiLevelType w:val="singleLevel"/>
    <w:tmpl w:val="9A2D6652"/>
    <w:lvl w:ilvl="0">
      <w:start w:val="2"/>
      <w:numFmt w:val="decimal"/>
      <w:suff w:val="nothing"/>
      <w:lvlText w:val="%1、"/>
      <w:lvlJc w:val="left"/>
    </w:lvl>
  </w:abstractNum>
  <w:abstractNum w:abstractNumId="1" w15:restartNumberingAfterBreak="0">
    <w:nsid w:val="CFA3C353"/>
    <w:multiLevelType w:val="singleLevel"/>
    <w:tmpl w:val="CFA3C353"/>
    <w:lvl w:ilvl="0">
      <w:start w:val="1"/>
      <w:numFmt w:val="decimal"/>
      <w:suff w:val="nothing"/>
      <w:lvlText w:val="%1、"/>
      <w:lvlJc w:val="left"/>
    </w:lvl>
  </w:abstractNum>
  <w:abstractNum w:abstractNumId="2" w15:restartNumberingAfterBreak="0">
    <w:nsid w:val="0C01225F"/>
    <w:multiLevelType w:val="hybridMultilevel"/>
    <w:tmpl w:val="B8E6D3EC"/>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7343736"/>
    <w:multiLevelType w:val="hybridMultilevel"/>
    <w:tmpl w:val="8BAE1122"/>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583D5E2D"/>
    <w:multiLevelType w:val="hybridMultilevel"/>
    <w:tmpl w:val="6C685234"/>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72AF7834"/>
    <w:multiLevelType w:val="hybridMultilevel"/>
    <w:tmpl w:val="7F60F44A"/>
    <w:lvl w:ilvl="0" w:tplc="FFFFFFFF">
      <w:start w:val="1"/>
      <w:numFmt w:val="bullet"/>
      <w:lvlText w:val="•"/>
      <w:lvlJc w:val="left"/>
      <w:pPr>
        <w:tabs>
          <w:tab w:val="num" w:pos="720"/>
        </w:tabs>
        <w:ind w:left="720" w:hanging="360"/>
      </w:pPr>
      <w:rPr>
        <w:rFonts w:ascii="宋体" w:hAnsi="宋体" w:hint="default"/>
      </w:rPr>
    </w:lvl>
    <w:lvl w:ilvl="1" w:tplc="FFFFFFFF" w:tentative="1">
      <w:start w:val="1"/>
      <w:numFmt w:val="bullet"/>
      <w:lvlText w:val="•"/>
      <w:lvlJc w:val="left"/>
      <w:pPr>
        <w:tabs>
          <w:tab w:val="num" w:pos="1440"/>
        </w:tabs>
        <w:ind w:left="1440" w:hanging="360"/>
      </w:pPr>
      <w:rPr>
        <w:rFonts w:ascii="宋体" w:hAnsi="宋体" w:hint="default"/>
      </w:rPr>
    </w:lvl>
    <w:lvl w:ilvl="2" w:tplc="FFFFFFFF" w:tentative="1">
      <w:start w:val="1"/>
      <w:numFmt w:val="bullet"/>
      <w:lvlText w:val="•"/>
      <w:lvlJc w:val="left"/>
      <w:pPr>
        <w:tabs>
          <w:tab w:val="num" w:pos="2160"/>
        </w:tabs>
        <w:ind w:left="2160" w:hanging="360"/>
      </w:pPr>
      <w:rPr>
        <w:rFonts w:ascii="宋体" w:hAnsi="宋体" w:hint="default"/>
      </w:rPr>
    </w:lvl>
    <w:lvl w:ilvl="3" w:tplc="FFFFFFFF" w:tentative="1">
      <w:start w:val="1"/>
      <w:numFmt w:val="bullet"/>
      <w:lvlText w:val="•"/>
      <w:lvlJc w:val="left"/>
      <w:pPr>
        <w:tabs>
          <w:tab w:val="num" w:pos="2880"/>
        </w:tabs>
        <w:ind w:left="2880" w:hanging="360"/>
      </w:pPr>
      <w:rPr>
        <w:rFonts w:ascii="宋体" w:hAnsi="宋体" w:hint="default"/>
      </w:rPr>
    </w:lvl>
    <w:lvl w:ilvl="4" w:tplc="FFFFFFFF" w:tentative="1">
      <w:start w:val="1"/>
      <w:numFmt w:val="bullet"/>
      <w:lvlText w:val="•"/>
      <w:lvlJc w:val="left"/>
      <w:pPr>
        <w:tabs>
          <w:tab w:val="num" w:pos="3600"/>
        </w:tabs>
        <w:ind w:left="3600" w:hanging="360"/>
      </w:pPr>
      <w:rPr>
        <w:rFonts w:ascii="宋体" w:hAnsi="宋体" w:hint="default"/>
      </w:rPr>
    </w:lvl>
    <w:lvl w:ilvl="5" w:tplc="FFFFFFFF" w:tentative="1">
      <w:start w:val="1"/>
      <w:numFmt w:val="bullet"/>
      <w:lvlText w:val="•"/>
      <w:lvlJc w:val="left"/>
      <w:pPr>
        <w:tabs>
          <w:tab w:val="num" w:pos="4320"/>
        </w:tabs>
        <w:ind w:left="4320" w:hanging="360"/>
      </w:pPr>
      <w:rPr>
        <w:rFonts w:ascii="宋体" w:hAnsi="宋体" w:hint="default"/>
      </w:rPr>
    </w:lvl>
    <w:lvl w:ilvl="6" w:tplc="FFFFFFFF" w:tentative="1">
      <w:start w:val="1"/>
      <w:numFmt w:val="bullet"/>
      <w:lvlText w:val="•"/>
      <w:lvlJc w:val="left"/>
      <w:pPr>
        <w:tabs>
          <w:tab w:val="num" w:pos="5040"/>
        </w:tabs>
        <w:ind w:left="5040" w:hanging="360"/>
      </w:pPr>
      <w:rPr>
        <w:rFonts w:ascii="宋体" w:hAnsi="宋体" w:hint="default"/>
      </w:rPr>
    </w:lvl>
    <w:lvl w:ilvl="7" w:tplc="FFFFFFFF" w:tentative="1">
      <w:start w:val="1"/>
      <w:numFmt w:val="bullet"/>
      <w:lvlText w:val="•"/>
      <w:lvlJc w:val="left"/>
      <w:pPr>
        <w:tabs>
          <w:tab w:val="num" w:pos="5760"/>
        </w:tabs>
        <w:ind w:left="5760" w:hanging="360"/>
      </w:pPr>
      <w:rPr>
        <w:rFonts w:ascii="宋体" w:hAnsi="宋体" w:hint="default"/>
      </w:rPr>
    </w:lvl>
    <w:lvl w:ilvl="8" w:tplc="FFFFFFFF"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4"/>
    <w:rsid w:val="00002432"/>
    <w:rsid w:val="0001030A"/>
    <w:rsid w:val="00010E9A"/>
    <w:rsid w:val="00014B2C"/>
    <w:rsid w:val="00015A42"/>
    <w:rsid w:val="00015DD7"/>
    <w:rsid w:val="00022B04"/>
    <w:rsid w:val="000233DB"/>
    <w:rsid w:val="00024F90"/>
    <w:rsid w:val="00030CF7"/>
    <w:rsid w:val="000321AA"/>
    <w:rsid w:val="00034CA3"/>
    <w:rsid w:val="00036235"/>
    <w:rsid w:val="00036E93"/>
    <w:rsid w:val="000545C2"/>
    <w:rsid w:val="00061A81"/>
    <w:rsid w:val="00064BFE"/>
    <w:rsid w:val="000654B2"/>
    <w:rsid w:val="0006635C"/>
    <w:rsid w:val="00067C55"/>
    <w:rsid w:val="00067F8B"/>
    <w:rsid w:val="0007740B"/>
    <w:rsid w:val="000834D4"/>
    <w:rsid w:val="0008608F"/>
    <w:rsid w:val="00087118"/>
    <w:rsid w:val="000A00F9"/>
    <w:rsid w:val="000A17AA"/>
    <w:rsid w:val="000A2D83"/>
    <w:rsid w:val="000A311C"/>
    <w:rsid w:val="000A5B8E"/>
    <w:rsid w:val="000A6958"/>
    <w:rsid w:val="000B1B0D"/>
    <w:rsid w:val="000B243F"/>
    <w:rsid w:val="000B7963"/>
    <w:rsid w:val="000C59AB"/>
    <w:rsid w:val="000C686E"/>
    <w:rsid w:val="000D5B13"/>
    <w:rsid w:val="000D72C2"/>
    <w:rsid w:val="000D7D20"/>
    <w:rsid w:val="000E5D6C"/>
    <w:rsid w:val="000F2F42"/>
    <w:rsid w:val="000F3996"/>
    <w:rsid w:val="000F48ED"/>
    <w:rsid w:val="000F4DF6"/>
    <w:rsid w:val="001019CE"/>
    <w:rsid w:val="0010210D"/>
    <w:rsid w:val="00120301"/>
    <w:rsid w:val="00120BE8"/>
    <w:rsid w:val="00121155"/>
    <w:rsid w:val="001224B7"/>
    <w:rsid w:val="00125C59"/>
    <w:rsid w:val="001332CC"/>
    <w:rsid w:val="001361C2"/>
    <w:rsid w:val="0015413B"/>
    <w:rsid w:val="001543C8"/>
    <w:rsid w:val="00154C82"/>
    <w:rsid w:val="001614C9"/>
    <w:rsid w:val="00163611"/>
    <w:rsid w:val="001662EB"/>
    <w:rsid w:val="0017323D"/>
    <w:rsid w:val="00182663"/>
    <w:rsid w:val="00191543"/>
    <w:rsid w:val="001A4685"/>
    <w:rsid w:val="001A51A8"/>
    <w:rsid w:val="001B2091"/>
    <w:rsid w:val="001C05DB"/>
    <w:rsid w:val="001C389A"/>
    <w:rsid w:val="001C7943"/>
    <w:rsid w:val="001E5FDB"/>
    <w:rsid w:val="001F158E"/>
    <w:rsid w:val="001F2CED"/>
    <w:rsid w:val="001F6EA8"/>
    <w:rsid w:val="001F7860"/>
    <w:rsid w:val="00203BC9"/>
    <w:rsid w:val="002041CC"/>
    <w:rsid w:val="00206111"/>
    <w:rsid w:val="0021109E"/>
    <w:rsid w:val="0022418F"/>
    <w:rsid w:val="002368C8"/>
    <w:rsid w:val="0023778D"/>
    <w:rsid w:val="00254C57"/>
    <w:rsid w:val="00257B65"/>
    <w:rsid w:val="002609CB"/>
    <w:rsid w:val="00261E34"/>
    <w:rsid w:val="002638D3"/>
    <w:rsid w:val="00273205"/>
    <w:rsid w:val="00275B30"/>
    <w:rsid w:val="002846E0"/>
    <w:rsid w:val="0028572F"/>
    <w:rsid w:val="0029205E"/>
    <w:rsid w:val="00292BCC"/>
    <w:rsid w:val="00297D24"/>
    <w:rsid w:val="002A1F08"/>
    <w:rsid w:val="002A2B97"/>
    <w:rsid w:val="002A3663"/>
    <w:rsid w:val="002B07F4"/>
    <w:rsid w:val="002B1992"/>
    <w:rsid w:val="002C274F"/>
    <w:rsid w:val="002C317F"/>
    <w:rsid w:val="002C3AD0"/>
    <w:rsid w:val="002C553B"/>
    <w:rsid w:val="002C6723"/>
    <w:rsid w:val="002D27E5"/>
    <w:rsid w:val="002E10C1"/>
    <w:rsid w:val="002F3466"/>
    <w:rsid w:val="00304106"/>
    <w:rsid w:val="0030534B"/>
    <w:rsid w:val="003103BA"/>
    <w:rsid w:val="00311AFA"/>
    <w:rsid w:val="00316317"/>
    <w:rsid w:val="00320498"/>
    <w:rsid w:val="00321946"/>
    <w:rsid w:val="00322645"/>
    <w:rsid w:val="00322E08"/>
    <w:rsid w:val="00325440"/>
    <w:rsid w:val="003312F3"/>
    <w:rsid w:val="00332B27"/>
    <w:rsid w:val="003356CA"/>
    <w:rsid w:val="00341900"/>
    <w:rsid w:val="00342A97"/>
    <w:rsid w:val="003505E7"/>
    <w:rsid w:val="00352445"/>
    <w:rsid w:val="003542C0"/>
    <w:rsid w:val="0035602F"/>
    <w:rsid w:val="00360E85"/>
    <w:rsid w:val="00362515"/>
    <w:rsid w:val="00363CEF"/>
    <w:rsid w:val="003739A7"/>
    <w:rsid w:val="00387FBD"/>
    <w:rsid w:val="00390344"/>
    <w:rsid w:val="00396899"/>
    <w:rsid w:val="003A145A"/>
    <w:rsid w:val="003A2C51"/>
    <w:rsid w:val="003A2DAF"/>
    <w:rsid w:val="003A3B71"/>
    <w:rsid w:val="003A6CF9"/>
    <w:rsid w:val="003A78A2"/>
    <w:rsid w:val="003A7D27"/>
    <w:rsid w:val="003B3A45"/>
    <w:rsid w:val="003C470E"/>
    <w:rsid w:val="003D40AD"/>
    <w:rsid w:val="003D5285"/>
    <w:rsid w:val="003F017C"/>
    <w:rsid w:val="00401500"/>
    <w:rsid w:val="00406120"/>
    <w:rsid w:val="00406477"/>
    <w:rsid w:val="00414D37"/>
    <w:rsid w:val="00420E3A"/>
    <w:rsid w:val="004333AF"/>
    <w:rsid w:val="0043398A"/>
    <w:rsid w:val="0044209E"/>
    <w:rsid w:val="00445800"/>
    <w:rsid w:val="00445CD4"/>
    <w:rsid w:val="00446060"/>
    <w:rsid w:val="004460AD"/>
    <w:rsid w:val="00454F18"/>
    <w:rsid w:val="00457D8E"/>
    <w:rsid w:val="00461294"/>
    <w:rsid w:val="00461D9A"/>
    <w:rsid w:val="004631B7"/>
    <w:rsid w:val="004644B7"/>
    <w:rsid w:val="00464C76"/>
    <w:rsid w:val="00472226"/>
    <w:rsid w:val="00476D44"/>
    <w:rsid w:val="00476DD9"/>
    <w:rsid w:val="00476FFB"/>
    <w:rsid w:val="00480D8F"/>
    <w:rsid w:val="00495A9B"/>
    <w:rsid w:val="004A1126"/>
    <w:rsid w:val="004A2168"/>
    <w:rsid w:val="004A3181"/>
    <w:rsid w:val="004A5C30"/>
    <w:rsid w:val="004A5E1A"/>
    <w:rsid w:val="004B17CB"/>
    <w:rsid w:val="004B418D"/>
    <w:rsid w:val="004B57B9"/>
    <w:rsid w:val="004B6DA0"/>
    <w:rsid w:val="004C3E1F"/>
    <w:rsid w:val="004C5868"/>
    <w:rsid w:val="004D17F0"/>
    <w:rsid w:val="004D50B2"/>
    <w:rsid w:val="004D6358"/>
    <w:rsid w:val="004E6556"/>
    <w:rsid w:val="004E69A5"/>
    <w:rsid w:val="004E76A5"/>
    <w:rsid w:val="004F0542"/>
    <w:rsid w:val="004F32D9"/>
    <w:rsid w:val="004F4E95"/>
    <w:rsid w:val="004F5209"/>
    <w:rsid w:val="004F5997"/>
    <w:rsid w:val="005044EE"/>
    <w:rsid w:val="005060D1"/>
    <w:rsid w:val="0051474B"/>
    <w:rsid w:val="0052015D"/>
    <w:rsid w:val="005222AA"/>
    <w:rsid w:val="00527191"/>
    <w:rsid w:val="005415E6"/>
    <w:rsid w:val="00545159"/>
    <w:rsid w:val="00551D9E"/>
    <w:rsid w:val="00552B1A"/>
    <w:rsid w:val="00563B8F"/>
    <w:rsid w:val="0056402C"/>
    <w:rsid w:val="005662E5"/>
    <w:rsid w:val="0056681B"/>
    <w:rsid w:val="00571A26"/>
    <w:rsid w:val="005748AD"/>
    <w:rsid w:val="00577A20"/>
    <w:rsid w:val="0058399D"/>
    <w:rsid w:val="00583FFF"/>
    <w:rsid w:val="0058566F"/>
    <w:rsid w:val="00587BD5"/>
    <w:rsid w:val="00591698"/>
    <w:rsid w:val="005B102B"/>
    <w:rsid w:val="005B5060"/>
    <w:rsid w:val="005C4427"/>
    <w:rsid w:val="005C4646"/>
    <w:rsid w:val="005C58AC"/>
    <w:rsid w:val="005C724D"/>
    <w:rsid w:val="005D017F"/>
    <w:rsid w:val="005D1B1A"/>
    <w:rsid w:val="005D7AD6"/>
    <w:rsid w:val="005E7E22"/>
    <w:rsid w:val="005F0B1C"/>
    <w:rsid w:val="005F3A76"/>
    <w:rsid w:val="00627CA2"/>
    <w:rsid w:val="00631B12"/>
    <w:rsid w:val="00634986"/>
    <w:rsid w:val="00635454"/>
    <w:rsid w:val="00642CDB"/>
    <w:rsid w:val="00644A74"/>
    <w:rsid w:val="00647C0F"/>
    <w:rsid w:val="006500A7"/>
    <w:rsid w:val="00651EDB"/>
    <w:rsid w:val="00667B44"/>
    <w:rsid w:val="00671632"/>
    <w:rsid w:val="00672539"/>
    <w:rsid w:val="006725D4"/>
    <w:rsid w:val="00673DC3"/>
    <w:rsid w:val="00673EC8"/>
    <w:rsid w:val="00682939"/>
    <w:rsid w:val="006834E5"/>
    <w:rsid w:val="006A1629"/>
    <w:rsid w:val="006A3DEF"/>
    <w:rsid w:val="006A4E14"/>
    <w:rsid w:val="006A62C5"/>
    <w:rsid w:val="006B26D5"/>
    <w:rsid w:val="006C2395"/>
    <w:rsid w:val="006C7876"/>
    <w:rsid w:val="006E4355"/>
    <w:rsid w:val="006E686D"/>
    <w:rsid w:val="006F18C1"/>
    <w:rsid w:val="007075B2"/>
    <w:rsid w:val="00710349"/>
    <w:rsid w:val="007108B0"/>
    <w:rsid w:val="0071669E"/>
    <w:rsid w:val="0073301E"/>
    <w:rsid w:val="007347F9"/>
    <w:rsid w:val="0074370E"/>
    <w:rsid w:val="00763706"/>
    <w:rsid w:val="007655F7"/>
    <w:rsid w:val="00767527"/>
    <w:rsid w:val="00770449"/>
    <w:rsid w:val="00772430"/>
    <w:rsid w:val="007807E9"/>
    <w:rsid w:val="007824EE"/>
    <w:rsid w:val="007905AD"/>
    <w:rsid w:val="007978A5"/>
    <w:rsid w:val="007B42CC"/>
    <w:rsid w:val="007C5B68"/>
    <w:rsid w:val="007D21D5"/>
    <w:rsid w:val="007D44D8"/>
    <w:rsid w:val="007F23BD"/>
    <w:rsid w:val="007F5E6C"/>
    <w:rsid w:val="0080303D"/>
    <w:rsid w:val="00806304"/>
    <w:rsid w:val="00812B66"/>
    <w:rsid w:val="008156A8"/>
    <w:rsid w:val="008208B6"/>
    <w:rsid w:val="00824C81"/>
    <w:rsid w:val="008307F7"/>
    <w:rsid w:val="00834FF4"/>
    <w:rsid w:val="00835D1C"/>
    <w:rsid w:val="00836F9D"/>
    <w:rsid w:val="008372DE"/>
    <w:rsid w:val="00844EBF"/>
    <w:rsid w:val="00853AB0"/>
    <w:rsid w:val="00854D23"/>
    <w:rsid w:val="00855A10"/>
    <w:rsid w:val="008636CA"/>
    <w:rsid w:val="00864BE0"/>
    <w:rsid w:val="00875A1C"/>
    <w:rsid w:val="00876A30"/>
    <w:rsid w:val="008845F2"/>
    <w:rsid w:val="00890C0F"/>
    <w:rsid w:val="0089242E"/>
    <w:rsid w:val="008A0F7D"/>
    <w:rsid w:val="008A127B"/>
    <w:rsid w:val="008A3568"/>
    <w:rsid w:val="008A46B7"/>
    <w:rsid w:val="008A6C7F"/>
    <w:rsid w:val="008C50B3"/>
    <w:rsid w:val="008D3F5C"/>
    <w:rsid w:val="008D6DBD"/>
    <w:rsid w:val="008D72AD"/>
    <w:rsid w:val="008E0197"/>
    <w:rsid w:val="008E3E50"/>
    <w:rsid w:val="008E49B8"/>
    <w:rsid w:val="008E7D30"/>
    <w:rsid w:val="008F1C8D"/>
    <w:rsid w:val="008F317D"/>
    <w:rsid w:val="008F352C"/>
    <w:rsid w:val="008F4655"/>
    <w:rsid w:val="008F5301"/>
    <w:rsid w:val="008F60E0"/>
    <w:rsid w:val="008F7EDA"/>
    <w:rsid w:val="009073B8"/>
    <w:rsid w:val="0092019D"/>
    <w:rsid w:val="009301BA"/>
    <w:rsid w:val="00945107"/>
    <w:rsid w:val="00952E52"/>
    <w:rsid w:val="00955B53"/>
    <w:rsid w:val="0095654D"/>
    <w:rsid w:val="00956919"/>
    <w:rsid w:val="00956D4C"/>
    <w:rsid w:val="00962421"/>
    <w:rsid w:val="00970AEE"/>
    <w:rsid w:val="00972D23"/>
    <w:rsid w:val="00972FDF"/>
    <w:rsid w:val="00981126"/>
    <w:rsid w:val="0098574C"/>
    <w:rsid w:val="00995A86"/>
    <w:rsid w:val="009A5A60"/>
    <w:rsid w:val="009A674A"/>
    <w:rsid w:val="009B08C8"/>
    <w:rsid w:val="009B712E"/>
    <w:rsid w:val="009C37C5"/>
    <w:rsid w:val="009D1CEA"/>
    <w:rsid w:val="009D5328"/>
    <w:rsid w:val="009D6C24"/>
    <w:rsid w:val="009D71F6"/>
    <w:rsid w:val="009D741D"/>
    <w:rsid w:val="009E205F"/>
    <w:rsid w:val="009F131E"/>
    <w:rsid w:val="009F2A43"/>
    <w:rsid w:val="009F2D04"/>
    <w:rsid w:val="009F4422"/>
    <w:rsid w:val="009F76D3"/>
    <w:rsid w:val="00A12D44"/>
    <w:rsid w:val="00A14656"/>
    <w:rsid w:val="00A16A64"/>
    <w:rsid w:val="00A20284"/>
    <w:rsid w:val="00A24562"/>
    <w:rsid w:val="00A2457E"/>
    <w:rsid w:val="00A32F9F"/>
    <w:rsid w:val="00A331E2"/>
    <w:rsid w:val="00A356A4"/>
    <w:rsid w:val="00A515AA"/>
    <w:rsid w:val="00A54D5A"/>
    <w:rsid w:val="00A57E32"/>
    <w:rsid w:val="00A601CA"/>
    <w:rsid w:val="00A62093"/>
    <w:rsid w:val="00A63D23"/>
    <w:rsid w:val="00A6410A"/>
    <w:rsid w:val="00A64622"/>
    <w:rsid w:val="00A71B8B"/>
    <w:rsid w:val="00A7693A"/>
    <w:rsid w:val="00A7712F"/>
    <w:rsid w:val="00A86718"/>
    <w:rsid w:val="00A8753A"/>
    <w:rsid w:val="00A909AB"/>
    <w:rsid w:val="00A91780"/>
    <w:rsid w:val="00AA2509"/>
    <w:rsid w:val="00AA2C98"/>
    <w:rsid w:val="00AA6527"/>
    <w:rsid w:val="00AA6CFE"/>
    <w:rsid w:val="00AA755E"/>
    <w:rsid w:val="00AA7BAE"/>
    <w:rsid w:val="00AD6BE5"/>
    <w:rsid w:val="00AD7A6D"/>
    <w:rsid w:val="00AE5AC1"/>
    <w:rsid w:val="00AF2310"/>
    <w:rsid w:val="00AF4175"/>
    <w:rsid w:val="00B101E6"/>
    <w:rsid w:val="00B13411"/>
    <w:rsid w:val="00B138A5"/>
    <w:rsid w:val="00B13DDB"/>
    <w:rsid w:val="00B174E8"/>
    <w:rsid w:val="00B2143A"/>
    <w:rsid w:val="00B27092"/>
    <w:rsid w:val="00B41C41"/>
    <w:rsid w:val="00B42934"/>
    <w:rsid w:val="00B47246"/>
    <w:rsid w:val="00B47255"/>
    <w:rsid w:val="00B50072"/>
    <w:rsid w:val="00B5065A"/>
    <w:rsid w:val="00B62E20"/>
    <w:rsid w:val="00B652CE"/>
    <w:rsid w:val="00B66854"/>
    <w:rsid w:val="00B8449C"/>
    <w:rsid w:val="00B901DF"/>
    <w:rsid w:val="00B91C7A"/>
    <w:rsid w:val="00B9378B"/>
    <w:rsid w:val="00B9614A"/>
    <w:rsid w:val="00B9769B"/>
    <w:rsid w:val="00BB514B"/>
    <w:rsid w:val="00BC438B"/>
    <w:rsid w:val="00BD25C3"/>
    <w:rsid w:val="00BE25AC"/>
    <w:rsid w:val="00BE501E"/>
    <w:rsid w:val="00BE7ECE"/>
    <w:rsid w:val="00BF0784"/>
    <w:rsid w:val="00BF7B7B"/>
    <w:rsid w:val="00BF7F5C"/>
    <w:rsid w:val="00C025F1"/>
    <w:rsid w:val="00C02944"/>
    <w:rsid w:val="00C063D4"/>
    <w:rsid w:val="00C1356C"/>
    <w:rsid w:val="00C264D1"/>
    <w:rsid w:val="00C40CB7"/>
    <w:rsid w:val="00C47EC7"/>
    <w:rsid w:val="00C54FDA"/>
    <w:rsid w:val="00C56CC4"/>
    <w:rsid w:val="00C60728"/>
    <w:rsid w:val="00C64E20"/>
    <w:rsid w:val="00C66767"/>
    <w:rsid w:val="00C75AA7"/>
    <w:rsid w:val="00C90253"/>
    <w:rsid w:val="00C9577C"/>
    <w:rsid w:val="00CA1A5A"/>
    <w:rsid w:val="00CA75A8"/>
    <w:rsid w:val="00CB1254"/>
    <w:rsid w:val="00CB4715"/>
    <w:rsid w:val="00CD26AF"/>
    <w:rsid w:val="00CD6A61"/>
    <w:rsid w:val="00CE00AC"/>
    <w:rsid w:val="00CE1B6B"/>
    <w:rsid w:val="00CE33D0"/>
    <w:rsid w:val="00CE5E43"/>
    <w:rsid w:val="00CE696E"/>
    <w:rsid w:val="00CF4685"/>
    <w:rsid w:val="00CF619C"/>
    <w:rsid w:val="00CF75FA"/>
    <w:rsid w:val="00D1349E"/>
    <w:rsid w:val="00D15518"/>
    <w:rsid w:val="00D15D44"/>
    <w:rsid w:val="00D21859"/>
    <w:rsid w:val="00D26961"/>
    <w:rsid w:val="00D318D5"/>
    <w:rsid w:val="00D3231C"/>
    <w:rsid w:val="00D3446B"/>
    <w:rsid w:val="00D3467E"/>
    <w:rsid w:val="00D354D8"/>
    <w:rsid w:val="00D40771"/>
    <w:rsid w:val="00D41734"/>
    <w:rsid w:val="00D43F03"/>
    <w:rsid w:val="00D4443D"/>
    <w:rsid w:val="00D444F6"/>
    <w:rsid w:val="00D46CEC"/>
    <w:rsid w:val="00D566C8"/>
    <w:rsid w:val="00D64E8C"/>
    <w:rsid w:val="00D66384"/>
    <w:rsid w:val="00D67560"/>
    <w:rsid w:val="00D72A15"/>
    <w:rsid w:val="00D768DD"/>
    <w:rsid w:val="00D83B97"/>
    <w:rsid w:val="00D86DC4"/>
    <w:rsid w:val="00DB333B"/>
    <w:rsid w:val="00DC2BBC"/>
    <w:rsid w:val="00DC4B61"/>
    <w:rsid w:val="00DD151B"/>
    <w:rsid w:val="00DD3E35"/>
    <w:rsid w:val="00DD5349"/>
    <w:rsid w:val="00DD76F2"/>
    <w:rsid w:val="00DE0410"/>
    <w:rsid w:val="00DE0CA4"/>
    <w:rsid w:val="00DE2CC5"/>
    <w:rsid w:val="00DF3131"/>
    <w:rsid w:val="00DF59E6"/>
    <w:rsid w:val="00E039CD"/>
    <w:rsid w:val="00E0564A"/>
    <w:rsid w:val="00E07915"/>
    <w:rsid w:val="00E11D78"/>
    <w:rsid w:val="00E218B0"/>
    <w:rsid w:val="00E2332A"/>
    <w:rsid w:val="00E24D13"/>
    <w:rsid w:val="00E30821"/>
    <w:rsid w:val="00E3244F"/>
    <w:rsid w:val="00E36DE6"/>
    <w:rsid w:val="00E4277E"/>
    <w:rsid w:val="00E5002A"/>
    <w:rsid w:val="00E53C24"/>
    <w:rsid w:val="00E55585"/>
    <w:rsid w:val="00E71766"/>
    <w:rsid w:val="00E73D84"/>
    <w:rsid w:val="00E741B1"/>
    <w:rsid w:val="00E7738F"/>
    <w:rsid w:val="00E940F6"/>
    <w:rsid w:val="00EA3612"/>
    <w:rsid w:val="00EA432A"/>
    <w:rsid w:val="00EA7A96"/>
    <w:rsid w:val="00EB3309"/>
    <w:rsid w:val="00EC1FBE"/>
    <w:rsid w:val="00EC7523"/>
    <w:rsid w:val="00EC7640"/>
    <w:rsid w:val="00ED0D18"/>
    <w:rsid w:val="00ED7268"/>
    <w:rsid w:val="00EE0C07"/>
    <w:rsid w:val="00EE7D13"/>
    <w:rsid w:val="00EE7D56"/>
    <w:rsid w:val="00EF26BC"/>
    <w:rsid w:val="00EF36C8"/>
    <w:rsid w:val="00EF3D10"/>
    <w:rsid w:val="00F00B37"/>
    <w:rsid w:val="00F01119"/>
    <w:rsid w:val="00F05C8B"/>
    <w:rsid w:val="00F07D53"/>
    <w:rsid w:val="00F14230"/>
    <w:rsid w:val="00F143B1"/>
    <w:rsid w:val="00F23CC5"/>
    <w:rsid w:val="00F321E6"/>
    <w:rsid w:val="00F33CBC"/>
    <w:rsid w:val="00F347E8"/>
    <w:rsid w:val="00F43AAF"/>
    <w:rsid w:val="00F4530B"/>
    <w:rsid w:val="00F5312A"/>
    <w:rsid w:val="00F65AF1"/>
    <w:rsid w:val="00F74B31"/>
    <w:rsid w:val="00F764A9"/>
    <w:rsid w:val="00F81158"/>
    <w:rsid w:val="00FA1D19"/>
    <w:rsid w:val="00FA62DD"/>
    <w:rsid w:val="00FA6795"/>
    <w:rsid w:val="00FB28F1"/>
    <w:rsid w:val="00FB2EE4"/>
    <w:rsid w:val="00FC0CBD"/>
    <w:rsid w:val="00FC2DC3"/>
    <w:rsid w:val="00FC3209"/>
    <w:rsid w:val="00FC765C"/>
    <w:rsid w:val="00FD5385"/>
    <w:rsid w:val="00FD6E95"/>
    <w:rsid w:val="00FD780D"/>
    <w:rsid w:val="00FD7ABD"/>
    <w:rsid w:val="00FE04AC"/>
    <w:rsid w:val="00FE1248"/>
    <w:rsid w:val="00FE2C44"/>
    <w:rsid w:val="00FE67AA"/>
    <w:rsid w:val="00FF08B5"/>
    <w:rsid w:val="014E7A25"/>
    <w:rsid w:val="02DF5C58"/>
    <w:rsid w:val="02EF7114"/>
    <w:rsid w:val="033E1C82"/>
    <w:rsid w:val="03BE2AB0"/>
    <w:rsid w:val="04690CF6"/>
    <w:rsid w:val="05507CF2"/>
    <w:rsid w:val="05DA71AC"/>
    <w:rsid w:val="06B36AAA"/>
    <w:rsid w:val="06B95536"/>
    <w:rsid w:val="06FD18FE"/>
    <w:rsid w:val="07412718"/>
    <w:rsid w:val="07E21A38"/>
    <w:rsid w:val="084F2288"/>
    <w:rsid w:val="086E6A1A"/>
    <w:rsid w:val="08901060"/>
    <w:rsid w:val="08D72D8C"/>
    <w:rsid w:val="08F844FA"/>
    <w:rsid w:val="09181337"/>
    <w:rsid w:val="09B221B9"/>
    <w:rsid w:val="0ABA0686"/>
    <w:rsid w:val="0AF652D9"/>
    <w:rsid w:val="0C2E2E91"/>
    <w:rsid w:val="0CD67327"/>
    <w:rsid w:val="0D9206D0"/>
    <w:rsid w:val="0DC26D56"/>
    <w:rsid w:val="0DF00A2A"/>
    <w:rsid w:val="0E0475EC"/>
    <w:rsid w:val="0E185A09"/>
    <w:rsid w:val="0E2C32EF"/>
    <w:rsid w:val="0F2B66D3"/>
    <w:rsid w:val="0F446E9A"/>
    <w:rsid w:val="0F764DE0"/>
    <w:rsid w:val="0F7A6D32"/>
    <w:rsid w:val="0F810F7B"/>
    <w:rsid w:val="0F90573D"/>
    <w:rsid w:val="0FA274DE"/>
    <w:rsid w:val="0FB22ABB"/>
    <w:rsid w:val="0FCA0764"/>
    <w:rsid w:val="0FCD57D4"/>
    <w:rsid w:val="103D6374"/>
    <w:rsid w:val="10886299"/>
    <w:rsid w:val="11444E5E"/>
    <w:rsid w:val="1148625E"/>
    <w:rsid w:val="120B4C54"/>
    <w:rsid w:val="120C735D"/>
    <w:rsid w:val="1229340F"/>
    <w:rsid w:val="123B40F4"/>
    <w:rsid w:val="129E68A3"/>
    <w:rsid w:val="138C1F30"/>
    <w:rsid w:val="13EA57DF"/>
    <w:rsid w:val="146D3F34"/>
    <w:rsid w:val="15152547"/>
    <w:rsid w:val="153643D5"/>
    <w:rsid w:val="1542219E"/>
    <w:rsid w:val="155C1BFB"/>
    <w:rsid w:val="15662910"/>
    <w:rsid w:val="160E21DB"/>
    <w:rsid w:val="16D34ED4"/>
    <w:rsid w:val="1733413F"/>
    <w:rsid w:val="17640693"/>
    <w:rsid w:val="17DC036C"/>
    <w:rsid w:val="19FF2136"/>
    <w:rsid w:val="1AB44997"/>
    <w:rsid w:val="1AC20E7B"/>
    <w:rsid w:val="1AE62873"/>
    <w:rsid w:val="1B050E89"/>
    <w:rsid w:val="1B537FC2"/>
    <w:rsid w:val="1B7F7366"/>
    <w:rsid w:val="1BB552A4"/>
    <w:rsid w:val="1C0E3B8D"/>
    <w:rsid w:val="1C4123EE"/>
    <w:rsid w:val="1C9E7C27"/>
    <w:rsid w:val="1CED765C"/>
    <w:rsid w:val="1DE256CB"/>
    <w:rsid w:val="1F3742D3"/>
    <w:rsid w:val="20A83AA2"/>
    <w:rsid w:val="20C735C7"/>
    <w:rsid w:val="20CB2279"/>
    <w:rsid w:val="20E17FA1"/>
    <w:rsid w:val="20F549A3"/>
    <w:rsid w:val="21D41974"/>
    <w:rsid w:val="22E80C6A"/>
    <w:rsid w:val="22F50061"/>
    <w:rsid w:val="22F91F7B"/>
    <w:rsid w:val="23141E80"/>
    <w:rsid w:val="234725AE"/>
    <w:rsid w:val="237D057D"/>
    <w:rsid w:val="23F435B3"/>
    <w:rsid w:val="245A4C35"/>
    <w:rsid w:val="248C122D"/>
    <w:rsid w:val="24BF1090"/>
    <w:rsid w:val="250F0CE2"/>
    <w:rsid w:val="254F5064"/>
    <w:rsid w:val="257D2DD6"/>
    <w:rsid w:val="258021B8"/>
    <w:rsid w:val="26CC129E"/>
    <w:rsid w:val="27A6396A"/>
    <w:rsid w:val="27E37685"/>
    <w:rsid w:val="27ED7B9F"/>
    <w:rsid w:val="2922644E"/>
    <w:rsid w:val="29503977"/>
    <w:rsid w:val="297B332E"/>
    <w:rsid w:val="2AF73BF6"/>
    <w:rsid w:val="2B29070C"/>
    <w:rsid w:val="2B9E43B9"/>
    <w:rsid w:val="2BDC50A4"/>
    <w:rsid w:val="2BED7527"/>
    <w:rsid w:val="2C4D585E"/>
    <w:rsid w:val="2C79357F"/>
    <w:rsid w:val="2CC34DEE"/>
    <w:rsid w:val="2D065587"/>
    <w:rsid w:val="2D635B08"/>
    <w:rsid w:val="2D644126"/>
    <w:rsid w:val="2E554BC1"/>
    <w:rsid w:val="2ED00049"/>
    <w:rsid w:val="2F0A7AFD"/>
    <w:rsid w:val="2F281E5C"/>
    <w:rsid w:val="2F3E0726"/>
    <w:rsid w:val="2F5E08FD"/>
    <w:rsid w:val="2FD87B5B"/>
    <w:rsid w:val="300017DB"/>
    <w:rsid w:val="309E01F0"/>
    <w:rsid w:val="30CE1061"/>
    <w:rsid w:val="30DA16CA"/>
    <w:rsid w:val="316C21C3"/>
    <w:rsid w:val="3198412D"/>
    <w:rsid w:val="3210493A"/>
    <w:rsid w:val="32C946A6"/>
    <w:rsid w:val="33224618"/>
    <w:rsid w:val="335A24FC"/>
    <w:rsid w:val="335E6CD8"/>
    <w:rsid w:val="33C74AD8"/>
    <w:rsid w:val="33EF5186"/>
    <w:rsid w:val="347F6FD4"/>
    <w:rsid w:val="350D7A48"/>
    <w:rsid w:val="35651E44"/>
    <w:rsid w:val="357F1842"/>
    <w:rsid w:val="35CC5BEE"/>
    <w:rsid w:val="35D06EE8"/>
    <w:rsid w:val="35F43608"/>
    <w:rsid w:val="36551BFC"/>
    <w:rsid w:val="3682170E"/>
    <w:rsid w:val="36961DC4"/>
    <w:rsid w:val="373D3354"/>
    <w:rsid w:val="38084198"/>
    <w:rsid w:val="38664709"/>
    <w:rsid w:val="387B77DA"/>
    <w:rsid w:val="38BC6B88"/>
    <w:rsid w:val="3910062A"/>
    <w:rsid w:val="393A3286"/>
    <w:rsid w:val="39E34F13"/>
    <w:rsid w:val="3A0A3927"/>
    <w:rsid w:val="3A1953F7"/>
    <w:rsid w:val="3AC178FA"/>
    <w:rsid w:val="3AC3224F"/>
    <w:rsid w:val="3AC802EF"/>
    <w:rsid w:val="3B9B1D9F"/>
    <w:rsid w:val="3C1F2889"/>
    <w:rsid w:val="3D1F41F4"/>
    <w:rsid w:val="3D954A53"/>
    <w:rsid w:val="3DF5089A"/>
    <w:rsid w:val="3E6F3201"/>
    <w:rsid w:val="3F7134B2"/>
    <w:rsid w:val="40471C62"/>
    <w:rsid w:val="40894E55"/>
    <w:rsid w:val="418555C4"/>
    <w:rsid w:val="42696B41"/>
    <w:rsid w:val="43651FFA"/>
    <w:rsid w:val="439C1869"/>
    <w:rsid w:val="43B020DB"/>
    <w:rsid w:val="43FB0B9C"/>
    <w:rsid w:val="4509391F"/>
    <w:rsid w:val="45846745"/>
    <w:rsid w:val="45B171E9"/>
    <w:rsid w:val="45E27391"/>
    <w:rsid w:val="461F5F7F"/>
    <w:rsid w:val="465E0FB3"/>
    <w:rsid w:val="473A725E"/>
    <w:rsid w:val="47995431"/>
    <w:rsid w:val="479E44AB"/>
    <w:rsid w:val="481F243F"/>
    <w:rsid w:val="486C06A7"/>
    <w:rsid w:val="49E2080B"/>
    <w:rsid w:val="4A407A00"/>
    <w:rsid w:val="4A7740E1"/>
    <w:rsid w:val="4A8B062A"/>
    <w:rsid w:val="4ACD373C"/>
    <w:rsid w:val="4AD66710"/>
    <w:rsid w:val="4B501A08"/>
    <w:rsid w:val="4B6F2D6E"/>
    <w:rsid w:val="4B7F5289"/>
    <w:rsid w:val="4C353EBA"/>
    <w:rsid w:val="4C7D6B6B"/>
    <w:rsid w:val="4E083BCA"/>
    <w:rsid w:val="4E420C82"/>
    <w:rsid w:val="4E4A28DB"/>
    <w:rsid w:val="4EE51C57"/>
    <w:rsid w:val="4EF52813"/>
    <w:rsid w:val="4F0C34B5"/>
    <w:rsid w:val="4F17624B"/>
    <w:rsid w:val="4FE26C2D"/>
    <w:rsid w:val="4FFB578E"/>
    <w:rsid w:val="51137063"/>
    <w:rsid w:val="53265A1C"/>
    <w:rsid w:val="533E66AC"/>
    <w:rsid w:val="5470308A"/>
    <w:rsid w:val="54A21BE5"/>
    <w:rsid w:val="54FD21B5"/>
    <w:rsid w:val="55B00AB8"/>
    <w:rsid w:val="5625777D"/>
    <w:rsid w:val="564D0A84"/>
    <w:rsid w:val="56607209"/>
    <w:rsid w:val="56633DE6"/>
    <w:rsid w:val="56992604"/>
    <w:rsid w:val="5701100C"/>
    <w:rsid w:val="57B93CE3"/>
    <w:rsid w:val="585B43B7"/>
    <w:rsid w:val="59CF0195"/>
    <w:rsid w:val="5AD80018"/>
    <w:rsid w:val="5B3A424F"/>
    <w:rsid w:val="5D7A549A"/>
    <w:rsid w:val="5D9614DB"/>
    <w:rsid w:val="5E261A1B"/>
    <w:rsid w:val="5ED86AA1"/>
    <w:rsid w:val="5F030C1D"/>
    <w:rsid w:val="5F192ABC"/>
    <w:rsid w:val="5F6E7EE7"/>
    <w:rsid w:val="5F9B6A92"/>
    <w:rsid w:val="60BD377F"/>
    <w:rsid w:val="60F47EB9"/>
    <w:rsid w:val="60F860E2"/>
    <w:rsid w:val="612021A8"/>
    <w:rsid w:val="612C3095"/>
    <w:rsid w:val="6145071E"/>
    <w:rsid w:val="61645C0A"/>
    <w:rsid w:val="616E64D0"/>
    <w:rsid w:val="619F1170"/>
    <w:rsid w:val="62115E35"/>
    <w:rsid w:val="62CA2D9C"/>
    <w:rsid w:val="62CE2674"/>
    <w:rsid w:val="64096974"/>
    <w:rsid w:val="64315703"/>
    <w:rsid w:val="645577D2"/>
    <w:rsid w:val="65944094"/>
    <w:rsid w:val="65AD41D7"/>
    <w:rsid w:val="65E64472"/>
    <w:rsid w:val="66013BFE"/>
    <w:rsid w:val="66633349"/>
    <w:rsid w:val="66820E3C"/>
    <w:rsid w:val="66BB7651"/>
    <w:rsid w:val="68391EFF"/>
    <w:rsid w:val="683C14D3"/>
    <w:rsid w:val="6905789E"/>
    <w:rsid w:val="69AB46D4"/>
    <w:rsid w:val="6A0C619B"/>
    <w:rsid w:val="6A1B1042"/>
    <w:rsid w:val="6A331EB7"/>
    <w:rsid w:val="6A894F80"/>
    <w:rsid w:val="6B6373C1"/>
    <w:rsid w:val="6C3409FE"/>
    <w:rsid w:val="6C525634"/>
    <w:rsid w:val="6C526D8A"/>
    <w:rsid w:val="6C7B2F2B"/>
    <w:rsid w:val="6D5C0782"/>
    <w:rsid w:val="6D6F7ABE"/>
    <w:rsid w:val="6E661BB9"/>
    <w:rsid w:val="6E7A3AE4"/>
    <w:rsid w:val="6E8A6A47"/>
    <w:rsid w:val="6E9B437A"/>
    <w:rsid w:val="6E9D43DE"/>
    <w:rsid w:val="6EA50390"/>
    <w:rsid w:val="6EA728F1"/>
    <w:rsid w:val="6EBA2D99"/>
    <w:rsid w:val="6ECF09F6"/>
    <w:rsid w:val="6F25565B"/>
    <w:rsid w:val="6F600F96"/>
    <w:rsid w:val="71340DC0"/>
    <w:rsid w:val="713B4B15"/>
    <w:rsid w:val="716B53B3"/>
    <w:rsid w:val="718473E8"/>
    <w:rsid w:val="71C92F9F"/>
    <w:rsid w:val="72996F3D"/>
    <w:rsid w:val="72A34343"/>
    <w:rsid w:val="73E91C58"/>
    <w:rsid w:val="73FC3CF6"/>
    <w:rsid w:val="740520A2"/>
    <w:rsid w:val="74080F4C"/>
    <w:rsid w:val="742117D8"/>
    <w:rsid w:val="742419A8"/>
    <w:rsid w:val="74882695"/>
    <w:rsid w:val="74D00A1E"/>
    <w:rsid w:val="75AD10CA"/>
    <w:rsid w:val="75CB718E"/>
    <w:rsid w:val="75F71EB8"/>
    <w:rsid w:val="7605698F"/>
    <w:rsid w:val="76E86309"/>
    <w:rsid w:val="770C71DA"/>
    <w:rsid w:val="77157617"/>
    <w:rsid w:val="77E42D09"/>
    <w:rsid w:val="789A025B"/>
    <w:rsid w:val="78C72488"/>
    <w:rsid w:val="78F70B33"/>
    <w:rsid w:val="7A13634F"/>
    <w:rsid w:val="7A1650B1"/>
    <w:rsid w:val="7A2724FA"/>
    <w:rsid w:val="7A287975"/>
    <w:rsid w:val="7A86231C"/>
    <w:rsid w:val="7ABC2B55"/>
    <w:rsid w:val="7AEB36AD"/>
    <w:rsid w:val="7BCF17DD"/>
    <w:rsid w:val="7C036AE8"/>
    <w:rsid w:val="7C1B5D34"/>
    <w:rsid w:val="7C4724C8"/>
    <w:rsid w:val="7C57344F"/>
    <w:rsid w:val="7C5C693D"/>
    <w:rsid w:val="7C8A3F25"/>
    <w:rsid w:val="7CC23689"/>
    <w:rsid w:val="7CCE6182"/>
    <w:rsid w:val="7DA74B36"/>
    <w:rsid w:val="7DA92D89"/>
    <w:rsid w:val="7DB025B5"/>
    <w:rsid w:val="7E594596"/>
    <w:rsid w:val="7E8220AA"/>
    <w:rsid w:val="7F01530D"/>
    <w:rsid w:val="7FA03418"/>
    <w:rsid w:val="7FED1D9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02BEF2"/>
  <w15:docId w15:val="{86014A1F-3B97-430A-BBDA-2507204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styleId="ab">
    <w:name w:val="Emphasis"/>
    <w:basedOn w:val="a0"/>
    <w:uiPriority w:val="20"/>
    <w:qFormat/>
    <w:rsid w:val="00087118"/>
    <w:rPr>
      <w:i/>
      <w:iCs/>
    </w:rPr>
  </w:style>
  <w:style w:type="character" w:customStyle="1" w:styleId="fontstyle01">
    <w:name w:val="fontstyle01"/>
    <w:basedOn w:val="a0"/>
    <w:rsid w:val="0008608F"/>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7736">
      <w:bodyDiv w:val="1"/>
      <w:marLeft w:val="0"/>
      <w:marRight w:val="0"/>
      <w:marTop w:val="0"/>
      <w:marBottom w:val="0"/>
      <w:divBdr>
        <w:top w:val="none" w:sz="0" w:space="0" w:color="auto"/>
        <w:left w:val="none" w:sz="0" w:space="0" w:color="auto"/>
        <w:bottom w:val="none" w:sz="0" w:space="0" w:color="auto"/>
        <w:right w:val="none" w:sz="0" w:space="0" w:color="auto"/>
      </w:divBdr>
    </w:div>
    <w:div w:id="539754941">
      <w:bodyDiv w:val="1"/>
      <w:marLeft w:val="0"/>
      <w:marRight w:val="0"/>
      <w:marTop w:val="0"/>
      <w:marBottom w:val="0"/>
      <w:divBdr>
        <w:top w:val="none" w:sz="0" w:space="0" w:color="auto"/>
        <w:left w:val="none" w:sz="0" w:space="0" w:color="auto"/>
        <w:bottom w:val="none" w:sz="0" w:space="0" w:color="auto"/>
        <w:right w:val="none" w:sz="0" w:space="0" w:color="auto"/>
      </w:divBdr>
    </w:div>
    <w:div w:id="1954241564">
      <w:bodyDiv w:val="1"/>
      <w:marLeft w:val="0"/>
      <w:marRight w:val="0"/>
      <w:marTop w:val="0"/>
      <w:marBottom w:val="0"/>
      <w:divBdr>
        <w:top w:val="none" w:sz="0" w:space="0" w:color="auto"/>
        <w:left w:val="none" w:sz="0" w:space="0" w:color="auto"/>
        <w:bottom w:val="none" w:sz="0" w:space="0" w:color="auto"/>
        <w:right w:val="none" w:sz="0" w:space="0" w:color="auto"/>
      </w:divBdr>
    </w:div>
    <w:div w:id="1962686454">
      <w:bodyDiv w:val="1"/>
      <w:marLeft w:val="0"/>
      <w:marRight w:val="0"/>
      <w:marTop w:val="0"/>
      <w:marBottom w:val="0"/>
      <w:divBdr>
        <w:top w:val="none" w:sz="0" w:space="0" w:color="auto"/>
        <w:left w:val="none" w:sz="0" w:space="0" w:color="auto"/>
        <w:bottom w:val="none" w:sz="0" w:space="0" w:color="auto"/>
        <w:right w:val="none" w:sz="0" w:space="0" w:color="auto"/>
      </w:divBdr>
    </w:div>
    <w:div w:id="198156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2205</TotalTime>
  <Pages>2</Pages>
  <Words>194</Words>
  <Characters>1111</Characters>
  <Application>Microsoft Office Word</Application>
  <DocSecurity>0</DocSecurity>
  <Lines>9</Lines>
  <Paragraphs>2</Paragraphs>
  <ScaleCrop>false</ScaleCrop>
  <Company>Microsoft</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孙进</dc:creator>
  <cp:keywords/>
  <dc:description/>
  <cp:lastModifiedBy>frankmao2000@hotmail.com</cp:lastModifiedBy>
  <cp:revision>76</cp:revision>
  <cp:lastPrinted>2024-01-12T09:10:00Z</cp:lastPrinted>
  <dcterms:created xsi:type="dcterms:W3CDTF">2023-06-13T03:18:00Z</dcterms:created>
  <dcterms:modified xsi:type="dcterms:W3CDTF">2024-11-14T03:23:00Z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02CBDF9F48BF49F1B87497A597C83C1B</vt:lpwstr>
  </property>
</Properties>
</file>