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DA9E0B">
      <w:pPr>
        <w:rPr>
          <w:rFonts w:hint="eastAsia" w:ascii="黑体" w:hAnsi="黑体" w:eastAsia="黑体"/>
          <w:highlight w:val="none"/>
        </w:rPr>
      </w:pPr>
      <w:r>
        <w:rPr>
          <w:rFonts w:ascii="黑体" w:hAnsi="黑体" w:eastAsia="黑体"/>
          <w:highlight w:val="non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554990</wp:posOffset>
                </wp:positionH>
                <wp:positionV relativeFrom="paragraph">
                  <wp:posOffset>461010</wp:posOffset>
                </wp:positionV>
                <wp:extent cx="5429885" cy="3185795"/>
                <wp:effectExtent l="0" t="0" r="0" b="0"/>
                <wp:wrapSquare wrapText="bothSides"/>
                <wp:docPr id="1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885" cy="3185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0C8A3C5">
                            <w:pPr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p w14:paraId="2C3F603C">
                            <w:pPr>
                              <w:jc w:val="center"/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  <w:t>炼油二部设备</w:t>
                            </w:r>
                            <w:r>
                              <w:rPr>
                                <w:rFonts w:ascii="黑体" w:hAnsi="黑体" w:eastAsia="黑体"/>
                                <w:b/>
                                <w:sz w:val="84"/>
                                <w:szCs w:val="84"/>
                              </w:rPr>
                              <w:t>月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  <w:t>报</w:t>
                            </w:r>
                          </w:p>
                          <w:p w14:paraId="165BA2F6">
                            <w:pPr>
                              <w:jc w:val="center"/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p w14:paraId="54876915">
                            <w:pPr>
                              <w:jc w:val="center"/>
                              <w:rPr>
                                <w:rFonts w:hint="eastAsia" w:ascii="黑体" w:hAnsi="黑体" w:eastAsia="黑体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 w:ascii="黑体" w:hAnsi="黑体" w:eastAsia="黑体"/>
                                <w:b/>
                                <w:sz w:val="72"/>
                                <w:szCs w:val="72"/>
                              </w:rPr>
                              <w:t>2025年1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sz w:val="72"/>
                                <w:szCs w:val="72"/>
                                <w:lang w:val="en-US" w:eastAsia="zh-CN"/>
                              </w:rPr>
                              <w:t>1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sz w:val="72"/>
                                <w:szCs w:val="72"/>
                              </w:rPr>
                              <w:t>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43.7pt;margin-top:36.3pt;height:250.85pt;width:427.55pt;mso-position-horizontal-relative:margin;mso-wrap-distance-bottom:3.6pt;mso-wrap-distance-left:9pt;mso-wrap-distance-right:9pt;mso-wrap-distance-top:3.6pt;z-index:251659264;mso-width-relative:page;mso-height-relative:page;" filled="f" stroked="f" coordsize="21600,21600" o:gfxdata="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D0X&#10;JQfXAAAACQEAAA8AAAAAAAAAAQAgAAAAIgAAAGRycy9kb3ducmV2LnhtbFBLAQIUABQAAAAIAIdO&#10;4kAkVKXvJAIAACsEAAAOAAAAAAAAAAEAIAAAACY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 w14:paraId="00C8A3C5">
                      <w:pPr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</w:pPr>
                    </w:p>
                    <w:p w14:paraId="2C3F603C">
                      <w:pPr>
                        <w:jc w:val="center"/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</w:pPr>
                      <w:r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  <w:t>炼油二部设备</w:t>
                      </w:r>
                      <w:r>
                        <w:rPr>
                          <w:rFonts w:ascii="黑体" w:hAnsi="黑体" w:eastAsia="黑体"/>
                          <w:b/>
                          <w:sz w:val="84"/>
                          <w:szCs w:val="84"/>
                        </w:rPr>
                        <w:t>月</w:t>
                      </w:r>
                      <w:r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  <w:t>报</w:t>
                      </w:r>
                    </w:p>
                    <w:p w14:paraId="165BA2F6">
                      <w:pPr>
                        <w:jc w:val="center"/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</w:pPr>
                    </w:p>
                    <w:p w14:paraId="54876915">
                      <w:pPr>
                        <w:jc w:val="center"/>
                        <w:rPr>
                          <w:rFonts w:hint="eastAsia" w:ascii="黑体" w:hAnsi="黑体" w:eastAsia="黑体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hint="eastAsia" w:ascii="黑体" w:hAnsi="黑体" w:eastAsia="黑体"/>
                          <w:b/>
                          <w:sz w:val="72"/>
                          <w:szCs w:val="72"/>
                        </w:rPr>
                        <w:t>2025年1</w:t>
                      </w:r>
                      <w:r>
                        <w:rPr>
                          <w:rFonts w:hint="eastAsia" w:ascii="黑体" w:hAnsi="黑体" w:eastAsia="黑体"/>
                          <w:b/>
                          <w:sz w:val="72"/>
                          <w:szCs w:val="72"/>
                          <w:lang w:val="en-US" w:eastAsia="zh-CN"/>
                        </w:rPr>
                        <w:t>1</w:t>
                      </w:r>
                      <w:r>
                        <w:rPr>
                          <w:rFonts w:hint="eastAsia" w:ascii="黑体" w:hAnsi="黑体" w:eastAsia="黑体"/>
                          <w:b/>
                          <w:sz w:val="72"/>
                          <w:szCs w:val="72"/>
                        </w:rPr>
                        <w:t>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黑体" w:hAnsi="黑体" w:eastAsia="黑体"/>
          <w:highlight w:val="none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631190</wp:posOffset>
                </wp:positionH>
                <wp:positionV relativeFrom="paragraph">
                  <wp:posOffset>6715125</wp:posOffset>
                </wp:positionV>
                <wp:extent cx="4826000" cy="1280160"/>
                <wp:effectExtent l="2540" t="0" r="635" b="0"/>
                <wp:wrapSquare wrapText="bothSides"/>
                <wp:docPr id="87873526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00" cy="1280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DBA3012">
                            <w:pP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  <w:lang w:eastAsia="zh-CN"/>
                              </w:rPr>
                            </w:pPr>
                            <w:r>
                              <w:rPr>
                                <w:rFonts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>编制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>：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  <w:lang w:val="en-US" w:eastAsia="zh-CN"/>
                              </w:rPr>
                              <w:t>赵 蔚</w:t>
                            </w:r>
                          </w:p>
                          <w:p w14:paraId="6AD324FD">
                            <w:pP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413EE0E4">
                            <w:pP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>审核：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>阿地里·布力布力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49.7pt;margin-top:528.75pt;height:100.8pt;width:380pt;mso-wrap-distance-bottom:3.6pt;mso-wrap-distance-left:9pt;mso-wrap-distance-right:9pt;mso-wrap-distance-top:3.6pt;z-index:251660288;mso-width-relative:page;mso-height-relative:margin;mso-height-percent:200;" filled="f" stroked="f" coordsize="21600,21600" o:gfxdata="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D2&#10;UBdm2AAAAAwBAAAPAAAAAAAAAAEAIAAAACIAAABkcnMvZG93bnJldi54bWxQSwECFAAUAAAACACH&#10;TuJAvHATViQCAAAsBAAADgAAAAAAAAABACAAAAAnAQAAZHJzL2Uyb0RvYy54bWxQSwUGAAAAAAYA&#10;BgBZAQAAv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DBA3012">
                      <w:pP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  <w:lang w:eastAsia="zh-CN"/>
                        </w:rPr>
                      </w:pPr>
                      <w:r>
                        <w:rPr>
                          <w:rFonts w:ascii="黑体" w:hAnsi="黑体" w:eastAsia="黑体" w:cs="Arial"/>
                          <w:b/>
                          <w:sz w:val="44"/>
                          <w:szCs w:val="44"/>
                        </w:rPr>
                        <w:t>编制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  <w:t>：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  <w:lang w:val="en-US" w:eastAsia="zh-CN"/>
                        </w:rPr>
                        <w:t>赵 蔚</w:t>
                      </w:r>
                    </w:p>
                    <w:p w14:paraId="6AD324FD">
                      <w:pP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</w:pPr>
                    </w:p>
                    <w:p w14:paraId="413EE0E4">
                      <w:pP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黑体" w:hAnsi="黑体" w:eastAsia="黑体" w:cs="Arial"/>
                          <w:b/>
                          <w:sz w:val="44"/>
                          <w:szCs w:val="44"/>
                        </w:rPr>
                        <w:t>审核：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  <w:t>阿地里·布力布力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EDBC3F">
      <w:pPr>
        <w:rPr>
          <w:rFonts w:hint="eastAsia" w:ascii="黑体" w:hAnsi="黑体" w:eastAsia="黑体"/>
          <w:highlight w:val="none"/>
        </w:rPr>
      </w:pPr>
    </w:p>
    <w:p w14:paraId="035BBC32">
      <w:pPr>
        <w:rPr>
          <w:rFonts w:hint="eastAsia" w:ascii="黑体" w:hAnsi="黑体" w:eastAsia="黑体"/>
          <w:highlight w:val="none"/>
        </w:rPr>
      </w:pPr>
    </w:p>
    <w:p w14:paraId="714F6E94">
      <w:pPr>
        <w:rPr>
          <w:rFonts w:hint="eastAsia" w:ascii="黑体" w:hAnsi="黑体" w:eastAsia="黑体"/>
          <w:highlight w:val="none"/>
        </w:rPr>
      </w:pPr>
    </w:p>
    <w:p w14:paraId="0F52083F">
      <w:pPr>
        <w:rPr>
          <w:rFonts w:hint="eastAsia" w:ascii="黑体" w:hAnsi="黑体" w:eastAsia="黑体"/>
          <w:highlight w:val="none"/>
        </w:rPr>
      </w:pPr>
    </w:p>
    <w:p w14:paraId="591322B1">
      <w:pPr>
        <w:rPr>
          <w:rFonts w:hint="eastAsia" w:ascii="黑体" w:hAnsi="黑体" w:eastAsia="黑体"/>
          <w:highlight w:val="none"/>
        </w:rPr>
      </w:pPr>
    </w:p>
    <w:p w14:paraId="4E26B6EB">
      <w:pPr>
        <w:rPr>
          <w:rFonts w:hint="eastAsia" w:ascii="黑体" w:hAnsi="黑体" w:eastAsia="黑体"/>
          <w:highlight w:val="none"/>
        </w:rPr>
      </w:pPr>
    </w:p>
    <w:p w14:paraId="3E442E50">
      <w:pPr>
        <w:rPr>
          <w:rFonts w:hint="eastAsia" w:ascii="黑体" w:hAnsi="黑体" w:eastAsia="黑体"/>
          <w:highlight w:val="none"/>
        </w:rPr>
      </w:pPr>
    </w:p>
    <w:p w14:paraId="58B17DD7">
      <w:pPr>
        <w:rPr>
          <w:rFonts w:hint="eastAsia" w:ascii="黑体" w:hAnsi="黑体" w:eastAsia="黑体"/>
          <w:highlight w:val="none"/>
        </w:rPr>
      </w:pPr>
    </w:p>
    <w:p w14:paraId="2C358596">
      <w:pPr>
        <w:rPr>
          <w:rFonts w:hint="eastAsia" w:ascii="黑体" w:hAnsi="黑体" w:eastAsia="黑体"/>
          <w:highlight w:val="none"/>
        </w:rPr>
      </w:pPr>
    </w:p>
    <w:p w14:paraId="1C529539">
      <w:pPr>
        <w:rPr>
          <w:rFonts w:hint="eastAsia" w:ascii="黑体" w:hAnsi="黑体" w:eastAsia="黑体"/>
          <w:highlight w:val="none"/>
        </w:rPr>
      </w:pPr>
    </w:p>
    <w:p w14:paraId="27337B5C">
      <w:pPr>
        <w:rPr>
          <w:rFonts w:hint="eastAsia" w:ascii="黑体" w:hAnsi="黑体" w:eastAsia="黑体"/>
          <w:highlight w:val="none"/>
        </w:rPr>
      </w:pPr>
    </w:p>
    <w:p w14:paraId="7D102F1E">
      <w:pPr>
        <w:rPr>
          <w:rFonts w:hint="eastAsia" w:ascii="黑体" w:hAnsi="黑体" w:eastAsia="黑体"/>
          <w:highlight w:val="none"/>
        </w:rPr>
      </w:pPr>
    </w:p>
    <w:p w14:paraId="70EC82AA">
      <w:pPr>
        <w:rPr>
          <w:rFonts w:hint="eastAsia" w:ascii="黑体" w:hAnsi="黑体" w:eastAsia="黑体"/>
          <w:highlight w:val="none"/>
        </w:rPr>
      </w:pPr>
    </w:p>
    <w:p w14:paraId="3C5D9BD5">
      <w:pPr>
        <w:rPr>
          <w:rFonts w:hint="eastAsia" w:ascii="黑体" w:hAnsi="黑体" w:eastAsia="黑体"/>
          <w:highlight w:val="none"/>
        </w:rPr>
      </w:pPr>
    </w:p>
    <w:p w14:paraId="6E301FC1">
      <w:pPr>
        <w:rPr>
          <w:rFonts w:hint="eastAsia" w:ascii="黑体" w:hAnsi="黑体" w:eastAsia="黑体"/>
          <w:highlight w:val="none"/>
        </w:rPr>
      </w:pPr>
    </w:p>
    <w:p w14:paraId="473F2619">
      <w:pPr>
        <w:rPr>
          <w:rFonts w:hint="eastAsia" w:ascii="黑体" w:hAnsi="黑体" w:eastAsia="黑体"/>
          <w:highlight w:val="none"/>
        </w:rPr>
      </w:pPr>
    </w:p>
    <w:p w14:paraId="5CA57801">
      <w:pPr>
        <w:rPr>
          <w:rFonts w:hint="eastAsia" w:ascii="黑体" w:hAnsi="黑体" w:eastAsia="黑体"/>
          <w:highlight w:val="none"/>
        </w:rPr>
      </w:pPr>
    </w:p>
    <w:p w14:paraId="52F99FEB">
      <w:pPr>
        <w:rPr>
          <w:rFonts w:hint="eastAsia" w:ascii="黑体" w:hAnsi="黑体" w:eastAsia="黑体"/>
          <w:highlight w:val="none"/>
        </w:rPr>
      </w:pPr>
    </w:p>
    <w:p w14:paraId="4D78E73E">
      <w:pPr>
        <w:rPr>
          <w:rFonts w:hint="eastAsia" w:ascii="黑体" w:hAnsi="黑体" w:eastAsia="黑体"/>
          <w:highlight w:val="none"/>
        </w:rPr>
      </w:pPr>
    </w:p>
    <w:p w14:paraId="324C0C71">
      <w:pPr>
        <w:rPr>
          <w:rFonts w:hint="eastAsia" w:ascii="黑体" w:hAnsi="黑体" w:eastAsia="黑体"/>
          <w:highlight w:val="none"/>
        </w:rPr>
      </w:pPr>
    </w:p>
    <w:p w14:paraId="2A861981">
      <w:pPr>
        <w:rPr>
          <w:rFonts w:hint="eastAsia" w:ascii="黑体" w:hAnsi="黑体" w:eastAsia="黑体"/>
          <w:highlight w:val="none"/>
        </w:rPr>
      </w:pPr>
    </w:p>
    <w:p w14:paraId="758D2428">
      <w:pPr>
        <w:rPr>
          <w:rFonts w:hint="eastAsia" w:ascii="黑体" w:hAnsi="黑体" w:eastAsia="黑体"/>
          <w:highlight w:val="none"/>
        </w:rPr>
      </w:pPr>
    </w:p>
    <w:p w14:paraId="42B0F882">
      <w:pPr>
        <w:rPr>
          <w:rFonts w:hint="eastAsia" w:ascii="黑体" w:hAnsi="黑体" w:eastAsia="黑体"/>
          <w:highlight w:val="none"/>
        </w:rPr>
      </w:pPr>
    </w:p>
    <w:p w14:paraId="1A3A754F">
      <w:pPr>
        <w:rPr>
          <w:rFonts w:hint="eastAsia" w:ascii="黑体" w:hAnsi="黑体" w:eastAsia="黑体"/>
          <w:highlight w:val="none"/>
        </w:rPr>
      </w:pPr>
    </w:p>
    <w:p w14:paraId="4FB3289F">
      <w:pPr>
        <w:rPr>
          <w:rFonts w:hint="eastAsia" w:ascii="黑体" w:hAnsi="黑体" w:eastAsia="黑体"/>
          <w:highlight w:val="none"/>
        </w:rPr>
      </w:pPr>
    </w:p>
    <w:p w14:paraId="272A3C32">
      <w:pPr>
        <w:rPr>
          <w:rFonts w:hint="eastAsia" w:ascii="黑体" w:hAnsi="黑体" w:eastAsia="黑体"/>
          <w:highlight w:val="none"/>
        </w:rPr>
      </w:pPr>
    </w:p>
    <w:p w14:paraId="1A541B3D">
      <w:pPr>
        <w:rPr>
          <w:rFonts w:hint="eastAsia" w:ascii="黑体" w:hAnsi="黑体" w:eastAsia="黑体"/>
          <w:highlight w:val="none"/>
        </w:rPr>
      </w:pPr>
    </w:p>
    <w:p w14:paraId="27A5BB2B">
      <w:pPr>
        <w:rPr>
          <w:rFonts w:hint="eastAsia" w:ascii="黑体" w:hAnsi="黑体" w:eastAsia="黑体"/>
          <w:highlight w:val="none"/>
        </w:rPr>
      </w:pPr>
    </w:p>
    <w:p w14:paraId="1C0A2974">
      <w:pPr>
        <w:rPr>
          <w:rFonts w:hint="eastAsia" w:ascii="黑体" w:hAnsi="黑体" w:eastAsia="黑体"/>
          <w:highlight w:val="none"/>
        </w:rPr>
      </w:pPr>
    </w:p>
    <w:p w14:paraId="4CE50FE5">
      <w:pPr>
        <w:rPr>
          <w:rFonts w:hint="eastAsia" w:ascii="黑体" w:hAnsi="黑体" w:eastAsia="黑体"/>
          <w:highlight w:val="none"/>
        </w:rPr>
      </w:pPr>
    </w:p>
    <w:p w14:paraId="0A9FAC58">
      <w:pPr>
        <w:rPr>
          <w:rFonts w:hint="eastAsia" w:ascii="黑体" w:hAnsi="黑体" w:eastAsia="黑体"/>
          <w:highlight w:val="none"/>
        </w:rPr>
      </w:pPr>
    </w:p>
    <w:p w14:paraId="2AA371E1">
      <w:pPr>
        <w:rPr>
          <w:rFonts w:hint="eastAsia" w:ascii="黑体" w:hAnsi="黑体" w:eastAsia="黑体"/>
          <w:highlight w:val="none"/>
        </w:rPr>
      </w:pPr>
    </w:p>
    <w:p w14:paraId="5B548A45">
      <w:pPr>
        <w:rPr>
          <w:rFonts w:hint="eastAsia" w:ascii="黑体" w:hAnsi="黑体" w:eastAsia="黑体"/>
          <w:highlight w:val="none"/>
        </w:rPr>
      </w:pPr>
    </w:p>
    <w:p w14:paraId="5549687C">
      <w:pPr>
        <w:rPr>
          <w:rFonts w:hint="eastAsia" w:ascii="黑体" w:hAnsi="黑体" w:eastAsia="黑体"/>
          <w:highlight w:val="none"/>
        </w:rPr>
      </w:pPr>
    </w:p>
    <w:p w14:paraId="7C3A3AB4">
      <w:pPr>
        <w:rPr>
          <w:rFonts w:hint="eastAsia" w:ascii="黑体" w:hAnsi="黑体" w:eastAsia="黑体"/>
          <w:highlight w:val="none"/>
        </w:rPr>
      </w:pPr>
    </w:p>
    <w:p w14:paraId="60EB0D8A">
      <w:pPr>
        <w:rPr>
          <w:rFonts w:hint="eastAsia" w:ascii="黑体" w:hAnsi="黑体" w:eastAsia="黑体"/>
          <w:highlight w:val="none"/>
        </w:rPr>
      </w:pPr>
    </w:p>
    <w:p w14:paraId="3473549B">
      <w:pPr>
        <w:rPr>
          <w:rFonts w:hint="eastAsia" w:ascii="黑体" w:hAnsi="黑体" w:eastAsia="黑体"/>
          <w:highlight w:val="none"/>
        </w:rPr>
      </w:pPr>
    </w:p>
    <w:p w14:paraId="4781803F">
      <w:pPr>
        <w:rPr>
          <w:rFonts w:hint="eastAsia" w:ascii="黑体" w:hAnsi="黑体" w:eastAsia="黑体"/>
          <w:highlight w:val="none"/>
        </w:rPr>
      </w:pPr>
    </w:p>
    <w:p w14:paraId="4E21C4BB">
      <w:pPr>
        <w:rPr>
          <w:rFonts w:hint="eastAsia" w:ascii="黑体" w:hAnsi="黑体" w:eastAsia="黑体"/>
          <w:highlight w:val="none"/>
        </w:rPr>
      </w:pPr>
    </w:p>
    <w:p w14:paraId="00851D98">
      <w:pPr>
        <w:rPr>
          <w:rFonts w:hint="eastAsia" w:ascii="黑体" w:hAnsi="黑体" w:eastAsia="黑体"/>
          <w:highlight w:val="none"/>
        </w:rPr>
      </w:pPr>
    </w:p>
    <w:p w14:paraId="0DCCF3AA">
      <w:pPr>
        <w:rPr>
          <w:rFonts w:hint="eastAsia" w:ascii="黑体" w:hAnsi="黑体" w:eastAsia="黑体"/>
          <w:highlight w:val="none"/>
        </w:rPr>
      </w:pPr>
    </w:p>
    <w:p w14:paraId="0AAC7104">
      <w:pPr>
        <w:rPr>
          <w:rFonts w:hint="eastAsia" w:ascii="黑体" w:hAnsi="黑体" w:eastAsia="黑体"/>
          <w:highlight w:val="none"/>
        </w:rPr>
      </w:pPr>
    </w:p>
    <w:p w14:paraId="14786489">
      <w:pPr>
        <w:rPr>
          <w:rFonts w:hint="eastAsia" w:ascii="宋体" w:hAnsi="宋体"/>
          <w:highlight w:val="none"/>
        </w:rPr>
      </w:pPr>
    </w:p>
    <w:p w14:paraId="69B58ED5">
      <w:pPr>
        <w:widowControl/>
        <w:numPr>
          <w:ilvl w:val="0"/>
          <w:numId w:val="1"/>
        </w:numPr>
        <w:ind w:firstLine="141"/>
        <w:jc w:val="left"/>
        <w:rPr>
          <w:rFonts w:hint="eastAsia" w:ascii="黑体" w:hAnsi="黑体" w:eastAsia="黑体"/>
          <w:b/>
          <w:sz w:val="28"/>
          <w:szCs w:val="28"/>
          <w:highlight w:val="none"/>
        </w:rPr>
      </w:pPr>
      <w:r>
        <w:rPr>
          <w:rFonts w:hint="eastAsia" w:ascii="黑体" w:hAnsi="黑体" w:eastAsia="黑体"/>
          <w:b/>
          <w:sz w:val="28"/>
          <w:szCs w:val="28"/>
          <w:highlight w:val="none"/>
        </w:rPr>
        <w:t>本月设备管理动态</w:t>
      </w:r>
    </w:p>
    <w:p w14:paraId="75356644">
      <w:pPr>
        <w:adjustRightInd w:val="0"/>
        <w:spacing w:before="156" w:beforeLines="50" w:line="360" w:lineRule="auto"/>
        <w:ind w:right="799"/>
        <w:outlineLvl w:val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（一）、主要生产装置运行情况</w:t>
      </w:r>
    </w:p>
    <w:p w14:paraId="1CA141FB">
      <w:pPr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表1 各装置长周期运行情况统计表</w:t>
      </w:r>
    </w:p>
    <w:p w14:paraId="716CF6A6">
      <w:pPr>
        <w:spacing w:after="156" w:afterLines="50"/>
        <w:jc w:val="center"/>
        <w:rPr>
          <w:rFonts w:hint="eastAsia" w:ascii="宋体" w:hAnsi="宋体"/>
          <w:sz w:val="17"/>
          <w:szCs w:val="17"/>
          <w:highlight w:val="none"/>
        </w:rPr>
      </w:pPr>
      <w:r>
        <w:rPr>
          <w:rFonts w:hint="eastAsia" w:ascii="宋体" w:hAnsi="宋体"/>
          <w:sz w:val="17"/>
          <w:szCs w:val="17"/>
          <w:highlight w:val="none"/>
        </w:rPr>
        <w:t>（以本周期装置开工为起点进行数据累计）</w:t>
      </w:r>
    </w:p>
    <w:tbl>
      <w:tblPr>
        <w:tblStyle w:val="16"/>
        <w:tblW w:w="5000" w:type="pct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1134"/>
        <w:gridCol w:w="709"/>
        <w:gridCol w:w="851"/>
        <w:gridCol w:w="851"/>
        <w:gridCol w:w="851"/>
        <w:gridCol w:w="4891"/>
      </w:tblGrid>
      <w:tr w14:paraId="27A4AAB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7" w:hRule="atLeast"/>
          <w:jc w:val="center"/>
        </w:trPr>
        <w:tc>
          <w:tcPr>
            <w:tcW w:w="339" w:type="pct"/>
            <w:vMerge w:val="restart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C3F2E8B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序号</w:t>
            </w:r>
          </w:p>
        </w:tc>
        <w:tc>
          <w:tcPr>
            <w:tcW w:w="569" w:type="pct"/>
            <w:vMerge w:val="restar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EE98E99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装置名称</w:t>
            </w:r>
          </w:p>
        </w:tc>
        <w:tc>
          <w:tcPr>
            <w:tcW w:w="783" w:type="pct"/>
            <w:gridSpan w:val="2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110400E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实际开工（天）</w:t>
            </w:r>
          </w:p>
        </w:tc>
        <w:tc>
          <w:tcPr>
            <w:tcW w:w="854" w:type="pct"/>
            <w:gridSpan w:val="2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775FC9A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非计划停工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</w:rPr>
              <w:t>（</w:t>
            </w: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次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</w:rPr>
              <w:t>）</w:t>
            </w:r>
          </w:p>
        </w:tc>
        <w:tc>
          <w:tcPr>
            <w:tcW w:w="2455" w:type="pct"/>
            <w:vMerge w:val="restar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34687D8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备注</w:t>
            </w:r>
          </w:p>
        </w:tc>
      </w:tr>
      <w:tr w14:paraId="79ADAD9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1" w:hRule="atLeast"/>
          <w:jc w:val="center"/>
        </w:trPr>
        <w:tc>
          <w:tcPr>
            <w:tcW w:w="339" w:type="pct"/>
            <w:vMerge w:val="continue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3350B6F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</w:p>
        </w:tc>
        <w:tc>
          <w:tcPr>
            <w:tcW w:w="569" w:type="pct"/>
            <w:vMerge w:val="continue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50497EF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</w:p>
        </w:tc>
        <w:tc>
          <w:tcPr>
            <w:tcW w:w="35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C459A58">
            <w:pPr>
              <w:ind w:left="-105" w:leftChars="-50" w:right="-105" w:rightChars="-50"/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当月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53EF8BD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累计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BD92B2C">
            <w:pPr>
              <w:ind w:left="-105" w:leftChars="-50" w:right="-105" w:rightChars="-50"/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当月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55A1FE3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累计</w:t>
            </w:r>
          </w:p>
        </w:tc>
        <w:tc>
          <w:tcPr>
            <w:tcW w:w="2455" w:type="pct"/>
            <w:vMerge w:val="continue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5D860654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</w:tr>
      <w:tr w14:paraId="6541EC0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33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6E8607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569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BCA0933">
            <w:pPr>
              <w:ind w:left="-363" w:leftChars="-173" w:firstLine="363" w:firstLineChars="173"/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煤油加氢</w:t>
            </w:r>
          </w:p>
        </w:tc>
        <w:tc>
          <w:tcPr>
            <w:tcW w:w="35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0CFE469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3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27A65C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7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C9FC17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7CDA5D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2455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7760B92B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2019.10.11开工正常。</w:t>
            </w:r>
          </w:p>
          <w:p w14:paraId="54AC9511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2021年1月22日至26日全厂统筹停工。</w:t>
            </w:r>
          </w:p>
          <w:p w14:paraId="7BDF7D1F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2021年10月5日电厂炉管破裂甩电，10月5日至6日停工一天。</w:t>
            </w:r>
          </w:p>
          <w:p w14:paraId="47D00732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2021年12月2日至3日配合预加氢装置停工检修，停工两天。</w:t>
            </w:r>
          </w:p>
          <w:p w14:paraId="12B0E99A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2023年4月大检修，4月18日出合格产品。</w:t>
            </w:r>
          </w:p>
          <w:p w14:paraId="27FE63A8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2025年4月16日因机网协调停工14.5小时。</w:t>
            </w:r>
          </w:p>
        </w:tc>
      </w:tr>
      <w:tr w14:paraId="120ED51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33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D09047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569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DFD11FC">
            <w:pPr>
              <w:ind w:left="-363" w:leftChars="-173" w:firstLine="363" w:firstLineChars="173"/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柴油加氢</w:t>
            </w:r>
          </w:p>
        </w:tc>
        <w:tc>
          <w:tcPr>
            <w:tcW w:w="35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0A7D8B4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3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23110F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5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F638CB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91A69B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2455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6556DA36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2019.10.11开工正常。</w:t>
            </w:r>
          </w:p>
          <w:p w14:paraId="4FFE3B0F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 xml:space="preserve">2021年1月22日至26日全厂统筹停工。    </w:t>
            </w:r>
          </w:p>
          <w:p w14:paraId="672C8870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2021年4月12日至16日反应器床层压降高停工处理。</w:t>
            </w:r>
          </w:p>
          <w:p w14:paraId="327B104C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2021年10月5日电厂炉管破裂甩电，10月5日至7日停工两天。</w:t>
            </w:r>
          </w:p>
          <w:p w14:paraId="362D04C2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2021年12月2日至3日配合预加氢装置停工检修，停工两天。</w:t>
            </w:r>
          </w:p>
          <w:p w14:paraId="781C5573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2022年2月25日至27日配合预加氢装置停工检修，停工三天。</w:t>
            </w:r>
          </w:p>
          <w:p w14:paraId="720707D9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2022年9月8日装置停工反吹，停工两天。</w:t>
            </w:r>
          </w:p>
          <w:p w14:paraId="12C4FF67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2023年4月大检修，4月20日出合格产品。</w:t>
            </w:r>
          </w:p>
          <w:p w14:paraId="2A86D7BA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2025年4月16日因机网协调停工19.5小时。</w:t>
            </w:r>
          </w:p>
        </w:tc>
      </w:tr>
      <w:tr w14:paraId="0A81C93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33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E1170A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</w:t>
            </w:r>
          </w:p>
        </w:tc>
        <w:tc>
          <w:tcPr>
            <w:tcW w:w="569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E1B9154">
            <w:pPr>
              <w:ind w:left="-363" w:leftChars="-173" w:firstLine="363" w:firstLineChars="173"/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加氢裂化</w:t>
            </w:r>
          </w:p>
        </w:tc>
        <w:tc>
          <w:tcPr>
            <w:tcW w:w="70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2A33B79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3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85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B2D89B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8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7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D0A106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622D7E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2455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11C11555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2019.11.1开工正常。</w:t>
            </w:r>
          </w:p>
          <w:p w14:paraId="375C06A4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2020年10月3日至4日短停。</w:t>
            </w:r>
          </w:p>
          <w:p w14:paraId="60779439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2021年1月22日至26日全厂统筹停工。</w:t>
            </w:r>
          </w:p>
          <w:p w14:paraId="667E35F5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2023年3月10日装置停工检修，4月18日加裂开工成功。</w:t>
            </w:r>
          </w:p>
          <w:p w14:paraId="12E8DD63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2024年5月30日至8月9日加裂装置停工抢修</w:t>
            </w:r>
          </w:p>
        </w:tc>
      </w:tr>
      <w:tr w14:paraId="0D89FC4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339" w:type="pct"/>
            <w:tcBorders>
              <w:top w:val="single" w:color="auto" w:sz="6" w:space="0"/>
              <w:left w:val="single" w:color="auto" w:sz="12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30117AA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4</w:t>
            </w:r>
          </w:p>
        </w:tc>
        <w:tc>
          <w:tcPr>
            <w:tcW w:w="569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299A540C">
            <w:pPr>
              <w:ind w:left="-363" w:leftChars="-173" w:firstLine="363" w:firstLineChars="173"/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气体分馏</w:t>
            </w:r>
          </w:p>
        </w:tc>
        <w:tc>
          <w:tcPr>
            <w:tcW w:w="709" w:type="dxa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209716DF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3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851" w:type="dxa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5F55199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5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5EC29E2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6B39124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2455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12" w:space="0"/>
            </w:tcBorders>
            <w:vAlign w:val="center"/>
          </w:tcPr>
          <w:p w14:paraId="077F3A23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2019.11.1开工正常。</w:t>
            </w:r>
          </w:p>
          <w:p w14:paraId="36E60C6F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2021年1月22日至26日全厂统筹停工。</w:t>
            </w:r>
          </w:p>
          <w:p w14:paraId="3277CF3F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2023年3月10日装置停工检修，4月20日开工成功。</w:t>
            </w:r>
          </w:p>
          <w:p w14:paraId="39568452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hint="eastAsia" w:ascii="Arial" w:hAnsi="Arial" w:cs="Arial"/>
                <w:sz w:val="11"/>
                <w:szCs w:val="11"/>
                <w:highlight w:val="none"/>
              </w:rPr>
              <w:t>2025年6月9日装置停工1041-E101管束堵漏，6月10日恢复生产</w:t>
            </w:r>
          </w:p>
          <w:p w14:paraId="471F0EDD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hint="eastAsia" w:ascii="Arial" w:hAnsi="Arial" w:cs="Arial"/>
                <w:sz w:val="11"/>
                <w:szCs w:val="11"/>
                <w:highlight w:val="none"/>
              </w:rPr>
              <w:t>2025年8月25日1041-E101管束泄漏，堵管1根</w:t>
            </w:r>
          </w:p>
        </w:tc>
      </w:tr>
    </w:tbl>
    <w:p w14:paraId="01A09215">
      <w:pPr>
        <w:spacing w:before="240" w:line="360" w:lineRule="auto"/>
        <w:jc w:val="left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sz w:val="23"/>
          <w:szCs w:val="23"/>
          <w:highlight w:val="none"/>
        </w:rPr>
        <w:t xml:space="preserve"> </w:t>
      </w:r>
      <w:r>
        <w:rPr>
          <w:rFonts w:hint="eastAsia" w:ascii="宋体" w:hAnsi="宋体"/>
          <w:b/>
          <w:sz w:val="24"/>
          <w:highlight w:val="none"/>
        </w:rPr>
        <w:t xml:space="preserve"> (二)、设备管理目标完成情况</w:t>
      </w:r>
    </w:p>
    <w:p w14:paraId="0810D206">
      <w:pPr>
        <w:spacing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  机动专业绩效考核指标</w:t>
      </w:r>
    </w:p>
    <w:tbl>
      <w:tblPr>
        <w:tblStyle w:val="16"/>
        <w:tblW w:w="5000" w:type="pct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8" w:space="0"/>
          <w:insideV w:val="single" w:color="auto" w:sz="8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796"/>
        <w:gridCol w:w="2559"/>
        <w:gridCol w:w="901"/>
        <w:gridCol w:w="1840"/>
        <w:gridCol w:w="1840"/>
        <w:gridCol w:w="1840"/>
      </w:tblGrid>
      <w:tr w14:paraId="679D173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55F1F9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序号</w:t>
            </w:r>
          </w:p>
        </w:tc>
        <w:tc>
          <w:tcPr>
            <w:tcW w:w="1309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308880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主要指标</w:t>
            </w:r>
          </w:p>
        </w:tc>
        <w:tc>
          <w:tcPr>
            <w:tcW w:w="461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F1910C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单位</w:t>
            </w:r>
          </w:p>
        </w:tc>
        <w:tc>
          <w:tcPr>
            <w:tcW w:w="941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5642CA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年度目标</w:t>
            </w:r>
          </w:p>
        </w:tc>
        <w:tc>
          <w:tcPr>
            <w:tcW w:w="941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4D1986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当月完成情况</w:t>
            </w:r>
          </w:p>
        </w:tc>
        <w:tc>
          <w:tcPr>
            <w:tcW w:w="941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52D8F0DC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年累计完成情况</w:t>
            </w:r>
          </w:p>
        </w:tc>
      </w:tr>
      <w:tr w14:paraId="101AD0F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8F8287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8F32B5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关键机组非计划停车次数为零</w:t>
            </w:r>
          </w:p>
          <w:p w14:paraId="4C993666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（受外电网影响除外）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C8CF95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次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D04984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A12440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4BF84FD1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</w:tr>
      <w:tr w14:paraId="50425CD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CFEEAB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040CE3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设备完好率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6F1033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%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CD1CB0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≥99.2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3D27391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99.99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0BA83D3F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99.9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</w:t>
            </w:r>
          </w:p>
        </w:tc>
      </w:tr>
      <w:tr w14:paraId="00C8BF4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F1BFB0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539344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主要设备完好率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454063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%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C40802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≥99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8740547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99.93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35FB3263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99.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79</w:t>
            </w:r>
          </w:p>
        </w:tc>
      </w:tr>
      <w:tr w14:paraId="36BE79B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5EF34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4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A8385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静密封泄漏率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85905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‰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FF6D5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≤0.2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136A1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10DAD8D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</w:tr>
      <w:tr w14:paraId="53FFB64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503CBE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5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372801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加热炉热效率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06862E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%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56680E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≥91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E2B6A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</w:t>
            </w:r>
            <w:r>
              <w:rPr>
                <w:rFonts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0A860F25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91.7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</w:t>
            </w:r>
          </w:p>
        </w:tc>
      </w:tr>
      <w:tr w14:paraId="3FDE783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3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000E8C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6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3ABB0B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关键机组故障率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2678F4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‰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FAE7F4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≤2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7A1682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shd w:val="clear" w:color="auto" w:fill="FFFFFF"/>
            <w:vAlign w:val="center"/>
          </w:tcPr>
          <w:p w14:paraId="3624E12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</w:tr>
      <w:tr w14:paraId="1EF8FC1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7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B7017E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7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C11000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机械密封寿命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8F7F95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小时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1E37B9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≥40000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4C575A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18980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09BFD271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57994</w:t>
            </w:r>
          </w:p>
        </w:tc>
      </w:tr>
      <w:tr w14:paraId="149B7D3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ECADD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8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D4F72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滚动轴承寿命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197C6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小时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C6B6A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≥65000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5A6E87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50096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694EF1B4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7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3474</w:t>
            </w:r>
          </w:p>
        </w:tc>
      </w:tr>
      <w:tr w14:paraId="0693B07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2C1FF70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55BDE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计划检修率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2733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%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28EB2FA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≥90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6190846B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6</w:t>
            </w:r>
            <w:r>
              <w:rPr>
                <w:rFonts w:ascii="Arial" w:hAnsi="Arial" w:cs="Arial"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94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12" w:space="0"/>
            </w:tcBorders>
            <w:vAlign w:val="center"/>
          </w:tcPr>
          <w:p w14:paraId="0034D9C9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6</w:t>
            </w:r>
            <w:r>
              <w:rPr>
                <w:rFonts w:ascii="Arial" w:hAnsi="Arial" w:cs="Arial"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42</w:t>
            </w:r>
          </w:p>
        </w:tc>
      </w:tr>
    </w:tbl>
    <w:p w14:paraId="6AE6754A">
      <w:pPr>
        <w:spacing w:before="240"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表3  炼油二部主要绩效指标一览表</w:t>
      </w:r>
    </w:p>
    <w:tbl>
      <w:tblPr>
        <w:tblStyle w:val="16"/>
        <w:tblW w:w="5000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1"/>
        <w:gridCol w:w="1580"/>
        <w:gridCol w:w="1295"/>
        <w:gridCol w:w="1293"/>
        <w:gridCol w:w="1508"/>
        <w:gridCol w:w="1530"/>
        <w:gridCol w:w="1455"/>
      </w:tblGrid>
      <w:tr w14:paraId="5615F202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445" w:type="pct"/>
            <w:gridSpan w:val="2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62E83D8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主要绩效指标</w:t>
            </w:r>
          </w:p>
        </w:tc>
        <w:tc>
          <w:tcPr>
            <w:tcW w:w="650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184AEA3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二部</w:t>
            </w:r>
          </w:p>
        </w:tc>
        <w:tc>
          <w:tcPr>
            <w:tcW w:w="64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A2C93C2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煤油加氢</w:t>
            </w:r>
          </w:p>
        </w:tc>
        <w:tc>
          <w:tcPr>
            <w:tcW w:w="75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B2D4C92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柴油加氢</w:t>
            </w:r>
          </w:p>
        </w:tc>
        <w:tc>
          <w:tcPr>
            <w:tcW w:w="768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3DF67BC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加氢裂化</w:t>
            </w:r>
          </w:p>
        </w:tc>
        <w:tc>
          <w:tcPr>
            <w:tcW w:w="731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5C9B8A4F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气体分馏</w:t>
            </w:r>
          </w:p>
        </w:tc>
      </w:tr>
      <w:tr w14:paraId="5F180781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restar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2F2137D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关键机组故障率(‰)</w:t>
            </w: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BE2774E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目标值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A07BD74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≤2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5FC0E58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1BEFB8C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2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6C4D878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2</w:t>
            </w:r>
          </w:p>
        </w:tc>
        <w:tc>
          <w:tcPr>
            <w:tcW w:w="73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8B12653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  <w:tr w14:paraId="39E8AFA5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7E4D96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174E95B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当月完成情况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D2936F3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12E01E4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D0B33BD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1CC9E12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73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41D8EC29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  <w:tr w14:paraId="509DFA9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EA7231C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CFABEAA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累计完成情况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A716344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AF9E393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F9C36E6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6F2EDC0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73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00978A36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  <w:tr w14:paraId="55BFF5A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restar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7A2EC1D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加热炉热效率(%)</w:t>
            </w: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048EC81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目标值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8A5CDC8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≥91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BD43EFB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91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8810E69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91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A1282ED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91</w:t>
            </w:r>
          </w:p>
        </w:tc>
        <w:tc>
          <w:tcPr>
            <w:tcW w:w="73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23357B17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  <w:tr w14:paraId="328DD209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03FC868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9F81538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当月完成情况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D530492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82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4E33F37">
            <w:pPr>
              <w:jc w:val="center"/>
              <w:rPr>
                <w:rFonts w:hint="eastAsia" w:ascii="Arial" w:hAnsi="Arial" w:eastAsia="宋体" w:cs="Arial"/>
                <w:kern w:val="0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91.6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7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CFCE34B">
            <w:pPr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78</w:t>
            </w:r>
          </w:p>
        </w:tc>
        <w:tc>
          <w:tcPr>
            <w:tcW w:w="15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CA88492">
            <w:pPr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92.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24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77F2A416">
            <w:pPr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  <w:tr w14:paraId="75A10FD0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5BF686F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B16108A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累计完成情况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8854A09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73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C76152E">
            <w:pPr>
              <w:jc w:val="center"/>
              <w:rPr>
                <w:rFonts w:hint="eastAsia" w:ascii="Arial" w:hAnsi="Arial" w:eastAsia="宋体" w:cs="Arial"/>
                <w:kern w:val="0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91.6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6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91784B8">
            <w:pPr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65</w:t>
            </w:r>
          </w:p>
        </w:tc>
        <w:tc>
          <w:tcPr>
            <w:tcW w:w="15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64B35D2">
            <w:pPr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1.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99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E5CB538">
            <w:pPr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  <w:tr w14:paraId="0EA59D2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653" w:type="pct"/>
            <w:vMerge w:val="restar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EE8A31C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机械密封运行寿命（h）</w:t>
            </w: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DC64F72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目标值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BE2C64B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≥40000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5DE0B15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≥40000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25BE452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≥40000</w:t>
            </w:r>
          </w:p>
        </w:tc>
        <w:tc>
          <w:tcPr>
            <w:tcW w:w="15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A52E067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≥40000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28779541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≥40000</w:t>
            </w:r>
          </w:p>
        </w:tc>
      </w:tr>
      <w:tr w14:paraId="614B972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8BBAE4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58D73C0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当月消耗(套)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E9E6C0F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EA46E1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5203EC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15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1140FD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39B14908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</w:p>
        </w:tc>
      </w:tr>
      <w:tr w14:paraId="00AE260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BF214C0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112C6F8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累计完成情况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867DAEE">
            <w:pPr>
              <w:widowControl/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57994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346B733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88330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AEF038E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57213</w:t>
            </w:r>
          </w:p>
        </w:tc>
        <w:tc>
          <w:tcPr>
            <w:tcW w:w="15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E684B3C">
            <w:pPr>
              <w:widowControl/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93148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221AFED0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32621</w:t>
            </w:r>
          </w:p>
        </w:tc>
      </w:tr>
      <w:tr w14:paraId="0AA3B4E9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  <w:jc w:val="center"/>
        </w:trPr>
        <w:tc>
          <w:tcPr>
            <w:tcW w:w="653" w:type="pct"/>
            <w:vMerge w:val="restar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3F520A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轴承寿命（h）</w:t>
            </w: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DF1644E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目标值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0A1E2F0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≥65000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D8BBDD9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≥65000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4FEEB32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≥65000</w:t>
            </w:r>
          </w:p>
        </w:tc>
        <w:tc>
          <w:tcPr>
            <w:tcW w:w="15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291D44D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≥65000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4F8A6078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≥65000</w:t>
            </w:r>
          </w:p>
        </w:tc>
      </w:tr>
      <w:tr w14:paraId="1A27FE6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56015E7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2350ECB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当月消耗(套)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8854D5A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CF533BC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5CE9C6B">
            <w:pPr>
              <w:widowControl/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0</w:t>
            </w:r>
          </w:p>
        </w:tc>
        <w:tc>
          <w:tcPr>
            <w:tcW w:w="15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253AF02">
            <w:pPr>
              <w:widowControl/>
              <w:jc w:val="center"/>
              <w:rPr>
                <w:rFonts w:hint="eastAsia" w:ascii="Arial" w:hAnsi="Arial" w:eastAsia="宋体" w:cs="Arial"/>
                <w:kern w:val="0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2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2F6D9633">
            <w:pPr>
              <w:widowControl/>
              <w:jc w:val="center"/>
              <w:rPr>
                <w:rFonts w:hint="eastAsia" w:ascii="Arial" w:hAnsi="Arial" w:eastAsia="宋体" w:cs="Arial"/>
                <w:kern w:val="0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2</w:t>
            </w:r>
          </w:p>
        </w:tc>
      </w:tr>
      <w:tr w14:paraId="4E9A0815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B571055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793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61A43BA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累计完成情况</w:t>
            </w:r>
          </w:p>
        </w:tc>
        <w:tc>
          <w:tcPr>
            <w:tcW w:w="65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8A50EE9">
            <w:pPr>
              <w:widowControl/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7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3474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F39E067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30335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A62AE80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87366</w:t>
            </w:r>
          </w:p>
        </w:tc>
        <w:tc>
          <w:tcPr>
            <w:tcW w:w="15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6CD5199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86657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7DC0200A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54871</w:t>
            </w:r>
          </w:p>
        </w:tc>
      </w:tr>
    </w:tbl>
    <w:p w14:paraId="0634EF90">
      <w:pPr>
        <w:pStyle w:val="52"/>
        <w:spacing w:line="360" w:lineRule="auto"/>
        <w:ind w:firstLine="360"/>
        <w:jc w:val="left"/>
        <w:rPr>
          <w:sz w:val="18"/>
          <w:szCs w:val="18"/>
          <w:highlight w:val="none"/>
        </w:rPr>
      </w:pPr>
      <w:r>
        <w:rPr>
          <w:rFonts w:hint="eastAsia"/>
          <w:sz w:val="18"/>
          <w:szCs w:val="18"/>
          <w:highlight w:val="none"/>
        </w:rPr>
        <w:t>注：①机械密封寿命（</w:t>
      </w:r>
      <w:r>
        <w:rPr>
          <w:sz w:val="18"/>
          <w:szCs w:val="18"/>
          <w:highlight w:val="none"/>
        </w:rPr>
        <w:t>h</w:t>
      </w:r>
      <w:r>
        <w:rPr>
          <w:rFonts w:hint="eastAsia"/>
          <w:sz w:val="18"/>
          <w:szCs w:val="18"/>
          <w:highlight w:val="none"/>
        </w:rPr>
        <w:t>）</w:t>
      </w:r>
      <w:r>
        <w:rPr>
          <w:sz w:val="18"/>
          <w:szCs w:val="18"/>
          <w:highlight w:val="none"/>
        </w:rPr>
        <w:t>/</w:t>
      </w:r>
      <w:r>
        <w:rPr>
          <w:rFonts w:hint="eastAsia"/>
          <w:sz w:val="18"/>
          <w:szCs w:val="18"/>
          <w:highlight w:val="none"/>
        </w:rPr>
        <w:t>滚动轴承寿命（</w:t>
      </w:r>
      <w:r>
        <w:rPr>
          <w:sz w:val="18"/>
          <w:szCs w:val="18"/>
          <w:highlight w:val="none"/>
        </w:rPr>
        <w:t>h</w:t>
      </w:r>
      <w:r>
        <w:rPr>
          <w:rFonts w:hint="eastAsia"/>
          <w:sz w:val="18"/>
          <w:szCs w:val="18"/>
          <w:highlight w:val="none"/>
        </w:rPr>
        <w:t>）</w:t>
      </w:r>
      <w:r>
        <w:rPr>
          <w:sz w:val="18"/>
          <w:szCs w:val="18"/>
          <w:highlight w:val="none"/>
        </w:rPr>
        <w:t> </w:t>
      </w:r>
      <w:r>
        <w:rPr>
          <w:rFonts w:hint="eastAsia"/>
          <w:sz w:val="18"/>
          <w:szCs w:val="18"/>
          <w:highlight w:val="none"/>
        </w:rPr>
        <w:t>计算式：装机量</w:t>
      </w:r>
      <w:r>
        <w:rPr>
          <w:sz w:val="18"/>
          <w:szCs w:val="18"/>
          <w:highlight w:val="none"/>
        </w:rPr>
        <w:t>÷2÷</w:t>
      </w:r>
      <w:r>
        <w:rPr>
          <w:rFonts w:hint="eastAsia"/>
          <w:sz w:val="18"/>
          <w:szCs w:val="18"/>
          <w:highlight w:val="none"/>
        </w:rPr>
        <w:t>累计消耗</w:t>
      </w:r>
      <w:r>
        <w:rPr>
          <w:sz w:val="18"/>
          <w:szCs w:val="18"/>
          <w:highlight w:val="none"/>
        </w:rPr>
        <w:t>×</w:t>
      </w:r>
      <w:r>
        <w:rPr>
          <w:rFonts w:hint="eastAsia"/>
          <w:sz w:val="18"/>
          <w:szCs w:val="18"/>
          <w:highlight w:val="none"/>
        </w:rPr>
        <w:t>月份</w:t>
      </w:r>
      <w:r>
        <w:rPr>
          <w:sz w:val="18"/>
          <w:szCs w:val="18"/>
          <w:highlight w:val="none"/>
        </w:rPr>
        <w:t>÷12×8760</w:t>
      </w:r>
      <w:r>
        <w:rPr>
          <w:rFonts w:hint="eastAsia"/>
          <w:sz w:val="18"/>
          <w:szCs w:val="18"/>
          <w:highlight w:val="none"/>
        </w:rPr>
        <w:t>。</w:t>
      </w:r>
    </w:p>
    <w:p w14:paraId="37D72A4D">
      <w:pPr>
        <w:pStyle w:val="52"/>
        <w:numPr>
          <w:ilvl w:val="0"/>
          <w:numId w:val="1"/>
        </w:numPr>
        <w:spacing w:line="360" w:lineRule="auto"/>
        <w:ind w:firstLine="0" w:firstLineChars="0"/>
        <w:rPr>
          <w:rFonts w:hint="eastAsia" w:ascii="黑体" w:hAnsi="黑体" w:eastAsia="黑体"/>
          <w:b/>
          <w:sz w:val="28"/>
          <w:szCs w:val="28"/>
          <w:highlight w:val="none"/>
        </w:rPr>
      </w:pPr>
      <w:r>
        <w:rPr>
          <w:rFonts w:hint="eastAsia" w:ascii="黑体" w:hAnsi="黑体" w:eastAsia="黑体"/>
          <w:b/>
          <w:sz w:val="28"/>
          <w:szCs w:val="28"/>
          <w:highlight w:val="none"/>
        </w:rPr>
        <w:t>设备检维修情况</w:t>
      </w:r>
    </w:p>
    <w:p w14:paraId="547E8E49">
      <w:pPr>
        <w:pStyle w:val="52"/>
        <w:numPr>
          <w:ilvl w:val="0"/>
          <w:numId w:val="2"/>
        </w:numPr>
        <w:ind w:firstLineChars="0"/>
        <w:rPr>
          <w:rFonts w:hint="eastAsia" w:ascii="宋体" w:hAnsi="宋体"/>
          <w:b/>
          <w:kern w:val="0"/>
          <w:sz w:val="24"/>
          <w:highlight w:val="none"/>
        </w:rPr>
      </w:pPr>
      <w:r>
        <w:rPr>
          <w:rFonts w:hint="eastAsia" w:ascii="宋体" w:hAnsi="宋体"/>
          <w:b/>
          <w:kern w:val="0"/>
          <w:sz w:val="24"/>
          <w:highlight w:val="none"/>
        </w:rPr>
        <w:t>日常检维修及抢修情况统计</w:t>
      </w:r>
    </w:p>
    <w:p w14:paraId="162556D8">
      <w:pPr>
        <w:pStyle w:val="52"/>
        <w:spacing w:line="360" w:lineRule="auto"/>
        <w:rPr>
          <w:rFonts w:ascii="Arial" w:hAnsi="Arial" w:cs="Arial"/>
          <w:szCs w:val="21"/>
          <w:highlight w:val="none"/>
          <w:shd w:val="clear" w:color="auto" w:fill="FFFF00"/>
        </w:rPr>
      </w:pPr>
      <w:r>
        <w:rPr>
          <w:rFonts w:hint="eastAsia" w:ascii="Arial" w:hAnsi="Arial" w:cs="Arial"/>
          <w:szCs w:val="21"/>
          <w:highlight w:val="none"/>
        </w:rPr>
        <w:t>炼油二部本月设备检修作业票共1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69</w:t>
      </w:r>
      <w:r>
        <w:rPr>
          <w:rFonts w:hint="eastAsia" w:ascii="Arial" w:hAnsi="Arial" w:cs="Arial"/>
          <w:szCs w:val="21"/>
          <w:highlight w:val="none"/>
        </w:rPr>
        <w:t>张。高风险作业票情况：高处作业票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49</w:t>
      </w:r>
      <w:r>
        <w:rPr>
          <w:rFonts w:hint="eastAsia" w:ascii="Arial" w:hAnsi="Arial" w:cs="Arial"/>
          <w:szCs w:val="21"/>
          <w:highlight w:val="none"/>
        </w:rPr>
        <w:t>张、动火作业票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54</w:t>
      </w:r>
      <w:r>
        <w:rPr>
          <w:rFonts w:hint="eastAsia" w:ascii="Arial" w:hAnsi="Arial" w:cs="Arial"/>
          <w:szCs w:val="21"/>
          <w:highlight w:val="none"/>
        </w:rPr>
        <w:t>张、受限空间票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</w:t>
      </w:r>
      <w:r>
        <w:rPr>
          <w:rFonts w:hint="eastAsia" w:ascii="Arial" w:hAnsi="Arial" w:cs="Arial"/>
          <w:szCs w:val="21"/>
          <w:highlight w:val="none"/>
        </w:rPr>
        <w:t>张、射线作业票0张、吊装作业票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12</w:t>
      </w:r>
      <w:r>
        <w:rPr>
          <w:rFonts w:hint="eastAsia" w:ascii="Arial" w:hAnsi="Arial" w:cs="Arial"/>
          <w:szCs w:val="21"/>
          <w:highlight w:val="none"/>
        </w:rPr>
        <w:t>张。</w:t>
      </w:r>
    </w:p>
    <w:p w14:paraId="31816B85">
      <w:pPr>
        <w:spacing w:line="360" w:lineRule="auto"/>
        <w:jc w:val="center"/>
        <w:rPr>
          <w:rFonts w:hint="eastAsia" w:ascii="宋体" w:hAnsi="宋体"/>
          <w:bCs/>
          <w:kern w:val="0"/>
          <w:szCs w:val="21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表4  炼油二部各装置作业票一览表</w:t>
      </w:r>
    </w:p>
    <w:tbl>
      <w:tblPr>
        <w:tblStyle w:val="16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46"/>
        <w:gridCol w:w="1449"/>
        <w:gridCol w:w="1451"/>
        <w:gridCol w:w="1451"/>
        <w:gridCol w:w="1451"/>
        <w:gridCol w:w="1451"/>
        <w:gridCol w:w="1263"/>
      </w:tblGrid>
      <w:tr w14:paraId="4A7E91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9" w:hRule="atLeast"/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0698FE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装置＼项目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2833A6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检修作业票</w:t>
            </w:r>
          </w:p>
        </w:tc>
        <w:tc>
          <w:tcPr>
            <w:tcW w:w="72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5225F2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高处作业票</w:t>
            </w:r>
          </w:p>
        </w:tc>
        <w:tc>
          <w:tcPr>
            <w:tcW w:w="72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86890F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动火作业票</w:t>
            </w:r>
          </w:p>
        </w:tc>
        <w:tc>
          <w:tcPr>
            <w:tcW w:w="72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44DD9E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受限空间票</w:t>
            </w:r>
          </w:p>
        </w:tc>
        <w:tc>
          <w:tcPr>
            <w:tcW w:w="72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F6AFB8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射线作业票</w:t>
            </w:r>
          </w:p>
        </w:tc>
        <w:tc>
          <w:tcPr>
            <w:tcW w:w="63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BFFDF5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吊装作业</w:t>
            </w:r>
          </w:p>
        </w:tc>
      </w:tr>
      <w:tr w14:paraId="0F8FE9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95FCDD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shd w:val="clear" w:color="auto" w:fill="FFFFFF"/>
              </w:rPr>
              <w:t>煤油加氢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129D3A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23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268620">
            <w:pPr>
              <w:pStyle w:val="52"/>
              <w:spacing w:line="360" w:lineRule="auto"/>
              <w:ind w:firstLine="0" w:firstLineChars="0"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7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F43B1D">
            <w:pPr>
              <w:pStyle w:val="52"/>
              <w:spacing w:line="360" w:lineRule="auto"/>
              <w:ind w:firstLine="0" w:firstLineChars="0"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8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8C97EE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  <w:t>0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2AD81D7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  <w:t>0</w:t>
            </w:r>
          </w:p>
        </w:tc>
        <w:tc>
          <w:tcPr>
            <w:tcW w:w="634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55B0307">
            <w:pPr>
              <w:pStyle w:val="52"/>
              <w:spacing w:line="360" w:lineRule="auto"/>
              <w:ind w:firstLine="0" w:firstLineChars="0"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2</w:t>
            </w:r>
          </w:p>
        </w:tc>
      </w:tr>
      <w:tr w14:paraId="47C1A6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EA8D74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shd w:val="clear" w:color="auto" w:fill="FFFFFF"/>
              </w:rPr>
              <w:t>柴油加氢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415690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37</w:t>
            </w: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A2875D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2FC557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B26A2E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A03CCE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  <w:tc>
          <w:tcPr>
            <w:tcW w:w="634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49795D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</w:tr>
      <w:tr w14:paraId="3EC03C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0BFC37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shd w:val="clear" w:color="auto" w:fill="FFFFFF"/>
              </w:rPr>
              <w:t>加氢裂化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D7AC5C">
            <w:pPr>
              <w:pStyle w:val="52"/>
              <w:spacing w:line="360" w:lineRule="auto"/>
              <w:ind w:firstLine="0" w:firstLineChars="0"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  <w:t>7</w:t>
            </w: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5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FC324A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42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223E2A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46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B79FB5">
            <w:pPr>
              <w:pStyle w:val="52"/>
              <w:spacing w:line="360" w:lineRule="auto"/>
              <w:ind w:firstLine="0" w:firstLineChars="0"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1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276C369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  <w:t>0</w:t>
            </w:r>
          </w:p>
        </w:tc>
        <w:tc>
          <w:tcPr>
            <w:tcW w:w="634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1337945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10</w:t>
            </w:r>
          </w:p>
        </w:tc>
      </w:tr>
      <w:tr w14:paraId="3E5652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CDE0AC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shd w:val="clear" w:color="auto" w:fill="FFFFFF"/>
              </w:rPr>
              <w:t>气体分馏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3107AB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33</w:t>
            </w: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1BFFF53A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456F7E33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614932F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5035B9D3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  <w:tc>
          <w:tcPr>
            <w:tcW w:w="634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3826AA0C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</w:p>
        </w:tc>
      </w:tr>
    </w:tbl>
    <w:p w14:paraId="10A3C3D6">
      <w:pPr>
        <w:pStyle w:val="52"/>
        <w:numPr>
          <w:ilvl w:val="0"/>
          <w:numId w:val="2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  <w:shd w:val="clear" w:color="auto" w:fill="FFFFFF"/>
        </w:rPr>
      </w:pPr>
      <w:r>
        <w:rPr>
          <w:rFonts w:hint="eastAsia" w:ascii="宋体" w:hAnsi="宋体"/>
          <w:b/>
          <w:sz w:val="24"/>
          <w:highlight w:val="none"/>
          <w:shd w:val="clear" w:color="auto" w:fill="FFFFFF"/>
        </w:rPr>
        <w:t>动设备检修情况</w:t>
      </w:r>
    </w:p>
    <w:p w14:paraId="759CA5BB">
      <w:pPr>
        <w:spacing w:line="360" w:lineRule="auto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2.1机组检修情况</w:t>
      </w:r>
    </w:p>
    <w:p w14:paraId="158EF198">
      <w:pPr>
        <w:spacing w:line="360" w:lineRule="auto"/>
        <w:jc w:val="center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 xml:space="preserve"> </w:t>
      </w:r>
      <w:r>
        <w:rPr>
          <w:rFonts w:hint="eastAsia" w:ascii="宋体" w:hAnsi="宋体"/>
          <w:sz w:val="18"/>
          <w:szCs w:val="18"/>
          <w:highlight w:val="none"/>
        </w:rPr>
        <w:t>表5  炼油二部各装置机组检修一览表</w:t>
      </w:r>
    </w:p>
    <w:tbl>
      <w:tblPr>
        <w:tblStyle w:val="16"/>
        <w:tblW w:w="9867" w:type="dxa"/>
        <w:tblInd w:w="-9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802"/>
        <w:gridCol w:w="4065"/>
      </w:tblGrid>
      <w:tr w14:paraId="431BA2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27D71509">
            <w:pPr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1.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1040-K102A三级缸盖</w:t>
            </w: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检修</w:t>
            </w:r>
          </w:p>
        </w:tc>
        <w:tc>
          <w:tcPr>
            <w:tcW w:w="4065" w:type="dxa"/>
            <w:vAlign w:val="center"/>
          </w:tcPr>
          <w:p w14:paraId="014EB252">
            <w:pPr>
              <w:widowControl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检修日期：2025年</w:t>
            </w: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月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日</w:t>
            </w:r>
          </w:p>
        </w:tc>
      </w:tr>
      <w:tr w14:paraId="6EE31E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1629362C">
            <w:pPr>
              <w:ind w:left="-25" w:leftChars="-13" w:hanging="2" w:firstLineChars="0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检修项目：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1040-K102A三级缸盖泄漏检修</w:t>
            </w:r>
          </w:p>
        </w:tc>
        <w:tc>
          <w:tcPr>
            <w:tcW w:w="4065" w:type="dxa"/>
            <w:vMerge w:val="restart"/>
            <w:vAlign w:val="center"/>
          </w:tcPr>
          <w:p w14:paraId="4610002A">
            <w:pPr>
              <w:widowControl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default" w:cs="Times New Roman"/>
                <w:highlight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1226185</wp:posOffset>
                  </wp:positionH>
                  <wp:positionV relativeFrom="paragraph">
                    <wp:posOffset>17145</wp:posOffset>
                  </wp:positionV>
                  <wp:extent cx="1271905" cy="1769745"/>
                  <wp:effectExtent l="0" t="0" r="4445" b="1905"/>
                  <wp:wrapNone/>
                  <wp:docPr id="4" name="图片 8" descr="ec9eb8d6a8db94573ca345c63ddfb2a1_compr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8" descr="ec9eb8d6a8db94573ca345c63ddfb2a1_compress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05" cy="176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cs="Times New Roman"/>
                <w:highlight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13970</wp:posOffset>
                  </wp:positionV>
                  <wp:extent cx="1236345" cy="1780540"/>
                  <wp:effectExtent l="0" t="0" r="1905" b="10160"/>
                  <wp:wrapNone/>
                  <wp:docPr id="1" name="图片 7" descr="3a5c4fd3135df6763cdff502f15b54db_compress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7" descr="3a5c4fd3135df6763cdff502f15b54db_compress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345" cy="178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C5F4A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1A104D65">
            <w:pPr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检查情况：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拆检发现O型密封圈损坏，且缸体侧密封面外沿处有明显伤痕</w:t>
            </w:r>
          </w:p>
        </w:tc>
        <w:tc>
          <w:tcPr>
            <w:tcW w:w="4065" w:type="dxa"/>
            <w:vMerge w:val="continue"/>
            <w:vAlign w:val="center"/>
          </w:tcPr>
          <w:p w14:paraId="7E75E857">
            <w:pPr>
              <w:widowControl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57643D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3EC6F00C">
            <w:pPr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三级缸大盖与缸体之间长期微动造成密封面外沿损伤，从O圈周边伤痕可看出，长期微动造成O圈损伤，O圈从密封面损伤较大部位断裂泄漏</w:t>
            </w:r>
          </w:p>
        </w:tc>
        <w:tc>
          <w:tcPr>
            <w:tcW w:w="4065" w:type="dxa"/>
            <w:vMerge w:val="continue"/>
            <w:vAlign w:val="center"/>
          </w:tcPr>
          <w:p w14:paraId="70F3E34F">
            <w:pPr>
              <w:widowControl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10AE56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07" w:hRule="atLeast"/>
        </w:trPr>
        <w:tc>
          <w:tcPr>
            <w:tcW w:w="5802" w:type="dxa"/>
            <w:vAlign w:val="center"/>
          </w:tcPr>
          <w:p w14:paraId="3B9AC4DC">
            <w:pPr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更换配件：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更换三级缸盖O型密封圈1PC，三级缸盖螺栓15颗</w:t>
            </w:r>
          </w:p>
        </w:tc>
        <w:tc>
          <w:tcPr>
            <w:tcW w:w="4065" w:type="dxa"/>
            <w:vMerge w:val="continue"/>
            <w:vAlign w:val="center"/>
          </w:tcPr>
          <w:p w14:paraId="3B7EF5F4">
            <w:pPr>
              <w:widowControl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39A7F5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73" w:hRule="atLeast"/>
        </w:trPr>
        <w:tc>
          <w:tcPr>
            <w:tcW w:w="5802" w:type="dxa"/>
            <w:vAlign w:val="center"/>
          </w:tcPr>
          <w:p w14:paraId="0B44C30E">
            <w:pPr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</w:p>
        </w:tc>
        <w:tc>
          <w:tcPr>
            <w:tcW w:w="4065" w:type="dxa"/>
            <w:vMerge w:val="continue"/>
            <w:vAlign w:val="center"/>
          </w:tcPr>
          <w:p w14:paraId="67FB959F">
            <w:pPr>
              <w:widowControl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</w:tbl>
    <w:p w14:paraId="7B705945">
      <w:pPr>
        <w:spacing w:before="240" w:line="360" w:lineRule="auto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2.2机泵检修情况</w:t>
      </w:r>
    </w:p>
    <w:p w14:paraId="201DA7B3">
      <w:pPr>
        <w:spacing w:line="360" w:lineRule="auto"/>
        <w:rPr>
          <w:vanish/>
          <w:highlight w:val="none"/>
          <w:shd w:val="clear" w:color="auto" w:fill="FFFF00"/>
        </w:rPr>
      </w:pPr>
    </w:p>
    <w:p w14:paraId="2CB74CC7">
      <w:pPr>
        <w:spacing w:line="360" w:lineRule="auto"/>
        <w:rPr>
          <w:vanish/>
          <w:highlight w:val="none"/>
          <w:shd w:val="clear" w:color="auto" w:fill="FFFF00"/>
        </w:rPr>
      </w:pPr>
    </w:p>
    <w:p w14:paraId="0F094477">
      <w:pPr>
        <w:spacing w:line="360" w:lineRule="auto"/>
        <w:rPr>
          <w:vanish/>
          <w:highlight w:val="none"/>
          <w:shd w:val="clear" w:color="auto" w:fill="FFFF00"/>
        </w:rPr>
      </w:pPr>
    </w:p>
    <w:p w14:paraId="7194385C">
      <w:pPr>
        <w:spacing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</w:t>
      </w:r>
      <w:r>
        <w:rPr>
          <w:rFonts w:ascii="宋体" w:hAnsi="宋体"/>
          <w:sz w:val="18"/>
          <w:szCs w:val="18"/>
          <w:highlight w:val="none"/>
        </w:rPr>
        <w:t>6</w:t>
      </w:r>
      <w:r>
        <w:rPr>
          <w:rFonts w:hint="eastAsia" w:ascii="宋体" w:hAnsi="宋体"/>
          <w:sz w:val="18"/>
          <w:szCs w:val="18"/>
          <w:highlight w:val="none"/>
        </w:rPr>
        <w:t xml:space="preserve">  炼油二部各装置机泵检修一览表</w:t>
      </w:r>
    </w:p>
    <w:tbl>
      <w:tblPr>
        <w:tblStyle w:val="16"/>
        <w:tblW w:w="9904" w:type="dxa"/>
        <w:tblInd w:w="-2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67"/>
        <w:gridCol w:w="4237"/>
      </w:tblGrid>
      <w:tr w14:paraId="78F8DF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5667" w:type="dxa"/>
            <w:shd w:val="clear" w:color="auto" w:fill="auto"/>
            <w:vAlign w:val="center"/>
          </w:tcPr>
          <w:p w14:paraId="51B9F6B0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</w:rPr>
              <w:t>10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  <w:lang w:val="en-US" w:eastAsia="zh-CN"/>
              </w:rPr>
              <w:t>41-P104B更换机封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 xml:space="preserve"> </w:t>
            </w:r>
          </w:p>
        </w:tc>
        <w:tc>
          <w:tcPr>
            <w:tcW w:w="4237" w:type="dxa"/>
            <w:vAlign w:val="center"/>
          </w:tcPr>
          <w:p w14:paraId="6D292469">
            <w:pPr>
              <w:adjustRightInd w:val="0"/>
              <w:snapToGrid w:val="0"/>
              <w:jc w:val="center"/>
              <w:rPr>
                <w:rFonts w:hint="eastAsia"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检修日期：2025年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11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月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3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日</w:t>
            </w:r>
          </w:p>
        </w:tc>
      </w:tr>
      <w:tr w14:paraId="17F57C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5667" w:type="dxa"/>
            <w:shd w:val="clear" w:color="auto" w:fill="auto"/>
            <w:vAlign w:val="center"/>
          </w:tcPr>
          <w:p w14:paraId="6775E610">
            <w:pPr>
              <w:ind w:left="0" w:leftChars="-60" w:hanging="126" w:hangingChars="60"/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检修项目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: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干气密封泄漏检修</w:t>
            </w:r>
          </w:p>
        </w:tc>
        <w:tc>
          <w:tcPr>
            <w:tcW w:w="4237" w:type="dxa"/>
            <w:vMerge w:val="restart"/>
            <w:vAlign w:val="center"/>
          </w:tcPr>
          <w:p w14:paraId="3107EC00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default" w:cs="Times New Roman"/>
                <w:highlight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030730" cy="1892300"/>
                  <wp:effectExtent l="0" t="0" r="7620" b="12700"/>
                  <wp:docPr id="5" name="图片 9" descr="IMG_20251104_09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9" descr="IMG_20251104_0944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730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461D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shd w:val="clear" w:color="auto" w:fill="auto"/>
            <w:vAlign w:val="center"/>
          </w:tcPr>
          <w:p w14:paraId="3FC7D5B7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检查情况：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机封静环磨损严重且弹簧卡涩</w:t>
            </w:r>
          </w:p>
        </w:tc>
        <w:tc>
          <w:tcPr>
            <w:tcW w:w="4237" w:type="dxa"/>
            <w:vMerge w:val="continue"/>
            <w:vAlign w:val="center"/>
          </w:tcPr>
          <w:p w14:paraId="705E99FB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1A5A06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shd w:val="clear" w:color="auto" w:fill="auto"/>
            <w:vAlign w:val="center"/>
          </w:tcPr>
          <w:p w14:paraId="34E5D5B8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机封磨损严重，弹簧卡涩导致液化气泄漏</w:t>
            </w:r>
          </w:p>
        </w:tc>
        <w:tc>
          <w:tcPr>
            <w:tcW w:w="4237" w:type="dxa"/>
            <w:vMerge w:val="continue"/>
            <w:vAlign w:val="center"/>
          </w:tcPr>
          <w:p w14:paraId="7044CC2E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449DA3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shd w:val="clear" w:color="auto" w:fill="auto"/>
            <w:vAlign w:val="center"/>
          </w:tcPr>
          <w:p w14:paraId="561F048A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</w:p>
          <w:p w14:paraId="15470EC1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干气密封\串集CM1Bn-058 E040AD A3OV1R1G1 11G-05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 1套非标基本缠绕垫\Φ350×325.5×4.5 304石墨         1PC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                                </w:t>
            </w:r>
          </w:p>
        </w:tc>
        <w:tc>
          <w:tcPr>
            <w:tcW w:w="4237" w:type="dxa"/>
            <w:vMerge w:val="continue"/>
            <w:vAlign w:val="center"/>
          </w:tcPr>
          <w:p w14:paraId="418273B4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54FA67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5CFBD57D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0" w:type="auto"/>
          </w:tcPr>
          <w:p w14:paraId="08B0E093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检修日期：2025年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11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月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12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日</w:t>
            </w:r>
          </w:p>
        </w:tc>
      </w:tr>
      <w:tr w14:paraId="4EF477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794426B1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2</w:t>
            </w: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</w:rPr>
              <w:t>10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  <w:lang w:val="en-US" w:eastAsia="zh-CN"/>
              </w:rPr>
              <w:t>41-P104B更换机封</w:t>
            </w:r>
          </w:p>
        </w:tc>
        <w:tc>
          <w:tcPr>
            <w:tcW w:w="4237" w:type="dxa"/>
            <w:vMerge w:val="restart"/>
          </w:tcPr>
          <w:p w14:paraId="39EAEEF1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default" w:cs="Times New Roman"/>
                <w:highlight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218440</wp:posOffset>
                  </wp:positionV>
                  <wp:extent cx="2309495" cy="1592580"/>
                  <wp:effectExtent l="0" t="0" r="14605" b="7620"/>
                  <wp:wrapSquare wrapText="bothSides"/>
                  <wp:docPr id="6" name="图片 10" descr="9eadf433da21ce9c0ff443eaac2c5e9f_origin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0" descr="9eadf433da21ce9c0ff443eaac2c5e9f_origin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495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B965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7ABE489E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检修项目: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干气密封泄漏检修</w:t>
            </w:r>
          </w:p>
        </w:tc>
        <w:tc>
          <w:tcPr>
            <w:tcW w:w="4237" w:type="dxa"/>
            <w:vMerge w:val="continue"/>
          </w:tcPr>
          <w:p w14:paraId="55E36F4E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27C681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4F832E95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检查情况：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机封静环磨损较多</w:t>
            </w:r>
          </w:p>
        </w:tc>
        <w:tc>
          <w:tcPr>
            <w:tcW w:w="4237" w:type="dxa"/>
            <w:vMerge w:val="continue"/>
          </w:tcPr>
          <w:p w14:paraId="6E9D1890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2130C5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655B8385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备件质量问题</w:t>
            </w:r>
          </w:p>
        </w:tc>
        <w:tc>
          <w:tcPr>
            <w:tcW w:w="4237" w:type="dxa"/>
            <w:vMerge w:val="continue"/>
          </w:tcPr>
          <w:p w14:paraId="03B1B6F9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6486F6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3FDCBB3F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</w:p>
          <w:p w14:paraId="65EC1607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干气密封\串集CM1Bn-058 E040AD A3OV1R1G1 11G-05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 1套非标基本缠绕垫\Φ350×325.5×4.5 304石墨              1PC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                                </w:t>
            </w:r>
          </w:p>
        </w:tc>
        <w:tc>
          <w:tcPr>
            <w:tcW w:w="4237" w:type="dxa"/>
            <w:vMerge w:val="continue"/>
          </w:tcPr>
          <w:p w14:paraId="7D499F15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169F19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3FA25E3B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4237" w:type="dxa"/>
            <w:vMerge w:val="continue"/>
          </w:tcPr>
          <w:p w14:paraId="589D3F65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3D0FA7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45865376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3</w:t>
            </w: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</w:rPr>
              <w:t>10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  <w:lang w:val="en-US" w:eastAsia="zh-CN"/>
              </w:rPr>
              <w:t>41-P104B更换机封</w:t>
            </w:r>
          </w:p>
        </w:tc>
        <w:tc>
          <w:tcPr>
            <w:tcW w:w="0" w:type="auto"/>
          </w:tcPr>
          <w:p w14:paraId="32AC1E0C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检修日期：2025年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11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月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14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日</w:t>
            </w:r>
          </w:p>
        </w:tc>
      </w:tr>
      <w:tr w14:paraId="0D84CE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0" w:type="auto"/>
            <w:shd w:val="clear" w:color="auto" w:fill="auto"/>
            <w:vAlign w:val="center"/>
          </w:tcPr>
          <w:p w14:paraId="2F1FD535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检修项目: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干气密封泄漏检修</w:t>
            </w:r>
          </w:p>
        </w:tc>
        <w:tc>
          <w:tcPr>
            <w:tcW w:w="4237" w:type="dxa"/>
            <w:vMerge w:val="restart"/>
          </w:tcPr>
          <w:p w14:paraId="2F78B520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default" w:cs="Times New Roman"/>
                <w:highlight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260985</wp:posOffset>
                  </wp:positionH>
                  <wp:positionV relativeFrom="paragraph">
                    <wp:posOffset>-339090</wp:posOffset>
                  </wp:positionV>
                  <wp:extent cx="2356485" cy="1918335"/>
                  <wp:effectExtent l="0" t="0" r="5715" b="5715"/>
                  <wp:wrapTight wrapText="bothSides">
                    <wp:wrapPolygon>
                      <wp:start x="0" y="0"/>
                      <wp:lineTo x="0" y="21450"/>
                      <wp:lineTo x="21478" y="21450"/>
                      <wp:lineTo x="21478" y="0"/>
                      <wp:lineTo x="0" y="0"/>
                    </wp:wrapPolygon>
                  </wp:wrapTight>
                  <wp:docPr id="7" name="图片 11" descr="f776865988ee6a85f66213528add8216_compress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1" descr="f776865988ee6a85f66213528add8216_compress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485" cy="191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86160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77C6D282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拆检发现机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封静环轻微磨损造成机封泄漏</w:t>
            </w:r>
          </w:p>
        </w:tc>
        <w:tc>
          <w:tcPr>
            <w:tcW w:w="4237" w:type="dxa"/>
            <w:vMerge w:val="continue"/>
          </w:tcPr>
          <w:p w14:paraId="7E922E8E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2727DB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64684EB2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备件质量问题，与厂家、机动部、检修部共同协商将机封压缩量从2mm调整至1.3mm，自冲洗孔板从3.5mm扩孔至4mm,试运正常。</w:t>
            </w:r>
          </w:p>
        </w:tc>
        <w:tc>
          <w:tcPr>
            <w:tcW w:w="4237" w:type="dxa"/>
            <w:vMerge w:val="continue"/>
          </w:tcPr>
          <w:p w14:paraId="4F952AC0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3B837A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27D0FEE4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</w:p>
          <w:p w14:paraId="5A717E30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干气密封\串集CM1Bn-058 E040AD A3OV1R1G1 11G-05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 1套非标基本缠绕垫\Φ350×325.5×4.5 304石墨           1PC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                                </w:t>
            </w:r>
          </w:p>
        </w:tc>
        <w:tc>
          <w:tcPr>
            <w:tcW w:w="4237" w:type="dxa"/>
            <w:vMerge w:val="continue"/>
          </w:tcPr>
          <w:p w14:paraId="5D0FAA1E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4AE647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0A31B3DF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4237" w:type="dxa"/>
            <w:vMerge w:val="continue"/>
          </w:tcPr>
          <w:p w14:paraId="07253A00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3E7DD9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222BEA4F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4</w:t>
            </w: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</w:rPr>
              <w:t>10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  <w:lang w:val="en-US" w:eastAsia="zh-CN"/>
              </w:rPr>
              <w:t>40-P103A驱动端振动高检修</w:t>
            </w:r>
          </w:p>
        </w:tc>
        <w:tc>
          <w:tcPr>
            <w:tcW w:w="0" w:type="auto"/>
          </w:tcPr>
          <w:p w14:paraId="19C33A85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检修日期：2025年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11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月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7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日</w:t>
            </w:r>
          </w:p>
        </w:tc>
      </w:tr>
      <w:tr w14:paraId="5AA2F5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491B1FAB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检修项目: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驱动端Y向振动最高值67.1um,超过高高报65um，停机检修</w:t>
            </w:r>
          </w:p>
        </w:tc>
        <w:tc>
          <w:tcPr>
            <w:tcW w:w="4237" w:type="dxa"/>
            <w:vMerge w:val="restart"/>
          </w:tcPr>
          <w:p w14:paraId="2AC20648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eastAsia="宋体" w:cs="Arial"/>
                <w:b w:val="0"/>
                <w:bCs/>
                <w:szCs w:val="21"/>
                <w:highlight w:val="no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141605</wp:posOffset>
                  </wp:positionV>
                  <wp:extent cx="2021205" cy="1762760"/>
                  <wp:effectExtent l="0" t="0" r="17145" b="8890"/>
                  <wp:wrapNone/>
                  <wp:docPr id="8" name="图片 8" descr="2d7896d4bcec5d5d98be0b7a48b45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d7896d4bcec5d5d98be0b7a48b452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205" cy="176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E3E4C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5B325ABC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拆检发现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第13级叶轮背板断裂，各级叶轮口环磨损，中间衬套磨损</w:t>
            </w:r>
          </w:p>
        </w:tc>
        <w:tc>
          <w:tcPr>
            <w:tcW w:w="4237" w:type="dxa"/>
            <w:vMerge w:val="continue"/>
          </w:tcPr>
          <w:p w14:paraId="539204A4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3727D6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2B919419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第13级叶轮存在缺陷，运行时振动高，在停机时受到流体扰动造成背板断裂</w:t>
            </w:r>
          </w:p>
        </w:tc>
        <w:tc>
          <w:tcPr>
            <w:tcW w:w="4237" w:type="dxa"/>
            <w:vMerge w:val="continue"/>
          </w:tcPr>
          <w:p w14:paraId="60BD4FB5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5875AD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672B32EC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</w:p>
          <w:p w14:paraId="1DCB3D8B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更换修复的日机机封两套，更换轴承7312BECBM，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更换13级叶轮及全套导流环与叶轮口环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                            </w:t>
            </w:r>
          </w:p>
        </w:tc>
        <w:tc>
          <w:tcPr>
            <w:tcW w:w="4237" w:type="dxa"/>
            <w:vMerge w:val="continue"/>
          </w:tcPr>
          <w:p w14:paraId="641C9715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3A61A0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0BC6B29C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4237" w:type="dxa"/>
            <w:vMerge w:val="continue"/>
          </w:tcPr>
          <w:p w14:paraId="0BCD80D7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4203BE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49040CA5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</w:rPr>
              <w:t>10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  <w:lang w:val="en-US" w:eastAsia="zh-CN"/>
              </w:rPr>
              <w:t>41-P203B检修</w:t>
            </w:r>
          </w:p>
        </w:tc>
        <w:tc>
          <w:tcPr>
            <w:tcW w:w="0" w:type="auto"/>
          </w:tcPr>
          <w:p w14:paraId="4C7CDD52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检修日期：2025年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11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月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4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日</w:t>
            </w:r>
          </w:p>
        </w:tc>
      </w:tr>
      <w:tr w14:paraId="0651BE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4FC72F76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检修项目: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承箱异响严重，轴向加速度高至106mm/s2，停泵检修</w:t>
            </w:r>
          </w:p>
        </w:tc>
        <w:tc>
          <w:tcPr>
            <w:tcW w:w="4237" w:type="dxa"/>
            <w:vMerge w:val="restart"/>
          </w:tcPr>
          <w:p w14:paraId="627C7667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eastAsia="宋体" w:cs="Arial"/>
                <w:b w:val="0"/>
                <w:bCs/>
                <w:szCs w:val="21"/>
                <w:highlight w:val="no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1715135</wp:posOffset>
                  </wp:positionV>
                  <wp:extent cx="2249805" cy="1381760"/>
                  <wp:effectExtent l="0" t="0" r="17145" b="8890"/>
                  <wp:wrapNone/>
                  <wp:docPr id="11" name="图片 11" descr="aea4eb6e867691786a196fdf21ba6dcd_compr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aea4eb6e867691786a196fdf21ba6dcd_compress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80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Arial" w:hAnsi="Arial" w:eastAsia="宋体" w:cs="Arial"/>
                <w:b w:val="0"/>
                <w:bCs/>
                <w:szCs w:val="21"/>
                <w:highlight w:val="no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184150</wp:posOffset>
                  </wp:positionV>
                  <wp:extent cx="2251075" cy="1232535"/>
                  <wp:effectExtent l="0" t="0" r="15875" b="5715"/>
                  <wp:wrapTight wrapText="bothSides">
                    <wp:wrapPolygon>
                      <wp:start x="0" y="0"/>
                      <wp:lineTo x="0" y="21366"/>
                      <wp:lineTo x="21387" y="21366"/>
                      <wp:lineTo x="21387" y="0"/>
                      <wp:lineTo x="0" y="0"/>
                    </wp:wrapPolygon>
                  </wp:wrapTight>
                  <wp:docPr id="9" name="图片 9" descr="76a84fa3b857df27a5f5f15751774880_compr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76a84fa3b857df27a5f5f15751774880_compress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075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BB6F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167DD58B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检查情况：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拆检发现轴承箱底部油泥较多，轴承生锈严重，滚道及滚动体损伤且严重卡涩</w:t>
            </w:r>
          </w:p>
        </w:tc>
        <w:tc>
          <w:tcPr>
            <w:tcW w:w="4237" w:type="dxa"/>
            <w:vMerge w:val="continue"/>
          </w:tcPr>
          <w:p w14:paraId="1C0496CE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7B3309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1572DE3D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轴承箱进水汽导致轴承生锈，造成轴承异响及加速度高</w:t>
            </w:r>
          </w:p>
        </w:tc>
        <w:tc>
          <w:tcPr>
            <w:tcW w:w="4237" w:type="dxa"/>
            <w:vMerge w:val="continue"/>
          </w:tcPr>
          <w:p w14:paraId="188D1A54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2ADE6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0292EC7A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</w:p>
          <w:p w14:paraId="5AE62FBE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深沟球轴承\SKF-6308C3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 2套， O型密封圈\Φ150×3.55 氟橡胶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1PC，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O型密封圈\Φ32.5×1.8 氟橡胶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1PC, O型密封圈\Φ15×2.65 氟橡胶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1PC,O型密封圈\Φ31.5×1.8 氟橡胶 1PC,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止推垫片（宽）\GSB-L2-9/294 1040-P103 155A ZQP*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1PC,止推垫片\GSB-L2-8/210 155A,B/ZQPb25-5 1PC,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骨架油封\Φ38×58×12 夹布氟橡胶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1PC,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油过滤器滤芯\GSB-L2-9/341 15600-25010/1030P103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1PC,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O型密封圈\Φ63×2.65 氟橡胶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5PC,O型密封圈\Φ25×1.8 氟橡胶 3PC.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 </w:t>
            </w:r>
          </w:p>
        </w:tc>
        <w:tc>
          <w:tcPr>
            <w:tcW w:w="4237" w:type="dxa"/>
            <w:vMerge w:val="continue"/>
          </w:tcPr>
          <w:p w14:paraId="11ADF5BB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792173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666F06CD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4237" w:type="dxa"/>
            <w:vMerge w:val="continue"/>
          </w:tcPr>
          <w:p w14:paraId="64AFF70B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2B9665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0FB259FD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bCs w:val="0"/>
                <w:szCs w:val="21"/>
                <w:highlight w:val="none"/>
                <w:lang w:val="en-US" w:eastAsia="zh-CN"/>
              </w:rPr>
              <w:t>6</w:t>
            </w:r>
            <w:r>
              <w:rPr>
                <w:rFonts w:hint="eastAsia" w:ascii="Arial" w:hAnsi="Arial" w:cs="Arial"/>
                <w:b/>
                <w:bCs w:val="0"/>
                <w:szCs w:val="21"/>
                <w:highlight w:val="none"/>
              </w:rPr>
              <w:t>.</w:t>
            </w:r>
            <w:r>
              <w:rPr>
                <w:rFonts w:hint="eastAsia" w:cs="Times New Roman"/>
                <w:b/>
                <w:bCs w:val="0"/>
                <w:highlight w:val="none"/>
                <w:vertAlign w:val="baseline"/>
                <w:lang w:val="en-US" w:eastAsia="zh-CN"/>
              </w:rPr>
              <w:t>1041-A101B-P1更换机封（预防性检修）</w:t>
            </w:r>
          </w:p>
        </w:tc>
        <w:tc>
          <w:tcPr>
            <w:tcW w:w="0" w:type="auto"/>
          </w:tcPr>
          <w:p w14:paraId="502FB065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检修日期：2025年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11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月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10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日</w:t>
            </w:r>
          </w:p>
        </w:tc>
      </w:tr>
      <w:tr w14:paraId="0607F7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119646C2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检修项目: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电气专业修电机过程中发现机封端面损伤，更换机封</w:t>
            </w:r>
          </w:p>
        </w:tc>
        <w:tc>
          <w:tcPr>
            <w:tcW w:w="4237" w:type="dxa"/>
            <w:vMerge w:val="restart"/>
          </w:tcPr>
          <w:p w14:paraId="65793C33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eastAsia="宋体" w:cs="Arial"/>
                <w:b w:val="0"/>
                <w:bCs/>
                <w:szCs w:val="21"/>
                <w:highlight w:val="no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241935</wp:posOffset>
                  </wp:positionH>
                  <wp:positionV relativeFrom="paragraph">
                    <wp:posOffset>17145</wp:posOffset>
                  </wp:positionV>
                  <wp:extent cx="2369185" cy="1346200"/>
                  <wp:effectExtent l="0" t="0" r="12065" b="6350"/>
                  <wp:wrapNone/>
                  <wp:docPr id="12" name="图片 12" descr="a6e641e2aa9d65dc39ad8148d058c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a6e641e2aa9d65dc39ad8148d058c8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185" cy="134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D5E6C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07366B0E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eastAsia="zh-CN"/>
              </w:rPr>
              <w:t>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机封端面损伤</w:t>
            </w:r>
          </w:p>
        </w:tc>
        <w:tc>
          <w:tcPr>
            <w:tcW w:w="4237" w:type="dxa"/>
            <w:vMerge w:val="continue"/>
          </w:tcPr>
          <w:p w14:paraId="0A8B9F7E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088E1D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2CF83D3E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运行时间长，寿命到期</w:t>
            </w:r>
          </w:p>
        </w:tc>
        <w:tc>
          <w:tcPr>
            <w:tcW w:w="4237" w:type="dxa"/>
            <w:vMerge w:val="continue"/>
          </w:tcPr>
          <w:p w14:paraId="22AB0BEF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605244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0C5B045C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</w:p>
          <w:p w14:paraId="31FB410F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机械密封11-MG135-G60  1套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                          </w:t>
            </w:r>
          </w:p>
        </w:tc>
        <w:tc>
          <w:tcPr>
            <w:tcW w:w="4237" w:type="dxa"/>
            <w:vMerge w:val="continue"/>
          </w:tcPr>
          <w:p w14:paraId="5BB842CD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25C697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26C2D7FF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4237" w:type="dxa"/>
            <w:vMerge w:val="continue"/>
          </w:tcPr>
          <w:p w14:paraId="0CF1C3BF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0E430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06DA1F2A">
            <w:pPr>
              <w:jc w:val="left"/>
              <w:rPr>
                <w:rFonts w:hint="default" w:ascii="Arial" w:hAnsi="Arial" w:eastAsia="宋体" w:cs="Arial"/>
                <w:b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7.1030-K101B-P1B更换联轴器</w:t>
            </w:r>
          </w:p>
        </w:tc>
        <w:tc>
          <w:tcPr>
            <w:tcW w:w="4237" w:type="dxa"/>
          </w:tcPr>
          <w:p w14:paraId="556373FA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</w:t>
            </w: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2025.11.17</w:t>
            </w:r>
          </w:p>
        </w:tc>
      </w:tr>
      <w:tr w14:paraId="0E8D6F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1B411E4E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检修项目:更换联轴器</w:t>
            </w:r>
          </w:p>
        </w:tc>
        <w:tc>
          <w:tcPr>
            <w:tcW w:w="4237" w:type="dxa"/>
            <w:vMerge w:val="restart"/>
          </w:tcPr>
          <w:p w14:paraId="48BB70A9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/>
                <w:highlight w:val="none"/>
                <w:lang w:val="en-US" w:eastAsia="zh-CN"/>
              </w:rPr>
              <w:t xml:space="preserve">         </w:t>
            </w:r>
            <w:r>
              <w:rPr>
                <w:highlight w:val="none"/>
              </w:rPr>
              <w:drawing>
                <wp:inline distT="0" distB="0" distL="114300" distR="114300">
                  <wp:extent cx="1614805" cy="1439545"/>
                  <wp:effectExtent l="0" t="0" r="4445" b="8255"/>
                  <wp:docPr id="1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05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BB1C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1937E7BD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eastAsia="zh-CN"/>
              </w:rPr>
              <w:t>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对轮螺栓孔变形</w:t>
            </w:r>
          </w:p>
        </w:tc>
        <w:tc>
          <w:tcPr>
            <w:tcW w:w="4237" w:type="dxa"/>
            <w:vMerge w:val="continue"/>
          </w:tcPr>
          <w:p w14:paraId="3C1AC5FA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50B9E0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1A8DCA5A">
            <w:pPr>
              <w:jc w:val="left"/>
              <w:rPr>
                <w:rFonts w:hint="default"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联轴器产品自身缺陷，长期运行造成磨损</w:t>
            </w:r>
          </w:p>
        </w:tc>
        <w:tc>
          <w:tcPr>
            <w:tcW w:w="4237" w:type="dxa"/>
            <w:vMerge w:val="continue"/>
          </w:tcPr>
          <w:p w14:paraId="75B8A47D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513C04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2BE0F525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</w:p>
          <w:p w14:paraId="683859BF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联轴器组件DT4-14-00A97/1030-K101-LP 1 SET  1套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                          </w:t>
            </w:r>
          </w:p>
        </w:tc>
        <w:tc>
          <w:tcPr>
            <w:tcW w:w="4237" w:type="dxa"/>
            <w:vMerge w:val="continue"/>
          </w:tcPr>
          <w:p w14:paraId="0BB318D8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  <w:tr w14:paraId="749191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0" w:type="auto"/>
            <w:shd w:val="clear" w:color="auto" w:fill="auto"/>
            <w:vAlign w:val="center"/>
          </w:tcPr>
          <w:p w14:paraId="76BDEFD1">
            <w:pPr>
              <w:jc w:val="left"/>
              <w:rPr>
                <w:rFonts w:ascii="Arial" w:hAnsi="Arial" w:eastAsia="宋体" w:cs="Arial"/>
                <w:b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4237" w:type="dxa"/>
            <w:vMerge w:val="continue"/>
          </w:tcPr>
          <w:p w14:paraId="108E35FA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</w:tr>
    </w:tbl>
    <w:p w14:paraId="589D33B4">
      <w:pPr>
        <w:spacing w:before="240"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</w:t>
      </w:r>
      <w:r>
        <w:rPr>
          <w:rFonts w:ascii="宋体" w:hAnsi="宋体"/>
          <w:sz w:val="18"/>
          <w:szCs w:val="18"/>
          <w:highlight w:val="none"/>
        </w:rPr>
        <w:t>7</w:t>
      </w:r>
      <w:r>
        <w:rPr>
          <w:rFonts w:hint="eastAsia" w:ascii="宋体" w:hAnsi="宋体"/>
          <w:sz w:val="18"/>
          <w:szCs w:val="18"/>
          <w:highlight w:val="none"/>
        </w:rPr>
        <w:t xml:space="preserve">  炼油二部检修信息概览表</w:t>
      </w:r>
    </w:p>
    <w:tbl>
      <w:tblPr>
        <w:tblStyle w:val="16"/>
        <w:tblW w:w="9880" w:type="dxa"/>
        <w:tblInd w:w="11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8"/>
        <w:gridCol w:w="698"/>
        <w:gridCol w:w="927"/>
        <w:gridCol w:w="784"/>
        <w:gridCol w:w="751"/>
        <w:gridCol w:w="1904"/>
        <w:gridCol w:w="2190"/>
        <w:gridCol w:w="1115"/>
        <w:gridCol w:w="1023"/>
      </w:tblGrid>
      <w:tr w14:paraId="4C1766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5" w:hRule="atLeast"/>
        </w:trPr>
        <w:tc>
          <w:tcPr>
            <w:tcW w:w="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D5755B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序号</w:t>
            </w:r>
          </w:p>
        </w:tc>
        <w:tc>
          <w:tcPr>
            <w:tcW w:w="6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03EC4B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装置名称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8CB09E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设备位号</w:t>
            </w:r>
          </w:p>
        </w:tc>
        <w:tc>
          <w:tcPr>
            <w:tcW w:w="7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608027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检修日期</w:t>
            </w:r>
          </w:p>
        </w:tc>
        <w:tc>
          <w:tcPr>
            <w:tcW w:w="7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214171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上次检修日期</w:t>
            </w:r>
          </w:p>
        </w:tc>
        <w:tc>
          <w:tcPr>
            <w:tcW w:w="19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D86DD6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检修原因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FA5FCB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配件型号</w:t>
            </w:r>
          </w:p>
        </w:tc>
        <w:tc>
          <w:tcPr>
            <w:tcW w:w="11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39B94D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配件厂家</w:t>
            </w:r>
          </w:p>
        </w:tc>
        <w:tc>
          <w:tcPr>
            <w:tcW w:w="10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868E8C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全年检修次数</w:t>
            </w:r>
          </w:p>
        </w:tc>
      </w:tr>
      <w:tr w14:paraId="20BA1D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81" w:hRule="atLeast"/>
        </w:trPr>
        <w:tc>
          <w:tcPr>
            <w:tcW w:w="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C2671F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6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8B2F1F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加氢裂化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4DDF2E">
            <w:pPr>
              <w:widowControl/>
              <w:jc w:val="center"/>
              <w:textAlignment w:val="center"/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1040-K102A</w:t>
            </w:r>
          </w:p>
        </w:tc>
        <w:tc>
          <w:tcPr>
            <w:tcW w:w="7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F827DB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2025.11.01</w:t>
            </w:r>
          </w:p>
        </w:tc>
        <w:tc>
          <w:tcPr>
            <w:tcW w:w="7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1AC7AB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2025.06.24</w:t>
            </w:r>
          </w:p>
        </w:tc>
        <w:tc>
          <w:tcPr>
            <w:tcW w:w="19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4B303C">
            <w:pPr>
              <w:widowControl/>
              <w:jc w:val="center"/>
              <w:textAlignment w:val="center"/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1040-K102A三级缸盖泄漏检修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A244CD">
            <w:pPr>
              <w:widowControl/>
              <w:textAlignment w:val="center"/>
              <w:rPr>
                <w:rFonts w:hint="eastAsia" w:ascii="Arial" w:hAnsi="Arial" w:cs="Arial"/>
                <w:bCs/>
                <w:szCs w:val="21"/>
                <w:highlight w:val="none"/>
              </w:rPr>
            </w:pP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三级缸盖O型密封圈1PC，三级缸盖螺栓15颗</w:t>
            </w:r>
          </w:p>
        </w:tc>
        <w:tc>
          <w:tcPr>
            <w:tcW w:w="11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28EB63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德兰赛兰</w:t>
            </w:r>
          </w:p>
        </w:tc>
        <w:tc>
          <w:tcPr>
            <w:tcW w:w="10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ED2360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</w:t>
            </w:r>
          </w:p>
        </w:tc>
      </w:tr>
      <w:tr w14:paraId="69F015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D56D2B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</w:t>
            </w:r>
          </w:p>
        </w:tc>
        <w:tc>
          <w:tcPr>
            <w:tcW w:w="6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C9CBE2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气体分馏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9F7EF5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1041-P104B</w:t>
            </w:r>
          </w:p>
        </w:tc>
        <w:tc>
          <w:tcPr>
            <w:tcW w:w="7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D65F89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2025.11.03</w:t>
            </w:r>
          </w:p>
        </w:tc>
        <w:tc>
          <w:tcPr>
            <w:tcW w:w="7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1BDF23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2024.02.06</w:t>
            </w:r>
          </w:p>
        </w:tc>
        <w:tc>
          <w:tcPr>
            <w:tcW w:w="19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4C2FCA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机封静环端面磨损严重，弹簧卡涩造成泄漏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D20557">
            <w:pPr>
              <w:widowControl/>
              <w:textAlignment w:val="center"/>
              <w:rPr>
                <w:rFonts w:hint="eastAsia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干气密封\串集CM1Bn-058 E040AD A3OV1R1G1 11G-05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 1套非标基本缠绕垫\Φ350×325.5×4.5 304石墨              1PC</w:t>
            </w:r>
          </w:p>
        </w:tc>
        <w:tc>
          <w:tcPr>
            <w:tcW w:w="11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23B3D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中密</w:t>
            </w:r>
          </w:p>
        </w:tc>
        <w:tc>
          <w:tcPr>
            <w:tcW w:w="10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B74C1F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</w:tr>
      <w:tr w14:paraId="24C1EB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0" w:type="auto"/>
            <w:shd w:val="clear" w:color="auto" w:fill="auto"/>
            <w:vAlign w:val="center"/>
          </w:tcPr>
          <w:p w14:paraId="5D047099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21"/>
                <w:szCs w:val="21"/>
                <w:highlight w:val="none"/>
                <w:lang w:val="en-US" w:eastAsia="zh-CN" w:bidi="ar-SA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EDEE9C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气体分馏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B84471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1041-P104B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D6FCFA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2025.11.12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B423AE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2025.11.03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F8AEC0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机封泄漏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3297DA">
            <w:pPr>
              <w:widowControl/>
              <w:textAlignment w:val="center"/>
              <w:rPr>
                <w:rFonts w:hint="eastAsia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干气密封\串集CM1Bn-058 E040AD A3OV1R1G1 11G-05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 1套非标基本缠绕垫\Φ350×325.5×4.5 304石墨              1PC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E8176D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中密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5D2658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21"/>
                <w:szCs w:val="21"/>
                <w:highlight w:val="none"/>
                <w:lang w:val="en-US" w:eastAsia="zh-CN" w:bidi="ar-SA"/>
              </w:rPr>
              <w:t>2</w:t>
            </w:r>
          </w:p>
        </w:tc>
      </w:tr>
      <w:tr w14:paraId="2ACD12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0" w:type="auto"/>
            <w:shd w:val="clear" w:color="auto" w:fill="auto"/>
            <w:vAlign w:val="center"/>
          </w:tcPr>
          <w:p w14:paraId="2CEC4F47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21"/>
                <w:szCs w:val="21"/>
                <w:highlight w:val="none"/>
                <w:lang w:val="en-US" w:eastAsia="zh-CN" w:bidi="ar-SA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0F03F3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气体分馏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3257EF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1041-P104B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73883C3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2025.11.14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00DFE05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2025.11.12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CAA110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机封泄漏，机封压缩量过大造成机封端面不能形成完好液膜造成磨损泄漏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7AD23B">
            <w:pPr>
              <w:widowControl/>
              <w:textAlignment w:val="center"/>
              <w:rPr>
                <w:rFonts w:hint="eastAsia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干气密封\串集CM1Bn-058 E040AD A3OV1R1G1 11G-05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 1套非标基本缠绕垫\Φ350×325.5×4.5 304石墨              1PC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58F0E7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中密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AB1189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21"/>
                <w:szCs w:val="21"/>
                <w:highlight w:val="none"/>
                <w:lang w:val="en-US" w:eastAsia="zh-CN" w:bidi="ar-SA"/>
              </w:rPr>
              <w:t>3</w:t>
            </w:r>
          </w:p>
        </w:tc>
      </w:tr>
      <w:tr w14:paraId="4EF1D2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0" w:type="auto"/>
            <w:shd w:val="clear" w:color="auto" w:fill="auto"/>
            <w:vAlign w:val="center"/>
          </w:tcPr>
          <w:p w14:paraId="4CE31AE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DA0262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加氢裂化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9E4FE7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 w:val="0"/>
                <w:bCs w:val="0"/>
                <w:szCs w:val="21"/>
                <w:highlight w:val="none"/>
              </w:rPr>
              <w:t>10</w:t>
            </w:r>
            <w:r>
              <w:rPr>
                <w:rFonts w:hint="eastAsia" w:ascii="Arial" w:hAnsi="Arial" w:cs="Arial"/>
                <w:b w:val="0"/>
                <w:bCs w:val="0"/>
                <w:szCs w:val="21"/>
                <w:highlight w:val="none"/>
                <w:lang w:val="en-US" w:eastAsia="zh-CN"/>
              </w:rPr>
              <w:t>40-P103A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4A2E45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2025.11.07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C0C2F9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2024.10.19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816EB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驱动端Y向振动最高值67.1um,超过高高报65um，停机检修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3512D55">
            <w:pPr>
              <w:widowControl/>
              <w:textAlignment w:val="center"/>
              <w:rPr>
                <w:rFonts w:hint="default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O型密封圈\Φ197×5.3 FKM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1PC, 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垫片\HTDB80-310-13stg G20-0101-07/304+石墨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1PC,垫片\HTDB80-310-13stg G20-0101-06 1PC,O型密封圈\Φ502×5.3 FKM 1PC,导流环\HTDB80-310-13stg  G20-2501-09 13PC,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183EA9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杭州大路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8116BA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</w:tr>
      <w:tr w14:paraId="4B5E24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0" w:type="auto"/>
            <w:shd w:val="clear" w:color="auto" w:fill="auto"/>
            <w:vAlign w:val="center"/>
          </w:tcPr>
          <w:p w14:paraId="1BFEE203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76DDCB">
            <w:pPr>
              <w:widowControl/>
              <w:jc w:val="both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气体分馏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D5AFA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 w:val="0"/>
                <w:bCs w:val="0"/>
                <w:szCs w:val="21"/>
                <w:highlight w:val="none"/>
              </w:rPr>
              <w:t>10</w:t>
            </w:r>
            <w:r>
              <w:rPr>
                <w:rFonts w:hint="eastAsia" w:ascii="Arial" w:hAnsi="Arial" w:cs="Arial"/>
                <w:b w:val="0"/>
                <w:bCs w:val="0"/>
                <w:szCs w:val="21"/>
                <w:highlight w:val="none"/>
                <w:lang w:val="en-US" w:eastAsia="zh-CN"/>
              </w:rPr>
              <w:t>41-P203B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DC961D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2025.11.04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80CECD7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2021.01.11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D32828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承箱异响严重，轴向加速度高至106mm/s2，停泵检修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4DDA4C">
            <w:pPr>
              <w:widowControl/>
              <w:textAlignment w:val="center"/>
              <w:rPr>
                <w:rFonts w:hint="eastAsia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深沟球轴承\SKF-6308C3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 2套， O型密封圈\Φ150×3.55 氟橡胶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1PC，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O型密封圈\Φ32.5×1.8 氟橡胶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1PC, O型密封圈\Φ15×2.65 氟橡胶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1PC,O型密封圈\Φ31.5×1.8 氟橡胶 1PC,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止推垫片（宽）\GSB-L2-9/294 1040-P103 155A ZQP*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1PC,止推垫片\GSB-L2-8/210 155A,B/ZQPb25-5 1PC,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骨架油封\Φ38×58×12 夹布氟橡胶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1PC,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油过滤器滤芯\GSB-L2-9/341 15600-25010/1030P103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1PC,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O型密封圈\Φ63×2.65 氟橡胶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 5PC,O型密封圈\Φ25×1.8 氟橡胶 3PC.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20A8D1">
            <w:pPr>
              <w:widowControl/>
              <w:jc w:val="both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北京航天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92402C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</w:tr>
      <w:tr w14:paraId="16EAC8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0" w:type="auto"/>
            <w:shd w:val="clear" w:color="auto" w:fill="auto"/>
            <w:vAlign w:val="center"/>
          </w:tcPr>
          <w:p w14:paraId="66E830A7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40A4E7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气体分馏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5536B1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cs="Times New Roman"/>
                <w:highlight w:val="none"/>
                <w:vertAlign w:val="baseline"/>
                <w:lang w:val="en-US" w:eastAsia="zh-CN"/>
              </w:rPr>
              <w:t>1041-A101B-P1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08B74B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4FCF55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3F670E">
            <w:pPr>
              <w:widowControl/>
              <w:jc w:val="both"/>
              <w:textAlignment w:val="center"/>
              <w:rPr>
                <w:rFonts w:hint="default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预防性检修，更换机封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BA48940">
            <w:pPr>
              <w:widowControl/>
              <w:textAlignment w:val="center"/>
              <w:rPr>
                <w:rFonts w:hint="eastAsia" w:ascii="Arial" w:hAnsi="Arial" w:eastAsia="宋体" w:cs="Arial"/>
                <w:bCs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机械密封11-MG135-G60  1套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95E4CC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上海博格曼有限公司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D18C1A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</w:tr>
      <w:tr w14:paraId="42F1B1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0" w:type="auto"/>
            <w:shd w:val="clear" w:color="auto" w:fill="auto"/>
            <w:vAlign w:val="center"/>
          </w:tcPr>
          <w:p w14:paraId="6227FA08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199B64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柴油加氢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7661163">
            <w:pPr>
              <w:widowControl/>
              <w:jc w:val="center"/>
              <w:textAlignment w:val="center"/>
              <w:rPr>
                <w:rFonts w:hint="eastAsia" w:cs="Times New Roman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1030-K101B-P1B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2F4490">
            <w:pPr>
              <w:widowControl/>
              <w:jc w:val="center"/>
              <w:textAlignment w:val="center"/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2025.11.17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FE03F4">
            <w:pPr>
              <w:widowControl/>
              <w:jc w:val="center"/>
              <w:textAlignment w:val="center"/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ED5BC46">
            <w:pPr>
              <w:widowControl/>
              <w:jc w:val="both"/>
              <w:textAlignment w:val="center"/>
              <w:rPr>
                <w:rFonts w:hint="default" w:ascii="Arial" w:hAnsi="Arial" w:cs="Arial"/>
                <w:bCs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联轴器对轮螺栓孔变形，更换联轴器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7E0428">
            <w:pPr>
              <w:widowControl/>
              <w:textAlignment w:val="center"/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 xml:space="preserve">联轴器组件DT4-14-00A97/1030-K101-LP 1 SET 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5A183F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无锡创明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D08A71">
            <w:pPr>
              <w:widowControl/>
              <w:jc w:val="center"/>
              <w:textAlignment w:val="center"/>
              <w:rPr>
                <w:rFonts w:hint="default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</w:tr>
    </w:tbl>
    <w:p w14:paraId="3A6C5035">
      <w:pPr>
        <w:spacing w:before="240"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</w:t>
      </w:r>
      <w:r>
        <w:rPr>
          <w:rFonts w:ascii="宋体" w:hAnsi="宋体"/>
          <w:sz w:val="18"/>
          <w:szCs w:val="18"/>
          <w:highlight w:val="none"/>
        </w:rPr>
        <w:t>8</w:t>
      </w:r>
      <w:r>
        <w:rPr>
          <w:rFonts w:hint="eastAsia" w:ascii="宋体" w:hAnsi="宋体"/>
          <w:sz w:val="18"/>
          <w:szCs w:val="18"/>
          <w:highlight w:val="none"/>
        </w:rPr>
        <w:t xml:space="preserve">  炼油二部空冷皮带更换汇总表</w:t>
      </w:r>
    </w:p>
    <w:tbl>
      <w:tblPr>
        <w:tblStyle w:val="16"/>
        <w:tblW w:w="981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8"/>
        <w:gridCol w:w="1576"/>
        <w:gridCol w:w="1802"/>
        <w:gridCol w:w="1598"/>
        <w:gridCol w:w="2856"/>
        <w:gridCol w:w="1317"/>
      </w:tblGrid>
      <w:tr w14:paraId="4AA5BB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84DC2D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</w:rPr>
              <w:t>序号</w:t>
            </w:r>
          </w:p>
        </w:tc>
        <w:tc>
          <w:tcPr>
            <w:tcW w:w="15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A37A34C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</w:rPr>
              <w:t>设备位号</w:t>
            </w:r>
          </w:p>
        </w:tc>
        <w:tc>
          <w:tcPr>
            <w:tcW w:w="1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3804625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</w:rPr>
              <w:t>检修日期</w:t>
            </w:r>
          </w:p>
        </w:tc>
        <w:tc>
          <w:tcPr>
            <w:tcW w:w="1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B0FC16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</w:rPr>
              <w:t>检修原因</w:t>
            </w:r>
          </w:p>
        </w:tc>
        <w:tc>
          <w:tcPr>
            <w:tcW w:w="28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67A41BC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</w:rPr>
              <w:t>更换配件</w:t>
            </w:r>
          </w:p>
        </w:tc>
        <w:tc>
          <w:tcPr>
            <w:tcW w:w="13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B38BC89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  <w:highlight w:val="none"/>
              </w:rPr>
              <w:t>全年检修次数</w:t>
            </w:r>
          </w:p>
        </w:tc>
      </w:tr>
      <w:tr w14:paraId="5A25AD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  <w:jc w:val="center"/>
        </w:trPr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18B35D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5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A5D7E4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582F4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1999F8">
            <w:pPr>
              <w:widowControl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28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349256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3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DEE5E1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/</w:t>
            </w:r>
          </w:p>
        </w:tc>
      </w:tr>
    </w:tbl>
    <w:p w14:paraId="72705E6C">
      <w:pPr>
        <w:pStyle w:val="52"/>
        <w:spacing w:before="240" w:line="360" w:lineRule="auto"/>
        <w:ind w:firstLine="0"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3.静设备检修情况</w:t>
      </w:r>
    </w:p>
    <w:p w14:paraId="5BE34A59">
      <w:pPr>
        <w:spacing w:line="360" w:lineRule="auto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3.1换热设备管理</w:t>
      </w:r>
    </w:p>
    <w:p w14:paraId="39A80E93">
      <w:pPr>
        <w:ind w:firstLine="420" w:firstLineChars="200"/>
        <w:rPr>
          <w:rFonts w:ascii="Arial" w:hAnsi="Arial" w:cs="Arial"/>
          <w:szCs w:val="21"/>
          <w:highlight w:val="none"/>
        </w:rPr>
      </w:pPr>
      <w:r>
        <w:rPr>
          <w:rFonts w:ascii="Arial" w:hAnsi="Arial" w:cs="Arial"/>
          <w:szCs w:val="21"/>
          <w:highlight w:val="none"/>
        </w:rPr>
        <w:t>炼油二部共有换热器175台，其中水冷器52台。空冷67台。本月</w:t>
      </w:r>
      <w:r>
        <w:rPr>
          <w:rFonts w:hint="eastAsia" w:ascii="Arial" w:hAnsi="Arial" w:cs="Arial"/>
          <w:szCs w:val="21"/>
          <w:highlight w:val="none"/>
        </w:rPr>
        <w:t>换热器泄漏0台，空冷泄漏0</w:t>
      </w:r>
      <w:r>
        <w:rPr>
          <w:rFonts w:ascii="Arial" w:hAnsi="Arial" w:cs="Arial"/>
          <w:szCs w:val="21"/>
          <w:highlight w:val="none"/>
        </w:rPr>
        <w:t>台。</w:t>
      </w:r>
    </w:p>
    <w:p w14:paraId="7F43F9DC">
      <w:pPr>
        <w:spacing w:line="360" w:lineRule="auto"/>
        <w:jc w:val="center"/>
        <w:rPr>
          <w:rFonts w:hint="eastAsia" w:ascii="宋体" w:hAnsi="宋体"/>
          <w:b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</w:t>
      </w:r>
      <w:r>
        <w:rPr>
          <w:rFonts w:ascii="宋体" w:hAnsi="宋体"/>
          <w:sz w:val="18"/>
          <w:szCs w:val="18"/>
          <w:highlight w:val="none"/>
        </w:rPr>
        <w:t>9</w:t>
      </w:r>
      <w:r>
        <w:rPr>
          <w:rFonts w:hint="eastAsia" w:ascii="宋体" w:hAnsi="宋体"/>
          <w:sz w:val="18"/>
          <w:szCs w:val="18"/>
          <w:highlight w:val="none"/>
        </w:rPr>
        <w:t xml:space="preserve"> 换热器情况统计</w:t>
      </w:r>
    </w:p>
    <w:tbl>
      <w:tblPr>
        <w:tblStyle w:val="16"/>
        <w:tblW w:w="0" w:type="auto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5"/>
        <w:gridCol w:w="709"/>
        <w:gridCol w:w="567"/>
        <w:gridCol w:w="850"/>
        <w:gridCol w:w="709"/>
        <w:gridCol w:w="851"/>
        <w:gridCol w:w="1134"/>
        <w:gridCol w:w="708"/>
        <w:gridCol w:w="3535"/>
      </w:tblGrid>
      <w:tr w14:paraId="71754B3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73" w:hRule="atLeast"/>
          <w:jc w:val="center"/>
        </w:trPr>
        <w:tc>
          <w:tcPr>
            <w:tcW w:w="735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DD572AB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装置</w:t>
            </w:r>
          </w:p>
        </w:tc>
        <w:tc>
          <w:tcPr>
            <w:tcW w:w="709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09CECCE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管壳式（台）</w:t>
            </w:r>
          </w:p>
        </w:tc>
        <w:tc>
          <w:tcPr>
            <w:tcW w:w="567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F3556DB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空冷（台）</w:t>
            </w:r>
          </w:p>
        </w:tc>
        <w:tc>
          <w:tcPr>
            <w:tcW w:w="850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C51D5FF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换热器总数（台）</w:t>
            </w:r>
          </w:p>
        </w:tc>
        <w:tc>
          <w:tcPr>
            <w:tcW w:w="709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A8B4139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本月泄漏（台）</w:t>
            </w:r>
          </w:p>
        </w:tc>
        <w:tc>
          <w:tcPr>
            <w:tcW w:w="851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B51FA48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年度累计泄漏（台）</w:t>
            </w:r>
          </w:p>
        </w:tc>
        <w:tc>
          <w:tcPr>
            <w:tcW w:w="1134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2FB5613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水冷器总数/年累计泄漏数（台）</w:t>
            </w:r>
          </w:p>
        </w:tc>
        <w:tc>
          <w:tcPr>
            <w:tcW w:w="708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F220066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换热器泄漏率</w:t>
            </w:r>
          </w:p>
        </w:tc>
        <w:tc>
          <w:tcPr>
            <w:tcW w:w="3535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36763FAB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备注</w:t>
            </w:r>
          </w:p>
        </w:tc>
      </w:tr>
      <w:tr w14:paraId="34291BD1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4" w:hRule="atLeast"/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BD2D9B1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煤油加氢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2F6200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736DC3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8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EAB34F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17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91C0C2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409EF2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C29A37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4/0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470A0F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5FDCC97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  <w:tr w14:paraId="40183C2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0" w:hRule="atLeast"/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81CEF01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柴油加氢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909B72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27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4C533E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C66119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37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2BDCFC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6D9042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E80ED2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11/0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3162E8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504EB6F">
            <w:pPr>
              <w:numPr>
                <w:ilvl w:val="0"/>
                <w:numId w:val="3"/>
              </w:numPr>
              <w:ind w:left="173" w:hanging="173"/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2020年2月1030-A203A/B管束漏，A堵3根，B堵18根。</w:t>
            </w:r>
          </w:p>
          <w:p w14:paraId="78C8BFBD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宋体" w:hAnsi="宋体" w:cs="宋体"/>
                <w:sz w:val="11"/>
                <w:szCs w:val="11"/>
                <w:highlight w:val="none"/>
              </w:rPr>
              <w:t>②</w:t>
            </w: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2021年6月4日1030-A203B管束泄漏，2023年3月更换新空冷</w:t>
            </w:r>
          </w:p>
          <w:p w14:paraId="48709B43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③2023年4月22日，1030-A203A管束泄漏3根，堵管9根。</w:t>
            </w:r>
          </w:p>
          <w:p w14:paraId="23013EDF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④2023年7月10日，1030-A203C管束泄漏共堵管17根，具体位置东侧从右往左数第一排4、5、6、13.第二排5、6、7.第三排9.从左往右数第一排14、15.第二排14、15、17、18、20。第三排4、5根。</w:t>
            </w:r>
          </w:p>
          <w:p w14:paraId="01D5A936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⑤2023年10月9日，1030-A202B空冷管束泄漏，对其进行堵管作业，本次共堵管四根，堵管位置为湿区西侧第五排，第18、19、20、21根</w:t>
            </w:r>
          </w:p>
          <w:p w14:paraId="7CC938EE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⑥2023年12月20日，1030-A202B空冷管束泄漏，对其进行堵管作业，本次共堵管三根，堵管位置为湿区西侧第一排，第5、6、7、根。</w:t>
            </w:r>
          </w:p>
          <w:p w14:paraId="4E9A0B22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⑦2024年4月11日，1030-A203A堵管4根，东侧从右往左第二排13根.第三排4根和15根。东侧从左往右第13根。</w:t>
            </w:r>
          </w:p>
          <w:p w14:paraId="06A9EDE6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sz w:val="11"/>
                <w:szCs w:val="11"/>
                <w:highlight w:val="none"/>
              </w:rPr>
              <w:t>⑧2024年4月6日，1030-A203C堵管东侧左起一排13/14/15/16，二排13/14/15/16，三排13/14/15/16，东侧右起7/18，二排6/20，三排6；内部割管左起一排14/15/16，二排15，右起一排6/7/8，二排6/7。⑦2024年8月6日1030-E203A/B更滑新管束</w:t>
            </w:r>
          </w:p>
        </w:tc>
      </w:tr>
      <w:tr w14:paraId="7BA5C99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6" w:hRule="atLeast"/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CC8E627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加氢裂化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23270A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45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417EA7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37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48ABB7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82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9475F3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21D5CC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B7E4D2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22/0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7620CA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78D6EA9">
            <w:pPr>
              <w:jc w:val="left"/>
              <w:rPr>
                <w:rFonts w:ascii="Arial" w:hAnsi="Arial" w:cs="Arial"/>
                <w:sz w:val="11"/>
                <w:szCs w:val="11"/>
                <w:highlight w:val="none"/>
              </w:rPr>
            </w:pPr>
            <w:r>
              <w:rPr>
                <w:rFonts w:ascii="宋体" w:hAnsi="宋体" w:cs="宋体"/>
                <w:sz w:val="11"/>
                <w:szCs w:val="11"/>
                <w:highlight w:val="none"/>
              </w:rPr>
              <w:t>①</w:t>
            </w:r>
            <w:r>
              <w:rPr>
                <w:rFonts w:ascii="Arial" w:hAnsi="Arial" w:cs="Arial"/>
                <w:sz w:val="11"/>
                <w:szCs w:val="11"/>
                <w:highlight w:val="none"/>
              </w:rPr>
              <w:t>2020年4月1040-E216A/B和1040-E202A和1040-E217管束漏</w:t>
            </w:r>
          </w:p>
          <w:p w14:paraId="37DB4879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宋体" w:hAnsi="宋体" w:cs="宋体"/>
                <w:sz w:val="11"/>
                <w:szCs w:val="11"/>
                <w:highlight w:val="none"/>
              </w:rPr>
              <w:t>②</w:t>
            </w:r>
            <w:r>
              <w:rPr>
                <w:rFonts w:ascii="Arial" w:hAnsi="Arial" w:cs="Arial"/>
                <w:sz w:val="11"/>
                <w:szCs w:val="11"/>
                <w:highlight w:val="none"/>
              </w:rPr>
              <w:t>2021年1月</w:t>
            </w: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1040-A201B和1040-A201C管束漏</w:t>
            </w:r>
          </w:p>
          <w:p w14:paraId="72782631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③2021年8月1040-A201D管束漏</w:t>
            </w:r>
          </w:p>
          <w:p w14:paraId="065E16A6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④2021年9月1040-A207管束漏</w:t>
            </w:r>
          </w:p>
          <w:p w14:paraId="629780B2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⑤2021年11月25日、28日1040-A207管束漏⑥2021年12月27日1040-A201C管束泄漏</w:t>
            </w:r>
          </w:p>
          <w:p w14:paraId="693114D0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⑦2022年2月16日1040-A207管束泄漏</w:t>
            </w:r>
          </w:p>
          <w:p w14:paraId="1AF85BD6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⑧2022年4月10日1040-A201C管束泄漏⑨2022年11月14日1040-A201C管束泄漏</w:t>
            </w:r>
          </w:p>
          <w:p w14:paraId="44E7E647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⑩2023年4月1040-A205A/B管束泄漏</w:t>
            </w:r>
          </w:p>
          <w:p w14:paraId="0F79FADA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⑪2023年4月1040-A204管束泄漏</w:t>
            </w:r>
          </w:p>
          <w:p w14:paraId="5599347E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⑫2023年6月1040-A201D管束泄漏，堵管4根</w:t>
            </w:r>
          </w:p>
          <w:p w14:paraId="717FA18F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  <w:highlight w:val="none"/>
              </w:rPr>
              <w:t>⑬</w:t>
            </w: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2023年8月 1040-A201B管束泄漏，堵管35根</w:t>
            </w:r>
          </w:p>
          <w:p w14:paraId="4865D858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⑭2023年12月1040-A201B管束泄漏，堵管1根</w:t>
            </w:r>
          </w:p>
          <w:p w14:paraId="0629894E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宋体" w:hAnsi="宋体" w:cs="宋体"/>
                <w:bCs/>
                <w:sz w:val="11"/>
                <w:szCs w:val="11"/>
                <w:highlight w:val="none"/>
              </w:rPr>
              <w:t>⒂</w:t>
            </w: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2024年2月1040-A207管束泄漏，打卡子处理</w:t>
            </w:r>
          </w:p>
          <w:p w14:paraId="028526F1">
            <w:pPr>
              <w:jc w:val="left"/>
              <w:rPr>
                <w:rFonts w:ascii="Cambria Math" w:hAnsi="Cambria Math" w:cs="Cambria Math"/>
                <w:bCs/>
                <w:sz w:val="11"/>
                <w:szCs w:val="11"/>
                <w:highlight w:val="none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  <w:highlight w:val="none"/>
              </w:rPr>
              <w:t>⒃</w:t>
            </w: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2024年4月</w:t>
            </w:r>
            <w:r>
              <w:rPr>
                <w:rFonts w:ascii="Cambria Math" w:hAnsi="Cambria Math" w:cs="Cambria Math"/>
                <w:bCs/>
                <w:sz w:val="11"/>
                <w:szCs w:val="11"/>
                <w:highlight w:val="none"/>
              </w:rPr>
              <w:t>1040-A201A西侧空冷管束泄漏,堵管1根</w:t>
            </w:r>
          </w:p>
          <w:p w14:paraId="4933A878">
            <w:pPr>
              <w:jc w:val="left"/>
              <w:rPr>
                <w:rFonts w:ascii="Cambria Math" w:hAnsi="Cambria Math" w:cs="Cambria Math"/>
                <w:bCs/>
                <w:sz w:val="11"/>
                <w:szCs w:val="11"/>
                <w:highlight w:val="none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  <w:highlight w:val="none"/>
              </w:rPr>
              <w:t>⑰2024年7月更换1040-A204,1040-A201A/B/D空冷上箱</w:t>
            </w:r>
          </w:p>
          <w:p w14:paraId="5DD2D0EC">
            <w:pPr>
              <w:jc w:val="left"/>
              <w:rPr>
                <w:rFonts w:hint="eastAsia" w:ascii="宋体" w:hAnsi="宋体" w:cs="宋体"/>
                <w:bCs/>
                <w:sz w:val="11"/>
                <w:szCs w:val="11"/>
                <w:highlight w:val="none"/>
              </w:rPr>
            </w:pPr>
            <w:r>
              <w:rPr>
                <w:rFonts w:ascii="宋体" w:hAnsi="宋体" w:cs="宋体"/>
                <w:bCs/>
                <w:sz w:val="11"/>
                <w:szCs w:val="11"/>
                <w:highlight w:val="none"/>
              </w:rPr>
              <w:t>⒅2024年10月1040-A207更换新空冷器</w:t>
            </w:r>
          </w:p>
        </w:tc>
      </w:tr>
      <w:tr w14:paraId="743C841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233C096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气体分馏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66FF16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27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F8D4ED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12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B15839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39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3650AD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65DF11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CF6B30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15/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F4006A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5.1</w:t>
            </w:r>
            <w:r>
              <w:rPr>
                <w:rFonts w:ascii="Arial" w:hAnsi="Arial" w:cs="Arial"/>
                <w:szCs w:val="21"/>
                <w:highlight w:val="none"/>
              </w:rPr>
              <w:t>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64C74C9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宋体" w:hAnsi="宋体" w:cs="宋体"/>
                <w:sz w:val="11"/>
                <w:szCs w:val="11"/>
                <w:highlight w:val="none"/>
              </w:rPr>
              <w:t>⑴</w:t>
            </w: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2024年4月1041-E102管束泄漏，待处理</w:t>
            </w:r>
          </w:p>
          <w:p w14:paraId="0E29125F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②2024年7月1041-E102换热器堵漏处理，堵管2根</w:t>
            </w:r>
          </w:p>
          <w:p w14:paraId="58B287B3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③2024年7月1041-E305A换热器堵漏处理，堵管3根</w:t>
            </w:r>
          </w:p>
          <w:p w14:paraId="540CB8EA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④2024年7月1041-E104B换热器堵漏处理，堵管4根</w:t>
            </w:r>
          </w:p>
          <w:p w14:paraId="071ECF83">
            <w:pPr>
              <w:jc w:val="left"/>
              <w:rPr>
                <w:rFonts w:hint="eastAsia" w:ascii="宋体" w:hAnsi="宋体" w:cs="宋体"/>
                <w:bCs/>
                <w:sz w:val="11"/>
                <w:szCs w:val="11"/>
                <w:highlight w:val="none"/>
              </w:rPr>
            </w:pPr>
            <w:r>
              <w:rPr>
                <w:rFonts w:hint="eastAsia" w:ascii="宋体" w:hAnsi="宋体" w:cs="宋体"/>
                <w:bCs/>
                <w:sz w:val="11"/>
                <w:szCs w:val="11"/>
                <w:highlight w:val="none"/>
              </w:rPr>
              <w:t>⑤2025年6月9日1041-E101换热器堵漏处理，堵管2根</w:t>
            </w:r>
          </w:p>
          <w:p w14:paraId="440B9AA6">
            <w:pPr>
              <w:jc w:val="left"/>
              <w:rPr>
                <w:rFonts w:ascii="Arial" w:hAnsi="Arial" w:cs="Arial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⑥</w:t>
            </w:r>
            <w:r>
              <w:rPr>
                <w:rFonts w:hint="eastAsia" w:ascii="Arial" w:hAnsi="Arial" w:cs="Arial"/>
                <w:bCs/>
                <w:sz w:val="11"/>
                <w:szCs w:val="11"/>
                <w:highlight w:val="none"/>
              </w:rPr>
              <w:t>2025年8月25日1041-E101换热器管束泄漏，堵管1根</w:t>
            </w:r>
          </w:p>
          <w:p w14:paraId="0C38A5C7">
            <w:pPr>
              <w:jc w:val="left"/>
              <w:rPr>
                <w:rFonts w:hint="eastAsia" w:ascii="宋体" w:hAnsi="宋体" w:cs="宋体"/>
                <w:bCs/>
                <w:sz w:val="11"/>
                <w:szCs w:val="11"/>
                <w:highlight w:val="none"/>
              </w:rPr>
            </w:pPr>
            <w:r>
              <w:rPr>
                <w:rFonts w:ascii="Arial" w:hAnsi="Arial" w:cs="Arial"/>
                <w:bCs/>
                <w:sz w:val="11"/>
                <w:szCs w:val="11"/>
                <w:highlight w:val="none"/>
              </w:rPr>
              <w:t>⑦</w:t>
            </w:r>
            <w:r>
              <w:rPr>
                <w:rFonts w:hint="eastAsia" w:ascii="Arial" w:hAnsi="Arial" w:cs="Arial"/>
                <w:bCs/>
                <w:sz w:val="11"/>
                <w:szCs w:val="11"/>
                <w:highlight w:val="none"/>
              </w:rPr>
              <w:t>2025年8月27日1041-E101换热器管束泄漏，暂未处理</w:t>
            </w:r>
          </w:p>
        </w:tc>
      </w:tr>
      <w:tr w14:paraId="796B9DD2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4" w:hRule="atLeast"/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50A4DE38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合计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5FEDDF1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108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394398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67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2870483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175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768F1AB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6B014CF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2BF2F2F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52/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225F564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1.1</w:t>
            </w:r>
            <w:r>
              <w:rPr>
                <w:rFonts w:ascii="Arial" w:hAnsi="Arial" w:cs="Arial"/>
                <w:szCs w:val="21"/>
                <w:highlight w:val="none"/>
              </w:rPr>
              <w:t>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2" w:space="0"/>
            </w:tcBorders>
            <w:vAlign w:val="center"/>
          </w:tcPr>
          <w:p w14:paraId="3E7DC14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</w:tbl>
    <w:p w14:paraId="30927EDF">
      <w:pPr>
        <w:rPr>
          <w:rFonts w:hint="eastAsia" w:ascii="宋体" w:hAnsi="宋体"/>
          <w:bCs/>
          <w:szCs w:val="21"/>
          <w:highlight w:val="none"/>
        </w:rPr>
      </w:pPr>
    </w:p>
    <w:p w14:paraId="7F19F4F8">
      <w:pPr>
        <w:numPr>
          <w:ilvl w:val="2"/>
          <w:numId w:val="4"/>
        </w:numPr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换热器检修情况</w:t>
      </w:r>
    </w:p>
    <w:p w14:paraId="21D7C4A2">
      <w:pPr>
        <w:spacing w:line="360" w:lineRule="auto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本月无</w:t>
      </w:r>
    </w:p>
    <w:p w14:paraId="6D9F3C1D">
      <w:pPr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3.2管道和阀门专项</w:t>
      </w:r>
    </w:p>
    <w:p w14:paraId="10D20665">
      <w:pPr>
        <w:spacing w:before="240" w:line="360" w:lineRule="auto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3.2.1管道检修主要工作（主要指带压开孔、带压封堵、法兰注胶补胶等）</w:t>
      </w:r>
    </w:p>
    <w:p w14:paraId="644C0CDB">
      <w:pPr>
        <w:spacing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</w:t>
      </w:r>
      <w:r>
        <w:rPr>
          <w:rFonts w:ascii="宋体" w:hAnsi="宋体"/>
          <w:sz w:val="18"/>
          <w:szCs w:val="18"/>
          <w:highlight w:val="none"/>
        </w:rPr>
        <w:t>10</w:t>
      </w:r>
      <w:r>
        <w:rPr>
          <w:rFonts w:hint="eastAsia" w:ascii="宋体" w:hAnsi="宋体"/>
          <w:sz w:val="18"/>
          <w:szCs w:val="18"/>
          <w:highlight w:val="none"/>
        </w:rPr>
        <w:t xml:space="preserve"> 各装置带压开孔及封堵一览表</w:t>
      </w:r>
    </w:p>
    <w:tbl>
      <w:tblPr>
        <w:tblStyle w:val="16"/>
        <w:tblW w:w="5000" w:type="pct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0"/>
        <w:gridCol w:w="3087"/>
        <w:gridCol w:w="1070"/>
        <w:gridCol w:w="1921"/>
        <w:gridCol w:w="1522"/>
        <w:gridCol w:w="1212"/>
      </w:tblGrid>
      <w:tr w14:paraId="0510250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7" w:type="pct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496284A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装置</w:t>
            </w:r>
          </w:p>
        </w:tc>
        <w:tc>
          <w:tcPr>
            <w:tcW w:w="154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auto" w:sz="4" w:space="0"/>
            </w:tcBorders>
            <w:vAlign w:val="center"/>
          </w:tcPr>
          <w:p w14:paraId="1F948CF4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管道带压开孔或封堵位置</w:t>
            </w:r>
          </w:p>
        </w:tc>
        <w:tc>
          <w:tcPr>
            <w:tcW w:w="537" w:type="pct"/>
            <w:tcBorders>
              <w:top w:val="single" w:color="000000" w:sz="12" w:space="0"/>
              <w:left w:val="single" w:color="auto" w:sz="4" w:space="0"/>
              <w:bottom w:val="single" w:color="000000" w:sz="6" w:space="0"/>
              <w:right w:val="single" w:color="auto" w:sz="4" w:space="0"/>
            </w:tcBorders>
            <w:vAlign w:val="center"/>
          </w:tcPr>
          <w:p w14:paraId="20F03FF7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规格</w:t>
            </w:r>
          </w:p>
        </w:tc>
        <w:tc>
          <w:tcPr>
            <w:tcW w:w="964" w:type="pct"/>
            <w:tcBorders>
              <w:top w:val="single" w:color="000000" w:sz="12" w:space="0"/>
              <w:left w:val="single" w:color="auto" w:sz="4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BD2999B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原因</w:t>
            </w:r>
          </w:p>
        </w:tc>
        <w:tc>
          <w:tcPr>
            <w:tcW w:w="764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auto" w:sz="4" w:space="0"/>
            </w:tcBorders>
            <w:vAlign w:val="center"/>
          </w:tcPr>
          <w:p w14:paraId="195BB5F7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检修时间</w:t>
            </w:r>
          </w:p>
        </w:tc>
        <w:tc>
          <w:tcPr>
            <w:tcW w:w="608" w:type="pct"/>
            <w:tcBorders>
              <w:top w:val="single" w:color="000000" w:sz="12" w:space="0"/>
              <w:left w:val="single" w:color="auto" w:sz="4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E60725C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备注</w:t>
            </w:r>
          </w:p>
        </w:tc>
      </w:tr>
      <w:tr w14:paraId="0744F16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2" w:type="dxa"/>
            <w:tcBorders>
              <w:top w:val="single" w:color="000000" w:sz="6" w:space="0"/>
              <w:left w:val="single" w:color="000000" w:sz="12" w:space="0"/>
              <w:bottom w:val="single" w:color="000000" w:sz="12" w:space="0"/>
              <w:right w:val="single" w:color="auto" w:sz="4" w:space="0"/>
            </w:tcBorders>
            <w:vAlign w:val="center"/>
          </w:tcPr>
          <w:p w14:paraId="5768CC0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3011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auto" w:sz="4" w:space="0"/>
            </w:tcBorders>
            <w:vAlign w:val="center"/>
          </w:tcPr>
          <w:p w14:paraId="6A678CD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044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auto" w:sz="4" w:space="0"/>
            </w:tcBorders>
            <w:vAlign w:val="center"/>
          </w:tcPr>
          <w:p w14:paraId="2192263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873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auto" w:sz="4" w:space="0"/>
            </w:tcBorders>
            <w:vAlign w:val="center"/>
          </w:tcPr>
          <w:p w14:paraId="7ECFC75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485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auto" w:sz="4" w:space="0"/>
            </w:tcBorders>
            <w:vAlign w:val="center"/>
          </w:tcPr>
          <w:p w14:paraId="0420496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181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000000" w:sz="12" w:space="0"/>
            </w:tcBorders>
            <w:vAlign w:val="center"/>
          </w:tcPr>
          <w:p w14:paraId="65ABB4D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</w:tbl>
    <w:p w14:paraId="7AED9B5C">
      <w:pPr>
        <w:spacing w:line="360" w:lineRule="auto"/>
        <w:rPr>
          <w:rFonts w:hint="eastAsia" w:ascii="宋体" w:hAnsi="宋体"/>
          <w:szCs w:val="21"/>
          <w:highlight w:val="none"/>
        </w:rPr>
      </w:pPr>
    </w:p>
    <w:p w14:paraId="086E194D">
      <w:pPr>
        <w:spacing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表1</w:t>
      </w:r>
      <w:r>
        <w:rPr>
          <w:rFonts w:ascii="宋体" w:hAnsi="宋体"/>
          <w:sz w:val="18"/>
          <w:szCs w:val="18"/>
          <w:highlight w:val="none"/>
        </w:rPr>
        <w:t>1</w:t>
      </w:r>
      <w:r>
        <w:rPr>
          <w:rFonts w:hint="eastAsia" w:ascii="宋体" w:hAnsi="宋体"/>
          <w:sz w:val="18"/>
          <w:szCs w:val="18"/>
          <w:highlight w:val="none"/>
        </w:rPr>
        <w:t xml:space="preserve"> 各装置法兰注胶补胶一览表</w:t>
      </w:r>
    </w:p>
    <w:tbl>
      <w:tblPr>
        <w:tblStyle w:val="16"/>
        <w:tblW w:w="5000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7"/>
        <w:gridCol w:w="2214"/>
        <w:gridCol w:w="2026"/>
        <w:gridCol w:w="2566"/>
        <w:gridCol w:w="1371"/>
        <w:gridCol w:w="1068"/>
      </w:tblGrid>
      <w:tr w14:paraId="7AEC1EEC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60" w:type="pct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CD62A3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装置</w:t>
            </w:r>
          </w:p>
        </w:tc>
        <w:tc>
          <w:tcPr>
            <w:tcW w:w="1111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C4DBB84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法兰注胶或补胶位置</w:t>
            </w:r>
          </w:p>
        </w:tc>
        <w:tc>
          <w:tcPr>
            <w:tcW w:w="101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D1F888D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规格</w:t>
            </w:r>
          </w:p>
        </w:tc>
        <w:tc>
          <w:tcPr>
            <w:tcW w:w="1288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DC672A5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原因</w:t>
            </w:r>
          </w:p>
        </w:tc>
        <w:tc>
          <w:tcPr>
            <w:tcW w:w="688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12913A8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检修时间</w:t>
            </w:r>
          </w:p>
        </w:tc>
        <w:tc>
          <w:tcPr>
            <w:tcW w:w="536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4FE40DA4">
            <w:pPr>
              <w:jc w:val="center"/>
              <w:rPr>
                <w:rFonts w:ascii="Arial" w:hAnsi="Arial" w:cs="Arial"/>
                <w:b/>
                <w:bCs/>
                <w:highlight w:val="none"/>
              </w:rPr>
            </w:pPr>
            <w:r>
              <w:rPr>
                <w:rFonts w:ascii="Arial" w:hAnsi="Arial" w:cs="Arial"/>
                <w:b/>
                <w:bCs/>
                <w:highlight w:val="none"/>
              </w:rPr>
              <w:t>备注</w:t>
            </w:r>
          </w:p>
        </w:tc>
      </w:tr>
      <w:tr w14:paraId="665752A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60" w:type="pct"/>
            <w:tcBorders>
              <w:top w:val="single" w:color="000000" w:sz="6" w:space="0"/>
              <w:left w:val="single" w:color="000000" w:sz="12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F6B357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111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5EEF58F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01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1F34FF2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288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F2D6BE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688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1C9297D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536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2" w:space="0"/>
            </w:tcBorders>
            <w:vAlign w:val="center"/>
          </w:tcPr>
          <w:p w14:paraId="3ED757F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</w:tbl>
    <w:p w14:paraId="3F0BF23E">
      <w:pPr>
        <w:spacing w:line="360" w:lineRule="auto"/>
        <w:rPr>
          <w:rFonts w:hint="eastAsia" w:ascii="宋体" w:hAnsi="宋体" w:cs="宋体"/>
          <w:bCs/>
          <w:szCs w:val="21"/>
          <w:highlight w:val="none"/>
        </w:rPr>
      </w:pPr>
    </w:p>
    <w:p w14:paraId="4859193A">
      <w:pPr>
        <w:spacing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表1</w:t>
      </w:r>
      <w:r>
        <w:rPr>
          <w:rFonts w:ascii="宋体" w:hAnsi="宋体"/>
          <w:sz w:val="18"/>
          <w:szCs w:val="18"/>
          <w:highlight w:val="none"/>
        </w:rPr>
        <w:t xml:space="preserve">2 </w:t>
      </w:r>
      <w:r>
        <w:rPr>
          <w:rFonts w:hint="eastAsia" w:ascii="宋体" w:hAnsi="宋体"/>
          <w:sz w:val="18"/>
          <w:szCs w:val="18"/>
          <w:highlight w:val="none"/>
        </w:rPr>
        <w:t>各装置阀门检修一览表</w:t>
      </w:r>
    </w:p>
    <w:tbl>
      <w:tblPr>
        <w:tblStyle w:val="16"/>
        <w:tblW w:w="0" w:type="auto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2"/>
        <w:gridCol w:w="1701"/>
        <w:gridCol w:w="1701"/>
        <w:gridCol w:w="2835"/>
        <w:gridCol w:w="1300"/>
        <w:gridCol w:w="1295"/>
      </w:tblGrid>
      <w:tr w14:paraId="5C10DFC1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2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D29A4B5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装置</w:t>
            </w:r>
          </w:p>
        </w:tc>
        <w:tc>
          <w:tcPr>
            <w:tcW w:w="1701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1A0770A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阀门位号或位置</w:t>
            </w:r>
          </w:p>
        </w:tc>
        <w:tc>
          <w:tcPr>
            <w:tcW w:w="1701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40398D1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规格</w:t>
            </w:r>
          </w:p>
        </w:tc>
        <w:tc>
          <w:tcPr>
            <w:tcW w:w="2835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90A7020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检修原因</w:t>
            </w:r>
          </w:p>
        </w:tc>
        <w:tc>
          <w:tcPr>
            <w:tcW w:w="1300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07C728A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检修时间</w:t>
            </w:r>
          </w:p>
        </w:tc>
        <w:tc>
          <w:tcPr>
            <w:tcW w:w="1295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142D5CC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备注</w:t>
            </w:r>
          </w:p>
        </w:tc>
      </w:tr>
      <w:tr w14:paraId="137165FD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2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</w:tcPr>
          <w:p w14:paraId="0E64D77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7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DABB13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7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EBAB73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2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C148FB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3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BD9BF7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1B93E2D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</w:tbl>
    <w:p w14:paraId="00624A45">
      <w:pPr>
        <w:spacing w:before="240" w:line="360" w:lineRule="auto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3.3</w:t>
      </w:r>
      <w:r>
        <w:rPr>
          <w:rFonts w:hint="eastAsia" w:ascii="宋体" w:hAnsi="宋体"/>
          <w:b/>
          <w:szCs w:val="21"/>
          <w:highlight w:val="none"/>
        </w:rPr>
        <w:t>其它设备检修</w:t>
      </w:r>
    </w:p>
    <w:p w14:paraId="55C7E4C0">
      <w:pPr>
        <w:spacing w:line="360" w:lineRule="auto"/>
        <w:jc w:val="left"/>
        <w:rPr>
          <w:highlight w:val="none"/>
        </w:rPr>
      </w:pPr>
      <w:r>
        <w:rPr>
          <w:rFonts w:hint="eastAsia"/>
          <w:highlight w:val="none"/>
        </w:rPr>
        <w:t>本月无</w:t>
      </w:r>
    </w:p>
    <w:p w14:paraId="709F6F9E">
      <w:pPr>
        <w:spacing w:line="360" w:lineRule="auto"/>
        <w:rPr>
          <w:rFonts w:hint="eastAsia" w:ascii="宋体" w:hAnsi="宋体"/>
          <w:b/>
          <w:sz w:val="24"/>
          <w:highlight w:val="none"/>
        </w:rPr>
      </w:pPr>
      <w:r>
        <w:rPr>
          <w:rFonts w:ascii="宋体" w:hAnsi="宋体"/>
          <w:b/>
          <w:sz w:val="24"/>
          <w:highlight w:val="none"/>
        </w:rPr>
        <w:t>4.</w:t>
      </w:r>
      <w:r>
        <w:rPr>
          <w:rFonts w:hint="eastAsia" w:ascii="宋体" w:hAnsi="宋体"/>
          <w:b/>
          <w:sz w:val="24"/>
          <w:highlight w:val="none"/>
        </w:rPr>
        <w:t>工业炉检修情况</w:t>
      </w:r>
    </w:p>
    <w:p w14:paraId="2F89EEC5">
      <w:pPr>
        <w:spacing w:line="360" w:lineRule="auto"/>
        <w:rPr>
          <w:highlight w:val="none"/>
        </w:rPr>
      </w:pPr>
      <w:r>
        <w:rPr>
          <w:rFonts w:hint="eastAsia"/>
          <w:highlight w:val="none"/>
        </w:rPr>
        <w:t>本月无</w:t>
      </w:r>
    </w:p>
    <w:p w14:paraId="5999C478">
      <w:pPr>
        <w:pStyle w:val="52"/>
        <w:numPr>
          <w:ilvl w:val="0"/>
          <w:numId w:val="1"/>
        </w:numPr>
        <w:spacing w:before="240" w:line="360" w:lineRule="auto"/>
        <w:ind w:firstLine="0" w:firstLineChars="0"/>
        <w:rPr>
          <w:rFonts w:hint="eastAsia" w:ascii="黑体" w:hAnsi="黑体" w:eastAsia="黑体"/>
          <w:b/>
          <w:sz w:val="28"/>
          <w:szCs w:val="28"/>
          <w:highlight w:val="none"/>
        </w:rPr>
      </w:pPr>
      <w:r>
        <w:rPr>
          <w:rFonts w:hint="eastAsia" w:ascii="黑体" w:hAnsi="黑体" w:eastAsia="黑体"/>
          <w:b/>
          <w:sz w:val="28"/>
          <w:szCs w:val="28"/>
          <w:highlight w:val="none"/>
        </w:rPr>
        <w:t>专业管理</w:t>
      </w:r>
    </w:p>
    <w:p w14:paraId="7B1325AD">
      <w:pPr>
        <w:pStyle w:val="52"/>
        <w:numPr>
          <w:ilvl w:val="0"/>
          <w:numId w:val="5"/>
        </w:numPr>
        <w:spacing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动设备管理</w:t>
      </w:r>
    </w:p>
    <w:p w14:paraId="2899683E">
      <w:pPr>
        <w:pStyle w:val="52"/>
        <w:numPr>
          <w:ilvl w:val="0"/>
          <w:numId w:val="6"/>
        </w:numPr>
        <w:spacing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大机组管理</w:t>
      </w:r>
    </w:p>
    <w:p w14:paraId="2040D8E2">
      <w:pPr>
        <w:spacing w:line="360" w:lineRule="auto"/>
        <w:ind w:left="120"/>
        <w:rPr>
          <w:rFonts w:ascii="Arial" w:hAnsi="Arial" w:cs="Arial"/>
          <w:kern w:val="0"/>
          <w:szCs w:val="21"/>
          <w:highlight w:val="none"/>
          <w:shd w:val="clear" w:color="auto" w:fill="FFFFFF"/>
        </w:rPr>
      </w:pPr>
      <w:r>
        <w:rPr>
          <w:rFonts w:hint="eastAsia" w:ascii="宋体" w:hAnsi="宋体"/>
          <w:b/>
          <w:szCs w:val="21"/>
          <w:highlight w:val="none"/>
        </w:rPr>
        <w:t>1.1总体运行概况</w:t>
      </w:r>
    </w:p>
    <w:p w14:paraId="72CD1F14">
      <w:pPr>
        <w:pStyle w:val="52"/>
        <w:adjustRightInd w:val="0"/>
        <w:snapToGrid w:val="0"/>
        <w:spacing w:line="360" w:lineRule="auto"/>
        <w:ind w:left="360" w:firstLine="0" w:firstLineChars="0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</w:t>
      </w:r>
      <w:r>
        <w:rPr>
          <w:rFonts w:hint="eastAsia" w:ascii="宋体" w:hAnsi="宋体"/>
          <w:sz w:val="18"/>
          <w:szCs w:val="18"/>
          <w:highlight w:val="none"/>
        </w:rPr>
        <w:fldChar w:fldCharType="begin"/>
      </w:r>
      <w:r>
        <w:rPr>
          <w:rFonts w:hint="eastAsia" w:ascii="宋体" w:hAnsi="宋体"/>
          <w:sz w:val="18"/>
          <w:szCs w:val="18"/>
          <w:highlight w:val="none"/>
        </w:rPr>
        <w:instrText xml:space="preserve"> SEQ 表 \* ARABIC </w:instrText>
      </w:r>
      <w:r>
        <w:rPr>
          <w:rFonts w:hint="eastAsia" w:ascii="宋体" w:hAnsi="宋体"/>
          <w:sz w:val="18"/>
          <w:szCs w:val="18"/>
          <w:highlight w:val="none"/>
        </w:rPr>
        <w:fldChar w:fldCharType="separate"/>
      </w:r>
      <w:r>
        <w:rPr>
          <w:rFonts w:hint="eastAsia" w:ascii="宋体" w:hAnsi="宋体"/>
          <w:sz w:val="18"/>
          <w:szCs w:val="18"/>
          <w:highlight w:val="none"/>
        </w:rPr>
        <w:t>1</w:t>
      </w:r>
      <w:r>
        <w:rPr>
          <w:rFonts w:hint="eastAsia" w:ascii="宋体" w:hAnsi="宋体"/>
          <w:sz w:val="18"/>
          <w:szCs w:val="18"/>
          <w:highlight w:val="none"/>
        </w:rPr>
        <w:fldChar w:fldCharType="end"/>
      </w:r>
      <w:r>
        <w:rPr>
          <w:rFonts w:ascii="宋体" w:hAnsi="宋体"/>
          <w:sz w:val="18"/>
          <w:szCs w:val="18"/>
          <w:highlight w:val="none"/>
        </w:rPr>
        <w:t>3</w:t>
      </w:r>
      <w:r>
        <w:rPr>
          <w:rFonts w:hint="eastAsia" w:ascii="宋体" w:hAnsi="宋体"/>
          <w:sz w:val="18"/>
          <w:szCs w:val="18"/>
          <w:highlight w:val="none"/>
        </w:rPr>
        <w:t xml:space="preserve"> 往复机开停机情况统计</w:t>
      </w:r>
    </w:p>
    <w:tbl>
      <w:tblPr>
        <w:tblStyle w:val="16"/>
        <w:tblW w:w="10068" w:type="dxa"/>
        <w:tblInd w:w="-15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7"/>
        <w:gridCol w:w="2594"/>
        <w:gridCol w:w="2678"/>
        <w:gridCol w:w="1979"/>
      </w:tblGrid>
      <w:tr w14:paraId="7CBFEC5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17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</w:tcPr>
          <w:p w14:paraId="422E3F52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highlight w:val="none"/>
                <w:shd w:val="clear" w:color="auto" w:fill="FFFFFF"/>
              </w:rPr>
              <w:t>时间</w:t>
            </w:r>
          </w:p>
        </w:tc>
        <w:tc>
          <w:tcPr>
            <w:tcW w:w="2594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400CC7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highlight w:val="none"/>
                <w:shd w:val="clear" w:color="auto" w:fill="FFFFFF"/>
              </w:rPr>
              <w:t>新增开/停机组台次</w:t>
            </w:r>
          </w:p>
        </w:tc>
        <w:tc>
          <w:tcPr>
            <w:tcW w:w="2678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36D58E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highlight w:val="none"/>
                <w:shd w:val="clear" w:color="auto" w:fill="FFFFFF"/>
              </w:rPr>
              <w:t>计划或故障切机台次</w:t>
            </w:r>
          </w:p>
        </w:tc>
        <w:tc>
          <w:tcPr>
            <w:tcW w:w="1979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</w:tcPr>
          <w:p w14:paraId="11AB8953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highlight w:val="none"/>
                <w:shd w:val="clear" w:color="auto" w:fill="FFFFFF"/>
              </w:rPr>
              <w:t>合计</w:t>
            </w:r>
          </w:p>
        </w:tc>
      </w:tr>
      <w:tr w14:paraId="6C439F6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7" w:hRule="atLeast"/>
        </w:trPr>
        <w:tc>
          <w:tcPr>
            <w:tcW w:w="2817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DBF3B1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  <w:t>2025年</w:t>
            </w: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</w:rPr>
              <w:t>1</w:t>
            </w: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  <w:lang w:val="en-US" w:eastAsia="zh-CN"/>
              </w:rPr>
              <w:t>1</w:t>
            </w:r>
            <w:r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  <w:t>月</w:t>
            </w:r>
          </w:p>
        </w:tc>
        <w:tc>
          <w:tcPr>
            <w:tcW w:w="25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20BED1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  <w:lang w:val="en-US" w:eastAsia="zh-CN"/>
              </w:rPr>
              <w:t>0</w:t>
            </w:r>
          </w:p>
        </w:tc>
        <w:tc>
          <w:tcPr>
            <w:tcW w:w="26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4538E3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  <w:lang w:val="en-US" w:eastAsia="zh-CN"/>
              </w:rPr>
              <w:t>2</w:t>
            </w:r>
          </w:p>
        </w:tc>
        <w:tc>
          <w:tcPr>
            <w:tcW w:w="19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77A41196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  <w:lang w:val="en-US" w:eastAsia="zh-CN"/>
              </w:rPr>
              <w:t>2</w:t>
            </w:r>
          </w:p>
        </w:tc>
      </w:tr>
      <w:tr w14:paraId="015CA46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2817" w:type="dxa"/>
            <w:tcBorders>
              <w:top w:val="single" w:color="auto" w:sz="4" w:space="0"/>
              <w:left w:val="single" w:color="auto" w:sz="12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794617B0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  <w:t>2025年度累计</w:t>
            </w:r>
          </w:p>
        </w:tc>
        <w:tc>
          <w:tcPr>
            <w:tcW w:w="2594" w:type="dxa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1107B7D9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</w:rPr>
              <w:t>21</w:t>
            </w:r>
          </w:p>
        </w:tc>
        <w:tc>
          <w:tcPr>
            <w:tcW w:w="2678" w:type="dxa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7024AB83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</w:rPr>
              <w:t>1</w:t>
            </w: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  <w:lang w:val="en-US" w:eastAsia="zh-CN"/>
              </w:rPr>
              <w:t>7</w:t>
            </w:r>
          </w:p>
        </w:tc>
        <w:tc>
          <w:tcPr>
            <w:tcW w:w="1979" w:type="dxa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12" w:space="0"/>
            </w:tcBorders>
            <w:vAlign w:val="center"/>
          </w:tcPr>
          <w:p w14:paraId="49D4BCD2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</w:rPr>
              <w:t>3</w:t>
            </w: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  <w:lang w:val="en-US" w:eastAsia="zh-CN"/>
              </w:rPr>
              <w:t>8</w:t>
            </w:r>
          </w:p>
        </w:tc>
      </w:tr>
    </w:tbl>
    <w:p w14:paraId="5A1C9ECC">
      <w:pPr>
        <w:pStyle w:val="52"/>
        <w:adjustRightInd w:val="0"/>
        <w:snapToGrid w:val="0"/>
        <w:spacing w:before="240" w:line="360" w:lineRule="auto"/>
        <w:ind w:firstLine="0" w:firstLineChars="0"/>
        <w:jc w:val="center"/>
        <w:rPr>
          <w:rFonts w:hint="eastAsia" w:ascii="宋体" w:hAnsi="宋体"/>
          <w:sz w:val="18"/>
          <w:szCs w:val="18"/>
          <w:highlight w:val="none"/>
          <w:shd w:val="clear" w:color="auto" w:fill="FFFFFF"/>
        </w:rPr>
      </w:pPr>
      <w:r>
        <w:rPr>
          <w:rFonts w:hint="eastAsia" w:ascii="宋体" w:hAnsi="宋体"/>
          <w:sz w:val="18"/>
          <w:szCs w:val="18"/>
          <w:highlight w:val="none"/>
          <w:shd w:val="clear" w:color="auto" w:fill="FFFFFF"/>
        </w:rPr>
        <w:t>表1</w:t>
      </w:r>
      <w:r>
        <w:rPr>
          <w:rFonts w:ascii="宋体" w:hAnsi="宋体"/>
          <w:sz w:val="18"/>
          <w:szCs w:val="18"/>
          <w:highlight w:val="none"/>
          <w:shd w:val="clear" w:color="auto" w:fill="FFFFFF"/>
        </w:rPr>
        <w:t>4</w:t>
      </w:r>
      <w:r>
        <w:rPr>
          <w:rFonts w:hint="eastAsia" w:ascii="宋体" w:hAnsi="宋体"/>
          <w:sz w:val="18"/>
          <w:szCs w:val="18"/>
          <w:highlight w:val="none"/>
          <w:shd w:val="clear" w:color="auto" w:fill="FFFFFF"/>
        </w:rPr>
        <w:t xml:space="preserve"> 往复机开切机明细</w:t>
      </w:r>
    </w:p>
    <w:tbl>
      <w:tblPr>
        <w:tblStyle w:val="16"/>
        <w:tblW w:w="9908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3121"/>
        <w:gridCol w:w="1701"/>
        <w:gridCol w:w="4394"/>
      </w:tblGrid>
      <w:tr w14:paraId="5CE9457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  <w:tblHeader/>
          <w:jc w:val="center"/>
        </w:trPr>
        <w:tc>
          <w:tcPr>
            <w:tcW w:w="692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704D09B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  <w:shd w:val="clear" w:color="auto" w:fill="FFFFFF"/>
              </w:rPr>
              <w:t>序号</w:t>
            </w:r>
          </w:p>
        </w:tc>
        <w:tc>
          <w:tcPr>
            <w:tcW w:w="3121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EC376BE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  <w:shd w:val="clear" w:color="auto" w:fill="FFFFFF"/>
              </w:rPr>
              <w:t>设备位号</w:t>
            </w:r>
          </w:p>
        </w:tc>
        <w:tc>
          <w:tcPr>
            <w:tcW w:w="1701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BAF25DA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  <w:shd w:val="clear" w:color="auto" w:fill="FFFFFF"/>
              </w:rPr>
              <w:t>时间段</w:t>
            </w:r>
          </w:p>
        </w:tc>
        <w:tc>
          <w:tcPr>
            <w:tcW w:w="4394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noWrap/>
            <w:vAlign w:val="center"/>
          </w:tcPr>
          <w:p w14:paraId="294BD2F8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  <w:shd w:val="clear" w:color="auto" w:fill="FFFFFF"/>
              </w:rPr>
              <w:t>备  注</w:t>
            </w:r>
          </w:p>
        </w:tc>
      </w:tr>
      <w:tr w14:paraId="68E316D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  <w:jc w:val="center"/>
        </w:trPr>
        <w:tc>
          <w:tcPr>
            <w:tcW w:w="692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C1ACA1B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  <w:t>1</w:t>
            </w:r>
          </w:p>
        </w:tc>
        <w:tc>
          <w:tcPr>
            <w:tcW w:w="31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AC872E2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1040-K102A切换至B机</w:t>
            </w: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6EC125A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2025.1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.0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43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noWrap/>
            <w:vAlign w:val="center"/>
          </w:tcPr>
          <w:p w14:paraId="0989072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A机三级缸盖泄漏，停机检修</w:t>
            </w:r>
          </w:p>
        </w:tc>
      </w:tr>
      <w:tr w14:paraId="2CD23F3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  <w:jc w:val="center"/>
        </w:trPr>
        <w:tc>
          <w:tcPr>
            <w:tcW w:w="692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AF00321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shd w:val="clear" w:color="auto" w:fill="FFFFFF"/>
              </w:rPr>
              <w:t>2</w:t>
            </w:r>
          </w:p>
        </w:tc>
        <w:tc>
          <w:tcPr>
            <w:tcW w:w="31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4B4FEB4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1040-K102B切换至A机</w:t>
            </w: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E9C00A6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2025. 1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.0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</w:t>
            </w:r>
          </w:p>
        </w:tc>
        <w:tc>
          <w:tcPr>
            <w:tcW w:w="43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noWrap/>
            <w:vAlign w:val="center"/>
          </w:tcPr>
          <w:p w14:paraId="41D1E886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A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机检修完毕，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B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切至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A试运</w:t>
            </w:r>
          </w:p>
        </w:tc>
      </w:tr>
    </w:tbl>
    <w:p w14:paraId="1267F753">
      <w:pPr>
        <w:ind w:left="120"/>
        <w:rPr>
          <w:rFonts w:hint="eastAsia" w:ascii="宋体" w:hAnsi="宋体"/>
          <w:b/>
          <w:szCs w:val="21"/>
          <w:highlight w:val="none"/>
          <w:shd w:val="clear" w:color="auto" w:fill="FFFFFF"/>
        </w:rPr>
      </w:pPr>
    </w:p>
    <w:p w14:paraId="789C0C65">
      <w:pPr>
        <w:spacing w:line="360" w:lineRule="auto"/>
        <w:ind w:left="120"/>
        <w:rPr>
          <w:rFonts w:hint="eastAsia" w:ascii="宋体" w:hAnsi="宋体"/>
          <w:b/>
          <w:szCs w:val="21"/>
          <w:highlight w:val="none"/>
          <w:shd w:val="clear" w:color="auto" w:fill="FFFFFF"/>
        </w:rPr>
      </w:pPr>
      <w:r>
        <w:rPr>
          <w:rFonts w:hint="eastAsia" w:ascii="宋体" w:hAnsi="宋体"/>
          <w:b/>
          <w:szCs w:val="21"/>
          <w:highlight w:val="none"/>
          <w:shd w:val="clear" w:color="auto" w:fill="FFFFFF"/>
        </w:rPr>
        <w:t>1.2状态监测</w:t>
      </w:r>
    </w:p>
    <w:p w14:paraId="0AF01BB6">
      <w:pPr>
        <w:spacing w:line="360" w:lineRule="auto"/>
        <w:ind w:firstLine="411" w:firstLineChars="196"/>
        <w:jc w:val="left"/>
        <w:outlineLvl w:val="0"/>
        <w:rPr>
          <w:rFonts w:hint="eastAsia" w:ascii="宋体" w:hAnsi="宋体"/>
          <w:kern w:val="0"/>
          <w:szCs w:val="21"/>
          <w:highlight w:val="none"/>
        </w:rPr>
      </w:pPr>
      <w:r>
        <w:rPr>
          <w:rFonts w:hint="eastAsia" w:ascii="宋体" w:hAnsi="宋体"/>
          <w:kern w:val="0"/>
          <w:szCs w:val="21"/>
          <w:highlight w:val="none"/>
        </w:rPr>
        <w:t>炼油二部加氢裂化装置循环氢压缩机1040-K101配置SGC8000状态检测系统，1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1</w:t>
      </w:r>
      <w:r>
        <w:rPr>
          <w:rFonts w:hint="eastAsia" w:ascii="宋体" w:hAnsi="宋体"/>
          <w:kern w:val="0"/>
          <w:szCs w:val="21"/>
          <w:highlight w:val="none"/>
        </w:rPr>
        <w:t>月份循环氢压缩机1040-K101轴振动趋势总体平稳，在线监测系统数据检查未见异常，具体数据如下：</w:t>
      </w:r>
    </w:p>
    <w:p w14:paraId="6D46C7CE">
      <w:pPr>
        <w:spacing w:line="360" w:lineRule="auto"/>
        <w:ind w:firstLine="411" w:firstLineChars="196"/>
        <w:jc w:val="left"/>
        <w:outlineLvl w:val="0"/>
        <w:rPr>
          <w:rFonts w:hint="eastAsia" w:ascii="宋体" w:hAnsi="宋体"/>
          <w:kern w:val="0"/>
          <w:szCs w:val="21"/>
          <w:highlight w:val="none"/>
        </w:rPr>
      </w:pPr>
      <w:r>
        <w:rPr>
          <w:rFonts w:hint="eastAsia" w:ascii="宋体" w:hAnsi="宋体"/>
          <w:kern w:val="0"/>
          <w:szCs w:val="21"/>
          <w:highlight w:val="none"/>
        </w:rPr>
        <w:t xml:space="preserve">汽轮机：非驱动端轴承振动(VI17161) 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29.96</w:t>
      </w:r>
      <w:r>
        <w:rPr>
          <w:rFonts w:hint="eastAsia" w:ascii="宋体" w:hAnsi="宋体"/>
          <w:kern w:val="0"/>
          <w:szCs w:val="21"/>
          <w:highlight w:val="none"/>
        </w:rPr>
        <w:t>um\(VI17162) 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7.18</w:t>
      </w:r>
      <w:r>
        <w:rPr>
          <w:rFonts w:hint="eastAsia" w:ascii="宋体" w:hAnsi="宋体"/>
          <w:kern w:val="0"/>
          <w:szCs w:val="21"/>
          <w:highlight w:val="none"/>
        </w:rPr>
        <w:t>um、驱动端轴承振动(VI17163) 2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2.93</w:t>
      </w:r>
      <w:r>
        <w:rPr>
          <w:rFonts w:hint="eastAsia" w:ascii="宋体" w:hAnsi="宋体"/>
          <w:kern w:val="0"/>
          <w:szCs w:val="21"/>
          <w:highlight w:val="none"/>
        </w:rPr>
        <w:t>um\(VI17164)1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7.51</w:t>
      </w:r>
      <w:r>
        <w:rPr>
          <w:rFonts w:hint="eastAsia" w:ascii="宋体" w:hAnsi="宋体"/>
          <w:kern w:val="0"/>
          <w:szCs w:val="21"/>
          <w:highlight w:val="none"/>
        </w:rPr>
        <w:t>um、非驱动端轴承温度（TI17161）7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9.3</w:t>
      </w:r>
      <w:r>
        <w:rPr>
          <w:rFonts w:hint="eastAsia" w:ascii="宋体" w:hAnsi="宋体"/>
          <w:kern w:val="0"/>
          <w:szCs w:val="21"/>
          <w:highlight w:val="none"/>
        </w:rPr>
        <w:t>℃\(TI17162)53.1℃、驱动端轴承温度（TI17163）75.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</w:t>
      </w:r>
      <w:r>
        <w:rPr>
          <w:rFonts w:hint="eastAsia" w:ascii="宋体" w:hAnsi="宋体"/>
          <w:kern w:val="0"/>
          <w:szCs w:val="21"/>
          <w:highlight w:val="none"/>
        </w:rPr>
        <w:t>℃\(TI17164)57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.1</w:t>
      </w:r>
      <w:r>
        <w:rPr>
          <w:rFonts w:hint="eastAsia" w:ascii="宋体" w:hAnsi="宋体"/>
          <w:kern w:val="0"/>
          <w:szCs w:val="21"/>
          <w:highlight w:val="none"/>
        </w:rPr>
        <w:t>℃、副止推轴承温度（TI17165）53.6℃\(TI17166)6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7.5</w:t>
      </w:r>
      <w:r>
        <w:rPr>
          <w:rFonts w:hint="eastAsia" w:ascii="宋体" w:hAnsi="宋体"/>
          <w:kern w:val="0"/>
          <w:szCs w:val="21"/>
          <w:highlight w:val="none"/>
        </w:rPr>
        <w:t>℃、主止推轴承温度（TI17167）6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4.2</w:t>
      </w:r>
      <w:r>
        <w:rPr>
          <w:rFonts w:hint="eastAsia" w:ascii="宋体" w:hAnsi="宋体"/>
          <w:kern w:val="0"/>
          <w:szCs w:val="21"/>
          <w:highlight w:val="none"/>
        </w:rPr>
        <w:t>℃\(TI17168)58.2℃、轴位移（ZI17161）-0.0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991</w:t>
      </w:r>
      <w:r>
        <w:rPr>
          <w:rFonts w:hint="eastAsia" w:ascii="宋体" w:hAnsi="宋体"/>
          <w:kern w:val="0"/>
          <w:szCs w:val="21"/>
          <w:highlight w:val="none"/>
        </w:rPr>
        <w:t>mm\(ZI17162)-0.1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667</w:t>
      </w:r>
      <w:r>
        <w:rPr>
          <w:rFonts w:hint="eastAsia" w:ascii="宋体" w:hAnsi="宋体"/>
          <w:kern w:val="0"/>
          <w:szCs w:val="21"/>
          <w:highlight w:val="none"/>
        </w:rPr>
        <w:t>mm、转速8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361</w:t>
      </w:r>
      <w:r>
        <w:rPr>
          <w:rFonts w:hint="eastAsia" w:ascii="宋体" w:hAnsi="宋体"/>
          <w:kern w:val="0"/>
          <w:szCs w:val="21"/>
          <w:highlight w:val="none"/>
        </w:rPr>
        <w:t>r/min。</w:t>
      </w:r>
    </w:p>
    <w:p w14:paraId="124B059F">
      <w:pPr>
        <w:spacing w:line="360" w:lineRule="auto"/>
        <w:ind w:firstLine="411" w:firstLineChars="196"/>
        <w:jc w:val="left"/>
        <w:outlineLvl w:val="0"/>
        <w:rPr>
          <w:rFonts w:hint="eastAsia" w:ascii="宋体" w:hAnsi="宋体"/>
          <w:kern w:val="0"/>
          <w:szCs w:val="21"/>
          <w:highlight w:val="none"/>
        </w:rPr>
      </w:pPr>
      <w:r>
        <w:rPr>
          <w:rFonts w:hint="eastAsia" w:ascii="宋体" w:hAnsi="宋体"/>
          <w:kern w:val="0"/>
          <w:szCs w:val="21"/>
          <w:highlight w:val="none"/>
        </w:rPr>
        <w:t>压缩机机：非驱动端轴承振动(VI17141)12.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48</w:t>
      </w:r>
      <w:r>
        <w:rPr>
          <w:rFonts w:hint="eastAsia" w:ascii="宋体" w:hAnsi="宋体"/>
          <w:kern w:val="0"/>
          <w:szCs w:val="21"/>
          <w:highlight w:val="none"/>
        </w:rPr>
        <w:t>um\(VI17142) 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2.64</w:t>
      </w:r>
      <w:r>
        <w:rPr>
          <w:rFonts w:hint="eastAsia" w:ascii="宋体" w:hAnsi="宋体"/>
          <w:kern w:val="0"/>
          <w:szCs w:val="21"/>
          <w:highlight w:val="none"/>
        </w:rPr>
        <w:t>um、驱动端轴承振动(VI17143) 15.5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3</w:t>
      </w:r>
      <w:r>
        <w:rPr>
          <w:rFonts w:hint="eastAsia" w:ascii="宋体" w:hAnsi="宋体"/>
          <w:kern w:val="0"/>
          <w:szCs w:val="21"/>
          <w:highlight w:val="none"/>
        </w:rPr>
        <w:t>um\(VI17144)1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6.1</w:t>
      </w:r>
      <w:r>
        <w:rPr>
          <w:rFonts w:hint="eastAsia" w:ascii="宋体" w:hAnsi="宋体"/>
          <w:kern w:val="0"/>
          <w:szCs w:val="21"/>
          <w:highlight w:val="none"/>
        </w:rPr>
        <w:t>um、非驱动端轴承温度（TI17145）56.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5</w:t>
      </w:r>
      <w:r>
        <w:rPr>
          <w:rFonts w:hint="eastAsia" w:ascii="宋体" w:hAnsi="宋体"/>
          <w:kern w:val="0"/>
          <w:szCs w:val="21"/>
          <w:highlight w:val="none"/>
        </w:rPr>
        <w:t>℃\(TI17146)76.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</w:t>
      </w:r>
      <w:r>
        <w:rPr>
          <w:rFonts w:hint="eastAsia" w:ascii="宋体" w:hAnsi="宋体"/>
          <w:kern w:val="0"/>
          <w:szCs w:val="21"/>
          <w:highlight w:val="none"/>
        </w:rPr>
        <w:t>℃、驱动端轴承温度（TI17147）64.2℃\(TI17148)7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4.4</w:t>
      </w:r>
      <w:r>
        <w:rPr>
          <w:rFonts w:hint="eastAsia" w:ascii="宋体" w:hAnsi="宋体"/>
          <w:kern w:val="0"/>
          <w:szCs w:val="21"/>
          <w:highlight w:val="none"/>
        </w:rPr>
        <w:t>℃、副止推轴承温度（TI17143）47.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</w:t>
      </w:r>
      <w:r>
        <w:rPr>
          <w:rFonts w:hint="eastAsia" w:ascii="宋体" w:hAnsi="宋体"/>
          <w:kern w:val="0"/>
          <w:szCs w:val="21"/>
          <w:highlight w:val="none"/>
        </w:rPr>
        <w:t>℃\(TI17144)47.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</w:t>
      </w:r>
      <w:r>
        <w:rPr>
          <w:rFonts w:hint="eastAsia" w:ascii="宋体" w:hAnsi="宋体"/>
          <w:kern w:val="0"/>
          <w:szCs w:val="21"/>
          <w:highlight w:val="none"/>
        </w:rPr>
        <w:t>℃、主止推轴承温度（TI17141）6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7.1</w:t>
      </w:r>
      <w:r>
        <w:rPr>
          <w:rFonts w:hint="eastAsia" w:ascii="宋体" w:hAnsi="宋体"/>
          <w:kern w:val="0"/>
          <w:szCs w:val="21"/>
          <w:highlight w:val="none"/>
        </w:rPr>
        <w:t>℃\(TI17142)58.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6</w:t>
      </w:r>
      <w:r>
        <w:rPr>
          <w:rFonts w:hint="eastAsia" w:ascii="宋体" w:hAnsi="宋体"/>
          <w:kern w:val="0"/>
          <w:szCs w:val="21"/>
          <w:highlight w:val="none"/>
        </w:rPr>
        <w:t>℃、轴位移（ZI17141）0.1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49</w:t>
      </w:r>
      <w:r>
        <w:rPr>
          <w:rFonts w:hint="eastAsia" w:ascii="宋体" w:hAnsi="宋体"/>
          <w:kern w:val="0"/>
          <w:szCs w:val="21"/>
          <w:highlight w:val="none"/>
        </w:rPr>
        <w:t>mm\(ZI17142)0.1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</w:t>
      </w:r>
      <w:r>
        <w:rPr>
          <w:rFonts w:hint="eastAsia" w:ascii="宋体" w:hAnsi="宋体"/>
          <w:kern w:val="0"/>
          <w:szCs w:val="21"/>
          <w:highlight w:val="none"/>
        </w:rPr>
        <w:t>mm。</w:t>
      </w:r>
    </w:p>
    <w:p w14:paraId="59A6866A">
      <w:pPr>
        <w:spacing w:before="240" w:line="360" w:lineRule="auto"/>
        <w:ind w:firstLine="413" w:firstLineChars="196"/>
        <w:jc w:val="left"/>
        <w:outlineLvl w:val="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1.3 高频率检修机组管理</w:t>
      </w:r>
    </w:p>
    <w:p w14:paraId="647F871E">
      <w:pPr>
        <w:spacing w:line="360" w:lineRule="auto"/>
        <w:ind w:firstLine="411" w:firstLineChars="196"/>
        <w:jc w:val="left"/>
        <w:outlineLvl w:val="0"/>
        <w:rPr>
          <w:rFonts w:hint="eastAsia" w:ascii="宋体" w:hAnsi="宋体"/>
          <w:kern w:val="0"/>
          <w:szCs w:val="21"/>
          <w:highlight w:val="none"/>
        </w:rPr>
      </w:pPr>
      <w:r>
        <w:rPr>
          <w:rFonts w:hint="eastAsia" w:ascii="宋体" w:hAnsi="宋体"/>
          <w:kern w:val="0"/>
          <w:szCs w:val="21"/>
          <w:highlight w:val="none"/>
        </w:rPr>
        <w:t>炼油二部共有往复机组8台，无高频率检修机组。</w:t>
      </w:r>
    </w:p>
    <w:p w14:paraId="0B6F7859">
      <w:pPr>
        <w:spacing w:line="360" w:lineRule="auto"/>
        <w:ind w:left="120"/>
        <w:jc w:val="center"/>
        <w:rPr>
          <w:rFonts w:hint="eastAsia" w:ascii="宋体" w:hAnsi="宋体"/>
          <w:sz w:val="18"/>
          <w:szCs w:val="21"/>
          <w:highlight w:val="none"/>
        </w:rPr>
      </w:pPr>
      <w:r>
        <w:rPr>
          <w:rFonts w:hint="eastAsia" w:ascii="宋体" w:hAnsi="宋体"/>
          <w:sz w:val="18"/>
          <w:szCs w:val="21"/>
          <w:highlight w:val="none"/>
        </w:rPr>
        <w:t>表1</w:t>
      </w:r>
      <w:r>
        <w:rPr>
          <w:rFonts w:ascii="宋体" w:hAnsi="宋体"/>
          <w:sz w:val="18"/>
          <w:szCs w:val="21"/>
          <w:highlight w:val="none"/>
        </w:rPr>
        <w:t>5</w:t>
      </w:r>
      <w:r>
        <w:rPr>
          <w:rFonts w:hint="eastAsia" w:ascii="宋体" w:hAnsi="宋体"/>
          <w:sz w:val="18"/>
          <w:szCs w:val="21"/>
          <w:highlight w:val="none"/>
        </w:rPr>
        <w:t xml:space="preserve"> 高频检修机组跟踪表</w:t>
      </w:r>
    </w:p>
    <w:tbl>
      <w:tblPr>
        <w:tblStyle w:val="16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851"/>
        <w:gridCol w:w="1417"/>
        <w:gridCol w:w="1843"/>
        <w:gridCol w:w="1984"/>
        <w:gridCol w:w="3119"/>
      </w:tblGrid>
      <w:tr w14:paraId="6F3450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6897C4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装置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932534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位号</w:t>
            </w:r>
          </w:p>
        </w:tc>
        <w:tc>
          <w:tcPr>
            <w:tcW w:w="14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06FE0E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存在问题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44D2178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原因分析</w:t>
            </w:r>
          </w:p>
        </w:tc>
        <w:tc>
          <w:tcPr>
            <w:tcW w:w="198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09F63F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对策措施</w:t>
            </w:r>
          </w:p>
        </w:tc>
        <w:tc>
          <w:tcPr>
            <w:tcW w:w="311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38C04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效果</w:t>
            </w:r>
          </w:p>
        </w:tc>
      </w:tr>
      <w:tr w14:paraId="080BF0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063A95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0236FB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  <w:tc>
          <w:tcPr>
            <w:tcW w:w="14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03EE49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14D93BB7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  <w:tc>
          <w:tcPr>
            <w:tcW w:w="198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D4A31C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  <w:tc>
          <w:tcPr>
            <w:tcW w:w="311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825BE3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</w:tbl>
    <w:p w14:paraId="4D2594CD">
      <w:pPr>
        <w:spacing w:before="240" w:line="360" w:lineRule="auto"/>
        <w:ind w:left="12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1.4蓄能器管理</w:t>
      </w:r>
    </w:p>
    <w:p w14:paraId="0D61EB01">
      <w:pPr>
        <w:spacing w:line="360" w:lineRule="auto"/>
        <w:ind w:firstLine="420" w:firstLineChars="200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szCs w:val="21"/>
          <w:highlight w:val="none"/>
        </w:rPr>
        <w:t>炼油二部离心机组共装有3台蓄能器，其中2台润滑油蓄能器和1台控制油蓄能器，本月正常。</w:t>
      </w:r>
    </w:p>
    <w:p w14:paraId="1F477149">
      <w:pPr>
        <w:pStyle w:val="6"/>
        <w:spacing w:line="360" w:lineRule="auto"/>
        <w:rPr>
          <w:highlight w:val="none"/>
        </w:rPr>
      </w:pPr>
      <w:r>
        <w:rPr>
          <w:rFonts w:hint="eastAsia" w:ascii="宋体" w:hAnsi="宋体"/>
          <w:szCs w:val="21"/>
          <w:highlight w:val="none"/>
        </w:rPr>
        <w:t>加裂装置1040-K101润滑油蓄能器充压值需调整至0.7MPa，目前为0.12MPa，压缩机停机时将对蓄能器充压值进行调整。</w:t>
      </w:r>
      <w:r>
        <w:rPr>
          <w:rFonts w:hint="eastAsia"/>
          <w:highlight w:val="none"/>
        </w:rPr>
        <w:t>本月</w:t>
      </w:r>
      <w:r>
        <w:rPr>
          <w:rFonts w:hint="eastAsia" w:ascii="宋体" w:hAnsi="宋体"/>
          <w:szCs w:val="21"/>
          <w:highlight w:val="none"/>
        </w:rPr>
        <w:t>加裂装置1040-K101润滑油</w:t>
      </w:r>
      <w:r>
        <w:rPr>
          <w:rFonts w:hint="eastAsia"/>
          <w:highlight w:val="none"/>
        </w:rPr>
        <w:t>蓄能器增加冲压管线变更申请已完成，计划大检修期间进行施工。</w:t>
      </w:r>
    </w:p>
    <w:p w14:paraId="5D73CF16">
      <w:pPr>
        <w:pStyle w:val="52"/>
        <w:numPr>
          <w:ilvl w:val="0"/>
          <w:numId w:val="6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机泵管理</w:t>
      </w:r>
    </w:p>
    <w:p w14:paraId="3EDC79BA">
      <w:pPr>
        <w:spacing w:line="360" w:lineRule="auto"/>
        <w:ind w:left="12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2.1总体情况</w:t>
      </w:r>
    </w:p>
    <w:p w14:paraId="31D4CB71">
      <w:pPr>
        <w:spacing w:line="360" w:lineRule="auto"/>
        <w:rPr>
          <w:rFonts w:hint="eastAsia" w:ascii="宋体" w:hAnsi="宋体"/>
          <w:szCs w:val="21"/>
          <w:highlight w:val="none"/>
          <w:shd w:val="clear" w:color="auto" w:fill="FFFF00"/>
        </w:rPr>
      </w:pPr>
      <w:r>
        <w:rPr>
          <w:rFonts w:hint="eastAsia" w:ascii="宋体" w:hAnsi="宋体"/>
          <w:b/>
          <w:szCs w:val="21"/>
          <w:highlight w:val="none"/>
        </w:rPr>
        <w:t xml:space="preserve"> </w:t>
      </w:r>
      <w:r>
        <w:rPr>
          <w:rFonts w:hint="eastAsia" w:ascii="Arial" w:hAnsi="Arial" w:cs="Arial"/>
          <w:szCs w:val="21"/>
          <w:highlight w:val="none"/>
        </w:rPr>
        <w:t xml:space="preserve">  本月各装置的机泵运行总体良好: 机泵检修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7</w:t>
      </w:r>
      <w:r>
        <w:rPr>
          <w:rFonts w:hint="eastAsia" w:ascii="Arial" w:hAnsi="Arial" w:cs="Arial"/>
          <w:szCs w:val="21"/>
          <w:highlight w:val="none"/>
        </w:rPr>
        <w:t>台次，机组检修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</w:t>
      </w:r>
      <w:r>
        <w:rPr>
          <w:rFonts w:hint="eastAsia" w:ascii="Arial" w:hAnsi="Arial" w:cs="Arial"/>
          <w:szCs w:val="21"/>
          <w:highlight w:val="none"/>
        </w:rPr>
        <w:t>台次，风机检修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0</w:t>
      </w:r>
      <w:r>
        <w:rPr>
          <w:rFonts w:hint="eastAsia" w:ascii="Arial" w:hAnsi="Arial" w:cs="Arial"/>
          <w:szCs w:val="21"/>
          <w:highlight w:val="none"/>
        </w:rPr>
        <w:t>台次。</w:t>
      </w:r>
    </w:p>
    <w:p w14:paraId="6017E99D">
      <w:pPr>
        <w:spacing w:line="360" w:lineRule="auto"/>
        <w:ind w:firstLine="420" w:firstLineChars="200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szCs w:val="21"/>
          <w:highlight w:val="none"/>
        </w:rPr>
        <w:t>1）更换机械密封</w:t>
      </w:r>
      <w:r>
        <w:rPr>
          <w:rFonts w:hint="eastAsia" w:ascii="宋体" w:hAnsi="宋体"/>
          <w:szCs w:val="21"/>
          <w:highlight w:val="none"/>
          <w:lang w:val="en-US" w:eastAsia="zh-CN"/>
        </w:rPr>
        <w:t>5</w:t>
      </w:r>
      <w:r>
        <w:rPr>
          <w:rFonts w:hint="eastAsia" w:ascii="宋体" w:hAnsi="宋体"/>
          <w:szCs w:val="21"/>
          <w:highlight w:val="none"/>
        </w:rPr>
        <w:t>套，轴承</w:t>
      </w:r>
      <w:r>
        <w:rPr>
          <w:rFonts w:hint="eastAsia" w:ascii="宋体" w:hAnsi="宋体"/>
          <w:szCs w:val="21"/>
          <w:highlight w:val="none"/>
          <w:lang w:val="en-US" w:eastAsia="zh-CN"/>
        </w:rPr>
        <w:t>4</w:t>
      </w:r>
      <w:r>
        <w:rPr>
          <w:rFonts w:hint="eastAsia" w:ascii="宋体" w:hAnsi="宋体"/>
          <w:szCs w:val="21"/>
          <w:highlight w:val="none"/>
        </w:rPr>
        <w:t>套，联组带0根，同步带</w:t>
      </w:r>
      <w:r>
        <w:rPr>
          <w:rFonts w:hint="eastAsia" w:ascii="宋体" w:hAnsi="宋体"/>
          <w:szCs w:val="21"/>
          <w:highlight w:val="none"/>
          <w:lang w:val="en-US" w:eastAsia="zh-CN"/>
        </w:rPr>
        <w:t>0</w:t>
      </w:r>
      <w:r>
        <w:rPr>
          <w:rFonts w:hint="eastAsia" w:ascii="宋体" w:hAnsi="宋体"/>
          <w:szCs w:val="21"/>
          <w:highlight w:val="none"/>
        </w:rPr>
        <w:t>根。</w:t>
      </w:r>
    </w:p>
    <w:p w14:paraId="3845B76C">
      <w:pPr>
        <w:spacing w:line="360" w:lineRule="auto"/>
        <w:ind w:firstLine="420" w:firstLineChars="200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szCs w:val="21"/>
          <w:highlight w:val="none"/>
        </w:rPr>
        <w:t>2）质量评定</w:t>
      </w:r>
      <w:r>
        <w:rPr>
          <w:rFonts w:hint="eastAsia" w:ascii="宋体" w:hAnsi="宋体"/>
          <w:szCs w:val="21"/>
          <w:highlight w:val="none"/>
          <w:lang w:val="en-US" w:eastAsia="zh-CN"/>
        </w:rPr>
        <w:t>8</w:t>
      </w:r>
      <w:r>
        <w:rPr>
          <w:rFonts w:hint="eastAsia" w:ascii="宋体" w:hAnsi="宋体"/>
          <w:szCs w:val="21"/>
          <w:highlight w:val="none"/>
        </w:rPr>
        <w:t>台次，合格</w:t>
      </w:r>
      <w:r>
        <w:rPr>
          <w:rFonts w:hint="eastAsia" w:ascii="宋体" w:hAnsi="宋体"/>
          <w:szCs w:val="21"/>
          <w:highlight w:val="none"/>
          <w:lang w:val="en-US" w:eastAsia="zh-CN"/>
        </w:rPr>
        <w:t>8</w:t>
      </w:r>
      <w:r>
        <w:rPr>
          <w:rFonts w:hint="eastAsia" w:ascii="宋体" w:hAnsi="宋体"/>
          <w:szCs w:val="21"/>
          <w:highlight w:val="none"/>
        </w:rPr>
        <w:t>台次。</w:t>
      </w:r>
    </w:p>
    <w:p w14:paraId="36E66820">
      <w:pPr>
        <w:spacing w:line="360" w:lineRule="auto"/>
        <w:ind w:firstLine="420" w:firstLineChars="200"/>
        <w:rPr>
          <w:rFonts w:hint="eastAsia" w:ascii="宋体" w:hAnsi="宋体"/>
          <w:szCs w:val="21"/>
          <w:highlight w:val="none"/>
        </w:rPr>
      </w:pPr>
    </w:p>
    <w:p w14:paraId="74E7DA94">
      <w:pPr>
        <w:spacing w:line="360" w:lineRule="auto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2.2 泵群监测系统</w:t>
      </w:r>
    </w:p>
    <w:p w14:paraId="7DB95A1F">
      <w:pPr>
        <w:spacing w:line="360" w:lineRule="auto"/>
        <w:ind w:firstLine="420" w:firstLineChars="200"/>
        <w:rPr>
          <w:rFonts w:hint="eastAsia" w:ascii="宋体" w:hAnsi="宋体"/>
          <w:color w:val="FF0000"/>
          <w:kern w:val="0"/>
          <w:szCs w:val="21"/>
          <w:highlight w:val="none"/>
        </w:rPr>
      </w:pPr>
      <w:r>
        <w:rPr>
          <w:rFonts w:hint="eastAsia" w:ascii="宋体" w:hAnsi="宋体"/>
          <w:kern w:val="0"/>
          <w:szCs w:val="21"/>
          <w:highlight w:val="none"/>
        </w:rPr>
        <w:t>炼油二部26台泵使用泵群监测系统状态情况。</w:t>
      </w:r>
    </w:p>
    <w:p w14:paraId="4AC348ED">
      <w:pPr>
        <w:spacing w:line="360" w:lineRule="auto"/>
        <w:ind w:firstLine="420" w:firstLineChars="200"/>
        <w:rPr>
          <w:rFonts w:hint="eastAsia" w:ascii="宋体" w:hAnsi="宋体"/>
          <w:kern w:val="0"/>
          <w:sz w:val="24"/>
          <w:highlight w:val="none"/>
        </w:rPr>
      </w:pPr>
      <w:r>
        <w:rPr>
          <w:rFonts w:hint="eastAsia" w:ascii="宋体" w:hAnsi="宋体"/>
          <w:kern w:val="0"/>
          <w:szCs w:val="21"/>
          <w:highlight w:val="none"/>
        </w:rPr>
        <w:t>在线状态监测二部无报警设备，电池有预警。待电池到货后安排更换。</w:t>
      </w:r>
    </w:p>
    <w:p w14:paraId="40D19B11">
      <w:pPr>
        <w:jc w:val="center"/>
        <w:rPr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表1</w:t>
      </w:r>
      <w:r>
        <w:rPr>
          <w:rFonts w:ascii="宋体" w:hAnsi="宋体"/>
          <w:sz w:val="18"/>
          <w:szCs w:val="18"/>
          <w:highlight w:val="none"/>
        </w:rPr>
        <w:t>6</w:t>
      </w:r>
      <w:r>
        <w:rPr>
          <w:rFonts w:hint="eastAsia" w:ascii="宋体" w:hAnsi="宋体"/>
          <w:sz w:val="18"/>
          <w:szCs w:val="18"/>
          <w:highlight w:val="none"/>
        </w:rPr>
        <w:t xml:space="preserve"> 泵群检测系统发现问题</w:t>
      </w:r>
    </w:p>
    <w:tbl>
      <w:tblPr>
        <w:tblStyle w:val="16"/>
        <w:tblW w:w="9150" w:type="dxa"/>
        <w:jc w:val="center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500"/>
        <w:gridCol w:w="1896"/>
        <w:gridCol w:w="1701"/>
        <w:gridCol w:w="2268"/>
        <w:gridCol w:w="1760"/>
        <w:gridCol w:w="1025"/>
      </w:tblGrid>
      <w:tr w14:paraId="292AB2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2" w:hRule="atLeast"/>
          <w:jc w:val="center"/>
        </w:trPr>
        <w:tc>
          <w:tcPr>
            <w:tcW w:w="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36B564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lang w:bidi="ar"/>
              </w:rPr>
              <w:t>序号</w:t>
            </w:r>
          </w:p>
        </w:tc>
        <w:tc>
          <w:tcPr>
            <w:tcW w:w="18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D98B7C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lang w:bidi="ar"/>
              </w:rPr>
              <w:t>设备位号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C8B279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lang w:bidi="ar"/>
              </w:rPr>
              <w:t>发现问题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B7375B1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lang w:bidi="ar"/>
              </w:rPr>
              <w:t>采取措施</w:t>
            </w:r>
          </w:p>
        </w:tc>
        <w:tc>
          <w:tcPr>
            <w:tcW w:w="17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776FECF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lang w:bidi="ar"/>
              </w:rPr>
              <w:t>处理结果</w:t>
            </w: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1A408A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  <w:lang w:bidi="ar"/>
              </w:rPr>
              <w:t>完成时间</w:t>
            </w:r>
          </w:p>
        </w:tc>
      </w:tr>
      <w:tr w14:paraId="006A03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3" w:hRule="atLeast"/>
          <w:jc w:val="center"/>
        </w:trPr>
        <w:tc>
          <w:tcPr>
            <w:tcW w:w="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219157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18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D192FE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1020-P202B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300F2B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 xml:space="preserve">该设备数据延迟 </w:t>
            </w:r>
          </w:p>
          <w:p w14:paraId="066B30AB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 xml:space="preserve">时间较长，无法 </w:t>
            </w:r>
          </w:p>
          <w:p w14:paraId="5936C4CB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评估最新状态。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28943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需换电池</w:t>
            </w:r>
          </w:p>
        </w:tc>
        <w:tc>
          <w:tcPr>
            <w:tcW w:w="17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0C9B341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待处理</w:t>
            </w: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4EE98D4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/</w:t>
            </w:r>
          </w:p>
        </w:tc>
      </w:tr>
      <w:tr w14:paraId="3FAC54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3" w:hRule="atLeast"/>
          <w:jc w:val="center"/>
        </w:trPr>
        <w:tc>
          <w:tcPr>
            <w:tcW w:w="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159439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18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E45488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1040-P106B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8BB70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 xml:space="preserve">该设备数据延迟 </w:t>
            </w:r>
          </w:p>
          <w:p w14:paraId="50F873C9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 xml:space="preserve">时间较长，无法 </w:t>
            </w:r>
          </w:p>
          <w:p w14:paraId="667EB85D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评估最新状态.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673B987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需换电池</w:t>
            </w:r>
          </w:p>
        </w:tc>
        <w:tc>
          <w:tcPr>
            <w:tcW w:w="17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A13F8B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待处理</w:t>
            </w: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0F86A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/</w:t>
            </w:r>
          </w:p>
        </w:tc>
      </w:tr>
    </w:tbl>
    <w:p w14:paraId="512F0108">
      <w:pPr>
        <w:spacing w:before="240" w:line="360" w:lineRule="auto"/>
        <w:ind w:left="12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2.3 机泵状态监测分析</w:t>
      </w:r>
    </w:p>
    <w:p w14:paraId="1347754A">
      <w:pPr>
        <w:spacing w:line="360" w:lineRule="auto"/>
        <w:ind w:left="120"/>
        <w:rPr>
          <w:rFonts w:hint="eastAsia" w:ascii="宋体" w:hAnsi="宋体"/>
          <w:kern w:val="0"/>
          <w:szCs w:val="21"/>
          <w:highlight w:val="none"/>
          <w:shd w:val="clear" w:color="auto" w:fill="FFFFFF"/>
        </w:rPr>
      </w:pPr>
      <w:r>
        <w:rPr>
          <w:rFonts w:hint="eastAsia" w:ascii="宋体" w:hAnsi="宋体"/>
          <w:b/>
          <w:szCs w:val="21"/>
          <w:highlight w:val="none"/>
          <w:shd w:val="clear" w:color="auto" w:fill="FFFFFF"/>
        </w:rPr>
        <w:t xml:space="preserve">   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炼油二部四套装置1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  <w:lang w:val="en-US" w:eastAsia="zh-CN"/>
        </w:rPr>
        <w:t>1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月</w:t>
      </w:r>
      <w:r>
        <w:rPr>
          <w:rFonts w:ascii="宋体" w:hAnsi="宋体"/>
          <w:kern w:val="0"/>
          <w:szCs w:val="21"/>
          <w:highlight w:val="none"/>
          <w:shd w:val="clear" w:color="auto" w:fill="FFFFFF"/>
        </w:rPr>
        <w:t>EM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系统机泵状态监测数据全月正常。容知状态检测报告见附件。</w:t>
      </w:r>
    </w:p>
    <w:p w14:paraId="376B4225">
      <w:pPr>
        <w:pStyle w:val="52"/>
        <w:numPr>
          <w:ilvl w:val="0"/>
          <w:numId w:val="6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润滑油管理</w:t>
      </w:r>
    </w:p>
    <w:p w14:paraId="1984C38F">
      <w:pPr>
        <w:pStyle w:val="6"/>
        <w:spacing w:line="360" w:lineRule="auto"/>
        <w:ind w:firstLine="420" w:firstLineChars="200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  <w:lang w:val="en-US" w:eastAsia="zh-CN"/>
        </w:rPr>
        <w:t>1</w:t>
      </w:r>
      <w:r>
        <w:rPr>
          <w:rFonts w:ascii="Arial" w:hAnsi="Arial" w:cs="Arial"/>
          <w:szCs w:val="21"/>
          <w:highlight w:val="none"/>
        </w:rPr>
        <w:t>.1030-K101A润滑油锡含量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5</w:t>
      </w:r>
      <w:r>
        <w:rPr>
          <w:rFonts w:hint="eastAsia" w:ascii="Arial" w:hAnsi="Arial" w:cs="Arial"/>
          <w:szCs w:val="21"/>
          <w:highlight w:val="none"/>
        </w:rPr>
        <w:t>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41</w:t>
      </w:r>
      <w:r>
        <w:rPr>
          <w:rFonts w:ascii="Arial" w:hAnsi="Arial" w:cs="Arial"/>
          <w:szCs w:val="21"/>
          <w:highlight w:val="none"/>
        </w:rPr>
        <w:t>mg/kg，观察运行</w:t>
      </w:r>
      <w:r>
        <w:rPr>
          <w:rFonts w:hint="eastAsia" w:ascii="Arial" w:hAnsi="Arial" w:cs="Arial"/>
          <w:szCs w:val="21"/>
          <w:highlight w:val="none"/>
        </w:rPr>
        <w:t>。</w:t>
      </w:r>
    </w:p>
    <w:p w14:paraId="154F0B76">
      <w:pPr>
        <w:spacing w:line="360" w:lineRule="auto"/>
        <w:ind w:firstLine="420" w:firstLineChars="200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  <w:lang w:val="en-US" w:eastAsia="zh-CN"/>
        </w:rPr>
        <w:t>2</w:t>
      </w:r>
      <w:r>
        <w:rPr>
          <w:rFonts w:ascii="Arial" w:hAnsi="Arial" w:cs="Arial"/>
          <w:szCs w:val="21"/>
          <w:highlight w:val="none"/>
        </w:rPr>
        <w:t>.对润滑油用量进行汇总，其余油种用量有限，此处仅统计三种油的用量。</w:t>
      </w:r>
    </w:p>
    <w:p w14:paraId="14775E6C">
      <w:pPr>
        <w:pStyle w:val="52"/>
        <w:ind w:left="480" w:firstLine="0" w:firstLineChars="0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表1</w:t>
      </w:r>
      <w:r>
        <w:rPr>
          <w:rFonts w:ascii="宋体" w:hAnsi="宋体"/>
          <w:sz w:val="18"/>
          <w:szCs w:val="18"/>
          <w:highlight w:val="none"/>
        </w:rPr>
        <w:t>7</w:t>
      </w:r>
      <w:r>
        <w:rPr>
          <w:rFonts w:hint="eastAsia" w:ascii="宋体" w:hAnsi="宋体"/>
          <w:sz w:val="18"/>
          <w:szCs w:val="18"/>
          <w:highlight w:val="none"/>
        </w:rPr>
        <w:t xml:space="preserve"> 润滑油用量汇总</w:t>
      </w:r>
    </w:p>
    <w:tbl>
      <w:tblPr>
        <w:tblStyle w:val="16"/>
        <w:tblW w:w="940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14"/>
        <w:gridCol w:w="1348"/>
        <w:gridCol w:w="1348"/>
        <w:gridCol w:w="1348"/>
        <w:gridCol w:w="1348"/>
        <w:gridCol w:w="1348"/>
        <w:gridCol w:w="1348"/>
      </w:tblGrid>
      <w:tr w14:paraId="727460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314" w:type="dxa"/>
            <w:vMerge w:val="restart"/>
            <w:vAlign w:val="center"/>
          </w:tcPr>
          <w:p w14:paraId="426E23AF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统计</w:t>
            </w:r>
          </w:p>
        </w:tc>
        <w:tc>
          <w:tcPr>
            <w:tcW w:w="4044" w:type="dxa"/>
            <w:gridSpan w:val="3"/>
            <w:vAlign w:val="center"/>
          </w:tcPr>
          <w:p w14:paraId="165BD13C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本月领用（</w:t>
            </w:r>
            <w:r>
              <w:rPr>
                <w:rFonts w:ascii="Arial" w:hAnsi="Arial" w:cs="Arial"/>
                <w:b/>
                <w:color w:val="000000"/>
                <w:szCs w:val="21"/>
                <w:highlight w:val="none"/>
              </w:rPr>
              <w:t>L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）</w:t>
            </w:r>
          </w:p>
        </w:tc>
        <w:tc>
          <w:tcPr>
            <w:tcW w:w="4044" w:type="dxa"/>
            <w:gridSpan w:val="3"/>
            <w:vAlign w:val="center"/>
          </w:tcPr>
          <w:p w14:paraId="5B76AA69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年度累计</w:t>
            </w:r>
          </w:p>
        </w:tc>
      </w:tr>
      <w:tr w14:paraId="51179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9" w:hRule="atLeast"/>
          <w:jc w:val="center"/>
        </w:trPr>
        <w:tc>
          <w:tcPr>
            <w:tcW w:w="1314" w:type="dxa"/>
            <w:vMerge w:val="continue"/>
            <w:vAlign w:val="center"/>
          </w:tcPr>
          <w:p w14:paraId="7599821F">
            <w:pPr>
              <w:widowControl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</w:p>
        </w:tc>
        <w:tc>
          <w:tcPr>
            <w:tcW w:w="1348" w:type="dxa"/>
            <w:vAlign w:val="center"/>
          </w:tcPr>
          <w:p w14:paraId="1D21C3E5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TSA-46</w:t>
            </w:r>
          </w:p>
        </w:tc>
        <w:tc>
          <w:tcPr>
            <w:tcW w:w="1348" w:type="dxa"/>
            <w:vAlign w:val="center"/>
          </w:tcPr>
          <w:p w14:paraId="3364D992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LDAB-150</w:t>
            </w:r>
          </w:p>
        </w:tc>
        <w:tc>
          <w:tcPr>
            <w:tcW w:w="1348" w:type="dxa"/>
            <w:vAlign w:val="center"/>
          </w:tcPr>
          <w:p w14:paraId="3EFB846A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L-CKC460</w:t>
            </w:r>
          </w:p>
        </w:tc>
        <w:tc>
          <w:tcPr>
            <w:tcW w:w="1348" w:type="dxa"/>
            <w:vAlign w:val="center"/>
          </w:tcPr>
          <w:p w14:paraId="5213B032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TSA-46</w:t>
            </w:r>
          </w:p>
        </w:tc>
        <w:tc>
          <w:tcPr>
            <w:tcW w:w="1348" w:type="dxa"/>
            <w:vAlign w:val="center"/>
          </w:tcPr>
          <w:p w14:paraId="585B5843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LDAB-150</w:t>
            </w:r>
          </w:p>
        </w:tc>
        <w:tc>
          <w:tcPr>
            <w:tcW w:w="1348" w:type="dxa"/>
            <w:vAlign w:val="center"/>
          </w:tcPr>
          <w:p w14:paraId="4355E3F9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L-CKC460</w:t>
            </w:r>
          </w:p>
        </w:tc>
      </w:tr>
      <w:tr w14:paraId="73B267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  <w:jc w:val="center"/>
        </w:trPr>
        <w:tc>
          <w:tcPr>
            <w:tcW w:w="1314" w:type="dxa"/>
            <w:vAlign w:val="center"/>
          </w:tcPr>
          <w:p w14:paraId="10B967A0">
            <w:pPr>
              <w:adjustRightInd w:val="0"/>
              <w:snapToGrid w:val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煤柴油加氢</w:t>
            </w:r>
          </w:p>
        </w:tc>
        <w:tc>
          <w:tcPr>
            <w:tcW w:w="1348" w:type="dxa"/>
            <w:vAlign w:val="center"/>
          </w:tcPr>
          <w:p w14:paraId="33C90D96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200</w:t>
            </w:r>
          </w:p>
        </w:tc>
        <w:tc>
          <w:tcPr>
            <w:tcW w:w="1348" w:type="dxa"/>
            <w:vAlign w:val="center"/>
          </w:tcPr>
          <w:p w14:paraId="431B10A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800L</w:t>
            </w:r>
          </w:p>
        </w:tc>
        <w:tc>
          <w:tcPr>
            <w:tcW w:w="1348" w:type="dxa"/>
            <w:vAlign w:val="center"/>
          </w:tcPr>
          <w:p w14:paraId="0059C1D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348" w:type="dxa"/>
            <w:vAlign w:val="center"/>
          </w:tcPr>
          <w:p w14:paraId="0E6EF8C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</w:t>
            </w:r>
            <w:r>
              <w:rPr>
                <w:rFonts w:ascii="Arial" w:hAnsi="Arial" w:cs="Arial"/>
                <w:szCs w:val="21"/>
                <w:highlight w:val="none"/>
              </w:rPr>
              <w:t>00L</w:t>
            </w:r>
          </w:p>
        </w:tc>
        <w:tc>
          <w:tcPr>
            <w:tcW w:w="1348" w:type="dxa"/>
            <w:shd w:val="clear" w:color="auto" w:fill="FFFFFF" w:themeFill="background1"/>
            <w:vAlign w:val="center"/>
          </w:tcPr>
          <w:p w14:paraId="524BAF2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7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00</w:t>
            </w:r>
            <w:r>
              <w:rPr>
                <w:rFonts w:ascii="Arial" w:hAnsi="Arial" w:cs="Arial"/>
                <w:szCs w:val="21"/>
                <w:highlight w:val="none"/>
              </w:rPr>
              <w:t>L</w:t>
            </w:r>
          </w:p>
        </w:tc>
        <w:tc>
          <w:tcPr>
            <w:tcW w:w="1348" w:type="dxa"/>
            <w:vAlign w:val="center"/>
          </w:tcPr>
          <w:p w14:paraId="3C8C76B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  <w:tr w14:paraId="6C02D0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  <w:jc w:val="center"/>
        </w:trPr>
        <w:tc>
          <w:tcPr>
            <w:tcW w:w="1314" w:type="dxa"/>
            <w:vAlign w:val="center"/>
          </w:tcPr>
          <w:p w14:paraId="1E44F4D9">
            <w:pPr>
              <w:adjustRightInd w:val="0"/>
              <w:snapToGrid w:val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加裂、气分</w:t>
            </w:r>
          </w:p>
        </w:tc>
        <w:tc>
          <w:tcPr>
            <w:tcW w:w="1348" w:type="dxa"/>
            <w:vAlign w:val="center"/>
          </w:tcPr>
          <w:p w14:paraId="5671E67F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348" w:type="dxa"/>
            <w:vAlign w:val="center"/>
          </w:tcPr>
          <w:p w14:paraId="6AA482C8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800L</w:t>
            </w:r>
          </w:p>
        </w:tc>
        <w:tc>
          <w:tcPr>
            <w:tcW w:w="1348" w:type="dxa"/>
            <w:vAlign w:val="center"/>
          </w:tcPr>
          <w:p w14:paraId="443A1B08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042BDCB9">
            <w:pPr>
              <w:jc w:val="center"/>
              <w:rPr>
                <w:rFonts w:ascii="Arial" w:hAnsi="Arial" w:cs="Arial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10</w:t>
            </w:r>
            <w:r>
              <w:rPr>
                <w:rFonts w:ascii="Arial" w:hAnsi="Arial" w:cs="Arial"/>
                <w:szCs w:val="21"/>
                <w:highlight w:val="none"/>
              </w:rPr>
              <w:t>00L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21BF5E61">
            <w:pPr>
              <w:jc w:val="center"/>
              <w:rPr>
                <w:rFonts w:ascii="Arial" w:hAnsi="Arial" w:cs="Arial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24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00</w:t>
            </w:r>
            <w:r>
              <w:rPr>
                <w:rFonts w:ascii="Arial" w:hAnsi="Arial" w:cs="Arial"/>
                <w:szCs w:val="21"/>
                <w:highlight w:val="none"/>
              </w:rPr>
              <w:t>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4594796B">
            <w:pPr>
              <w:jc w:val="center"/>
              <w:rPr>
                <w:rFonts w:ascii="Arial" w:hAnsi="Arial" w:cs="Arial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24</w:t>
            </w:r>
            <w:r>
              <w:rPr>
                <w:rFonts w:ascii="Arial" w:hAnsi="Arial" w:cs="Arial"/>
                <w:szCs w:val="21"/>
                <w:highlight w:val="none"/>
              </w:rPr>
              <w:t>00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L</w:t>
            </w:r>
          </w:p>
        </w:tc>
      </w:tr>
    </w:tbl>
    <w:p w14:paraId="43177E6E">
      <w:pPr>
        <w:pStyle w:val="52"/>
        <w:numPr>
          <w:ilvl w:val="0"/>
          <w:numId w:val="5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静设备管理</w:t>
      </w:r>
    </w:p>
    <w:p w14:paraId="775A0E9C">
      <w:pPr>
        <w:pStyle w:val="52"/>
        <w:numPr>
          <w:ilvl w:val="0"/>
          <w:numId w:val="7"/>
        </w:numPr>
        <w:spacing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加热炉管理</w:t>
      </w:r>
    </w:p>
    <w:p w14:paraId="54EF6FE8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本月炼油二部各加热炉运行情况总体正常。10MW以上加热炉平均热效率92.0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7</w:t>
      </w:r>
      <w:r>
        <w:rPr>
          <w:rFonts w:hint="eastAsia" w:ascii="Arial" w:hAnsi="Arial" w:cs="Arial"/>
          <w:szCs w:val="21"/>
          <w:highlight w:val="none"/>
        </w:rPr>
        <w:t>%，平均氧含量2.5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3</w:t>
      </w:r>
      <w:r>
        <w:rPr>
          <w:rFonts w:hint="eastAsia" w:ascii="Arial" w:hAnsi="Arial" w:cs="Arial"/>
          <w:szCs w:val="21"/>
          <w:highlight w:val="none"/>
        </w:rPr>
        <w:t>%，平均加热炉排烟温度13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3</w:t>
      </w:r>
      <w:r>
        <w:rPr>
          <w:rFonts w:hint="eastAsia" w:ascii="Arial" w:hAnsi="Arial" w:cs="Arial"/>
          <w:szCs w:val="21"/>
          <w:highlight w:val="none"/>
        </w:rPr>
        <w:t>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7</w:t>
      </w:r>
      <w:r>
        <w:rPr>
          <w:rFonts w:hint="eastAsia" w:ascii="Arial" w:hAnsi="Arial" w:cs="Arial"/>
          <w:szCs w:val="21"/>
          <w:highlight w:val="none"/>
        </w:rPr>
        <w:t xml:space="preserve">5℃。 </w:t>
      </w:r>
    </w:p>
    <w:p w14:paraId="00A4ED3A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1020-F101设计热负荷5.6MW，实际热负荷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</w:t>
      </w:r>
      <w:r>
        <w:rPr>
          <w:rFonts w:hint="eastAsia" w:ascii="Arial" w:hAnsi="Arial" w:cs="Arial"/>
          <w:szCs w:val="21"/>
          <w:highlight w:val="none"/>
        </w:rPr>
        <w:t>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7</w:t>
      </w:r>
      <w:r>
        <w:rPr>
          <w:rFonts w:hint="eastAsia" w:ascii="Arial" w:hAnsi="Arial" w:cs="Arial"/>
          <w:szCs w:val="21"/>
          <w:highlight w:val="none"/>
        </w:rPr>
        <w:t>MW，排烟温度136.7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9</w:t>
      </w:r>
      <w:r>
        <w:rPr>
          <w:rFonts w:hint="eastAsia" w:ascii="Arial" w:hAnsi="Arial" w:cs="Arial"/>
          <w:szCs w:val="21"/>
          <w:highlight w:val="none"/>
        </w:rPr>
        <w:t>℃，露点温度：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66</w:t>
      </w:r>
      <w:r>
        <w:rPr>
          <w:rFonts w:hint="eastAsia" w:ascii="Arial" w:hAnsi="Arial" w:cs="Arial"/>
          <w:szCs w:val="21"/>
          <w:highlight w:val="none"/>
        </w:rPr>
        <w:t>℃。排烟温度按135℃-140℃控制。</w:t>
      </w:r>
    </w:p>
    <w:p w14:paraId="522D8AA8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1020-F201设计热负荷8.5MV，实际热负荷14.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</w:t>
      </w:r>
      <w:r>
        <w:rPr>
          <w:rFonts w:hint="eastAsia" w:ascii="Arial" w:hAnsi="Arial" w:cs="Arial"/>
          <w:szCs w:val="21"/>
          <w:highlight w:val="none"/>
        </w:rPr>
        <w:t>MV，排烟温度136.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79</w:t>
      </w:r>
      <w:r>
        <w:rPr>
          <w:rFonts w:hint="eastAsia" w:ascii="Arial" w:hAnsi="Arial" w:cs="Arial"/>
          <w:szCs w:val="21"/>
          <w:highlight w:val="none"/>
        </w:rPr>
        <w:t>℃，露点温度：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66</w:t>
      </w:r>
      <w:r>
        <w:rPr>
          <w:rFonts w:hint="eastAsia" w:ascii="Arial" w:hAnsi="Arial" w:cs="Arial"/>
          <w:szCs w:val="21"/>
          <w:highlight w:val="none"/>
        </w:rPr>
        <w:t>℃，因分馏系统热负荷高。排烟温度按135℃-140℃控制。</w:t>
      </w:r>
    </w:p>
    <w:p w14:paraId="382D3EE7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1030-F101设计热负荷9.5MV, 实际热负荷1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3</w:t>
      </w:r>
      <w:r>
        <w:rPr>
          <w:rFonts w:hint="eastAsia" w:ascii="Arial" w:hAnsi="Arial" w:cs="Arial"/>
          <w:szCs w:val="21"/>
          <w:highlight w:val="none"/>
        </w:rPr>
        <w:t>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69</w:t>
      </w:r>
      <w:r>
        <w:rPr>
          <w:rFonts w:hint="eastAsia" w:ascii="Arial" w:hAnsi="Arial" w:cs="Arial"/>
          <w:szCs w:val="21"/>
          <w:highlight w:val="none"/>
        </w:rPr>
        <w:t>MV，排烟温度136.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5</w:t>
      </w:r>
      <w:r>
        <w:rPr>
          <w:rFonts w:hint="eastAsia" w:ascii="Arial" w:hAnsi="Arial" w:cs="Arial"/>
          <w:szCs w:val="21"/>
          <w:highlight w:val="none"/>
        </w:rPr>
        <w:t>℃，露点温度：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66</w:t>
      </w:r>
      <w:r>
        <w:rPr>
          <w:rFonts w:hint="eastAsia" w:ascii="Arial" w:hAnsi="Arial" w:cs="Arial"/>
          <w:szCs w:val="21"/>
          <w:highlight w:val="none"/>
        </w:rPr>
        <w:t>℃，因反应系统热负荷大。另为保证加热炉安全运行，氧含量不做上限控制。排烟温度按135℃-140℃控制。</w:t>
      </w:r>
    </w:p>
    <w:p w14:paraId="3AD2EA20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1030-F201设计热负荷18MW，实际热负荷26.2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9</w:t>
      </w:r>
      <w:r>
        <w:rPr>
          <w:rFonts w:hint="eastAsia" w:ascii="Arial" w:hAnsi="Arial" w:cs="Arial"/>
          <w:szCs w:val="21"/>
          <w:highlight w:val="none"/>
        </w:rPr>
        <w:t>MV，排烟温度136.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5</w:t>
      </w:r>
      <w:r>
        <w:rPr>
          <w:rFonts w:hint="eastAsia" w:ascii="Arial" w:hAnsi="Arial" w:cs="Arial"/>
          <w:szCs w:val="21"/>
          <w:highlight w:val="none"/>
        </w:rPr>
        <w:t>℃，露点温度：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66</w:t>
      </w:r>
      <w:r>
        <w:rPr>
          <w:rFonts w:hint="eastAsia" w:ascii="Arial" w:hAnsi="Arial" w:cs="Arial"/>
          <w:szCs w:val="21"/>
          <w:highlight w:val="none"/>
        </w:rPr>
        <w:t>℃，因分馏系统热负荷高。排烟温度按135℃-140℃控制.</w:t>
      </w:r>
    </w:p>
    <w:p w14:paraId="09029567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1040-F101设计热负荷26.15MW，实际热负荷12.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689</w:t>
      </w:r>
      <w:r>
        <w:rPr>
          <w:rFonts w:hint="eastAsia" w:ascii="Arial" w:hAnsi="Arial" w:cs="Arial"/>
          <w:szCs w:val="21"/>
          <w:highlight w:val="none"/>
        </w:rPr>
        <w:t>MW，排烟温度：13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1.64</w:t>
      </w:r>
      <w:r>
        <w:rPr>
          <w:rFonts w:hint="eastAsia" w:ascii="Arial" w:hAnsi="Arial" w:cs="Arial"/>
          <w:szCs w:val="21"/>
          <w:highlight w:val="none"/>
        </w:rPr>
        <w:t>℃，露点温度：109℃，为缓解空气预热器露点腐蚀，排烟温度按130℃-135℃控制，为避免不充分燃烧，减少一氧化碳产生，氧含量控2%-3%。</w:t>
      </w:r>
    </w:p>
    <w:p w14:paraId="0C83A4D8">
      <w:pPr>
        <w:spacing w:line="360" w:lineRule="auto"/>
        <w:ind w:firstLine="363" w:firstLineChars="202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表1</w:t>
      </w:r>
      <w:r>
        <w:rPr>
          <w:rFonts w:ascii="宋体" w:hAnsi="宋体"/>
          <w:sz w:val="18"/>
          <w:szCs w:val="18"/>
          <w:highlight w:val="none"/>
        </w:rPr>
        <w:t>8</w:t>
      </w:r>
      <w:r>
        <w:rPr>
          <w:rFonts w:hint="eastAsia" w:ascii="宋体" w:hAnsi="宋体"/>
          <w:sz w:val="18"/>
          <w:szCs w:val="18"/>
          <w:highlight w:val="none"/>
        </w:rPr>
        <w:t xml:space="preserve"> 炼油二部加热炉参数汇总表</w:t>
      </w:r>
    </w:p>
    <w:tbl>
      <w:tblPr>
        <w:tblStyle w:val="16"/>
        <w:tblW w:w="5000" w:type="pct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2" w:space="0"/>
          <w:insideV w:val="single" w:color="000000" w:sz="2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"/>
        <w:gridCol w:w="1232"/>
        <w:gridCol w:w="742"/>
        <w:gridCol w:w="759"/>
        <w:gridCol w:w="625"/>
        <w:gridCol w:w="739"/>
        <w:gridCol w:w="859"/>
        <w:gridCol w:w="849"/>
        <w:gridCol w:w="797"/>
        <w:gridCol w:w="849"/>
        <w:gridCol w:w="859"/>
        <w:gridCol w:w="774"/>
        <w:gridCol w:w="451"/>
      </w:tblGrid>
      <w:tr w14:paraId="65B227D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4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57AB44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装置</w:t>
            </w:r>
          </w:p>
        </w:tc>
        <w:tc>
          <w:tcPr>
            <w:tcW w:w="61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521D68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加热炉名称</w:t>
            </w:r>
          </w:p>
        </w:tc>
        <w:tc>
          <w:tcPr>
            <w:tcW w:w="372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3EE01E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热负荷Mw</w:t>
            </w:r>
          </w:p>
        </w:tc>
        <w:tc>
          <w:tcPr>
            <w:tcW w:w="1079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28C7B9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氧含量 %</w:t>
            </w:r>
          </w:p>
        </w:tc>
        <w:tc>
          <w:tcPr>
            <w:tcW w:w="1233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82E277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 xml:space="preserve">排烟温度 </w:t>
            </w:r>
            <w:r>
              <w:rPr>
                <w:rFonts w:ascii="宋体" w:hAnsi="宋体" w:cs="宋体"/>
                <w:b/>
                <w:bCs/>
                <w:szCs w:val="21"/>
                <w:highlight w:val="none"/>
              </w:rPr>
              <w:t>℃</w:t>
            </w:r>
          </w:p>
        </w:tc>
        <w:tc>
          <w:tcPr>
            <w:tcW w:w="1482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36DC67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热效率 %</w:t>
            </w:r>
          </w:p>
        </w:tc>
      </w:tr>
      <w:tr w14:paraId="36483E1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" w:hRule="atLeast"/>
        </w:trPr>
        <w:tc>
          <w:tcPr>
            <w:tcW w:w="214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AF6DCB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</w:p>
        </w:tc>
        <w:tc>
          <w:tcPr>
            <w:tcW w:w="61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140D44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</w:p>
        </w:tc>
        <w:tc>
          <w:tcPr>
            <w:tcW w:w="37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4DC1BF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</w:p>
        </w:tc>
        <w:tc>
          <w:tcPr>
            <w:tcW w:w="3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0E804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本月</w:t>
            </w:r>
          </w:p>
        </w:tc>
        <w:tc>
          <w:tcPr>
            <w:tcW w:w="31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5BC6A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上月</w:t>
            </w:r>
          </w:p>
        </w:tc>
        <w:tc>
          <w:tcPr>
            <w:tcW w:w="3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E0207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变化量</w:t>
            </w:r>
          </w:p>
        </w:tc>
        <w:tc>
          <w:tcPr>
            <w:tcW w:w="39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49AF5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本月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D7CAE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上月</w:t>
            </w:r>
          </w:p>
        </w:tc>
        <w:tc>
          <w:tcPr>
            <w:tcW w:w="40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910D4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变化量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B6A66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本月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1A4FA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上月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6D8C4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变化量</w:t>
            </w:r>
          </w:p>
        </w:tc>
        <w:tc>
          <w:tcPr>
            <w:tcW w:w="2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AB9A3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指标</w:t>
            </w:r>
          </w:p>
        </w:tc>
      </w:tr>
      <w:tr w14:paraId="5AA1A13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7" w:hRule="atLeast"/>
        </w:trPr>
        <w:tc>
          <w:tcPr>
            <w:tcW w:w="21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C83F4B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柴油加氢</w:t>
            </w:r>
          </w:p>
        </w:tc>
        <w:tc>
          <w:tcPr>
            <w:tcW w:w="6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D4F047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1030-F201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B6A2A3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18</w:t>
            </w:r>
          </w:p>
        </w:tc>
        <w:tc>
          <w:tcPr>
            <w:tcW w:w="3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2E308B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2.57</w:t>
            </w:r>
          </w:p>
        </w:tc>
        <w:tc>
          <w:tcPr>
            <w:tcW w:w="6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AD1B11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2.57</w:t>
            </w:r>
          </w:p>
        </w:tc>
        <w:tc>
          <w:tcPr>
            <w:tcW w:w="3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9848991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39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C9E4609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136.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8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EF1904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136.7</w:t>
            </w:r>
          </w:p>
        </w:tc>
        <w:tc>
          <w:tcPr>
            <w:tcW w:w="40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437BDF1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-0.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97EA67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91.9</w:t>
            </w:r>
          </w:p>
        </w:tc>
        <w:tc>
          <w:tcPr>
            <w:tcW w:w="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AC4C386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91.9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98DD08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2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085DDF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91</w:t>
            </w:r>
          </w:p>
        </w:tc>
      </w:tr>
      <w:tr w14:paraId="52F3C0C2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B30D0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加氢裂化</w:t>
            </w:r>
          </w:p>
        </w:tc>
        <w:tc>
          <w:tcPr>
            <w:tcW w:w="6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06BE8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1040-F101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C7E86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26.15</w:t>
            </w:r>
          </w:p>
        </w:tc>
        <w:tc>
          <w:tcPr>
            <w:tcW w:w="3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2AB8F1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48</w:t>
            </w:r>
          </w:p>
        </w:tc>
        <w:tc>
          <w:tcPr>
            <w:tcW w:w="6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05B803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2.62</w:t>
            </w:r>
          </w:p>
        </w:tc>
        <w:tc>
          <w:tcPr>
            <w:tcW w:w="3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71295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0.1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39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4C2881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13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1.64</w:t>
            </w:r>
          </w:p>
        </w:tc>
        <w:tc>
          <w:tcPr>
            <w:tcW w:w="8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BAA94A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132</w:t>
            </w:r>
          </w:p>
        </w:tc>
        <w:tc>
          <w:tcPr>
            <w:tcW w:w="40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FD6037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-0.36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60D9C5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92.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24</w:t>
            </w:r>
          </w:p>
        </w:tc>
        <w:tc>
          <w:tcPr>
            <w:tcW w:w="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8F58D3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92.17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4F639A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0.07</w:t>
            </w:r>
          </w:p>
        </w:tc>
        <w:tc>
          <w:tcPr>
            <w:tcW w:w="2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ACF9B1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  <w:lang w:bidi="ar"/>
              </w:rPr>
              <w:t>91</w:t>
            </w:r>
          </w:p>
        </w:tc>
      </w:tr>
      <w:tr w14:paraId="77DFE7FC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205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36BAE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平均值</w:t>
            </w:r>
          </w:p>
        </w:tc>
        <w:tc>
          <w:tcPr>
            <w:tcW w:w="3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AADF7E2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2.5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</w:t>
            </w:r>
          </w:p>
        </w:tc>
        <w:tc>
          <w:tcPr>
            <w:tcW w:w="31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F0B4E3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2.55</w:t>
            </w:r>
          </w:p>
        </w:tc>
        <w:tc>
          <w:tcPr>
            <w:tcW w:w="3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C4D897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-0.07</w:t>
            </w:r>
          </w:p>
        </w:tc>
        <w:tc>
          <w:tcPr>
            <w:tcW w:w="39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DB60AAC">
            <w:pPr>
              <w:jc w:val="center"/>
              <w:rPr>
                <w:rFonts w:hint="default" w:ascii="Arial" w:hAnsi="Arial" w:cs="Arial"/>
                <w:szCs w:val="21"/>
                <w:highlight w:val="none"/>
                <w:lang w:val="en-US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13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4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07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BC43F0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132.6</w:t>
            </w:r>
          </w:p>
        </w:tc>
        <w:tc>
          <w:tcPr>
            <w:tcW w:w="40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2B2C185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-0.28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EB6B3DB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92.0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21E964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92.045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A78EC3A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0.03</w:t>
            </w:r>
          </w:p>
        </w:tc>
        <w:tc>
          <w:tcPr>
            <w:tcW w:w="2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0B484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91</w:t>
            </w:r>
          </w:p>
        </w:tc>
      </w:tr>
    </w:tbl>
    <w:p w14:paraId="63D3B0D8">
      <w:pPr>
        <w:spacing w:line="360" w:lineRule="auto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数据表说明：数据均来源于PI系统。</w:t>
      </w:r>
    </w:p>
    <w:p w14:paraId="4B3449E0">
      <w:pPr>
        <w:pStyle w:val="52"/>
        <w:numPr>
          <w:ilvl w:val="0"/>
          <w:numId w:val="7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特种设备管理</w:t>
      </w:r>
    </w:p>
    <w:p w14:paraId="3002F66F">
      <w:pPr>
        <w:spacing w:line="360" w:lineRule="auto"/>
        <w:ind w:left="141"/>
        <w:rPr>
          <w:rFonts w:hint="eastAsia" w:ascii="宋体" w:hAnsi="宋体" w:cs="宋体"/>
          <w:bCs/>
          <w:sz w:val="18"/>
          <w:szCs w:val="18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2.1</w:t>
      </w:r>
      <w:r>
        <w:rPr>
          <w:rFonts w:hint="eastAsia" w:ascii="宋体" w:hAnsi="宋体"/>
          <w:b/>
          <w:szCs w:val="21"/>
          <w:highlight w:val="none"/>
        </w:rPr>
        <w:t>压力容器管理（</w:t>
      </w:r>
      <w:r>
        <w:rPr>
          <w:rFonts w:hint="eastAsia" w:ascii="宋体" w:hAnsi="宋体" w:cs="宋体"/>
          <w:b/>
          <w:szCs w:val="21"/>
          <w:highlight w:val="none"/>
        </w:rPr>
        <w:t>主要是压力容器的检修等，包括内件检修、容器本体检修等等）</w:t>
      </w:r>
    </w:p>
    <w:p w14:paraId="7CB4D4EA">
      <w:pPr>
        <w:spacing w:line="360" w:lineRule="auto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表1</w:t>
      </w:r>
      <w:r>
        <w:rPr>
          <w:rFonts w:ascii="宋体" w:hAnsi="宋体"/>
          <w:sz w:val="18"/>
          <w:szCs w:val="18"/>
          <w:highlight w:val="none"/>
        </w:rPr>
        <w:t>9</w:t>
      </w:r>
      <w:r>
        <w:rPr>
          <w:rFonts w:hint="eastAsia" w:ascii="宋体" w:hAnsi="宋体"/>
          <w:sz w:val="18"/>
          <w:szCs w:val="18"/>
          <w:highlight w:val="none"/>
        </w:rPr>
        <w:t xml:space="preserve"> 压力容器检修处理滚动表</w:t>
      </w:r>
    </w:p>
    <w:tbl>
      <w:tblPr>
        <w:tblStyle w:val="16"/>
        <w:tblW w:w="10191" w:type="dxa"/>
        <w:tblInd w:w="123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6"/>
        <w:gridCol w:w="1276"/>
        <w:gridCol w:w="1359"/>
        <w:gridCol w:w="1557"/>
        <w:gridCol w:w="3037"/>
        <w:gridCol w:w="2126"/>
      </w:tblGrid>
      <w:tr w14:paraId="1B162A21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836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05917FC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装置</w:t>
            </w:r>
          </w:p>
        </w:tc>
        <w:tc>
          <w:tcPr>
            <w:tcW w:w="1276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4F9E581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位置</w:t>
            </w:r>
          </w:p>
        </w:tc>
        <w:tc>
          <w:tcPr>
            <w:tcW w:w="1359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1E66039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时间</w:t>
            </w:r>
          </w:p>
        </w:tc>
        <w:tc>
          <w:tcPr>
            <w:tcW w:w="1557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E066D29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处理方法</w:t>
            </w:r>
          </w:p>
        </w:tc>
        <w:tc>
          <w:tcPr>
            <w:tcW w:w="3037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7967A83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照片</w:t>
            </w:r>
          </w:p>
        </w:tc>
        <w:tc>
          <w:tcPr>
            <w:tcW w:w="2126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72E6CB67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整改方式及闭环时间</w:t>
            </w:r>
          </w:p>
        </w:tc>
      </w:tr>
      <w:tr w14:paraId="150D4A3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3" w:hRule="atLeast"/>
        </w:trPr>
        <w:tc>
          <w:tcPr>
            <w:tcW w:w="836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C5AE34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27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5CD992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highlight w:val="none"/>
              </w:rPr>
              <w:t>/</w:t>
            </w:r>
          </w:p>
        </w:tc>
        <w:tc>
          <w:tcPr>
            <w:tcW w:w="13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B78FA6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highlight w:val="none"/>
              </w:rPr>
              <w:t>/</w:t>
            </w:r>
          </w:p>
        </w:tc>
        <w:tc>
          <w:tcPr>
            <w:tcW w:w="15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B2C2D9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highlight w:val="none"/>
              </w:rPr>
              <w:t>/</w:t>
            </w:r>
          </w:p>
        </w:tc>
        <w:tc>
          <w:tcPr>
            <w:tcW w:w="303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8DD0B2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highlight w:val="none"/>
              </w:rPr>
              <w:t>/</w:t>
            </w:r>
          </w:p>
        </w:tc>
        <w:tc>
          <w:tcPr>
            <w:tcW w:w="21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3302FF6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highlight w:val="none"/>
              </w:rPr>
              <w:t>/</w:t>
            </w:r>
          </w:p>
        </w:tc>
      </w:tr>
    </w:tbl>
    <w:p w14:paraId="39E50F79">
      <w:pPr>
        <w:spacing w:before="240" w:line="360" w:lineRule="auto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2.2压力管道管理</w:t>
      </w:r>
    </w:p>
    <w:p w14:paraId="238F7996">
      <w:pPr>
        <w:spacing w:line="360" w:lineRule="auto"/>
        <w:rPr>
          <w:rFonts w:hint="eastAsia" w:ascii="宋体" w:hAnsi="宋体"/>
          <w:bCs/>
          <w:szCs w:val="21"/>
          <w:highlight w:val="none"/>
        </w:rPr>
      </w:pPr>
      <w:r>
        <w:rPr>
          <w:rFonts w:hint="eastAsia" w:ascii="宋体" w:hAnsi="宋体"/>
          <w:bCs/>
          <w:szCs w:val="21"/>
          <w:highlight w:val="none"/>
        </w:rPr>
        <w:t>本月无。</w:t>
      </w:r>
    </w:p>
    <w:p w14:paraId="52384728">
      <w:pPr>
        <w:spacing w:line="360" w:lineRule="auto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2.3安全阀管理</w:t>
      </w:r>
    </w:p>
    <w:p w14:paraId="540EB74D">
      <w:pPr>
        <w:pStyle w:val="52"/>
        <w:spacing w:line="360" w:lineRule="auto"/>
        <w:jc w:val="left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szCs w:val="21"/>
          <w:highlight w:val="none"/>
        </w:rPr>
        <w:t xml:space="preserve">                                  </w:t>
      </w:r>
      <w:r>
        <w:rPr>
          <w:rFonts w:hint="eastAsia" w:ascii="宋体" w:hAnsi="宋体"/>
          <w:sz w:val="18"/>
          <w:szCs w:val="18"/>
          <w:highlight w:val="none"/>
        </w:rPr>
        <w:t>表</w:t>
      </w:r>
      <w:r>
        <w:rPr>
          <w:rFonts w:ascii="宋体" w:hAnsi="宋体"/>
          <w:sz w:val="18"/>
          <w:szCs w:val="18"/>
          <w:highlight w:val="none"/>
        </w:rPr>
        <w:t>20</w:t>
      </w:r>
      <w:r>
        <w:rPr>
          <w:rFonts w:hint="eastAsia" w:ascii="宋体" w:hAnsi="宋体"/>
          <w:sz w:val="18"/>
          <w:szCs w:val="18"/>
          <w:highlight w:val="none"/>
        </w:rPr>
        <w:t xml:space="preserve"> 安全阀校验情况</w:t>
      </w:r>
    </w:p>
    <w:tbl>
      <w:tblPr>
        <w:tblStyle w:val="16"/>
        <w:tblW w:w="5000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21"/>
        <w:gridCol w:w="870"/>
        <w:gridCol w:w="871"/>
        <w:gridCol w:w="871"/>
        <w:gridCol w:w="871"/>
        <w:gridCol w:w="871"/>
        <w:gridCol w:w="871"/>
        <w:gridCol w:w="871"/>
        <w:gridCol w:w="871"/>
        <w:gridCol w:w="1974"/>
      </w:tblGrid>
      <w:tr w14:paraId="52FDA5A0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13" w:type="pct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39AE2C8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装置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7FAFC61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安全阀（台）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2B0FA64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年度计划校验（台）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A82B090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本月计划校验（台）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2BC3CE2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本月实际校验（台）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A788943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年度累计校验（台）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D369D0B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本月故障起跳（台）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3337055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本月超压起跳（台）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76955B3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年度起跳（台）</w:t>
            </w:r>
          </w:p>
        </w:tc>
        <w:tc>
          <w:tcPr>
            <w:tcW w:w="992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F09B8A7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备注</w:t>
            </w:r>
          </w:p>
        </w:tc>
      </w:tr>
      <w:tr w14:paraId="34657E01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  <w:jc w:val="center"/>
        </w:trPr>
        <w:tc>
          <w:tcPr>
            <w:tcW w:w="513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7C7C57D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煤油加氢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75F0287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46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194E730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31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71A03DD7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2B7160EF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37A0862B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27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2447F53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77961CE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54DFF4C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9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FFFFFF"/>
            <w:vAlign w:val="center"/>
          </w:tcPr>
          <w:p w14:paraId="2EBD6F59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</w:tr>
      <w:tr w14:paraId="3DB76ED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2" w:hRule="atLeast"/>
          <w:jc w:val="center"/>
        </w:trPr>
        <w:tc>
          <w:tcPr>
            <w:tcW w:w="513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49FA995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柴油加氢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6C397BF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69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74558D7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34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11210D3D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11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C058C24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11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BDE16A6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31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5217A26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6FBE9A9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7E3E7EA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9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FFFFFF"/>
            <w:vAlign w:val="center"/>
          </w:tcPr>
          <w:p w14:paraId="3E8CE199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</w:tr>
      <w:tr w14:paraId="1770B6B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513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1241A27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加氢裂化</w:t>
            </w:r>
          </w:p>
        </w:tc>
        <w:tc>
          <w:tcPr>
            <w:tcW w:w="8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10C212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174</w:t>
            </w:r>
          </w:p>
        </w:tc>
        <w:tc>
          <w:tcPr>
            <w:tcW w:w="8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960F75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118</w:t>
            </w:r>
          </w:p>
        </w:tc>
        <w:tc>
          <w:tcPr>
            <w:tcW w:w="8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7FC949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11</w:t>
            </w:r>
          </w:p>
        </w:tc>
        <w:tc>
          <w:tcPr>
            <w:tcW w:w="8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FDD97E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8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31A8A4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78</w:t>
            </w:r>
          </w:p>
        </w:tc>
        <w:tc>
          <w:tcPr>
            <w:tcW w:w="8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C38D46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8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B39A69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8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DB8147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197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066EFEBD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因阀门内漏或无切除条件，共有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8</w:t>
            </w:r>
            <w:r>
              <w:rPr>
                <w:rFonts w:ascii="Arial" w:hAnsi="Arial" w:cs="Arial"/>
                <w:sz w:val="18"/>
                <w:szCs w:val="18"/>
                <w:highlight w:val="none"/>
              </w:rPr>
              <w:t>台安全阀延期校验，位号如下：1040-PSV2071A/B</w:t>
            </w:r>
          </w:p>
          <w:p w14:paraId="47461571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1040-PSV1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102</w:t>
            </w:r>
            <w:r>
              <w:rPr>
                <w:rFonts w:ascii="Arial" w:hAnsi="Arial" w:cs="Arial"/>
                <w:sz w:val="18"/>
                <w:szCs w:val="18"/>
                <w:highlight w:val="none"/>
              </w:rPr>
              <w:t>A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/B</w:t>
            </w:r>
          </w:p>
          <w:p w14:paraId="03647AE4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1040-PSV204A</w:t>
            </w:r>
          </w:p>
          <w:p w14:paraId="54FBADEE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1040-PSV109A</w:t>
            </w:r>
          </w:p>
          <w:p w14:paraId="15A2D945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1040-PSV105A</w:t>
            </w:r>
          </w:p>
          <w:p w14:paraId="17FDA713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1040-PSV2122B</w:t>
            </w:r>
          </w:p>
        </w:tc>
      </w:tr>
      <w:tr w14:paraId="276F3DB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7" w:hRule="atLeast"/>
          <w:jc w:val="center"/>
        </w:trPr>
        <w:tc>
          <w:tcPr>
            <w:tcW w:w="513" w:type="pct"/>
            <w:tcBorders>
              <w:top w:val="single" w:color="000000" w:sz="6" w:space="0"/>
              <w:left w:val="single" w:color="000000" w:sz="12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5A1F6506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气体分馏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173746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52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544F8A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20497E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5437D4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92A3E9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7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34B065B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6E39F40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0534A0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992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2" w:space="0"/>
            </w:tcBorders>
            <w:vAlign w:val="center"/>
          </w:tcPr>
          <w:p w14:paraId="564B725D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1041-PSV204A/B于2025年7月4日因超压起跳，1041-PSV205A/B预防性校验</w:t>
            </w:r>
          </w:p>
        </w:tc>
      </w:tr>
    </w:tbl>
    <w:p w14:paraId="71A06156">
      <w:pPr>
        <w:pStyle w:val="52"/>
        <w:numPr>
          <w:ilvl w:val="0"/>
          <w:numId w:val="7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防腐管理</w:t>
      </w:r>
    </w:p>
    <w:p w14:paraId="30C30CBD">
      <w:pPr>
        <w:spacing w:line="360" w:lineRule="auto"/>
        <w:ind w:left="141"/>
        <w:rPr>
          <w:rFonts w:hint="eastAsia" w:ascii="宋体" w:hAnsi="宋体"/>
          <w:b/>
          <w:szCs w:val="21"/>
          <w:highlight w:val="none"/>
        </w:rPr>
      </w:pPr>
      <w:r>
        <w:rPr>
          <w:rFonts w:ascii="宋体" w:hAnsi="宋体"/>
          <w:b/>
          <w:szCs w:val="21"/>
          <w:highlight w:val="none"/>
        </w:rPr>
        <w:t xml:space="preserve">3.1 </w:t>
      </w:r>
      <w:r>
        <w:rPr>
          <w:rFonts w:hint="eastAsia" w:ascii="宋体" w:hAnsi="宋体"/>
          <w:b/>
          <w:szCs w:val="21"/>
          <w:highlight w:val="none"/>
        </w:rPr>
        <w:t>工艺防腐</w:t>
      </w:r>
    </w:p>
    <w:p w14:paraId="45CC8919">
      <w:pPr>
        <w:pStyle w:val="2"/>
        <w:jc w:val="both"/>
        <w:rPr>
          <w:rFonts w:hint="eastAsia" w:cs="Times New Roman"/>
          <w:bCs w:val="0"/>
          <w:kern w:val="2"/>
          <w:sz w:val="21"/>
          <w:szCs w:val="21"/>
          <w:highlight w:val="none"/>
        </w:rPr>
      </w:pPr>
      <w:r>
        <w:rPr>
          <w:rFonts w:hint="eastAsia" w:cs="Times New Roman"/>
          <w:bCs w:val="0"/>
          <w:kern w:val="2"/>
          <w:sz w:val="21"/>
          <w:szCs w:val="21"/>
          <w:highlight w:val="none"/>
        </w:rPr>
        <w:t>3.</w:t>
      </w:r>
      <w:r>
        <w:rPr>
          <w:rFonts w:cs="Times New Roman"/>
          <w:bCs w:val="0"/>
          <w:kern w:val="2"/>
          <w:sz w:val="21"/>
          <w:szCs w:val="21"/>
          <w:highlight w:val="none"/>
        </w:rPr>
        <w:t>1</w:t>
      </w:r>
      <w:r>
        <w:rPr>
          <w:rFonts w:hint="eastAsia" w:cs="Times New Roman"/>
          <w:bCs w:val="0"/>
          <w:kern w:val="2"/>
          <w:sz w:val="21"/>
          <w:szCs w:val="21"/>
          <w:highlight w:val="none"/>
        </w:rPr>
        <w:t>.</w:t>
      </w:r>
      <w:r>
        <w:rPr>
          <w:rFonts w:cs="Times New Roman"/>
          <w:bCs w:val="0"/>
          <w:kern w:val="2"/>
          <w:sz w:val="21"/>
          <w:szCs w:val="21"/>
          <w:highlight w:val="none"/>
        </w:rPr>
        <w:t xml:space="preserve">1 </w:t>
      </w:r>
      <w:r>
        <w:rPr>
          <w:rFonts w:hint="eastAsia" w:cs="Times New Roman"/>
          <w:bCs w:val="0"/>
          <w:kern w:val="2"/>
          <w:sz w:val="21"/>
          <w:szCs w:val="21"/>
          <w:highlight w:val="none"/>
        </w:rPr>
        <w:t>当月工艺监测不合格项原因分析</w:t>
      </w:r>
    </w:p>
    <w:p w14:paraId="52B46723">
      <w:pPr>
        <w:pStyle w:val="52"/>
        <w:spacing w:line="360" w:lineRule="auto"/>
        <w:ind w:left="360" w:firstLine="0" w:firstLineChars="0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</w:t>
      </w:r>
      <w:r>
        <w:rPr>
          <w:rFonts w:ascii="宋体" w:hAnsi="宋体"/>
          <w:sz w:val="18"/>
          <w:szCs w:val="18"/>
          <w:highlight w:val="none"/>
        </w:rPr>
        <w:t>1</w:t>
      </w:r>
      <w:r>
        <w:rPr>
          <w:rFonts w:hint="eastAsia" w:ascii="宋体" w:hAnsi="宋体"/>
          <w:sz w:val="18"/>
          <w:szCs w:val="18"/>
          <w:highlight w:val="none"/>
        </w:rPr>
        <w:t xml:space="preserve"> 水分析项目</w:t>
      </w:r>
    </w:p>
    <w:tbl>
      <w:tblPr>
        <w:tblStyle w:val="16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597"/>
        <w:gridCol w:w="2684"/>
        <w:gridCol w:w="1811"/>
        <w:gridCol w:w="2684"/>
      </w:tblGrid>
      <w:tr w14:paraId="6EDA5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E5887F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采样时间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B267BA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采样点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41FA26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pH值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266AC2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bookmarkStart w:id="0" w:name="_Hlk40360951"/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铁离子</w:t>
            </w:r>
            <w:bookmarkEnd w:id="0"/>
          </w:p>
        </w:tc>
      </w:tr>
      <w:tr w14:paraId="528212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701" w:type="pct"/>
            <w:gridSpan w:val="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5A0708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控制指标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CC9F3C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--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05BF21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≤3mg/L</w:t>
            </w:r>
          </w:p>
        </w:tc>
      </w:tr>
      <w:tr w14:paraId="652AFF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FB7E59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煤油加氢</w:t>
            </w:r>
          </w:p>
        </w:tc>
      </w:tr>
      <w:tr w14:paraId="11C865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D9177E1">
            <w:pPr>
              <w:widowControl/>
              <w:jc w:val="center"/>
              <w:textAlignment w:val="bottom"/>
              <w:rPr>
                <w:rFonts w:hint="eastAsia" w:ascii="Arial" w:hAnsi="Arial" w:eastAsia="宋体" w:cs="Arial"/>
                <w:kern w:val="0"/>
                <w:szCs w:val="21"/>
                <w:highlight w:val="none"/>
                <w:lang w:eastAsia="zh-CN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1373" w:type="pct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B0C816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SC11202-D103</w:t>
            </w:r>
          </w:p>
          <w:p w14:paraId="68F8A332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含硫污水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5999FA4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7.14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18E0E54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0.11</w:t>
            </w:r>
          </w:p>
        </w:tc>
      </w:tr>
      <w:tr w14:paraId="13C22C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E65BA2">
            <w:pPr>
              <w:widowControl/>
              <w:jc w:val="center"/>
              <w:textAlignment w:val="bottom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1373" w:type="pct"/>
            <w:vMerge w:val="continue"/>
            <w:vAlign w:val="center"/>
          </w:tcPr>
          <w:p w14:paraId="5356396E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DE61A2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7.14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F8671A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0.02</w:t>
            </w:r>
          </w:p>
        </w:tc>
      </w:tr>
      <w:tr w14:paraId="7F765B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B2ED353">
            <w:pPr>
              <w:widowControl/>
              <w:jc w:val="center"/>
              <w:textAlignment w:val="bottom"/>
              <w:rPr>
                <w:rFonts w:hint="eastAsia" w:ascii="Arial" w:hAnsi="Arial" w:eastAsia="宋体" w:cs="Arial"/>
                <w:color w:val="000000"/>
                <w:szCs w:val="21"/>
                <w:highlight w:val="none"/>
                <w:lang w:eastAsia="zh-CN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18</w:t>
            </w:r>
          </w:p>
        </w:tc>
        <w:tc>
          <w:tcPr>
            <w:tcW w:w="1373" w:type="pct"/>
            <w:vMerge w:val="continue"/>
            <w:vAlign w:val="center"/>
          </w:tcPr>
          <w:p w14:paraId="6E6DD172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608E86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7.08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EC8266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0.02</w:t>
            </w:r>
          </w:p>
        </w:tc>
      </w:tr>
      <w:tr w14:paraId="0AB535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A907B9B">
            <w:pPr>
              <w:widowControl/>
              <w:jc w:val="center"/>
              <w:textAlignment w:val="bottom"/>
              <w:rPr>
                <w:rFonts w:hint="eastAsia" w:ascii="Arial" w:hAnsi="Arial" w:eastAsia="宋体" w:cs="Arial"/>
                <w:color w:val="000000"/>
                <w:szCs w:val="21"/>
                <w:highlight w:val="none"/>
                <w:lang w:eastAsia="zh-CN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2025/10/2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1373" w:type="pct"/>
            <w:vMerge w:val="continue"/>
            <w:vAlign w:val="center"/>
          </w:tcPr>
          <w:p w14:paraId="13E2E0D2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1D7A75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7.19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93B804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0.05</w:t>
            </w:r>
          </w:p>
        </w:tc>
      </w:tr>
      <w:tr w14:paraId="1FD79C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4D3780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1373" w:type="pct"/>
            <w:vMerge w:val="restart"/>
            <w:vAlign w:val="center"/>
          </w:tcPr>
          <w:p w14:paraId="1FB155CE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SC20403-D201</w:t>
            </w:r>
          </w:p>
          <w:p w14:paraId="71357375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分馏塔顶回流罐底含硫污水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A9B557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8.51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42AFA7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0.18</w:t>
            </w:r>
          </w:p>
        </w:tc>
      </w:tr>
      <w:tr w14:paraId="317D95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D9E51C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1373" w:type="pct"/>
            <w:vMerge w:val="continue"/>
            <w:vAlign w:val="center"/>
          </w:tcPr>
          <w:p w14:paraId="2DB2FBE2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675CB5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007ACD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0.06</w:t>
            </w:r>
          </w:p>
        </w:tc>
      </w:tr>
      <w:tr w14:paraId="2EDDAA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9D6BBB1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18</w:t>
            </w:r>
          </w:p>
        </w:tc>
        <w:tc>
          <w:tcPr>
            <w:tcW w:w="1373" w:type="pct"/>
            <w:vMerge w:val="continue"/>
            <w:vAlign w:val="center"/>
          </w:tcPr>
          <w:p w14:paraId="7DEB38A8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3E9908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8.38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5B2D1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0.08</w:t>
            </w:r>
          </w:p>
        </w:tc>
      </w:tr>
      <w:tr w14:paraId="7FDFCD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8D7D85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2025/10/2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1373" w:type="pct"/>
            <w:vMerge w:val="continue"/>
            <w:vAlign w:val="center"/>
          </w:tcPr>
          <w:p w14:paraId="5B92A18C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34C56F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8.41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2B048A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0.12</w:t>
            </w:r>
          </w:p>
        </w:tc>
      </w:tr>
      <w:tr w14:paraId="4E5CEA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E59A4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柴油加氢</w:t>
            </w:r>
          </w:p>
        </w:tc>
      </w:tr>
      <w:tr w14:paraId="6DF98C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A916E9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1373" w:type="pct"/>
            <w:vMerge w:val="restart"/>
            <w:vAlign w:val="center"/>
          </w:tcPr>
          <w:p w14:paraId="3AE0D152">
            <w:pPr>
              <w:widowControl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SC12302-D104</w:t>
            </w:r>
          </w:p>
          <w:p w14:paraId="5DCB071C">
            <w:pPr>
              <w:widowControl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冷低分含硫污水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0DCB29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7.97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DBBF02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</w:t>
            </w:r>
          </w:p>
        </w:tc>
      </w:tr>
      <w:tr w14:paraId="71AB11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9A2D14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1373" w:type="pct"/>
            <w:vMerge w:val="continue"/>
            <w:vAlign w:val="center"/>
          </w:tcPr>
          <w:p w14:paraId="164364F1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284245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7.91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273706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0.02</w:t>
            </w:r>
          </w:p>
        </w:tc>
      </w:tr>
      <w:tr w14:paraId="48739B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AC59AE9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18</w:t>
            </w:r>
          </w:p>
        </w:tc>
        <w:tc>
          <w:tcPr>
            <w:tcW w:w="1373" w:type="pct"/>
            <w:vMerge w:val="continue"/>
            <w:vAlign w:val="center"/>
          </w:tcPr>
          <w:p w14:paraId="19D4C82B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30FE63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7.86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3FEFE6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0.11</w:t>
            </w:r>
          </w:p>
        </w:tc>
      </w:tr>
      <w:tr w14:paraId="118A00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62FB90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2025/10/2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1373" w:type="pct"/>
            <w:vMerge w:val="continue"/>
            <w:vAlign w:val="center"/>
          </w:tcPr>
          <w:p w14:paraId="3FD9A3B9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B6ABEC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8.01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926D36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0.18</w:t>
            </w:r>
          </w:p>
        </w:tc>
      </w:tr>
      <w:tr w14:paraId="23FE0A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9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6498F6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1373" w:type="pct"/>
            <w:vMerge w:val="restart"/>
            <w:vAlign w:val="center"/>
          </w:tcPr>
          <w:p w14:paraId="7F0FE524">
            <w:pPr>
              <w:widowControl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SC20303-D201</w:t>
            </w:r>
          </w:p>
          <w:p w14:paraId="1FD69E3A">
            <w:pPr>
              <w:widowControl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汽提塔顶含硫污水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780CC3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7.31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3266BA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0.12</w:t>
            </w:r>
          </w:p>
        </w:tc>
      </w:tr>
      <w:tr w14:paraId="61FBB2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3E174D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1373" w:type="pct"/>
            <w:vMerge w:val="continue"/>
            <w:vAlign w:val="center"/>
          </w:tcPr>
          <w:p w14:paraId="5B4D60FB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28E727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7.24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C96384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0.18</w:t>
            </w:r>
          </w:p>
        </w:tc>
      </w:tr>
      <w:tr w14:paraId="0C823C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FFE4902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18</w:t>
            </w:r>
          </w:p>
        </w:tc>
        <w:tc>
          <w:tcPr>
            <w:tcW w:w="1373" w:type="pct"/>
            <w:vMerge w:val="continue"/>
            <w:vAlign w:val="center"/>
          </w:tcPr>
          <w:p w14:paraId="29438D85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F98FF3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7.29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B83709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0.13</w:t>
            </w:r>
          </w:p>
        </w:tc>
      </w:tr>
      <w:tr w14:paraId="738777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B495C1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2025/10/2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1373" w:type="pct"/>
            <w:vMerge w:val="continue"/>
            <w:vAlign w:val="center"/>
          </w:tcPr>
          <w:p w14:paraId="485F78C3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1A89B8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7.29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64010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0.19</w:t>
            </w:r>
          </w:p>
        </w:tc>
      </w:tr>
      <w:tr w14:paraId="159347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F03380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1373" w:type="pct"/>
            <w:vMerge w:val="restart"/>
            <w:vAlign w:val="center"/>
          </w:tcPr>
          <w:p w14:paraId="2989B85E">
            <w:pPr>
              <w:widowControl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SC21601-D202</w:t>
            </w:r>
          </w:p>
          <w:p w14:paraId="2372B4BC">
            <w:pPr>
              <w:widowControl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分馏塔顶回流罐冷凝水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28C47D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7.14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AAC0D9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0.31</w:t>
            </w:r>
          </w:p>
        </w:tc>
      </w:tr>
      <w:tr w14:paraId="398F76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28406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1373" w:type="pct"/>
            <w:vMerge w:val="continue"/>
            <w:vAlign w:val="center"/>
          </w:tcPr>
          <w:p w14:paraId="793C3391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59334B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7.25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B593D3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0.11</w:t>
            </w:r>
          </w:p>
        </w:tc>
      </w:tr>
      <w:tr w14:paraId="6A26E1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C79333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18</w:t>
            </w:r>
          </w:p>
        </w:tc>
        <w:tc>
          <w:tcPr>
            <w:tcW w:w="1373" w:type="pct"/>
            <w:vMerge w:val="continue"/>
            <w:vAlign w:val="center"/>
          </w:tcPr>
          <w:p w14:paraId="3666DDA6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352062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6.93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C26EF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0.22</w:t>
            </w:r>
          </w:p>
        </w:tc>
      </w:tr>
      <w:tr w14:paraId="36DF29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0A7BB6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2025/10/2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1373" w:type="pct"/>
            <w:vMerge w:val="continue"/>
            <w:vAlign w:val="center"/>
          </w:tcPr>
          <w:p w14:paraId="6DCE69AA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2B87E9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7.17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ADD4CF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0.21</w:t>
            </w:r>
          </w:p>
        </w:tc>
      </w:tr>
      <w:tr w14:paraId="7EA3F0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3998B4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加氢裂化</w:t>
            </w:r>
          </w:p>
        </w:tc>
      </w:tr>
      <w:tr w14:paraId="1C72C1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47B68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2684" w:type="dxa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05C48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SN111-D107</w:t>
            </w:r>
          </w:p>
          <w:p w14:paraId="4795841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冷低分酸性水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4617B2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8.83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ABE954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0.18</w:t>
            </w:r>
          </w:p>
        </w:tc>
      </w:tr>
      <w:tr w14:paraId="6866E1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967E92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12</w:t>
            </w:r>
          </w:p>
        </w:tc>
        <w:tc>
          <w:tcPr>
            <w:tcW w:w="2684" w:type="dxa"/>
            <w:vMerge w:val="continue"/>
            <w:vAlign w:val="center"/>
          </w:tcPr>
          <w:p w14:paraId="22675E2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94870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8.49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0D684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0.13</w:t>
            </w:r>
          </w:p>
        </w:tc>
      </w:tr>
      <w:tr w14:paraId="328FF5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DD99D0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2684" w:type="dxa"/>
            <w:vMerge w:val="continue"/>
            <w:vAlign w:val="center"/>
          </w:tcPr>
          <w:p w14:paraId="306A881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1F38CB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8.45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769D7FD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0.14</w:t>
            </w:r>
          </w:p>
        </w:tc>
      </w:tr>
      <w:tr w14:paraId="46CA66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7D3CCC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</w:t>
            </w:r>
          </w:p>
        </w:tc>
        <w:tc>
          <w:tcPr>
            <w:tcW w:w="2684" w:type="dxa"/>
            <w:vMerge w:val="continue"/>
            <w:vAlign w:val="center"/>
          </w:tcPr>
          <w:p w14:paraId="7364863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7E29E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8.44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1B2E4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0.13</w:t>
            </w:r>
          </w:p>
        </w:tc>
      </w:tr>
      <w:tr w14:paraId="1D3781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D0016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2684" w:type="dxa"/>
            <w:vMerge w:val="restart"/>
            <w:vAlign w:val="center"/>
          </w:tcPr>
          <w:p w14:paraId="656316F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SN201-D201</w:t>
            </w:r>
          </w:p>
          <w:p w14:paraId="2BB5B4A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汽提塔顶回流罐酸性水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DAF0CE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6.94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8E329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0.09</w:t>
            </w:r>
          </w:p>
        </w:tc>
      </w:tr>
      <w:tr w14:paraId="3996C4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694F6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12</w:t>
            </w:r>
          </w:p>
        </w:tc>
        <w:tc>
          <w:tcPr>
            <w:tcW w:w="2684" w:type="dxa"/>
            <w:vMerge w:val="continue"/>
            <w:vAlign w:val="center"/>
          </w:tcPr>
          <w:p w14:paraId="62F0A37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4BB2BB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6.84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B8933D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0.16</w:t>
            </w:r>
          </w:p>
        </w:tc>
      </w:tr>
      <w:tr w14:paraId="2F138E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80DA1A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2684" w:type="dxa"/>
            <w:vMerge w:val="continue"/>
            <w:vAlign w:val="center"/>
          </w:tcPr>
          <w:p w14:paraId="6E001AB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50D2F5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6.78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5DE5FF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0.07</w:t>
            </w:r>
          </w:p>
        </w:tc>
      </w:tr>
      <w:tr w14:paraId="1A1792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619C7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</w:t>
            </w:r>
          </w:p>
        </w:tc>
        <w:tc>
          <w:tcPr>
            <w:tcW w:w="2684" w:type="dxa"/>
            <w:vMerge w:val="continue"/>
            <w:vAlign w:val="center"/>
          </w:tcPr>
          <w:p w14:paraId="67BB395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492E75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6.94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2C0D0C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0.21</w:t>
            </w:r>
          </w:p>
        </w:tc>
      </w:tr>
      <w:tr w14:paraId="6C5606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569A67D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2684" w:type="dxa"/>
            <w:vMerge w:val="restart"/>
            <w:vAlign w:val="center"/>
          </w:tcPr>
          <w:p w14:paraId="674C27D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SN225-D204</w:t>
            </w:r>
          </w:p>
          <w:p w14:paraId="3E2B191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脱丁烷塔顶回流罐酸性水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D1DF7B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6.63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1B51E3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1.38</w:t>
            </w:r>
          </w:p>
        </w:tc>
      </w:tr>
      <w:tr w14:paraId="17C894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7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B45CA0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12</w:t>
            </w:r>
          </w:p>
        </w:tc>
        <w:tc>
          <w:tcPr>
            <w:tcW w:w="2684" w:type="dxa"/>
            <w:vMerge w:val="continue"/>
            <w:vAlign w:val="center"/>
          </w:tcPr>
          <w:p w14:paraId="7F65408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A69FCF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6.36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F19B1D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0.96</w:t>
            </w:r>
          </w:p>
        </w:tc>
      </w:tr>
      <w:tr w14:paraId="375722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501FEC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2684" w:type="dxa"/>
            <w:vMerge w:val="continue"/>
            <w:vAlign w:val="center"/>
          </w:tcPr>
          <w:p w14:paraId="109C3BE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4B2B2F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6.25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892B8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1.2</w:t>
            </w:r>
          </w:p>
        </w:tc>
      </w:tr>
      <w:tr w14:paraId="598337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4DCD14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</w:t>
            </w:r>
          </w:p>
        </w:tc>
        <w:tc>
          <w:tcPr>
            <w:tcW w:w="2684" w:type="dxa"/>
            <w:vMerge w:val="continu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556D1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647764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6.4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E90867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0.62</w:t>
            </w:r>
          </w:p>
        </w:tc>
      </w:tr>
      <w:tr w14:paraId="100723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9F34E2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2684" w:type="dxa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5C72E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SN220-D203</w:t>
            </w:r>
          </w:p>
          <w:p w14:paraId="1D2C1EF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分馏塔顶回流罐酸性水</w:t>
            </w:r>
          </w:p>
          <w:p w14:paraId="746D6274">
            <w:pPr>
              <w:widowControl/>
              <w:jc w:val="both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CA4D72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9.1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ADF352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0.2</w:t>
            </w:r>
          </w:p>
        </w:tc>
      </w:tr>
      <w:tr w14:paraId="636BB7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EEF17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</w:t>
            </w:r>
          </w:p>
        </w:tc>
        <w:tc>
          <w:tcPr>
            <w:tcW w:w="2684" w:type="dxa"/>
            <w:vMerge w:val="continu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B2467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346DE6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9.32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CE3FA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0.495</w:t>
            </w:r>
          </w:p>
        </w:tc>
      </w:tr>
      <w:tr w14:paraId="31BB7B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67691F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12</w:t>
            </w:r>
          </w:p>
        </w:tc>
        <w:tc>
          <w:tcPr>
            <w:tcW w:w="2684" w:type="dxa"/>
            <w:vMerge w:val="continu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CB1C9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41538A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8.79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2B507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</w:t>
            </w:r>
          </w:p>
        </w:tc>
      </w:tr>
      <w:tr w14:paraId="206AAD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7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08121E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2684" w:type="dxa"/>
            <w:vMerge w:val="continue"/>
            <w:vAlign w:val="center"/>
          </w:tcPr>
          <w:p w14:paraId="1134049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3A13594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8.69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A9139F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0.13</w:t>
            </w:r>
          </w:p>
        </w:tc>
      </w:tr>
      <w:tr w14:paraId="5AB9B1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7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78354E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2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6</w:t>
            </w:r>
          </w:p>
        </w:tc>
        <w:tc>
          <w:tcPr>
            <w:tcW w:w="2684" w:type="dxa"/>
            <w:vMerge w:val="continue"/>
            <w:vAlign w:val="center"/>
          </w:tcPr>
          <w:p w14:paraId="445CA71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182E54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9.18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5A309C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0.18</w:t>
            </w:r>
          </w:p>
        </w:tc>
      </w:tr>
      <w:tr w14:paraId="5B547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0D23F1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2684" w:type="dxa"/>
            <w:vMerge w:val="restart"/>
            <w:vAlign w:val="center"/>
          </w:tcPr>
          <w:p w14:paraId="7D49753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SN111-D107</w:t>
            </w:r>
          </w:p>
          <w:p w14:paraId="497ED6F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冷低分酸性水</w:t>
            </w: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FA70FA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8.83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10673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0.18</w:t>
            </w:r>
          </w:p>
        </w:tc>
      </w:tr>
      <w:tr w14:paraId="5DECB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1A7A0E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12</w:t>
            </w:r>
          </w:p>
        </w:tc>
        <w:tc>
          <w:tcPr>
            <w:tcW w:w="2684" w:type="dxa"/>
            <w:vMerge w:val="continue"/>
            <w:vAlign w:val="center"/>
          </w:tcPr>
          <w:p w14:paraId="26D5A64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57AC4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8.49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779277D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0.13</w:t>
            </w:r>
          </w:p>
        </w:tc>
      </w:tr>
      <w:tr w14:paraId="50A2AA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597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E532C0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2684" w:type="dxa"/>
            <w:vMerge w:val="continue"/>
            <w:vAlign w:val="center"/>
          </w:tcPr>
          <w:p w14:paraId="37CCD1C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</w:p>
        </w:tc>
        <w:tc>
          <w:tcPr>
            <w:tcW w:w="1811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9777F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8.45</w:t>
            </w:r>
          </w:p>
        </w:tc>
        <w:tc>
          <w:tcPr>
            <w:tcW w:w="268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8E2D21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0.14</w:t>
            </w:r>
          </w:p>
        </w:tc>
      </w:tr>
    </w:tbl>
    <w:p w14:paraId="77B729CA">
      <w:pPr>
        <w:ind w:firstLine="567" w:firstLineChars="270"/>
        <w:rPr>
          <w:bCs/>
          <w:szCs w:val="21"/>
          <w:highlight w:val="none"/>
        </w:rPr>
      </w:pPr>
    </w:p>
    <w:p w14:paraId="74377C80">
      <w:pPr>
        <w:spacing w:line="360" w:lineRule="auto"/>
        <w:ind w:firstLine="211" w:firstLineChars="10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3.2 本月</w:t>
      </w:r>
      <w:bookmarkStart w:id="1" w:name="_Hlk40362541"/>
      <w:r>
        <w:rPr>
          <w:rFonts w:hint="eastAsia" w:ascii="宋体" w:hAnsi="宋体"/>
          <w:b/>
          <w:szCs w:val="21"/>
          <w:highlight w:val="none"/>
        </w:rPr>
        <w:t>复合空冷水质</w:t>
      </w:r>
      <w:r>
        <w:rPr>
          <w:rFonts w:ascii="宋体" w:hAnsi="宋体"/>
          <w:b/>
          <w:szCs w:val="21"/>
          <w:highlight w:val="none"/>
        </w:rPr>
        <w:t>分析</w:t>
      </w:r>
      <w:bookmarkEnd w:id="1"/>
    </w:p>
    <w:p w14:paraId="0FB02188">
      <w:pPr>
        <w:pStyle w:val="52"/>
        <w:spacing w:line="360" w:lineRule="auto"/>
        <w:ind w:left="450" w:firstLine="0" w:firstLineChars="0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</w:t>
      </w:r>
      <w:r>
        <w:rPr>
          <w:rFonts w:ascii="宋体" w:hAnsi="宋体"/>
          <w:sz w:val="18"/>
          <w:szCs w:val="18"/>
          <w:highlight w:val="none"/>
        </w:rPr>
        <w:t>2</w:t>
      </w:r>
      <w:r>
        <w:rPr>
          <w:rFonts w:hint="eastAsia" w:ascii="宋体" w:hAnsi="宋体"/>
          <w:sz w:val="18"/>
          <w:szCs w:val="18"/>
          <w:highlight w:val="none"/>
        </w:rPr>
        <w:t xml:space="preserve">  空冷水质情况</w:t>
      </w:r>
    </w:p>
    <w:tbl>
      <w:tblPr>
        <w:tblStyle w:val="16"/>
        <w:tblW w:w="5000" w:type="pct"/>
        <w:jc w:val="center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488"/>
        <w:gridCol w:w="2028"/>
        <w:gridCol w:w="2117"/>
        <w:gridCol w:w="2"/>
        <w:gridCol w:w="1816"/>
        <w:gridCol w:w="4"/>
        <w:gridCol w:w="2321"/>
      </w:tblGrid>
      <w:tr w14:paraId="1701B3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030897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采样日期</w:t>
            </w:r>
          </w:p>
        </w:tc>
        <w:tc>
          <w:tcPr>
            <w:tcW w:w="1037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6D6CCF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位号</w:t>
            </w:r>
          </w:p>
        </w:tc>
        <w:tc>
          <w:tcPr>
            <w:tcW w:w="1084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F42707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镁离子,≤5mg/L</w:t>
            </w:r>
          </w:p>
        </w:tc>
        <w:tc>
          <w:tcPr>
            <w:tcW w:w="931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8A0B9D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钙离子,≤5mg/L</w:t>
            </w:r>
          </w:p>
        </w:tc>
        <w:tc>
          <w:tcPr>
            <w:tcW w:w="118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EC583B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氯离子,≤25mg/L</w:t>
            </w:r>
          </w:p>
        </w:tc>
      </w:tr>
      <w:tr w14:paraId="13EA26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5000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4602E7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柴油加氢</w:t>
            </w:r>
          </w:p>
        </w:tc>
      </w:tr>
      <w:tr w14:paraId="4882ACA2"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8CBE4F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11A8EE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1030-A202A</w:t>
            </w:r>
          </w:p>
        </w:tc>
        <w:tc>
          <w:tcPr>
            <w:tcW w:w="1084" w:type="pct"/>
            <w:gridSpan w:val="2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2E9D55D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0.01</w:t>
            </w:r>
          </w:p>
        </w:tc>
        <w:tc>
          <w:tcPr>
            <w:tcW w:w="931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FAB449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0.06</w:t>
            </w:r>
          </w:p>
        </w:tc>
        <w:tc>
          <w:tcPr>
            <w:tcW w:w="118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87480E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4747CF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825A6F4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782D24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1030-A202B</w:t>
            </w:r>
          </w:p>
        </w:tc>
        <w:tc>
          <w:tcPr>
            <w:tcW w:w="1084" w:type="pct"/>
            <w:gridSpan w:val="2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0C8EBD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0.04</w:t>
            </w:r>
          </w:p>
        </w:tc>
        <w:tc>
          <w:tcPr>
            <w:tcW w:w="931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70D7ED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0.09</w:t>
            </w:r>
          </w:p>
        </w:tc>
        <w:tc>
          <w:tcPr>
            <w:tcW w:w="118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BC7B3C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596550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8DEFAB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D44316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1030-A203A</w:t>
            </w:r>
          </w:p>
        </w:tc>
        <w:tc>
          <w:tcPr>
            <w:tcW w:w="1084" w:type="pct"/>
            <w:gridSpan w:val="2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27A20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0.01</w:t>
            </w:r>
          </w:p>
        </w:tc>
        <w:tc>
          <w:tcPr>
            <w:tcW w:w="931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7805C3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0.05</w:t>
            </w:r>
          </w:p>
        </w:tc>
        <w:tc>
          <w:tcPr>
            <w:tcW w:w="118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25F344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02928D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ECA334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1DAC3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1030-A203B</w:t>
            </w:r>
          </w:p>
        </w:tc>
        <w:tc>
          <w:tcPr>
            <w:tcW w:w="1084" w:type="pct"/>
            <w:gridSpan w:val="2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364A52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0.04</w:t>
            </w:r>
          </w:p>
        </w:tc>
        <w:tc>
          <w:tcPr>
            <w:tcW w:w="931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71FB31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0.27</w:t>
            </w:r>
          </w:p>
        </w:tc>
        <w:tc>
          <w:tcPr>
            <w:tcW w:w="118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626338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375EE2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4CD16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0965C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1030-A203C</w:t>
            </w:r>
          </w:p>
        </w:tc>
        <w:tc>
          <w:tcPr>
            <w:tcW w:w="1084" w:type="pct"/>
            <w:gridSpan w:val="2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C93926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0.05</w:t>
            </w:r>
          </w:p>
        </w:tc>
        <w:tc>
          <w:tcPr>
            <w:tcW w:w="931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4659D2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0.11</w:t>
            </w:r>
          </w:p>
        </w:tc>
        <w:tc>
          <w:tcPr>
            <w:tcW w:w="118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94B433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1D1928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E1BD8A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D54034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1030-A203D</w:t>
            </w:r>
          </w:p>
        </w:tc>
        <w:tc>
          <w:tcPr>
            <w:tcW w:w="1084" w:type="pct"/>
            <w:gridSpan w:val="2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B0E3E2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0.02</w:t>
            </w:r>
          </w:p>
        </w:tc>
        <w:tc>
          <w:tcPr>
            <w:tcW w:w="931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C73B1C4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0.08</w:t>
            </w:r>
          </w:p>
        </w:tc>
        <w:tc>
          <w:tcPr>
            <w:tcW w:w="118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77843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06EFE0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3DFD48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采样日期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2AACB2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位号</w:t>
            </w:r>
          </w:p>
        </w:tc>
        <w:tc>
          <w:tcPr>
            <w:tcW w:w="1084" w:type="pct"/>
            <w:gridSpan w:val="2"/>
            <w:tcBorders>
              <w:top w:val="single" w:color="auto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2FCD9B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镁离子,≤5mg/L</w:t>
            </w:r>
          </w:p>
        </w:tc>
        <w:tc>
          <w:tcPr>
            <w:tcW w:w="931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EF7BD7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钙离子,≤5mg/L</w:t>
            </w:r>
          </w:p>
        </w:tc>
        <w:tc>
          <w:tcPr>
            <w:tcW w:w="118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6EBA59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氯离子,≤25mg/L</w:t>
            </w:r>
          </w:p>
        </w:tc>
      </w:tr>
      <w:tr w14:paraId="104E7E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1" w:hRule="atLeast"/>
          <w:jc w:val="center"/>
        </w:trPr>
        <w:tc>
          <w:tcPr>
            <w:tcW w:w="5000" w:type="pct"/>
            <w:gridSpan w:val="7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964E81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加氢裂化</w:t>
            </w:r>
          </w:p>
        </w:tc>
      </w:tr>
      <w:tr w14:paraId="0919F1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5729CC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采样日期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0EB4D46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位号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E007249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镁离子,≤5mg/L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22D3E07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钙离子,≤5mg/L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CB14E6A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氯离子,≤25mg/L</w:t>
            </w:r>
          </w:p>
        </w:tc>
      </w:tr>
      <w:tr w14:paraId="2DBB67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433F8B8E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7D99868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1040-A201A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1B8B51B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0.01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5608B93B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0.04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7B6DFFB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332537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 w14:paraId="09904906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F4E19EE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1040-A202A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245CCD9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0.03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AD097BD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0.48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F5A380E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3F68A11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 w14:paraId="35CCD965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EBCCE63">
            <w:pPr>
              <w:widowControl/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1040-A202B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C466582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0.03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3B1194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0.27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C226AD1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205C66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 w14:paraId="2BF93FBC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40EC83F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1040-A202C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624CE2A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&lt;0.01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D05DA5B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0.01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4969846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76C7817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 w14:paraId="13CCC27C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14DB8DC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1040-A202D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DB9910A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0.06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2FDDA31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0.58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FA84E0F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61D79C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 w14:paraId="5EBFBC47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CA6D338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1040-A204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7020CF9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0.02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4B8693A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0.02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1A99577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1527C8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 w14:paraId="27ADAC6A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4CBC270A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1040-A205A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9327DE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0.04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5113F302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0.14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55E7E81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33D591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 w14:paraId="32351C03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/1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A807542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1040-A205B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D1F3A78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0.03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212F119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0.08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BB82E51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&lt;3.00</w:t>
            </w:r>
          </w:p>
        </w:tc>
      </w:tr>
      <w:tr w14:paraId="3C9ADC28">
        <w:trPr>
          <w:trHeight w:val="270" w:hRule="atLeast"/>
          <w:jc w:val="center"/>
        </w:trPr>
        <w:tc>
          <w:tcPr>
            <w:tcW w:w="5000" w:type="pct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4E8D9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气体分馏</w:t>
            </w:r>
          </w:p>
        </w:tc>
      </w:tr>
      <w:tr w14:paraId="145BF9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8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FCBF81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采样日期</w:t>
            </w:r>
          </w:p>
        </w:tc>
        <w:tc>
          <w:tcPr>
            <w:tcW w:w="103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E57EFC">
            <w:pPr>
              <w:widowControl/>
              <w:jc w:val="center"/>
              <w:textAlignment w:val="bottom"/>
              <w:rPr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位号</w:t>
            </w:r>
          </w:p>
        </w:tc>
        <w:tc>
          <w:tcPr>
            <w:tcW w:w="108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57FFDE">
            <w:pPr>
              <w:widowControl/>
              <w:jc w:val="center"/>
              <w:textAlignment w:val="bottom"/>
              <w:rPr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镁离子,≤5mg/L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B360AF">
            <w:pPr>
              <w:widowControl/>
              <w:jc w:val="center"/>
              <w:textAlignment w:val="bottom"/>
              <w:rPr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钙离子,≤5mg/L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27D560">
            <w:pPr>
              <w:widowControl/>
              <w:jc w:val="center"/>
              <w:textAlignment w:val="bottom"/>
              <w:rPr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氯离子,≤25mg/L</w:t>
            </w:r>
          </w:p>
        </w:tc>
      </w:tr>
      <w:tr w14:paraId="7DCAB2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4A44FB92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1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  <w:lang w:val="en-US" w:eastAsia="zh-CN"/>
              </w:rPr>
              <w:t>1</w:t>
            </w:r>
            <w:r>
              <w:rPr>
                <w:rFonts w:ascii="Arial" w:hAnsi="Arial" w:cs="Arial"/>
                <w:color w:val="000000"/>
                <w:szCs w:val="21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Cs w:val="21"/>
                <w:highlight w:val="none"/>
              </w:rPr>
              <w:t>2</w:t>
            </w:r>
          </w:p>
        </w:tc>
        <w:tc>
          <w:tcPr>
            <w:tcW w:w="103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5373EC46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1041-A101B</w:t>
            </w:r>
          </w:p>
        </w:tc>
        <w:tc>
          <w:tcPr>
            <w:tcW w:w="108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13C2A46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0.03</w:t>
            </w:r>
          </w:p>
        </w:tc>
        <w:tc>
          <w:tcPr>
            <w:tcW w:w="93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C2E880A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0.06</w:t>
            </w:r>
          </w:p>
        </w:tc>
        <w:tc>
          <w:tcPr>
            <w:tcW w:w="118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40259B7C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&lt;3.00</w:t>
            </w:r>
          </w:p>
        </w:tc>
      </w:tr>
    </w:tbl>
    <w:p w14:paraId="6D756AAF">
      <w:pPr>
        <w:rPr>
          <w:highlight w:val="none"/>
        </w:rPr>
      </w:pPr>
    </w:p>
    <w:p w14:paraId="393C3009">
      <w:pPr>
        <w:spacing w:line="360" w:lineRule="auto"/>
        <w:ind w:firstLine="211" w:firstLineChars="10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3.3</w:t>
      </w:r>
      <w:r>
        <w:rPr>
          <w:rFonts w:ascii="宋体" w:hAnsi="宋体"/>
          <w:b/>
          <w:szCs w:val="21"/>
          <w:highlight w:val="none"/>
        </w:rPr>
        <w:t xml:space="preserve"> </w:t>
      </w:r>
      <w:r>
        <w:rPr>
          <w:rFonts w:hint="eastAsia" w:ascii="宋体" w:hAnsi="宋体"/>
          <w:b/>
          <w:szCs w:val="21"/>
          <w:highlight w:val="none"/>
        </w:rPr>
        <w:t>本月</w:t>
      </w:r>
      <w:r>
        <w:rPr>
          <w:rFonts w:ascii="宋体" w:hAnsi="宋体"/>
          <w:b/>
          <w:szCs w:val="21"/>
          <w:highlight w:val="none"/>
        </w:rPr>
        <w:t>设备管线腐蚀泄漏及分析</w:t>
      </w:r>
    </w:p>
    <w:p w14:paraId="550B9432">
      <w:pPr>
        <w:spacing w:line="360" w:lineRule="auto"/>
        <w:ind w:firstLine="283" w:firstLineChars="135"/>
        <w:rPr>
          <w:rFonts w:hint="eastAsia" w:ascii="宋体" w:hAnsi="宋体"/>
          <w:bCs/>
          <w:szCs w:val="21"/>
          <w:highlight w:val="none"/>
        </w:rPr>
      </w:pPr>
      <w:r>
        <w:rPr>
          <w:rFonts w:hint="eastAsia" w:ascii="宋体" w:hAnsi="宋体"/>
          <w:bCs/>
          <w:szCs w:val="21"/>
          <w:highlight w:val="none"/>
        </w:rPr>
        <w:t>本月无。</w:t>
      </w:r>
    </w:p>
    <w:p w14:paraId="38413495">
      <w:pPr>
        <w:spacing w:line="360" w:lineRule="auto"/>
        <w:ind w:firstLine="211" w:firstLineChars="10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3.4各装置测厚情况与分析</w:t>
      </w:r>
    </w:p>
    <w:p w14:paraId="388AF99E">
      <w:pPr>
        <w:pStyle w:val="52"/>
        <w:spacing w:line="360" w:lineRule="auto"/>
        <w:ind w:left="360" w:firstLine="0" w:firstLineChars="0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</w:t>
      </w:r>
      <w:r>
        <w:rPr>
          <w:rFonts w:ascii="宋体" w:hAnsi="宋体"/>
          <w:sz w:val="18"/>
          <w:szCs w:val="18"/>
          <w:highlight w:val="none"/>
        </w:rPr>
        <w:t>3</w:t>
      </w:r>
      <w:r>
        <w:rPr>
          <w:rFonts w:hint="eastAsia" w:ascii="宋体" w:hAnsi="宋体"/>
          <w:sz w:val="18"/>
          <w:szCs w:val="18"/>
          <w:highlight w:val="none"/>
        </w:rPr>
        <w:t xml:space="preserve">  2025年1</w:t>
      </w:r>
      <w:r>
        <w:rPr>
          <w:rFonts w:hint="eastAsia" w:ascii="宋体" w:hAnsi="宋体"/>
          <w:sz w:val="18"/>
          <w:szCs w:val="18"/>
          <w:highlight w:val="none"/>
          <w:lang w:val="en-US" w:eastAsia="zh-CN"/>
        </w:rPr>
        <w:t>1</w:t>
      </w:r>
      <w:r>
        <w:rPr>
          <w:rFonts w:hint="eastAsia" w:ascii="宋体" w:hAnsi="宋体"/>
          <w:sz w:val="18"/>
          <w:szCs w:val="18"/>
          <w:highlight w:val="none"/>
        </w:rPr>
        <w:t>月装置测厚情况</w:t>
      </w:r>
    </w:p>
    <w:tbl>
      <w:tblPr>
        <w:tblStyle w:val="16"/>
        <w:tblW w:w="5000" w:type="pct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31"/>
        <w:gridCol w:w="1740"/>
        <w:gridCol w:w="1786"/>
        <w:gridCol w:w="4805"/>
      </w:tblGrid>
      <w:tr w14:paraId="1C0AC70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jc w:val="center"/>
        </w:trPr>
        <w:tc>
          <w:tcPr>
            <w:tcW w:w="819" w:type="pct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696F2CC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装置名称</w:t>
            </w:r>
          </w:p>
        </w:tc>
        <w:tc>
          <w:tcPr>
            <w:tcW w:w="873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7ED5221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共有测厚点数</w:t>
            </w:r>
          </w:p>
        </w:tc>
        <w:tc>
          <w:tcPr>
            <w:tcW w:w="896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674838B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本月测厚点数</w:t>
            </w:r>
          </w:p>
        </w:tc>
        <w:tc>
          <w:tcPr>
            <w:tcW w:w="2411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4EE7573E">
            <w:pPr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异常数据分析</w:t>
            </w:r>
          </w:p>
        </w:tc>
      </w:tr>
      <w:tr w14:paraId="3ECC128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1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481574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煤油加氢</w:t>
            </w:r>
          </w:p>
        </w:tc>
        <w:tc>
          <w:tcPr>
            <w:tcW w:w="873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vAlign w:val="center"/>
          </w:tcPr>
          <w:p w14:paraId="50FDA6B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39</w:t>
            </w:r>
          </w:p>
        </w:tc>
        <w:tc>
          <w:tcPr>
            <w:tcW w:w="89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 w:themeFill="background1"/>
            <w:vAlign w:val="center"/>
          </w:tcPr>
          <w:p w14:paraId="2DF2951A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2411" w:type="pct"/>
            <w:vMerge w:val="restart"/>
            <w:tcBorders>
              <w:top w:val="single" w:color="auto" w:sz="6" w:space="0"/>
              <w:left w:val="single" w:color="auto" w:sz="6" w:space="0"/>
              <w:right w:val="single" w:color="auto" w:sz="12" w:space="0"/>
            </w:tcBorders>
            <w:vAlign w:val="center"/>
          </w:tcPr>
          <w:p w14:paraId="4E4EC44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炼油二部测厚数据无异常</w:t>
            </w:r>
          </w:p>
        </w:tc>
      </w:tr>
      <w:tr w14:paraId="4961657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81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5F0D81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柴油加氢</w:t>
            </w:r>
          </w:p>
        </w:tc>
        <w:tc>
          <w:tcPr>
            <w:tcW w:w="873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vAlign w:val="center"/>
          </w:tcPr>
          <w:p w14:paraId="739E793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68</w:t>
            </w:r>
          </w:p>
        </w:tc>
        <w:tc>
          <w:tcPr>
            <w:tcW w:w="89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 w:themeFill="background1"/>
            <w:vAlign w:val="center"/>
          </w:tcPr>
          <w:p w14:paraId="219C254B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2411" w:type="pct"/>
            <w:vMerge w:val="continue"/>
            <w:tcBorders>
              <w:left w:val="single" w:color="auto" w:sz="6" w:space="0"/>
              <w:right w:val="single" w:color="auto" w:sz="12" w:space="0"/>
            </w:tcBorders>
            <w:vAlign w:val="center"/>
          </w:tcPr>
          <w:p w14:paraId="7E4F75A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</w:p>
        </w:tc>
      </w:tr>
      <w:tr w14:paraId="15A96C5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  <w:jc w:val="center"/>
        </w:trPr>
        <w:tc>
          <w:tcPr>
            <w:tcW w:w="81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87EE30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加氢裂化</w:t>
            </w:r>
          </w:p>
        </w:tc>
        <w:tc>
          <w:tcPr>
            <w:tcW w:w="873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vAlign w:val="center"/>
          </w:tcPr>
          <w:p w14:paraId="76D9022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312</w:t>
            </w:r>
          </w:p>
        </w:tc>
        <w:tc>
          <w:tcPr>
            <w:tcW w:w="89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E344DE2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2411" w:type="pct"/>
            <w:vMerge w:val="continue"/>
            <w:tcBorders>
              <w:left w:val="single" w:color="auto" w:sz="6" w:space="0"/>
              <w:right w:val="single" w:color="auto" w:sz="12" w:space="0"/>
            </w:tcBorders>
          </w:tcPr>
          <w:p w14:paraId="379CCE7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</w:p>
        </w:tc>
      </w:tr>
      <w:tr w14:paraId="1974DF5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  <w:jc w:val="center"/>
        </w:trPr>
        <w:tc>
          <w:tcPr>
            <w:tcW w:w="819" w:type="pct"/>
            <w:tcBorders>
              <w:top w:val="single" w:color="auto" w:sz="6" w:space="0"/>
              <w:left w:val="single" w:color="auto" w:sz="12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1FAE3FE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气体分馏</w:t>
            </w:r>
          </w:p>
        </w:tc>
        <w:tc>
          <w:tcPr>
            <w:tcW w:w="873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shd w:val="clear" w:color="auto" w:fill="FFFFFF"/>
            <w:vAlign w:val="center"/>
          </w:tcPr>
          <w:p w14:paraId="7AD5D21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57</w:t>
            </w:r>
          </w:p>
        </w:tc>
        <w:tc>
          <w:tcPr>
            <w:tcW w:w="896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77E98209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2411" w:type="pct"/>
            <w:vMerge w:val="continue"/>
            <w:tcBorders>
              <w:left w:val="single" w:color="auto" w:sz="6" w:space="0"/>
              <w:bottom w:val="single" w:color="auto" w:sz="12" w:space="0"/>
              <w:right w:val="single" w:color="auto" w:sz="12" w:space="0"/>
            </w:tcBorders>
          </w:tcPr>
          <w:p w14:paraId="542E90C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</w:p>
        </w:tc>
      </w:tr>
    </w:tbl>
    <w:p w14:paraId="33A9A7B0">
      <w:pPr>
        <w:pStyle w:val="52"/>
        <w:numPr>
          <w:ilvl w:val="0"/>
          <w:numId w:val="1"/>
        </w:numPr>
        <w:spacing w:before="240" w:line="360" w:lineRule="auto"/>
        <w:ind w:firstLine="0" w:firstLineChars="0"/>
        <w:rPr>
          <w:rFonts w:hint="eastAsia" w:ascii="黑体" w:hAnsi="黑体" w:eastAsia="黑体"/>
          <w:b/>
          <w:sz w:val="28"/>
          <w:szCs w:val="28"/>
          <w:highlight w:val="none"/>
        </w:rPr>
      </w:pPr>
      <w:r>
        <w:rPr>
          <w:rFonts w:hint="eastAsia" w:ascii="黑体" w:hAnsi="黑体" w:eastAsia="黑体"/>
          <w:b/>
          <w:sz w:val="28"/>
          <w:szCs w:val="28"/>
          <w:highlight w:val="none"/>
        </w:rPr>
        <w:t>综合管理</w:t>
      </w:r>
    </w:p>
    <w:p w14:paraId="0E92C78F">
      <w:pPr>
        <w:pStyle w:val="52"/>
        <w:numPr>
          <w:ilvl w:val="0"/>
          <w:numId w:val="8"/>
        </w:numPr>
        <w:spacing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岗检管理</w:t>
      </w:r>
    </w:p>
    <w:p w14:paraId="2FFE6A67">
      <w:pPr>
        <w:pStyle w:val="52"/>
        <w:numPr>
          <w:ilvl w:val="0"/>
          <w:numId w:val="9"/>
        </w:numPr>
        <w:spacing w:line="360" w:lineRule="auto"/>
        <w:ind w:firstLineChars="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日周月检管理</w:t>
      </w:r>
    </w:p>
    <w:p w14:paraId="4E44C6C3">
      <w:pPr>
        <w:pStyle w:val="52"/>
        <w:spacing w:line="360" w:lineRule="auto"/>
        <w:ind w:left="412" w:leftChars="196"/>
        <w:jc w:val="left"/>
        <w:rPr>
          <w:rFonts w:hint="eastAsia" w:ascii="宋体" w:hAnsi="宋体"/>
          <w:bCs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建立设备日周月检管理制度，明确检查内容和时间。从设备运行管理、施工作业管理、规格化管理、信息化管理、专项检查管理、记录管理、备品配件管理、台账报表管理的角度展开工作。并将检查结果通报。煤柴油加氢装置日周月检问题共通报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53</w:t>
      </w:r>
      <w:r>
        <w:rPr>
          <w:rFonts w:hint="eastAsia" w:ascii="Arial" w:hAnsi="Arial" w:cs="Arial"/>
          <w:szCs w:val="21"/>
          <w:highlight w:val="none"/>
        </w:rPr>
        <w:t>项，月检问题待整改，其余整改闭环。加裂气分装置日周月检问题共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103</w:t>
      </w:r>
      <w:r>
        <w:rPr>
          <w:rFonts w:hint="eastAsia" w:ascii="Arial" w:hAnsi="Arial" w:cs="Arial"/>
          <w:szCs w:val="21"/>
          <w:highlight w:val="none"/>
        </w:rPr>
        <w:t>项，月检问题正在整改，其余整改闭环。</w:t>
      </w:r>
    </w:p>
    <w:p w14:paraId="3F89FC69">
      <w:pPr>
        <w:pStyle w:val="52"/>
        <w:numPr>
          <w:ilvl w:val="0"/>
          <w:numId w:val="9"/>
        </w:numPr>
        <w:spacing w:line="360" w:lineRule="auto"/>
        <w:ind w:firstLineChars="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设备专项检查情况</w:t>
      </w:r>
    </w:p>
    <w:p w14:paraId="2BA50C42">
      <w:pPr>
        <w:pStyle w:val="52"/>
        <w:numPr>
          <w:ilvl w:val="0"/>
          <w:numId w:val="9"/>
        </w:numPr>
        <w:spacing w:line="360" w:lineRule="auto"/>
        <w:ind w:firstLineChars="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专业考核</w:t>
      </w:r>
    </w:p>
    <w:p w14:paraId="75D3F7B8">
      <w:pPr>
        <w:pStyle w:val="52"/>
        <w:adjustRightInd w:val="0"/>
        <w:snapToGrid w:val="0"/>
        <w:spacing w:line="360" w:lineRule="auto"/>
        <w:jc w:val="left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szCs w:val="21"/>
          <w:highlight w:val="none"/>
        </w:rPr>
        <w:t>通过《炼油二部绩效考核细则》，根据相关条例本月对各装置日、周</w:t>
      </w:r>
      <w:r>
        <w:rPr>
          <w:rFonts w:hint="eastAsia" w:ascii="宋体" w:hAnsi="宋体"/>
          <w:szCs w:val="21"/>
          <w:highlight w:val="none"/>
          <w:lang w:eastAsia="zh-CN"/>
        </w:rPr>
        <w:t>、</w:t>
      </w:r>
      <w:r>
        <w:rPr>
          <w:rFonts w:hint="eastAsia" w:ascii="宋体" w:hAnsi="宋体"/>
          <w:szCs w:val="21"/>
          <w:highlight w:val="none"/>
          <w:lang w:val="en-US" w:eastAsia="zh-CN"/>
        </w:rPr>
        <w:t>月</w:t>
      </w:r>
      <w:r>
        <w:rPr>
          <w:rFonts w:hint="eastAsia" w:ascii="宋体" w:hAnsi="宋体"/>
          <w:szCs w:val="21"/>
          <w:highlight w:val="none"/>
        </w:rPr>
        <w:t>检检查结果及整改情况，作业完成情况等进行了考评，考核结果如下。</w:t>
      </w:r>
    </w:p>
    <w:p w14:paraId="5FD35370">
      <w:pPr>
        <w:pStyle w:val="52"/>
        <w:adjustRightInd w:val="0"/>
        <w:snapToGrid w:val="0"/>
        <w:spacing w:line="360" w:lineRule="auto"/>
        <w:ind w:firstLine="360"/>
        <w:jc w:val="center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</w:t>
      </w:r>
      <w:r>
        <w:rPr>
          <w:rFonts w:ascii="宋体" w:hAnsi="宋体"/>
          <w:sz w:val="18"/>
          <w:szCs w:val="18"/>
          <w:highlight w:val="none"/>
        </w:rPr>
        <w:t>4</w:t>
      </w:r>
      <w:r>
        <w:rPr>
          <w:rFonts w:hint="eastAsia" w:ascii="宋体" w:hAnsi="宋体"/>
          <w:sz w:val="18"/>
          <w:szCs w:val="18"/>
          <w:highlight w:val="none"/>
        </w:rPr>
        <w:t xml:space="preserve">  班组考核得分表</w:t>
      </w:r>
    </w:p>
    <w:tbl>
      <w:tblPr>
        <w:tblStyle w:val="16"/>
        <w:tblW w:w="3109" w:type="pct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8"/>
        <w:gridCol w:w="1171"/>
        <w:gridCol w:w="778"/>
        <w:gridCol w:w="780"/>
        <w:gridCol w:w="871"/>
        <w:gridCol w:w="866"/>
      </w:tblGrid>
      <w:tr w14:paraId="74D8AB0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2" w:hRule="atLeast"/>
          <w:jc w:val="center"/>
        </w:trPr>
        <w:tc>
          <w:tcPr>
            <w:tcW w:w="1395" w:type="pct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934EACB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装置</w:t>
            </w:r>
          </w:p>
        </w:tc>
        <w:tc>
          <w:tcPr>
            <w:tcW w:w="945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E20584C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考核总分</w:t>
            </w:r>
          </w:p>
        </w:tc>
        <w:tc>
          <w:tcPr>
            <w:tcW w:w="628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9E81A54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一班</w:t>
            </w:r>
          </w:p>
        </w:tc>
        <w:tc>
          <w:tcPr>
            <w:tcW w:w="630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846BD44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二班</w:t>
            </w:r>
          </w:p>
        </w:tc>
        <w:tc>
          <w:tcPr>
            <w:tcW w:w="703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CD7AEBF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三班</w:t>
            </w:r>
          </w:p>
        </w:tc>
        <w:tc>
          <w:tcPr>
            <w:tcW w:w="699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3957B572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四班</w:t>
            </w:r>
          </w:p>
        </w:tc>
      </w:tr>
      <w:tr w14:paraId="5151691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7" w:hRule="atLeast"/>
          <w:jc w:val="center"/>
        </w:trPr>
        <w:tc>
          <w:tcPr>
            <w:tcW w:w="1395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725485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煤柴油加氢区域</w:t>
            </w:r>
          </w:p>
        </w:tc>
        <w:tc>
          <w:tcPr>
            <w:tcW w:w="945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C54F890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97</w:t>
            </w:r>
          </w:p>
        </w:tc>
        <w:tc>
          <w:tcPr>
            <w:tcW w:w="628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2D086AD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630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4CB76F0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32</w:t>
            </w:r>
          </w:p>
        </w:tc>
        <w:tc>
          <w:tcPr>
            <w:tcW w:w="703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C9E91BB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30</w:t>
            </w:r>
          </w:p>
        </w:tc>
        <w:tc>
          <w:tcPr>
            <w:tcW w:w="699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noWrap/>
            <w:vAlign w:val="center"/>
          </w:tcPr>
          <w:p w14:paraId="5A4983C8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26</w:t>
            </w:r>
          </w:p>
        </w:tc>
      </w:tr>
      <w:tr w14:paraId="4460852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" w:hRule="atLeast"/>
          <w:jc w:val="center"/>
        </w:trPr>
        <w:tc>
          <w:tcPr>
            <w:tcW w:w="1395" w:type="pct"/>
            <w:tcBorders>
              <w:top w:val="single" w:color="auto" w:sz="6" w:space="0"/>
              <w:left w:val="single" w:color="auto" w:sz="12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3B3A9F7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加裂气分区域</w:t>
            </w:r>
          </w:p>
        </w:tc>
        <w:tc>
          <w:tcPr>
            <w:tcW w:w="945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53041322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314</w:t>
            </w:r>
          </w:p>
        </w:tc>
        <w:tc>
          <w:tcPr>
            <w:tcW w:w="628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5E5EF211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72</w:t>
            </w:r>
          </w:p>
        </w:tc>
        <w:tc>
          <w:tcPr>
            <w:tcW w:w="630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7B795388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-6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703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7886950B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86</w:t>
            </w:r>
          </w:p>
        </w:tc>
        <w:tc>
          <w:tcPr>
            <w:tcW w:w="699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12" w:space="0"/>
            </w:tcBorders>
            <w:noWrap/>
            <w:vAlign w:val="center"/>
          </w:tcPr>
          <w:p w14:paraId="5E10C4F3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91</w:t>
            </w:r>
          </w:p>
        </w:tc>
      </w:tr>
    </w:tbl>
    <w:p w14:paraId="45E11211">
      <w:pPr>
        <w:pStyle w:val="52"/>
        <w:spacing w:before="240" w:line="360" w:lineRule="auto"/>
        <w:ind w:left="142" w:firstLine="0" w:firstLineChars="0"/>
        <w:rPr>
          <w:rFonts w:hint="eastAsia" w:ascii="宋体" w:hAnsi="宋体"/>
          <w:b/>
          <w:i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4.外部考核</w:t>
      </w:r>
    </w:p>
    <w:p w14:paraId="667EFB67">
      <w:pPr>
        <w:pStyle w:val="52"/>
        <w:adjustRightInd w:val="0"/>
        <w:snapToGrid w:val="0"/>
        <w:spacing w:line="360" w:lineRule="auto"/>
        <w:ind w:firstLine="360"/>
        <w:jc w:val="center"/>
        <w:rPr>
          <w:rFonts w:hint="eastAsia" w:ascii="宋体" w:hAnsi="宋体"/>
          <w:b/>
          <w:i/>
          <w:sz w:val="24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表24  外部考核汇总表</w:t>
      </w:r>
    </w:p>
    <w:tbl>
      <w:tblPr>
        <w:tblStyle w:val="16"/>
        <w:tblW w:w="0" w:type="auto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7"/>
        <w:gridCol w:w="1718"/>
        <w:gridCol w:w="4803"/>
        <w:gridCol w:w="1275"/>
        <w:gridCol w:w="1209"/>
      </w:tblGrid>
      <w:tr w14:paraId="47A4AFFC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7" w:type="dxa"/>
            <w:tcBorders>
              <w:top w:val="single" w:color="000000" w:sz="12" w:space="0"/>
              <w:left w:val="single" w:color="000000" w:sz="12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307F8778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i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序号</w:t>
            </w:r>
          </w:p>
        </w:tc>
        <w:tc>
          <w:tcPr>
            <w:tcW w:w="1718" w:type="dxa"/>
            <w:tcBorders>
              <w:top w:val="single" w:color="000000" w:sz="12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277CD366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考核依据制度</w:t>
            </w:r>
          </w:p>
        </w:tc>
        <w:tc>
          <w:tcPr>
            <w:tcW w:w="4803" w:type="dxa"/>
            <w:tcBorders>
              <w:top w:val="single" w:color="000000" w:sz="12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AC6AA7F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被考核单位实际执行情况</w:t>
            </w:r>
          </w:p>
        </w:tc>
        <w:tc>
          <w:tcPr>
            <w:tcW w:w="1275" w:type="dxa"/>
            <w:tcBorders>
              <w:top w:val="single" w:color="000000" w:sz="12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3287BE0D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考核单位</w:t>
            </w:r>
          </w:p>
        </w:tc>
        <w:tc>
          <w:tcPr>
            <w:tcW w:w="1209" w:type="dxa"/>
            <w:tcBorders>
              <w:top w:val="single" w:color="000000" w:sz="12" w:space="0"/>
              <w:left w:val="single" w:color="auto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1C92D290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考核意见</w:t>
            </w:r>
          </w:p>
        </w:tc>
      </w:tr>
      <w:tr w14:paraId="58F5E33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9" w:hRule="atLeast"/>
          <w:jc w:val="center"/>
        </w:trPr>
        <w:tc>
          <w:tcPr>
            <w:tcW w:w="677" w:type="dxa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14002FF0">
            <w:pPr>
              <w:jc w:val="center"/>
              <w:rPr>
                <w:rFonts w:hint="default" w:ascii="Arial" w:hAnsi="Arial" w:eastAsia="宋体" w:cs="Arial"/>
                <w:sz w:val="20"/>
                <w:szCs w:val="20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1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663BD869">
            <w:pPr>
              <w:widowControl/>
              <w:jc w:val="center"/>
              <w:textAlignment w:val="center"/>
              <w:rPr>
                <w:rFonts w:hint="default" w:ascii="Arial" w:hAnsi="Arial" w:cs="Arial"/>
                <w:sz w:val="20"/>
                <w:szCs w:val="20"/>
                <w:highlight w:val="none"/>
                <w:lang w:val="en-US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VII-115</w:t>
            </w:r>
          </w:p>
        </w:tc>
        <w:tc>
          <w:tcPr>
            <w:tcW w:w="4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CCFF7E">
            <w:pPr>
              <w:widowControl/>
              <w:jc w:val="center"/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10月，1030-P102A/B润滑油站各二台AB油泵的出口安全阀校验牌上位号与主机、油泵位</w:t>
            </w:r>
          </w:p>
          <w:p w14:paraId="642A766A">
            <w:pPr>
              <w:widowControl/>
              <w:jc w:val="center"/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号对应关系不一致(主泵A:A油泵10542，B油泵10541:主泵B:A油10581，B油泵</w:t>
            </w:r>
            <w:bookmarkStart w:id="5" w:name="_GoBack"/>
            <w:bookmarkEnd w:id="5"/>
          </w:p>
          <w:p w14:paraId="20EA2643">
            <w:pPr>
              <w:widowControl/>
              <w:jc w:val="center"/>
              <w:rPr>
                <w:rFonts w:hint="default" w:ascii="Arial" w:hAnsi="Arial" w:cs="Arial"/>
                <w:kern w:val="0"/>
                <w:sz w:val="20"/>
                <w:szCs w:val="20"/>
                <w:highlight w:val="none"/>
                <w:lang w:val="en-US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10582);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51CAA451">
            <w:pPr>
              <w:jc w:val="center"/>
              <w:rPr>
                <w:rFonts w:hint="default" w:ascii="Arial" w:hAnsi="Arial" w:cs="Arial"/>
                <w:sz w:val="20"/>
                <w:szCs w:val="20"/>
                <w:highlight w:val="none"/>
                <w:lang w:val="en-US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机械动力部</w:t>
            </w:r>
          </w:p>
        </w:tc>
        <w:tc>
          <w:tcPr>
            <w:tcW w:w="120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660E984E">
            <w:pPr>
              <w:widowControl/>
              <w:jc w:val="center"/>
              <w:textAlignment w:val="center"/>
              <w:rPr>
                <w:rFonts w:hint="default" w:ascii="Arial" w:hAnsi="Arial" w:cs="Arial"/>
                <w:sz w:val="20"/>
                <w:szCs w:val="20"/>
                <w:highlight w:val="none"/>
                <w:lang w:val="en-US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-30BND</w:t>
            </w:r>
          </w:p>
        </w:tc>
      </w:tr>
      <w:tr w14:paraId="228E4FE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9" w:hRule="atLeast"/>
          <w:jc w:val="center"/>
        </w:trPr>
        <w:tc>
          <w:tcPr>
            <w:tcW w:w="677" w:type="dxa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09DF8F1">
            <w:pPr>
              <w:jc w:val="center"/>
              <w:rPr>
                <w:rFonts w:hint="default" w:ascii="Arial" w:hAnsi="Arial" w:cs="Arial"/>
                <w:sz w:val="20"/>
                <w:szCs w:val="20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2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D4383E9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VII-225</w:t>
            </w:r>
          </w:p>
        </w:tc>
        <w:tc>
          <w:tcPr>
            <w:tcW w:w="4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E79B57">
            <w:pPr>
              <w:widowControl/>
              <w:jc w:val="center"/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10月，周计划准确率95.29%，达到优秀。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FEBB27A">
            <w:pPr>
              <w:jc w:val="center"/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机械动力部</w:t>
            </w:r>
          </w:p>
        </w:tc>
        <w:tc>
          <w:tcPr>
            <w:tcW w:w="120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04CA8A5A">
            <w:pPr>
              <w:widowControl/>
              <w:jc w:val="center"/>
              <w:textAlignment w:val="center"/>
              <w:rPr>
                <w:rFonts w:hint="default" w:ascii="Arial" w:hAnsi="Arial" w:cs="Arial"/>
                <w:sz w:val="20"/>
                <w:szCs w:val="20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20"/>
                <w:szCs w:val="20"/>
                <w:highlight w:val="none"/>
                <w:lang w:val="en-US" w:eastAsia="zh-CN"/>
              </w:rPr>
              <w:t>+30BND</w:t>
            </w:r>
          </w:p>
        </w:tc>
      </w:tr>
    </w:tbl>
    <w:p w14:paraId="6C1AB0FC">
      <w:pPr>
        <w:pStyle w:val="52"/>
        <w:numPr>
          <w:ilvl w:val="0"/>
          <w:numId w:val="8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费用情况</w:t>
      </w:r>
    </w:p>
    <w:p w14:paraId="5704A4FD">
      <w:pPr>
        <w:pStyle w:val="52"/>
        <w:numPr>
          <w:ilvl w:val="0"/>
          <w:numId w:val="10"/>
        </w:numPr>
        <w:spacing w:line="360" w:lineRule="auto"/>
        <w:ind w:left="516" w:firstLineChars="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二部维修费用使用情况</w:t>
      </w:r>
    </w:p>
    <w:p w14:paraId="683A580C">
      <w:pPr>
        <w:pStyle w:val="52"/>
        <w:spacing w:line="360" w:lineRule="auto"/>
        <w:jc w:val="left"/>
        <w:rPr>
          <w:rFonts w:hint="eastAsia" w:ascii="宋体" w:hAnsi="宋体"/>
          <w:highlight w:val="none"/>
        </w:rPr>
      </w:pPr>
      <w:r>
        <w:rPr>
          <w:rFonts w:ascii="Arial" w:hAnsi="Arial" w:cs="Arial"/>
          <w:highlight w:val="none"/>
        </w:rPr>
        <w:t>202</w:t>
      </w:r>
      <w:r>
        <w:rPr>
          <w:rFonts w:hint="eastAsia" w:ascii="Arial" w:hAnsi="Arial" w:cs="Arial"/>
          <w:highlight w:val="none"/>
        </w:rPr>
        <w:t>5</w:t>
      </w:r>
      <w:r>
        <w:rPr>
          <w:rFonts w:ascii="Arial" w:hAnsi="Arial" w:cs="Arial"/>
          <w:highlight w:val="none"/>
        </w:rPr>
        <w:t>年炼</w:t>
      </w:r>
      <w:r>
        <w:rPr>
          <w:rFonts w:ascii="宋体" w:hAnsi="宋体"/>
          <w:highlight w:val="none"/>
        </w:rPr>
        <w:t>油二部备件及材料费</w:t>
      </w:r>
      <w:r>
        <w:rPr>
          <w:rFonts w:ascii="Arial" w:hAnsi="Arial" w:cs="Arial"/>
          <w:highlight w:val="none"/>
        </w:rPr>
        <w:t>用预算</w:t>
      </w:r>
      <w:r>
        <w:rPr>
          <w:rFonts w:hint="eastAsia" w:ascii="Arial" w:hAnsi="Arial" w:cs="Arial"/>
          <w:highlight w:val="none"/>
        </w:rPr>
        <w:t>896678.3</w:t>
      </w:r>
      <w:r>
        <w:rPr>
          <w:rFonts w:ascii="Arial" w:hAnsi="Arial" w:cs="Arial"/>
          <w:highlight w:val="none"/>
        </w:rPr>
        <w:t>美元，已使用</w:t>
      </w:r>
      <w:r>
        <w:rPr>
          <w:rFonts w:hint="eastAsia" w:ascii="Arial" w:hAnsi="Arial" w:cs="Arial"/>
          <w:highlight w:val="none"/>
          <w:lang w:val="en-US" w:eastAsia="zh-CN"/>
        </w:rPr>
        <w:t>746467</w:t>
      </w:r>
      <w:r>
        <w:rPr>
          <w:rFonts w:ascii="Arial" w:hAnsi="Arial" w:cs="Arial"/>
          <w:highlight w:val="none"/>
        </w:rPr>
        <w:t>.1</w:t>
      </w:r>
      <w:r>
        <w:rPr>
          <w:rFonts w:hint="eastAsia" w:ascii="Arial" w:hAnsi="Arial" w:cs="Arial"/>
          <w:highlight w:val="none"/>
          <w:lang w:val="en-US" w:eastAsia="zh-CN"/>
        </w:rPr>
        <w:t>6</w:t>
      </w:r>
      <w:r>
        <w:rPr>
          <w:rFonts w:ascii="Arial" w:hAnsi="Arial" w:cs="Arial"/>
          <w:highlight w:val="none"/>
        </w:rPr>
        <w:t>美</w:t>
      </w:r>
      <w:r>
        <w:rPr>
          <w:rFonts w:ascii="宋体" w:hAnsi="宋体"/>
          <w:highlight w:val="none"/>
        </w:rPr>
        <w:t>元</w:t>
      </w:r>
      <w:r>
        <w:rPr>
          <w:rFonts w:hint="eastAsia" w:ascii="宋体" w:hAnsi="宋体"/>
          <w:highlight w:val="none"/>
        </w:rPr>
        <w:t>，</w:t>
      </w:r>
      <w:r>
        <w:rPr>
          <w:rFonts w:ascii="宋体" w:hAnsi="宋体"/>
          <w:highlight w:val="none"/>
        </w:rPr>
        <w:t>剩余</w:t>
      </w:r>
      <w:r>
        <w:rPr>
          <w:rFonts w:hint="eastAsia" w:ascii="Arial" w:hAnsi="Arial" w:cs="Arial"/>
          <w:highlight w:val="none"/>
          <w:lang w:val="en-US" w:eastAsia="zh-CN"/>
        </w:rPr>
        <w:t>150211</w:t>
      </w:r>
      <w:r>
        <w:rPr>
          <w:rFonts w:ascii="Arial" w:hAnsi="Arial" w:cs="Arial"/>
          <w:highlight w:val="none"/>
        </w:rPr>
        <w:t>.1</w:t>
      </w:r>
      <w:r>
        <w:rPr>
          <w:rFonts w:hint="eastAsia" w:ascii="Arial" w:hAnsi="Arial" w:cs="Arial"/>
          <w:highlight w:val="none"/>
          <w:lang w:val="en-US" w:eastAsia="zh-CN"/>
        </w:rPr>
        <w:t>4</w:t>
      </w:r>
      <w:r>
        <w:rPr>
          <w:rFonts w:ascii="Arial" w:hAnsi="Arial" w:cs="Arial"/>
          <w:highlight w:val="none"/>
        </w:rPr>
        <w:t>美</w:t>
      </w:r>
      <w:r>
        <w:rPr>
          <w:rFonts w:ascii="宋体" w:hAnsi="宋体"/>
          <w:highlight w:val="none"/>
        </w:rPr>
        <w:t>元。</w:t>
      </w:r>
    </w:p>
    <w:p w14:paraId="2150B1E8">
      <w:pPr>
        <w:pStyle w:val="52"/>
        <w:numPr>
          <w:ilvl w:val="0"/>
          <w:numId w:val="8"/>
        </w:numPr>
        <w:spacing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固定资产管理</w:t>
      </w:r>
    </w:p>
    <w:p w14:paraId="2FC5DA30">
      <w:pPr>
        <w:ind w:firstLine="405"/>
        <w:rPr>
          <w:highlight w:val="none"/>
        </w:rPr>
      </w:pPr>
      <w:r>
        <w:rPr>
          <w:rFonts w:hint="eastAsia" w:ascii="宋体" w:hAnsi="宋体"/>
          <w:szCs w:val="21"/>
          <w:highlight w:val="none"/>
        </w:rPr>
        <w:t>本月无。</w:t>
      </w:r>
    </w:p>
    <w:p w14:paraId="54503329">
      <w:pPr>
        <w:pStyle w:val="52"/>
        <w:numPr>
          <w:ilvl w:val="0"/>
          <w:numId w:val="8"/>
        </w:numPr>
        <w:spacing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项目管理（技改技措）</w:t>
      </w:r>
    </w:p>
    <w:p w14:paraId="23C78FED">
      <w:pPr>
        <w:pStyle w:val="52"/>
        <w:spacing w:line="360" w:lineRule="auto"/>
        <w:ind w:firstLine="0" w:firstLineChars="0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表25 更新、技措项目统计清单</w:t>
      </w:r>
    </w:p>
    <w:tbl>
      <w:tblPr>
        <w:tblStyle w:val="16"/>
        <w:tblW w:w="5000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6"/>
        <w:gridCol w:w="2353"/>
        <w:gridCol w:w="3454"/>
        <w:gridCol w:w="1219"/>
        <w:gridCol w:w="1548"/>
        <w:gridCol w:w="782"/>
      </w:tblGrid>
      <w:tr w14:paraId="35E7075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5" w:hRule="atLeast"/>
          <w:jc w:val="center"/>
        </w:trPr>
        <w:tc>
          <w:tcPr>
            <w:tcW w:w="316" w:type="pct"/>
            <w:tcBorders>
              <w:top w:val="single" w:color="000000" w:sz="12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E93D6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序号</w:t>
            </w:r>
          </w:p>
        </w:tc>
        <w:tc>
          <w:tcPr>
            <w:tcW w:w="1122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E49A9D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项目编号</w:t>
            </w:r>
          </w:p>
        </w:tc>
        <w:tc>
          <w:tcPr>
            <w:tcW w:w="1744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0C53D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项目名称</w:t>
            </w:r>
          </w:p>
        </w:tc>
        <w:tc>
          <w:tcPr>
            <w:tcW w:w="623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F98B5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负责人</w:t>
            </w:r>
          </w:p>
        </w:tc>
        <w:tc>
          <w:tcPr>
            <w:tcW w:w="788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645F5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实施情况</w:t>
            </w:r>
          </w:p>
        </w:tc>
        <w:tc>
          <w:tcPr>
            <w:tcW w:w="404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74A9EC9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备注</w:t>
            </w:r>
          </w:p>
        </w:tc>
      </w:tr>
      <w:tr w14:paraId="4E7D7D9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" w:type="pct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129429">
            <w:pPr>
              <w:jc w:val="center"/>
              <w:rPr>
                <w:rFonts w:hint="eastAsia" w:ascii="宋体" w:hAnsi="宋体"/>
                <w:szCs w:val="22"/>
                <w:highlight w:val="none"/>
              </w:rPr>
            </w:pPr>
            <w:r>
              <w:rPr>
                <w:rFonts w:ascii="宋体" w:hAnsi="宋体"/>
                <w:szCs w:val="22"/>
                <w:highlight w:val="none"/>
              </w:rPr>
              <w:t>1</w:t>
            </w:r>
          </w:p>
        </w:tc>
        <w:tc>
          <w:tcPr>
            <w:tcW w:w="112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CAE222">
            <w:pPr>
              <w:jc w:val="center"/>
              <w:rPr>
                <w:rFonts w:ascii="Arial" w:hAnsi="Arial" w:cs="Arial"/>
                <w:szCs w:val="22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JPDEC-01-1030-0-26</w:t>
            </w:r>
          </w:p>
        </w:tc>
        <w:tc>
          <w:tcPr>
            <w:tcW w:w="174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51E1EF">
            <w:pPr>
              <w:rPr>
                <w:rFonts w:ascii="Arial" w:hAnsi="Arial" w:cs="Arial"/>
                <w:szCs w:val="22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柴油加气装置反应器内构件优化</w:t>
            </w:r>
          </w:p>
        </w:tc>
        <w:tc>
          <w:tcPr>
            <w:tcW w:w="6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554E6A">
            <w:pPr>
              <w:jc w:val="center"/>
              <w:rPr>
                <w:rFonts w:ascii="Arial" w:hAnsi="Arial" w:cs="Arial"/>
                <w:szCs w:val="22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蒋翔明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AE0204">
            <w:pPr>
              <w:jc w:val="center"/>
              <w:rPr>
                <w:rFonts w:ascii="Arial" w:hAnsi="Arial" w:cs="Arial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待设计院出图</w:t>
            </w:r>
          </w:p>
        </w:tc>
        <w:tc>
          <w:tcPr>
            <w:tcW w:w="40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41900E32">
            <w:pPr>
              <w:ind w:firstLine="210" w:firstLineChars="100"/>
              <w:jc w:val="center"/>
              <w:rPr>
                <w:rFonts w:ascii="Arial" w:hAnsi="Arial" w:cs="Arial"/>
                <w:szCs w:val="22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  <w:tr w14:paraId="25690292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" w:type="pct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47D32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112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7BB1E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JPDEC-01-1020-0-11</w:t>
            </w:r>
          </w:p>
        </w:tc>
        <w:tc>
          <w:tcPr>
            <w:tcW w:w="174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6553CC">
            <w:pPr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增加气分装置冷冻水至煤油加氢装置分馏塔顶水冷器1020-E201管程给、回水流程</w:t>
            </w:r>
          </w:p>
        </w:tc>
        <w:tc>
          <w:tcPr>
            <w:tcW w:w="6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4C814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蒋翔明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07E47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已完成</w:t>
            </w:r>
          </w:p>
        </w:tc>
        <w:tc>
          <w:tcPr>
            <w:tcW w:w="40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32D4B679">
            <w:pPr>
              <w:ind w:firstLine="210" w:firstLineChars="10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  <w:tr w14:paraId="1194F1A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06" w:type="dxa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9460D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</w:t>
            </w:r>
          </w:p>
        </w:tc>
        <w:tc>
          <w:tcPr>
            <w:tcW w:w="2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552FF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JPDEC-01-1041-0-11</w:t>
            </w:r>
          </w:p>
        </w:tc>
        <w:tc>
          <w:tcPr>
            <w:tcW w:w="34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1CFDBB">
            <w:pPr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气分装置新增机泵循环水冷却进回水管线技改</w:t>
            </w:r>
          </w:p>
        </w:tc>
        <w:tc>
          <w:tcPr>
            <w:tcW w:w="12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3EA60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孙伟峰</w:t>
            </w:r>
          </w:p>
        </w:tc>
        <w:tc>
          <w:tcPr>
            <w:tcW w:w="15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73619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已完成</w:t>
            </w:r>
          </w:p>
        </w:tc>
        <w:tc>
          <w:tcPr>
            <w:tcW w:w="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00748813">
            <w:pPr>
              <w:ind w:firstLine="210" w:firstLineChars="10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  <w:tr w14:paraId="158BAD0B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7" w:hRule="atLeast"/>
          <w:jc w:val="center"/>
        </w:trPr>
        <w:tc>
          <w:tcPr>
            <w:tcW w:w="606" w:type="dxa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08839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4</w:t>
            </w:r>
          </w:p>
        </w:tc>
        <w:tc>
          <w:tcPr>
            <w:tcW w:w="2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AC317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JPDEC-01-1041-0-018</w:t>
            </w:r>
          </w:p>
        </w:tc>
        <w:tc>
          <w:tcPr>
            <w:tcW w:w="34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F2BE59">
            <w:pPr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气分装置异丁烷至芳烃装置</w:t>
            </w:r>
          </w:p>
        </w:tc>
        <w:tc>
          <w:tcPr>
            <w:tcW w:w="12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7D0DC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赵覃学</w:t>
            </w:r>
          </w:p>
        </w:tc>
        <w:tc>
          <w:tcPr>
            <w:tcW w:w="15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86AD5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已完成</w:t>
            </w:r>
          </w:p>
        </w:tc>
        <w:tc>
          <w:tcPr>
            <w:tcW w:w="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1FB59E6E">
            <w:pPr>
              <w:ind w:firstLine="210" w:firstLineChars="10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</w:tbl>
    <w:p w14:paraId="2A7A32A0">
      <w:pPr>
        <w:pStyle w:val="52"/>
        <w:numPr>
          <w:ilvl w:val="0"/>
          <w:numId w:val="8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备品备件管理</w:t>
      </w:r>
    </w:p>
    <w:p w14:paraId="2CF4DD5F">
      <w:pPr>
        <w:pStyle w:val="52"/>
        <w:spacing w:line="360" w:lineRule="auto"/>
        <w:ind w:firstLine="0" w:firstLineChars="0"/>
        <w:rPr>
          <w:rFonts w:hint="eastAsia" w:ascii="宋体" w:hAnsi="宋体"/>
          <w:b/>
          <w:szCs w:val="21"/>
          <w:highlight w:val="none"/>
        </w:rPr>
      </w:pPr>
      <w:r>
        <w:rPr>
          <w:rFonts w:hint="eastAsia" w:ascii="宋体" w:hAnsi="宋体"/>
          <w:b/>
          <w:szCs w:val="21"/>
          <w:highlight w:val="none"/>
        </w:rPr>
        <w:t>5.1易损件管理</w:t>
      </w:r>
    </w:p>
    <w:p w14:paraId="48DD56A9">
      <w:pPr>
        <w:ind w:firstLine="420" w:firstLineChars="200"/>
        <w:rPr>
          <w:rFonts w:hint="eastAsia" w:ascii="宋体" w:hAnsi="宋体" w:cs="宋体"/>
          <w:szCs w:val="21"/>
          <w:highlight w:val="none"/>
        </w:rPr>
      </w:pPr>
      <w:r>
        <w:rPr>
          <w:rFonts w:hint="eastAsia" w:ascii="宋体" w:hAnsi="宋体" w:cs="宋体"/>
          <w:szCs w:val="21"/>
          <w:highlight w:val="none"/>
        </w:rPr>
        <w:t>更新往复式压缩机易损件寿命台账。见附件。</w:t>
      </w:r>
    </w:p>
    <w:p w14:paraId="6E52605E">
      <w:pPr>
        <w:rPr>
          <w:b/>
          <w:highlight w:val="none"/>
        </w:rPr>
      </w:pPr>
      <w:r>
        <w:rPr>
          <w:b/>
          <w:highlight w:val="none"/>
        </w:rPr>
        <w:t>5.2</w:t>
      </w:r>
      <w:r>
        <w:rPr>
          <w:rFonts w:hint="eastAsia"/>
          <w:b/>
          <w:highlight w:val="none"/>
        </w:rPr>
        <w:t>备件采购管理</w:t>
      </w:r>
    </w:p>
    <w:p w14:paraId="6947E138">
      <w:pPr>
        <w:pStyle w:val="52"/>
        <w:spacing w:line="360" w:lineRule="auto"/>
        <w:ind w:firstLine="0" w:firstLineChars="0"/>
        <w:jc w:val="center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 xml:space="preserve">表26 </w:t>
      </w:r>
      <w:r>
        <w:rPr>
          <w:rFonts w:hint="eastAsia" w:ascii="宋体" w:hAnsi="宋体" w:cs="宋体"/>
          <w:sz w:val="18"/>
          <w:szCs w:val="18"/>
          <w:highlight w:val="none"/>
        </w:rPr>
        <w:t>备件物资申报清单</w:t>
      </w:r>
    </w:p>
    <w:tbl>
      <w:tblPr>
        <w:tblStyle w:val="16"/>
        <w:tblW w:w="9940" w:type="dxa"/>
        <w:jc w:val="center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22"/>
        <w:gridCol w:w="625"/>
        <w:gridCol w:w="1218"/>
        <w:gridCol w:w="1946"/>
        <w:gridCol w:w="2165"/>
        <w:gridCol w:w="1373"/>
        <w:gridCol w:w="895"/>
        <w:gridCol w:w="1196"/>
      </w:tblGrid>
      <w:tr w14:paraId="4C22B6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9810EA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序号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CDA63E">
            <w:pPr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装置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6F6C12">
            <w:pPr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主机位号</w:t>
            </w:r>
          </w:p>
        </w:tc>
        <w:tc>
          <w:tcPr>
            <w:tcW w:w="194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91B652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主机型号</w:t>
            </w:r>
          </w:p>
        </w:tc>
        <w:tc>
          <w:tcPr>
            <w:tcW w:w="216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0C421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主机制造厂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4FCE6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配件申请号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AD6CA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提交人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2D2CF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提交日期</w:t>
            </w:r>
          </w:p>
        </w:tc>
      </w:tr>
      <w:tr w14:paraId="2DD443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BA847E">
            <w:pPr>
              <w:widowControl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79C1E6">
            <w:pPr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04C27">
            <w:pPr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94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464577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216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E3C323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C21EE8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289A9A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BFC423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</w:tr>
      <w:tr w14:paraId="581694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2B0509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6D07B4">
            <w:pPr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CD71A3">
            <w:pPr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</w:p>
        </w:tc>
        <w:tc>
          <w:tcPr>
            <w:tcW w:w="194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8D4D9B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物资编码</w:t>
            </w:r>
          </w:p>
        </w:tc>
        <w:tc>
          <w:tcPr>
            <w:tcW w:w="216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E739E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物资描述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A44F44">
            <w:pPr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移动平均价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81DE6F">
            <w:pPr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单位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3F3666">
            <w:pPr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Cs w:val="21"/>
                <w:highlight w:val="none"/>
              </w:rPr>
              <w:t>数量</w:t>
            </w:r>
          </w:p>
        </w:tc>
      </w:tr>
      <w:tr w14:paraId="6817FF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397FD8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E07491">
            <w:pPr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731644">
            <w:pPr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94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356FD1">
            <w:pPr>
              <w:widowControl/>
              <w:jc w:val="center"/>
              <w:textAlignment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216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E9E1C5">
            <w:pPr>
              <w:widowControl/>
              <w:jc w:val="center"/>
              <w:textAlignment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2E71A4">
            <w:pPr>
              <w:widowControl/>
              <w:jc w:val="center"/>
              <w:textAlignment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98A666">
            <w:pPr>
              <w:widowControl/>
              <w:jc w:val="center"/>
              <w:textAlignment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99FB7E">
            <w:pPr>
              <w:widowControl/>
              <w:jc w:val="center"/>
              <w:textAlignment w:val="center"/>
              <w:rPr>
                <w:rFonts w:ascii="Arial" w:hAnsi="Arial" w:cs="Arial"/>
                <w:b/>
                <w:kern w:val="0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lang w:val="en-US" w:eastAsia="zh-CN"/>
              </w:rPr>
              <w:t>/</w:t>
            </w:r>
          </w:p>
        </w:tc>
      </w:tr>
    </w:tbl>
    <w:p w14:paraId="6C0641CE">
      <w:pPr>
        <w:widowControl/>
        <w:jc w:val="center"/>
        <w:textAlignment w:val="center"/>
        <w:rPr>
          <w:rFonts w:ascii="Arial" w:hAnsi="Arial" w:cs="Arial"/>
          <w:szCs w:val="21"/>
          <w:highlight w:val="none"/>
        </w:rPr>
      </w:pPr>
    </w:p>
    <w:p w14:paraId="105C4697">
      <w:pPr>
        <w:pStyle w:val="52"/>
        <w:numPr>
          <w:ilvl w:val="0"/>
          <w:numId w:val="8"/>
        </w:numPr>
        <w:spacing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设备信息化管理</w:t>
      </w:r>
    </w:p>
    <w:p w14:paraId="3F0CDB0F">
      <w:pPr>
        <w:spacing w:line="360" w:lineRule="auto"/>
        <w:ind w:firstLine="420" w:firstLineChars="200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szCs w:val="21"/>
          <w:highlight w:val="none"/>
        </w:rPr>
        <w:t xml:space="preserve">本月EM运行正常，主要进行了以下工作： </w:t>
      </w:r>
    </w:p>
    <w:p w14:paraId="6B3C9DDF">
      <w:pPr>
        <w:pStyle w:val="52"/>
        <w:widowControl/>
        <w:spacing w:line="360" w:lineRule="auto"/>
        <w:ind w:firstLineChars="0"/>
        <w:jc w:val="left"/>
        <w:rPr>
          <w:rFonts w:hint="eastAsia" w:ascii="宋体" w:hAnsi="宋体" w:cs="宋体"/>
          <w:szCs w:val="21"/>
          <w:highlight w:val="none"/>
        </w:rPr>
      </w:pPr>
      <w:r>
        <w:rPr>
          <w:rFonts w:hint="eastAsia" w:ascii="宋体" w:hAnsi="宋体" w:cs="宋体"/>
          <w:szCs w:val="21"/>
          <w:highlight w:val="none"/>
        </w:rPr>
        <w:t>1、检查操作人员EM系统有关缺陷登记、加换油记录、开停机记录、测温测振记录等录入操作，各班组能自主将工作记录录入EM系统。</w:t>
      </w:r>
    </w:p>
    <w:p w14:paraId="0F816289">
      <w:pPr>
        <w:pStyle w:val="52"/>
        <w:widowControl/>
        <w:spacing w:line="360" w:lineRule="auto"/>
        <w:jc w:val="left"/>
        <w:rPr>
          <w:rFonts w:hint="eastAsia" w:ascii="宋体" w:hAnsi="宋体" w:cs="宋体"/>
          <w:szCs w:val="21"/>
          <w:highlight w:val="none"/>
        </w:rPr>
      </w:pPr>
      <w:r>
        <w:rPr>
          <w:rFonts w:hint="eastAsia" w:ascii="宋体" w:hAnsi="宋体" w:cs="宋体"/>
          <w:szCs w:val="21"/>
          <w:highlight w:val="none"/>
        </w:rPr>
        <w:t>2、完成了当月工业炉汇总表、监测表、分析表。</w:t>
      </w:r>
    </w:p>
    <w:p w14:paraId="71ADD23F">
      <w:pPr>
        <w:pStyle w:val="52"/>
        <w:widowControl/>
        <w:spacing w:line="360" w:lineRule="auto"/>
        <w:jc w:val="left"/>
        <w:rPr>
          <w:rFonts w:hint="eastAsia" w:ascii="宋体" w:hAnsi="宋体" w:cs="宋体"/>
          <w:szCs w:val="21"/>
          <w:highlight w:val="none"/>
        </w:rPr>
      </w:pPr>
      <w:r>
        <w:rPr>
          <w:rFonts w:hint="eastAsia" w:ascii="宋体" w:hAnsi="宋体" w:cs="宋体"/>
          <w:szCs w:val="21"/>
          <w:highlight w:val="none"/>
        </w:rPr>
        <w:t>3、检修滚动计划录入EM系统，变更通知单状态。</w:t>
      </w:r>
    </w:p>
    <w:p w14:paraId="3467A8BC">
      <w:pPr>
        <w:pStyle w:val="52"/>
        <w:numPr>
          <w:ilvl w:val="0"/>
          <w:numId w:val="8"/>
        </w:numPr>
        <w:spacing w:before="240" w:line="360" w:lineRule="auto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计量管理</w:t>
      </w:r>
    </w:p>
    <w:p w14:paraId="07C0F2DE">
      <w:pPr>
        <w:spacing w:line="360" w:lineRule="auto"/>
        <w:ind w:firstLine="283" w:firstLineChars="135"/>
        <w:rPr>
          <w:rFonts w:hint="eastAsia" w:ascii="宋体" w:hAnsi="宋体" w:cs="宋体"/>
          <w:szCs w:val="21"/>
          <w:highlight w:val="none"/>
        </w:rPr>
      </w:pPr>
      <w:r>
        <w:rPr>
          <w:rFonts w:hint="eastAsia" w:ascii="宋体" w:hAnsi="宋体" w:cs="宋体"/>
          <w:szCs w:val="21"/>
          <w:highlight w:val="none"/>
        </w:rPr>
        <w:t>完成计量器具台账统计。</w:t>
      </w:r>
    </w:p>
    <w:p w14:paraId="1031D577">
      <w:pPr>
        <w:pStyle w:val="52"/>
        <w:numPr>
          <w:ilvl w:val="0"/>
          <w:numId w:val="8"/>
        </w:numPr>
        <w:spacing w:before="240"/>
        <w:ind w:firstLineChars="0"/>
        <w:rPr>
          <w:rFonts w:hint="eastAsia" w:ascii="宋体" w:hAnsi="宋体"/>
          <w:b/>
          <w:sz w:val="24"/>
          <w:highlight w:val="none"/>
        </w:rPr>
      </w:pPr>
      <w:r>
        <w:rPr>
          <w:rFonts w:hint="eastAsia" w:ascii="宋体" w:hAnsi="宋体"/>
          <w:b/>
          <w:sz w:val="24"/>
          <w:highlight w:val="none"/>
        </w:rPr>
        <w:t>缺陷管理</w:t>
      </w:r>
    </w:p>
    <w:p w14:paraId="62D6ED27">
      <w:pPr>
        <w:pStyle w:val="52"/>
        <w:ind w:firstLine="0" w:firstLineChars="0"/>
        <w:jc w:val="center"/>
        <w:rPr>
          <w:rFonts w:hint="eastAsia" w:ascii="宋体" w:hAnsi="宋体"/>
          <w:bCs/>
          <w:sz w:val="18"/>
          <w:szCs w:val="18"/>
          <w:highlight w:val="none"/>
        </w:rPr>
      </w:pPr>
      <w:r>
        <w:rPr>
          <w:rFonts w:hint="eastAsia" w:ascii="宋体" w:hAnsi="宋体"/>
          <w:bCs/>
          <w:sz w:val="18"/>
          <w:szCs w:val="18"/>
          <w:highlight w:val="none"/>
        </w:rPr>
        <w:t>表27 炼油二部漏点滚动台帐统计表</w:t>
      </w:r>
    </w:p>
    <w:tbl>
      <w:tblPr>
        <w:tblStyle w:val="16"/>
        <w:tblW w:w="9962" w:type="dxa"/>
        <w:tblInd w:w="113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993"/>
        <w:gridCol w:w="1048"/>
        <w:gridCol w:w="1791"/>
        <w:gridCol w:w="1428"/>
        <w:gridCol w:w="1104"/>
        <w:gridCol w:w="1291"/>
        <w:gridCol w:w="1178"/>
      </w:tblGrid>
      <w:tr w14:paraId="204A203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A54D079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漏点牌号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2CEB3F5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装置</w:t>
            </w:r>
          </w:p>
        </w:tc>
        <w:tc>
          <w:tcPr>
            <w:tcW w:w="10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EDA9D76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设备</w:t>
            </w:r>
          </w:p>
        </w:tc>
        <w:tc>
          <w:tcPr>
            <w:tcW w:w="1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3D7A172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位置描述</w:t>
            </w:r>
          </w:p>
        </w:tc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2594345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现有措施</w:t>
            </w:r>
          </w:p>
        </w:tc>
        <w:tc>
          <w:tcPr>
            <w:tcW w:w="11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5767207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挂牌时间</w:t>
            </w:r>
          </w:p>
        </w:tc>
        <w:tc>
          <w:tcPr>
            <w:tcW w:w="12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C0146B9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摘牌时间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802D8F5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  <w:highlight w:val="none"/>
              </w:rPr>
              <w:t>备注</w:t>
            </w:r>
          </w:p>
        </w:tc>
      </w:tr>
      <w:tr w14:paraId="4F0DE02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6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6C2EFDD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F78E43A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0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BD850F9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4A73A5F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E772727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1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C25D86F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2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2ED0F49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B705230">
            <w:pPr>
              <w:spacing w:line="360" w:lineRule="auto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</w:tbl>
    <w:p w14:paraId="625CA3B6">
      <w:pPr>
        <w:pStyle w:val="52"/>
        <w:numPr>
          <w:ilvl w:val="0"/>
          <w:numId w:val="1"/>
        </w:numPr>
        <w:spacing w:before="240" w:line="360" w:lineRule="auto"/>
        <w:ind w:firstLine="0" w:firstLineChars="0"/>
        <w:rPr>
          <w:rFonts w:hint="eastAsia" w:ascii="黑体" w:hAnsi="黑体" w:eastAsia="黑体"/>
          <w:b/>
          <w:sz w:val="28"/>
          <w:szCs w:val="28"/>
          <w:highlight w:val="none"/>
        </w:rPr>
      </w:pPr>
      <w:r>
        <w:rPr>
          <w:rFonts w:hint="eastAsia" w:ascii="黑体" w:hAnsi="黑体" w:eastAsia="黑体"/>
          <w:b/>
          <w:sz w:val="28"/>
          <w:szCs w:val="28"/>
          <w:highlight w:val="none"/>
        </w:rPr>
        <w:t>本月工作完成情况</w:t>
      </w:r>
    </w:p>
    <w:p w14:paraId="170166C5">
      <w:pPr>
        <w:pStyle w:val="52"/>
        <w:ind w:left="885" w:firstLine="2520" w:firstLineChars="1400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表28 1</w:t>
      </w:r>
      <w:r>
        <w:rPr>
          <w:rFonts w:hint="eastAsia" w:ascii="宋体" w:hAnsi="宋体"/>
          <w:sz w:val="18"/>
          <w:szCs w:val="18"/>
          <w:highlight w:val="none"/>
          <w:lang w:val="en-US" w:eastAsia="zh-CN"/>
        </w:rPr>
        <w:t>1</w:t>
      </w:r>
      <w:r>
        <w:rPr>
          <w:rFonts w:hint="eastAsia" w:ascii="宋体" w:hAnsi="宋体" w:cs="宋体"/>
          <w:sz w:val="18"/>
          <w:szCs w:val="18"/>
          <w:highlight w:val="none"/>
        </w:rPr>
        <w:t>月工作计划完成情况</w:t>
      </w:r>
    </w:p>
    <w:tbl>
      <w:tblPr>
        <w:tblStyle w:val="16"/>
        <w:tblW w:w="9962" w:type="dxa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5936"/>
        <w:gridCol w:w="1650"/>
        <w:gridCol w:w="1559"/>
      </w:tblGrid>
      <w:tr w14:paraId="214766F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817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BD04B64">
            <w:pPr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序号</w:t>
            </w:r>
          </w:p>
        </w:tc>
        <w:tc>
          <w:tcPr>
            <w:tcW w:w="5936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0E8FB2A">
            <w:pPr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工作内容</w:t>
            </w:r>
          </w:p>
        </w:tc>
        <w:tc>
          <w:tcPr>
            <w:tcW w:w="1650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4F8712C">
            <w:pPr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牵头人</w:t>
            </w:r>
          </w:p>
        </w:tc>
        <w:tc>
          <w:tcPr>
            <w:tcW w:w="1559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3A1A62A7">
            <w:pPr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  <w:highlight w:val="none"/>
              </w:rPr>
            </w:pPr>
            <w:r>
              <w:rPr>
                <w:rFonts w:ascii="宋体" w:hAnsi="宋体" w:cs="Arial"/>
                <w:b/>
                <w:szCs w:val="21"/>
                <w:highlight w:val="none"/>
              </w:rPr>
              <w:t>完成情况</w:t>
            </w:r>
          </w:p>
        </w:tc>
      </w:tr>
      <w:tr w14:paraId="2099A0C7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B4560A7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F99C17B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气体分馏装置机泵新增循环水技改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8A06B39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蒋恒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top"/>
          </w:tcPr>
          <w:p w14:paraId="0D3E0D87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/>
                <w:highlight w:val="none"/>
                <w:lang w:val="en-US" w:eastAsia="zh-CN"/>
              </w:rPr>
              <w:t>完成</w:t>
            </w:r>
          </w:p>
        </w:tc>
      </w:tr>
      <w:tr w14:paraId="1014318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0B9B6A1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FA00B24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气体分馏装置异丁烷至芳烃气化器技改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9D836F3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蒋恒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6C0DE11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/>
                <w:highlight w:val="none"/>
                <w:lang w:val="en-US" w:eastAsia="zh-CN"/>
              </w:rPr>
              <w:t>完成</w:t>
            </w:r>
          </w:p>
        </w:tc>
      </w:tr>
      <w:tr w14:paraId="3423C89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1BDE654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3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D3A2B3D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2027年大检修初步计划内容完善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B998D6A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孔庆站/高俊杰/赵蔚/蒋恒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2CD2F593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持续进行</w:t>
            </w:r>
          </w:p>
        </w:tc>
      </w:tr>
      <w:tr w14:paraId="48464E2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BD4226C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4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4397EF2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1040-A203增加顶棚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CC7F177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蒋恒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7D873D44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持续进行</w:t>
            </w:r>
          </w:p>
        </w:tc>
      </w:tr>
      <w:tr w14:paraId="1ABE459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C309F68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5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0603AF1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1041-P102A密封改造（PLAN11+72+76改为PLAN11+PLAN53B）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6C1E115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孔庆站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56E49894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未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完成</w:t>
            </w:r>
          </w:p>
        </w:tc>
      </w:tr>
      <w:tr w14:paraId="40F87AE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08088A0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6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E0622A4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1030-A202AB空冷管束检查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C6BB01D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赵蔚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0A502DC4">
            <w:pPr>
              <w:pStyle w:val="52"/>
              <w:tabs>
                <w:tab w:val="left" w:pos="356"/>
              </w:tabs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延期</w:t>
            </w:r>
          </w:p>
        </w:tc>
      </w:tr>
      <w:tr w14:paraId="39C95AF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78F49A2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7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F08864B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宋体" w:hAnsi="宋体" w:cs="Arial"/>
                <w:szCs w:val="21"/>
                <w:highlight w:val="none"/>
              </w:rPr>
              <w:t>1040-A202C空冷管束检查及更换除雾器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514DF29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孔庆站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7CC201BB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宋体" w:hAnsi="宋体" w:cs="Arial"/>
                <w:szCs w:val="21"/>
                <w:highlight w:val="none"/>
              </w:rPr>
              <w:t>未完成</w:t>
            </w:r>
          </w:p>
        </w:tc>
      </w:tr>
      <w:tr w14:paraId="1CA87620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CB3B5A1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8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54BE404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2025年工作总结及2026年工作计划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B77311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孔庆站/高俊杰/赵蔚/蒋恒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46A40033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宋体" w:hAnsi="宋体" w:cs="Arial"/>
                <w:szCs w:val="21"/>
                <w:highlight w:val="none"/>
              </w:rPr>
              <w:t>完成</w:t>
            </w:r>
          </w:p>
        </w:tc>
      </w:tr>
    </w:tbl>
    <w:p w14:paraId="05C87C0D">
      <w:pPr>
        <w:pStyle w:val="52"/>
        <w:numPr>
          <w:ilvl w:val="0"/>
          <w:numId w:val="1"/>
        </w:numPr>
        <w:spacing w:before="240"/>
        <w:ind w:firstLine="0" w:firstLineChars="0"/>
        <w:rPr>
          <w:rFonts w:hint="eastAsia" w:ascii="黑体" w:hAnsi="黑体" w:eastAsia="黑体"/>
          <w:b/>
          <w:sz w:val="28"/>
          <w:szCs w:val="28"/>
          <w:highlight w:val="none"/>
        </w:rPr>
      </w:pPr>
      <w:r>
        <w:rPr>
          <w:rFonts w:hint="eastAsia" w:ascii="黑体" w:hAnsi="黑体" w:eastAsia="黑体"/>
          <w:b/>
          <w:sz w:val="28"/>
          <w:szCs w:val="28"/>
          <w:highlight w:val="none"/>
        </w:rPr>
        <w:t>下月工作计划安排</w:t>
      </w:r>
    </w:p>
    <w:p w14:paraId="774BAAB4">
      <w:pPr>
        <w:pStyle w:val="52"/>
        <w:ind w:left="885" w:firstLine="2520" w:firstLineChars="1400"/>
        <w:rPr>
          <w:rFonts w:hint="eastAsia" w:ascii="宋体" w:hAnsi="宋体" w:cs="宋体"/>
          <w:b/>
          <w:sz w:val="28"/>
          <w:szCs w:val="28"/>
          <w:highlight w:val="none"/>
        </w:rPr>
      </w:pPr>
      <w:r>
        <w:rPr>
          <w:rFonts w:hint="eastAsia" w:ascii="宋体" w:hAnsi="宋体"/>
          <w:sz w:val="18"/>
          <w:szCs w:val="18"/>
          <w:highlight w:val="none"/>
        </w:rPr>
        <w:t>表29  1</w:t>
      </w:r>
      <w:r>
        <w:rPr>
          <w:rFonts w:hint="eastAsia" w:ascii="宋体" w:hAnsi="宋体"/>
          <w:sz w:val="18"/>
          <w:szCs w:val="18"/>
          <w:highlight w:val="none"/>
          <w:lang w:val="en-US" w:eastAsia="zh-CN"/>
        </w:rPr>
        <w:t>2</w:t>
      </w:r>
      <w:r>
        <w:rPr>
          <w:rFonts w:hint="eastAsia" w:ascii="宋体" w:hAnsi="宋体" w:cs="宋体"/>
          <w:sz w:val="18"/>
          <w:szCs w:val="18"/>
          <w:highlight w:val="none"/>
        </w:rPr>
        <w:t>月工作计划安排</w:t>
      </w:r>
    </w:p>
    <w:tbl>
      <w:tblPr>
        <w:tblStyle w:val="16"/>
        <w:tblW w:w="4876" w:type="pct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1"/>
        <w:gridCol w:w="5966"/>
        <w:gridCol w:w="1816"/>
        <w:gridCol w:w="1252"/>
      </w:tblGrid>
      <w:tr w14:paraId="359DDFFB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681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CE0AD22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序号</w:t>
            </w:r>
          </w:p>
        </w:tc>
        <w:tc>
          <w:tcPr>
            <w:tcW w:w="5966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25EC1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工作内容</w:t>
            </w:r>
          </w:p>
        </w:tc>
        <w:tc>
          <w:tcPr>
            <w:tcW w:w="1816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81EFA1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牵头人</w:t>
            </w:r>
          </w:p>
        </w:tc>
        <w:tc>
          <w:tcPr>
            <w:tcW w:w="1252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76C0237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实施时间</w:t>
            </w:r>
          </w:p>
        </w:tc>
      </w:tr>
      <w:tr w14:paraId="48C8E8BD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681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4A67E86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59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508219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2027年大检修初步计划内容完善</w:t>
            </w:r>
          </w:p>
        </w:tc>
        <w:tc>
          <w:tcPr>
            <w:tcW w:w="181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59B9B06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孔庆站/高俊杰/赵蔚/蒋恒</w:t>
            </w:r>
          </w:p>
        </w:tc>
        <w:tc>
          <w:tcPr>
            <w:tcW w:w="125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D9719E3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持续滚动完善</w:t>
            </w:r>
          </w:p>
        </w:tc>
      </w:tr>
      <w:tr w14:paraId="1EC3A269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681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E957B3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</w:t>
            </w:r>
          </w:p>
        </w:tc>
        <w:tc>
          <w:tcPr>
            <w:tcW w:w="59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7A5D889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1040-A203增加顶棚</w:t>
            </w:r>
          </w:p>
        </w:tc>
        <w:tc>
          <w:tcPr>
            <w:tcW w:w="181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070BF89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蒋恒</w:t>
            </w:r>
          </w:p>
        </w:tc>
        <w:tc>
          <w:tcPr>
            <w:tcW w:w="125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2070B45A">
            <w:pPr>
              <w:pStyle w:val="52"/>
              <w:tabs>
                <w:tab w:val="left" w:pos="356"/>
              </w:tabs>
              <w:spacing w:line="300" w:lineRule="auto"/>
              <w:ind w:firstLine="0" w:firstLineChars="0"/>
              <w:jc w:val="left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中旬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完成</w:t>
            </w:r>
          </w:p>
        </w:tc>
      </w:tr>
      <w:tr w14:paraId="170A19F7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681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23A5515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</w:t>
            </w:r>
          </w:p>
        </w:tc>
        <w:tc>
          <w:tcPr>
            <w:tcW w:w="59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2DEF6A6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1041-P102A密封改造（PLAN11+72+76改为PLAN11+PLAN53B）</w:t>
            </w:r>
          </w:p>
        </w:tc>
        <w:tc>
          <w:tcPr>
            <w:tcW w:w="181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EA906FC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孔庆站</w:t>
            </w:r>
          </w:p>
        </w:tc>
        <w:tc>
          <w:tcPr>
            <w:tcW w:w="125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57DD2BB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中旬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完成</w:t>
            </w:r>
          </w:p>
        </w:tc>
      </w:tr>
      <w:tr w14:paraId="0349B7D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681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992DDE3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59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2574068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各装置安全阀校验</w:t>
            </w:r>
          </w:p>
        </w:tc>
        <w:tc>
          <w:tcPr>
            <w:tcW w:w="181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84EA1D6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赵蔚/蒋恒</w:t>
            </w:r>
          </w:p>
        </w:tc>
        <w:tc>
          <w:tcPr>
            <w:tcW w:w="125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3BA3503B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月底完成</w:t>
            </w:r>
          </w:p>
        </w:tc>
      </w:tr>
      <w:tr w14:paraId="5243590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681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E1E3C66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59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8FFDC9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装置高温部位保温完善</w:t>
            </w:r>
          </w:p>
        </w:tc>
        <w:tc>
          <w:tcPr>
            <w:tcW w:w="181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ABF4F6B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赵蔚/蒋恒</w:t>
            </w:r>
          </w:p>
        </w:tc>
        <w:tc>
          <w:tcPr>
            <w:tcW w:w="125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856BAA7">
            <w:pPr>
              <w:pStyle w:val="52"/>
              <w:tabs>
                <w:tab w:val="left" w:pos="356"/>
              </w:tabs>
              <w:spacing w:line="300" w:lineRule="auto"/>
              <w:ind w:firstLine="0" w:firstLineChars="0"/>
              <w:jc w:val="left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中旬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完成</w:t>
            </w:r>
          </w:p>
        </w:tc>
      </w:tr>
    </w:tbl>
    <w:p w14:paraId="0542A116">
      <w:pPr>
        <w:pStyle w:val="52"/>
        <w:ind w:firstLine="0" w:firstLineChars="0"/>
        <w:rPr>
          <w:rFonts w:hint="eastAsia" w:ascii="黑体" w:hAnsi="黑体" w:eastAsia="黑体"/>
          <w:b/>
          <w:sz w:val="28"/>
          <w:szCs w:val="28"/>
          <w:highlight w:val="none"/>
        </w:rPr>
      </w:pPr>
    </w:p>
    <w:p w14:paraId="0A464B83">
      <w:pPr>
        <w:pStyle w:val="52"/>
        <w:ind w:firstLine="0" w:firstLineChars="0"/>
        <w:rPr>
          <w:rFonts w:hint="eastAsia" w:ascii="黑体" w:hAnsi="黑体" w:eastAsia="黑体"/>
          <w:b/>
          <w:sz w:val="28"/>
          <w:szCs w:val="28"/>
          <w:highlight w:val="none"/>
        </w:rPr>
      </w:pPr>
      <w:r>
        <w:rPr>
          <w:rFonts w:hint="eastAsia" w:ascii="黑体" w:hAnsi="黑体" w:eastAsia="黑体"/>
          <w:b/>
          <w:sz w:val="28"/>
          <w:szCs w:val="28"/>
          <w:highlight w:val="none"/>
        </w:rPr>
        <w:t>附件</w:t>
      </w:r>
    </w:p>
    <w:p w14:paraId="45CB87B4">
      <w:pPr>
        <w:pStyle w:val="52"/>
        <w:numPr>
          <w:ilvl w:val="0"/>
          <w:numId w:val="11"/>
        </w:numPr>
        <w:ind w:firstLine="562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t>检修滚动计划</w:t>
      </w:r>
    </w:p>
    <w:p w14:paraId="2C21D730">
      <w:pPr>
        <w:pStyle w:val="52"/>
        <w:ind w:firstLine="562"/>
        <w:rPr>
          <w:rFonts w:hint="eastAsia" w:ascii="宋体" w:hAnsi="宋体"/>
          <w:b/>
          <w:sz w:val="28"/>
          <w:szCs w:val="28"/>
          <w:highlight w:val="none"/>
        </w:rPr>
      </w:pPr>
      <w:bookmarkStart w:id="2" w:name="_MON_1817038291"/>
      <w:bookmarkEnd w:id="2"/>
      <w:r>
        <w:rPr>
          <w:rFonts w:hint="eastAsia" w:ascii="宋体" w:hAnsi="宋体"/>
          <w:b/>
          <w:sz w:val="28"/>
          <w:szCs w:val="28"/>
          <w:highlight w:val="none"/>
        </w:rPr>
        <w:object>
          <v:shape id="_x0000_i1025" o:spt="75" type="#_x0000_t75" style="height:65.1pt;width:72pt;" o:ole="t" filled="f" o:preferrelative="t" stroked="f" coordsize="21600,21600">
            <v:path/>
            <v:fill on="f" focussize="0,0"/>
            <v:stroke on="f" joinstyle="miter"/>
            <v:imagedata r:id="rId17" o:title=""/>
            <o:lock v:ext="edit" aspectratio="t"/>
            <w10:wrap type="none"/>
            <w10:anchorlock/>
          </v:shape>
          <o:OLEObject Type="Embed" ProgID="Excel.Sheet.8" ShapeID="_x0000_i1025" DrawAspect="Icon" ObjectID="_1468075725" r:id="rId16">
            <o:LockedField>false</o:LockedField>
          </o:OLEObject>
        </w:object>
      </w:r>
    </w:p>
    <w:p w14:paraId="29491B44">
      <w:pPr>
        <w:pStyle w:val="52"/>
        <w:numPr>
          <w:ilvl w:val="0"/>
          <w:numId w:val="11"/>
        </w:numPr>
        <w:ind w:firstLine="562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t xml:space="preserve">往复式压缩机寿命管理台帐 </w:t>
      </w:r>
    </w:p>
    <w:p w14:paraId="74A7B679">
      <w:pPr>
        <w:pStyle w:val="52"/>
        <w:ind w:firstLine="562"/>
        <w:rPr>
          <w:rFonts w:hint="eastAsia" w:ascii="宋体" w:hAnsi="宋体"/>
          <w:b/>
          <w:sz w:val="28"/>
          <w:szCs w:val="28"/>
          <w:highlight w:val="none"/>
        </w:rPr>
      </w:pPr>
      <w:bookmarkStart w:id="3" w:name="_MON_1816092493"/>
      <w:bookmarkEnd w:id="3"/>
      <w:bookmarkStart w:id="4" w:name="_1702967984"/>
      <w:bookmarkEnd w:id="4"/>
      <w:r>
        <w:rPr>
          <w:rFonts w:ascii="宋体" w:hAnsi="宋体"/>
          <w:b/>
          <w:sz w:val="28"/>
          <w:szCs w:val="28"/>
          <w:highlight w:val="none"/>
        </w:rPr>
        <w:object>
          <v:shape id="_x0000_i1026" o:spt="75" type="#_x0000_t75" style="height:56.1pt;width:76.85pt;" o:ole="t" filled="f" o:preferrelative="t" stroked="f" coordsize="21600,21600">
            <v:path/>
            <v:fill on="f" focussize="0,0"/>
            <v:stroke on="f" joinstyle="miter"/>
            <v:imagedata r:id="rId19" o:title=""/>
            <o:lock v:ext="edit" aspectratio="t"/>
            <w10:wrap type="none"/>
            <w10:anchorlock/>
          </v:shape>
          <o:OLEObject Type="Embed" ProgID="Excel.Sheet.12" ShapeID="_x0000_i1026" DrawAspect="Icon" ObjectID="_1468075726" r:id="rId18">
            <o:LockedField>false</o:LockedField>
          </o:OLEObject>
        </w:object>
      </w:r>
    </w:p>
    <w:p w14:paraId="611037B1">
      <w:pPr>
        <w:pStyle w:val="52"/>
        <w:numPr>
          <w:ilvl w:val="0"/>
          <w:numId w:val="11"/>
        </w:numPr>
        <w:ind w:firstLine="562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t>重要压力表台账</w:t>
      </w:r>
    </w:p>
    <w:p w14:paraId="46356554">
      <w:pPr>
        <w:pStyle w:val="52"/>
        <w:ind w:left="562" w:firstLine="0" w:firstLineChars="0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object>
          <v:shape id="_x0000_i1027" o:spt="75" type="#_x0000_t75" style="height:55.4pt;width:76.85pt;" o:ole="t" filled="f" o:preferrelative="t" stroked="f" coordsize="21600,21600">
            <v:path/>
            <v:fill on="f" focussize="0,0"/>
            <v:stroke on="f" joinstyle="miter"/>
            <v:imagedata r:id="rId21" o:title=""/>
            <o:lock v:ext="edit" aspectratio="t"/>
            <w10:wrap type="none"/>
            <w10:anchorlock/>
          </v:shape>
          <o:OLEObject Type="Embed" ProgID="Excel.Sheet.8" ShapeID="_x0000_i1027" DrawAspect="Icon" ObjectID="_1468075727" r:id="rId20">
            <o:LockedField>false</o:LockedField>
          </o:OLEObject>
        </w:object>
      </w:r>
    </w:p>
    <w:p w14:paraId="097D342A">
      <w:pPr>
        <w:pStyle w:val="52"/>
        <w:numPr>
          <w:ilvl w:val="0"/>
          <w:numId w:val="11"/>
        </w:numPr>
        <w:ind w:firstLine="562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t>加热炉外壁温度测量</w:t>
      </w:r>
    </w:p>
    <w:p w14:paraId="56E0FFCA">
      <w:pPr>
        <w:ind w:left="424" w:leftChars="199" w:hanging="6" w:hangingChars="3"/>
        <w:jc w:val="left"/>
        <w:rPr>
          <w:highlight w:val="none"/>
        </w:rPr>
      </w:pPr>
      <w:r>
        <w:rPr>
          <w:highlight w:val="none"/>
        </w:rPr>
        <w:object>
          <v:shape id="_x0000_i1028" o:spt="75" type="#_x0000_t75" style="height:66pt;width:72.75pt;" o:ole="t" filled="f" o:preferrelative="t" stroked="f" coordsize="21600,21600">
            <v:path/>
            <v:fill on="f" focussize="0,0"/>
            <v:stroke on="f"/>
            <v:imagedata r:id="rId23" o:title=""/>
            <o:lock v:ext="edit" aspectratio="t"/>
            <w10:wrap type="none"/>
            <w10:anchorlock/>
          </v:shape>
          <o:OLEObject Type="Embed" ProgID="Excel.Sheet.12" ShapeID="_x0000_i1028" DrawAspect="Icon" ObjectID="_1468075728" r:id="rId22">
            <o:LockedField>false</o:LockedField>
          </o:OLEObject>
        </w:object>
      </w:r>
    </w:p>
    <w:p w14:paraId="73A2BEE0">
      <w:pPr>
        <w:ind w:left="424" w:leftChars="199" w:hanging="6" w:hangingChars="3"/>
        <w:jc w:val="left"/>
        <w:rPr>
          <w:rFonts w:hint="eastAsia" w:eastAsia="宋体"/>
          <w:highlight w:val="none"/>
          <w:lang w:eastAsia="zh-CN"/>
        </w:rPr>
      </w:pPr>
      <w:r>
        <w:rPr>
          <w:rFonts w:hint="eastAsia"/>
          <w:highlight w:val="none"/>
        </w:rPr>
        <w:t xml:space="preserve"> </w:t>
      </w:r>
      <w:r>
        <w:rPr>
          <w:rFonts w:hint="eastAsia" w:eastAsia="宋体"/>
          <w:highlight w:val="none"/>
          <w:lang w:eastAsia="zh-CN"/>
        </w:rPr>
        <w:drawing>
          <wp:inline distT="0" distB="0" distL="114300" distR="114300">
            <wp:extent cx="2270125" cy="1703070"/>
            <wp:effectExtent l="0" t="0" r="11430" b="15875"/>
            <wp:docPr id="14" name="图片 14" descr="88417412fb7d889a876f7d64331ce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88417412fb7d889a876f7d64331ce5b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70125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highlight w:val="none"/>
          <w:lang w:eastAsia="zh-CN"/>
        </w:rPr>
        <w:drawing>
          <wp:inline distT="0" distB="0" distL="114300" distR="114300">
            <wp:extent cx="1701165" cy="2267585"/>
            <wp:effectExtent l="0" t="0" r="13335" b="18415"/>
            <wp:docPr id="15" name="图片 15" descr="5bef2ca42c864215eef66ea85adf9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bef2ca42c864215eef66ea85adf9cb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19D46">
      <w:pPr>
        <w:pStyle w:val="52"/>
        <w:numPr>
          <w:ilvl w:val="0"/>
          <w:numId w:val="11"/>
        </w:numPr>
        <w:ind w:firstLine="562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t>1040-R102垂直度检查结果</w:t>
      </w:r>
    </w:p>
    <w:p w14:paraId="187B50B0">
      <w:pPr>
        <w:pStyle w:val="52"/>
        <w:ind w:left="426" w:leftChars="203" w:firstLine="2" w:firstLineChars="0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object>
          <v:shape id="_x0000_i1029" o:spt="75" type="#_x0000_t75" style="height:52.6pt;width:58.15pt;" o:ole="t" filled="f" o:preferrelative="t" stroked="f" coordsize="21600,21600">
            <v:path/>
            <v:fill on="f" focussize="0,0"/>
            <v:stroke on="f" joinstyle="miter"/>
            <v:imagedata r:id="rId27" o:title=""/>
            <o:lock v:ext="edit" aspectratio="t"/>
            <w10:wrap type="none"/>
            <w10:anchorlock/>
          </v:shape>
          <o:OLEObject Type="Embed" ProgID="Excel.Sheet.8" ShapeID="_x0000_i1029" DrawAspect="Icon" ObjectID="_1468075729" r:id="rId26">
            <o:LockedField>false</o:LockedField>
          </o:OLEObject>
        </w:object>
      </w:r>
      <w:r>
        <w:rPr>
          <w:rFonts w:hint="eastAsia" w:ascii="宋体" w:hAnsi="宋体"/>
          <w:b/>
          <w:sz w:val="28"/>
          <w:szCs w:val="28"/>
          <w:highlight w:val="none"/>
        </w:rPr>
        <w:t xml:space="preserve">         </w:t>
      </w:r>
    </w:p>
    <w:p w14:paraId="4DD323A3">
      <w:pPr>
        <w:pStyle w:val="52"/>
        <w:numPr>
          <w:ilvl w:val="0"/>
          <w:numId w:val="11"/>
        </w:numPr>
        <w:ind w:left="426" w:firstLine="2" w:firstLineChars="0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t>容知状态监测报告</w:t>
      </w:r>
    </w:p>
    <w:p w14:paraId="26E5724C">
      <w:pPr>
        <w:pStyle w:val="52"/>
        <w:ind w:left="428" w:firstLine="0" w:firstLineChars="0"/>
        <w:rPr>
          <w:rFonts w:hint="eastAsia" w:ascii="宋体" w:hAnsi="宋体"/>
          <w:b/>
          <w:sz w:val="28"/>
          <w:szCs w:val="28"/>
          <w:highlight w:val="none"/>
        </w:rPr>
      </w:pPr>
      <w:r>
        <w:rPr>
          <w:rFonts w:hint="eastAsia" w:ascii="宋体" w:hAnsi="宋体"/>
          <w:b/>
          <w:sz w:val="28"/>
          <w:szCs w:val="28"/>
          <w:highlight w:val="none"/>
        </w:rPr>
        <w:object>
          <v:shape id="_x0000_i1030" o:spt="75" type="#_x0000_t75" style="height:66pt;width:72.75pt;" o:ole="t" filled="f" o:preferrelative="t" stroked="f" coordsize="21600,21600">
            <v:path/>
            <v:fill on="f" focussize="0,0"/>
            <v:stroke on="f"/>
            <v:imagedata r:id="rId29" o:title=""/>
            <o:lock v:ext="edit" aspectratio="t"/>
            <w10:wrap type="none"/>
            <w10:anchorlock/>
          </v:shape>
          <o:OLEObject Type="Embed" ProgID="Package" ShapeID="_x0000_i1030" DrawAspect="Icon" ObjectID="_1468075730" r:id="rId28">
            <o:LockedField>false</o:LockedField>
          </o:OLEObject>
        </w:object>
      </w:r>
    </w:p>
    <w:sectPr>
      <w:headerReference r:id="rId3" w:type="default"/>
      <w:footerReference r:id="rId4" w:type="default"/>
      <w:pgSz w:w="11906" w:h="16838"/>
      <w:pgMar w:top="1440" w:right="1080" w:bottom="1440" w:left="1080" w:header="851" w:footer="992" w:gutter="0"/>
      <w:pgNumType w:start="0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Franklin Gothic Medium">
    <w:panose1 w:val="020B0603020102020204"/>
    <w:charset w:val="00"/>
    <w:family w:val="swiss"/>
    <w:pitch w:val="default"/>
    <w:sig w:usb0="00000287" w:usb1="00000000" w:usb2="00000000" w:usb3="00000000" w:csb0="2000009F" w:csb1="DFD70000"/>
  </w:font>
  <w:font w:name="Franklin Gothic Book">
    <w:panose1 w:val="020B0503020102020204"/>
    <w:charset w:val="00"/>
    <w:family w:val="swiss"/>
    <w:pitch w:val="default"/>
    <w:sig w:usb0="00000287" w:usb1="00000000" w:usb2="00000000" w:usb3="00000000" w:csb0="2000009F" w:csb1="DFD70000"/>
  </w:font>
  <w:font w:name="Microsoft YaHei U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5AB167">
    <w:pPr>
      <w:pStyle w:val="10"/>
      <w:rPr>
        <w:rFonts w:hint="eastAsia"/>
      </w:rPr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ge">
                <wp:posOffset>10081895</wp:posOffset>
              </wp:positionV>
              <wp:extent cx="1282700" cy="343535"/>
              <wp:effectExtent l="23495" t="12700" r="27305" b="5715"/>
              <wp:wrapNone/>
              <wp:docPr id="1110061356" name="自选图形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21600000">
                        <a:off x="0" y="0"/>
                        <a:ext cx="1282700" cy="343535"/>
                      </a:xfrm>
                      <a:prstGeom prst="ellipseRibbon">
                        <a:avLst>
                          <a:gd name="adj1" fmla="val 25000"/>
                          <a:gd name="adj2" fmla="val 50000"/>
                          <a:gd name="adj3" fmla="val 12500"/>
                        </a:avLst>
                      </a:prstGeom>
                      <a:noFill/>
                      <a:ln w="9525">
                        <a:solidFill>
                          <a:srgbClr val="979797"/>
                        </a:solidFill>
                        <a:round/>
                      </a:ln>
                    </wps:spPr>
                    <wps:txbx>
                      <w:txbxContent>
                        <w:p w14:paraId="08DA14FB">
                          <w:pPr>
                            <w:jc w:val="center"/>
                            <w:rPr>
                              <w:color w:val="918415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918415"/>
                              <w:lang w:val="zh-CN"/>
                            </w:rPr>
                            <w:t>15</w:t>
                          </w:r>
                          <w:r>
                            <w:rPr>
                              <w:color w:val="918415"/>
                              <w:lang w:val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自选图形 2" o:spid="_x0000_s1026" o:spt="107" type="#_x0000_t107" style="position:absolute;left:0pt;margin-top:793.85pt;height:27.05pt;width:101pt;mso-position-horizontal:center;mso-position-horizontal-relative:margin;mso-position-vertical-relative:page;z-index:251661312;mso-width-relative:page;mso-height-relative:page;" filled="f" stroked="t" coordsize="21600,21600" o:gfxdata="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Bxbtw/1gAAAAoBAAAPAAAAAAAAAAEAIAAAACIAAABk&#10;cnMvZG93bnJldi54bWxQSwECFAAUAAAACACHTuJAPAoAy3oCAADgBAAADgAAAAAAAAABACAAAAAl&#10;AQAAZHJzL2Uyb0RvYy54bWxQSwUGAAAAAAYABgBZAQAAEQYAAAAA&#10;" adj="5400,5400,18900">
              <v:fill on="f" focussize="0,0"/>
              <v:stroke color="#979797" joinstyle="round"/>
              <v:imagedata o:title=""/>
              <o:lock v:ext="edit" aspectratio="f"/>
              <v:textbox>
                <w:txbxContent>
                  <w:p w14:paraId="08DA14FB">
                    <w:pPr>
                      <w:jc w:val="center"/>
                      <w:rPr>
                        <w:color w:val="918415"/>
                      </w:rPr>
                    </w:pPr>
                    <w: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fldChar w:fldCharType="separate"/>
                    </w:r>
                    <w:r>
                      <w:rPr>
                        <w:color w:val="918415"/>
                        <w:lang w:val="zh-CN"/>
                      </w:rPr>
                      <w:t>15</w:t>
                    </w:r>
                    <w:r>
                      <w:rPr>
                        <w:color w:val="918415"/>
                        <w:lang w:val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D86FAE">
    <w:pPr>
      <w:pStyle w:val="11"/>
      <w:rPr>
        <w:rFonts w:hint="eastAsia"/>
      </w:rPr>
    </w:pPr>
    <w:r>
      <w:rPr>
        <w:rFonts w:hint="eastAsia"/>
      </w:rPr>
      <w:t>恒逸实业（文莱）有限公司  炼油二部设备月报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4B3F35"/>
    <w:multiLevelType w:val="singleLevel"/>
    <w:tmpl w:val="854B3F35"/>
    <w:lvl w:ilvl="0" w:tentative="0">
      <w:start w:val="1"/>
      <w:numFmt w:val="chineseCounting"/>
      <w:suff w:val="space"/>
      <w:lvlText w:val="%1、"/>
      <w:lvlJc w:val="left"/>
      <w:pPr>
        <w:ind w:left="-141"/>
      </w:pPr>
      <w:rPr>
        <w:rFonts w:hint="eastAsia"/>
      </w:rPr>
    </w:lvl>
  </w:abstractNum>
  <w:abstractNum w:abstractNumId="1">
    <w:nsid w:val="B15819BC"/>
    <w:multiLevelType w:val="singleLevel"/>
    <w:tmpl w:val="B15819BC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02DD1904"/>
    <w:multiLevelType w:val="multilevel"/>
    <w:tmpl w:val="02DD1904"/>
    <w:lvl w:ilvl="0" w:tentative="0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960" w:hanging="420"/>
      </w:pPr>
    </w:lvl>
    <w:lvl w:ilvl="2" w:tentative="0">
      <w:start w:val="1"/>
      <w:numFmt w:val="lowerRoman"/>
      <w:lvlText w:val="%3."/>
      <w:lvlJc w:val="right"/>
      <w:pPr>
        <w:ind w:left="1380" w:hanging="420"/>
      </w:pPr>
    </w:lvl>
    <w:lvl w:ilvl="3" w:tentative="0">
      <w:start w:val="1"/>
      <w:numFmt w:val="decimal"/>
      <w:lvlText w:val="%4."/>
      <w:lvlJc w:val="left"/>
      <w:pPr>
        <w:ind w:left="1800" w:hanging="420"/>
      </w:pPr>
    </w:lvl>
    <w:lvl w:ilvl="4" w:tentative="0">
      <w:start w:val="1"/>
      <w:numFmt w:val="lowerLetter"/>
      <w:lvlText w:val="%5)"/>
      <w:lvlJc w:val="left"/>
      <w:pPr>
        <w:ind w:left="2220" w:hanging="420"/>
      </w:pPr>
    </w:lvl>
    <w:lvl w:ilvl="5" w:tentative="0">
      <w:start w:val="1"/>
      <w:numFmt w:val="lowerRoman"/>
      <w:lvlText w:val="%6."/>
      <w:lvlJc w:val="right"/>
      <w:pPr>
        <w:ind w:left="2640" w:hanging="420"/>
      </w:pPr>
    </w:lvl>
    <w:lvl w:ilvl="6" w:tentative="0">
      <w:start w:val="1"/>
      <w:numFmt w:val="decimal"/>
      <w:lvlText w:val="%7."/>
      <w:lvlJc w:val="left"/>
      <w:pPr>
        <w:ind w:left="3060" w:hanging="420"/>
      </w:pPr>
    </w:lvl>
    <w:lvl w:ilvl="7" w:tentative="0">
      <w:start w:val="1"/>
      <w:numFmt w:val="lowerLetter"/>
      <w:lvlText w:val="%8)"/>
      <w:lvlJc w:val="left"/>
      <w:pPr>
        <w:ind w:left="3480" w:hanging="420"/>
      </w:pPr>
    </w:lvl>
    <w:lvl w:ilvl="8" w:tentative="0">
      <w:start w:val="1"/>
      <w:numFmt w:val="lowerRoman"/>
      <w:lvlText w:val="%9."/>
      <w:lvlJc w:val="right"/>
      <w:pPr>
        <w:ind w:left="3900" w:hanging="420"/>
      </w:pPr>
    </w:lvl>
  </w:abstractNum>
  <w:abstractNum w:abstractNumId="3">
    <w:nsid w:val="118F3D89"/>
    <w:multiLevelType w:val="multilevel"/>
    <w:tmpl w:val="118F3D89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1B6B0871"/>
    <w:multiLevelType w:val="multilevel"/>
    <w:tmpl w:val="1B6B0871"/>
    <w:lvl w:ilvl="0" w:tentative="0">
      <w:start w:val="1"/>
      <w:numFmt w:val="japaneseCounting"/>
      <w:lvlText w:val="（%1）"/>
      <w:lvlJc w:val="left"/>
      <w:pPr>
        <w:ind w:left="885" w:hanging="885"/>
      </w:pPr>
      <w:rPr>
        <w:rFonts w:hint="default"/>
        <w:sz w:val="24"/>
        <w:szCs w:val="24"/>
        <w:lang w:val="en-US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2D6E1A6F"/>
    <w:multiLevelType w:val="multilevel"/>
    <w:tmpl w:val="2D6E1A6F"/>
    <w:lvl w:ilvl="0" w:tentative="0">
      <w:start w:val="1"/>
      <w:numFmt w:val="decimalEnclosedCircle"/>
      <w:lvlText w:val="%1"/>
      <w:lvlJc w:val="left"/>
      <w:pPr>
        <w:ind w:left="360" w:hanging="360"/>
      </w:pPr>
      <w:rPr>
        <w:rFonts w:hint="default" w:ascii="宋体" w:hAnsi="宋体" w:cs="宋体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6">
    <w:nsid w:val="59B833E4"/>
    <w:multiLevelType w:val="multilevel"/>
    <w:tmpl w:val="59B833E4"/>
    <w:lvl w:ilvl="0" w:tentative="0">
      <w:start w:val="1"/>
      <w:numFmt w:val="japaneseCounting"/>
      <w:lvlText w:val="（%1）"/>
      <w:lvlJc w:val="left"/>
      <w:pPr>
        <w:ind w:left="765" w:hanging="765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66F34F7B"/>
    <w:multiLevelType w:val="multilevel"/>
    <w:tmpl w:val="66F34F7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  <w:lvl w:ilvl="1" w:tentative="0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firstLine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8">
    <w:nsid w:val="6D9112DD"/>
    <w:multiLevelType w:val="multilevel"/>
    <w:tmpl w:val="6D9112DD"/>
    <w:lvl w:ilvl="0" w:tentative="0">
      <w:start w:val="1"/>
      <w:numFmt w:val="decimal"/>
      <w:lvlText w:val="%1．"/>
      <w:lvlJc w:val="left"/>
      <w:pPr>
        <w:ind w:left="517" w:hanging="375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982" w:hanging="420"/>
      </w:pPr>
    </w:lvl>
    <w:lvl w:ilvl="2" w:tentative="0">
      <w:start w:val="1"/>
      <w:numFmt w:val="lowerRoman"/>
      <w:lvlText w:val="%3."/>
      <w:lvlJc w:val="right"/>
      <w:pPr>
        <w:ind w:left="1402" w:hanging="420"/>
      </w:pPr>
    </w:lvl>
    <w:lvl w:ilvl="3" w:tentative="0">
      <w:start w:val="1"/>
      <w:numFmt w:val="decimal"/>
      <w:lvlText w:val="%4."/>
      <w:lvlJc w:val="left"/>
      <w:pPr>
        <w:ind w:left="1822" w:hanging="420"/>
      </w:pPr>
    </w:lvl>
    <w:lvl w:ilvl="4" w:tentative="0">
      <w:start w:val="1"/>
      <w:numFmt w:val="lowerLetter"/>
      <w:lvlText w:val="%5)"/>
      <w:lvlJc w:val="left"/>
      <w:pPr>
        <w:ind w:left="2242" w:hanging="420"/>
      </w:pPr>
    </w:lvl>
    <w:lvl w:ilvl="5" w:tentative="0">
      <w:start w:val="1"/>
      <w:numFmt w:val="lowerRoman"/>
      <w:lvlText w:val="%6."/>
      <w:lvlJc w:val="right"/>
      <w:pPr>
        <w:ind w:left="2662" w:hanging="420"/>
      </w:pPr>
    </w:lvl>
    <w:lvl w:ilvl="6" w:tentative="0">
      <w:start w:val="1"/>
      <w:numFmt w:val="decimal"/>
      <w:lvlText w:val="%7."/>
      <w:lvlJc w:val="left"/>
      <w:pPr>
        <w:ind w:left="3082" w:hanging="420"/>
      </w:pPr>
    </w:lvl>
    <w:lvl w:ilvl="7" w:tentative="0">
      <w:start w:val="1"/>
      <w:numFmt w:val="lowerLetter"/>
      <w:lvlText w:val="%8)"/>
      <w:lvlJc w:val="left"/>
      <w:pPr>
        <w:ind w:left="3502" w:hanging="420"/>
      </w:pPr>
    </w:lvl>
    <w:lvl w:ilvl="8" w:tentative="0">
      <w:start w:val="1"/>
      <w:numFmt w:val="lowerRoman"/>
      <w:lvlText w:val="%9."/>
      <w:lvlJc w:val="right"/>
      <w:pPr>
        <w:ind w:left="3922" w:hanging="420"/>
      </w:pPr>
    </w:lvl>
  </w:abstractNum>
  <w:abstractNum w:abstractNumId="9">
    <w:nsid w:val="6E6203DA"/>
    <w:multiLevelType w:val="multilevel"/>
    <w:tmpl w:val="6E6203DA"/>
    <w:lvl w:ilvl="0" w:tentative="0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981" w:hanging="420"/>
      </w:pPr>
    </w:lvl>
    <w:lvl w:ilvl="2" w:tentative="0">
      <w:start w:val="1"/>
      <w:numFmt w:val="lowerRoman"/>
      <w:lvlText w:val="%3."/>
      <w:lvlJc w:val="right"/>
      <w:pPr>
        <w:ind w:left="1401" w:hanging="420"/>
      </w:pPr>
    </w:lvl>
    <w:lvl w:ilvl="3" w:tentative="0">
      <w:start w:val="1"/>
      <w:numFmt w:val="decimal"/>
      <w:lvlText w:val="%4."/>
      <w:lvlJc w:val="left"/>
      <w:pPr>
        <w:ind w:left="1821" w:hanging="420"/>
      </w:pPr>
    </w:lvl>
    <w:lvl w:ilvl="4" w:tentative="0">
      <w:start w:val="1"/>
      <w:numFmt w:val="lowerLetter"/>
      <w:lvlText w:val="%5)"/>
      <w:lvlJc w:val="left"/>
      <w:pPr>
        <w:ind w:left="2241" w:hanging="420"/>
      </w:pPr>
    </w:lvl>
    <w:lvl w:ilvl="5" w:tentative="0">
      <w:start w:val="1"/>
      <w:numFmt w:val="lowerRoman"/>
      <w:lvlText w:val="%6."/>
      <w:lvlJc w:val="right"/>
      <w:pPr>
        <w:ind w:left="2661" w:hanging="420"/>
      </w:pPr>
    </w:lvl>
    <w:lvl w:ilvl="6" w:tentative="0">
      <w:start w:val="1"/>
      <w:numFmt w:val="decimal"/>
      <w:lvlText w:val="%7."/>
      <w:lvlJc w:val="left"/>
      <w:pPr>
        <w:ind w:left="3081" w:hanging="420"/>
      </w:pPr>
    </w:lvl>
    <w:lvl w:ilvl="7" w:tentative="0">
      <w:start w:val="1"/>
      <w:numFmt w:val="lowerLetter"/>
      <w:lvlText w:val="%8)"/>
      <w:lvlJc w:val="left"/>
      <w:pPr>
        <w:ind w:left="3501" w:hanging="420"/>
      </w:pPr>
    </w:lvl>
    <w:lvl w:ilvl="8" w:tentative="0">
      <w:start w:val="1"/>
      <w:numFmt w:val="lowerRoman"/>
      <w:lvlText w:val="%9."/>
      <w:lvlJc w:val="right"/>
      <w:pPr>
        <w:ind w:left="3921" w:hanging="420"/>
      </w:pPr>
    </w:lvl>
  </w:abstractNum>
  <w:abstractNum w:abstractNumId="10">
    <w:nsid w:val="6FED2CD0"/>
    <w:multiLevelType w:val="multilevel"/>
    <w:tmpl w:val="6FED2CD0"/>
    <w:lvl w:ilvl="0" w:tentative="0">
      <w:start w:val="1"/>
      <w:numFmt w:val="decimal"/>
      <w:lvlText w:val="%1."/>
      <w:lvlJc w:val="left"/>
      <w:pPr>
        <w:ind w:left="502" w:hanging="360"/>
      </w:pPr>
      <w:rPr>
        <w:rFonts w:hint="default"/>
        <w:i w:val="0"/>
        <w:color w:val="auto"/>
      </w:rPr>
    </w:lvl>
    <w:lvl w:ilvl="1" w:tentative="0">
      <w:start w:val="1"/>
      <w:numFmt w:val="lowerLetter"/>
      <w:lvlText w:val="%2)"/>
      <w:lvlJc w:val="left"/>
      <w:pPr>
        <w:ind w:left="982" w:hanging="420"/>
      </w:pPr>
    </w:lvl>
    <w:lvl w:ilvl="2" w:tentative="0">
      <w:start w:val="1"/>
      <w:numFmt w:val="lowerRoman"/>
      <w:lvlText w:val="%3."/>
      <w:lvlJc w:val="right"/>
      <w:pPr>
        <w:ind w:left="1402" w:hanging="420"/>
      </w:pPr>
    </w:lvl>
    <w:lvl w:ilvl="3" w:tentative="0">
      <w:start w:val="1"/>
      <w:numFmt w:val="decimal"/>
      <w:lvlText w:val="%4."/>
      <w:lvlJc w:val="left"/>
      <w:pPr>
        <w:ind w:left="1822" w:hanging="420"/>
      </w:pPr>
    </w:lvl>
    <w:lvl w:ilvl="4" w:tentative="0">
      <w:start w:val="1"/>
      <w:numFmt w:val="lowerLetter"/>
      <w:lvlText w:val="%5)"/>
      <w:lvlJc w:val="left"/>
      <w:pPr>
        <w:ind w:left="2242" w:hanging="420"/>
      </w:pPr>
    </w:lvl>
    <w:lvl w:ilvl="5" w:tentative="0">
      <w:start w:val="1"/>
      <w:numFmt w:val="lowerRoman"/>
      <w:lvlText w:val="%6."/>
      <w:lvlJc w:val="right"/>
      <w:pPr>
        <w:ind w:left="2662" w:hanging="420"/>
      </w:pPr>
    </w:lvl>
    <w:lvl w:ilvl="6" w:tentative="0">
      <w:start w:val="1"/>
      <w:numFmt w:val="decimal"/>
      <w:lvlText w:val="%7."/>
      <w:lvlJc w:val="left"/>
      <w:pPr>
        <w:ind w:left="3082" w:hanging="420"/>
      </w:pPr>
    </w:lvl>
    <w:lvl w:ilvl="7" w:tentative="0">
      <w:start w:val="1"/>
      <w:numFmt w:val="lowerLetter"/>
      <w:lvlText w:val="%8)"/>
      <w:lvlJc w:val="left"/>
      <w:pPr>
        <w:ind w:left="3502" w:hanging="420"/>
      </w:pPr>
    </w:lvl>
    <w:lvl w:ilvl="8" w:tentative="0">
      <w:start w:val="1"/>
      <w:numFmt w:val="lowerRoman"/>
      <w:lvlText w:val="%9."/>
      <w:lvlJc w:val="right"/>
      <w:pPr>
        <w:ind w:left="3922" w:hanging="420"/>
      </w:pPr>
    </w:lvl>
  </w:abstractNum>
  <w:num w:numId="1">
    <w:abstractNumId w:val="0"/>
    <w:lvlOverride w:ilvl="0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7"/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2ViZDRlNzYyNjYzMGQ5ZGYwNDkzMjgwOWU4YmQyYzkifQ=="/>
  </w:docVars>
  <w:rsids>
    <w:rsidRoot w:val="000A028D"/>
    <w:rsid w:val="00000751"/>
    <w:rsid w:val="00001661"/>
    <w:rsid w:val="000017EC"/>
    <w:rsid w:val="00001C4D"/>
    <w:rsid w:val="00002F4D"/>
    <w:rsid w:val="00003065"/>
    <w:rsid w:val="000037F2"/>
    <w:rsid w:val="0000531F"/>
    <w:rsid w:val="00006991"/>
    <w:rsid w:val="00007550"/>
    <w:rsid w:val="000078AD"/>
    <w:rsid w:val="000102C7"/>
    <w:rsid w:val="00010FB2"/>
    <w:rsid w:val="000114AF"/>
    <w:rsid w:val="00011630"/>
    <w:rsid w:val="000116D5"/>
    <w:rsid w:val="000117A4"/>
    <w:rsid w:val="00011FD6"/>
    <w:rsid w:val="0001300B"/>
    <w:rsid w:val="00013710"/>
    <w:rsid w:val="00013BA5"/>
    <w:rsid w:val="00013BD9"/>
    <w:rsid w:val="000140B2"/>
    <w:rsid w:val="0001412B"/>
    <w:rsid w:val="00014AFB"/>
    <w:rsid w:val="00014EB9"/>
    <w:rsid w:val="00015490"/>
    <w:rsid w:val="00016105"/>
    <w:rsid w:val="00016883"/>
    <w:rsid w:val="00016AA6"/>
    <w:rsid w:val="00016D09"/>
    <w:rsid w:val="00016E61"/>
    <w:rsid w:val="00016FB1"/>
    <w:rsid w:val="00016FEB"/>
    <w:rsid w:val="00017068"/>
    <w:rsid w:val="00017649"/>
    <w:rsid w:val="00020D07"/>
    <w:rsid w:val="000212CB"/>
    <w:rsid w:val="00021413"/>
    <w:rsid w:val="000217C2"/>
    <w:rsid w:val="00021947"/>
    <w:rsid w:val="0002208C"/>
    <w:rsid w:val="000223A7"/>
    <w:rsid w:val="00022B54"/>
    <w:rsid w:val="000236F4"/>
    <w:rsid w:val="000237A6"/>
    <w:rsid w:val="00024203"/>
    <w:rsid w:val="000246FC"/>
    <w:rsid w:val="00024EF8"/>
    <w:rsid w:val="00024EFC"/>
    <w:rsid w:val="00025BF7"/>
    <w:rsid w:val="0002633D"/>
    <w:rsid w:val="000264A8"/>
    <w:rsid w:val="0002657A"/>
    <w:rsid w:val="00026A32"/>
    <w:rsid w:val="00026DCA"/>
    <w:rsid w:val="0002756E"/>
    <w:rsid w:val="00027744"/>
    <w:rsid w:val="0003110C"/>
    <w:rsid w:val="0003161C"/>
    <w:rsid w:val="000317A2"/>
    <w:rsid w:val="000327A9"/>
    <w:rsid w:val="000328D1"/>
    <w:rsid w:val="00032A94"/>
    <w:rsid w:val="00032E62"/>
    <w:rsid w:val="00033160"/>
    <w:rsid w:val="00033514"/>
    <w:rsid w:val="00033719"/>
    <w:rsid w:val="000338B8"/>
    <w:rsid w:val="00033E46"/>
    <w:rsid w:val="00033EC2"/>
    <w:rsid w:val="00033F22"/>
    <w:rsid w:val="00034DA4"/>
    <w:rsid w:val="00034DD4"/>
    <w:rsid w:val="00035161"/>
    <w:rsid w:val="00035250"/>
    <w:rsid w:val="00036237"/>
    <w:rsid w:val="000366F9"/>
    <w:rsid w:val="000372CF"/>
    <w:rsid w:val="000372D0"/>
    <w:rsid w:val="000377A8"/>
    <w:rsid w:val="0003799A"/>
    <w:rsid w:val="00037B6F"/>
    <w:rsid w:val="00037E58"/>
    <w:rsid w:val="0004098D"/>
    <w:rsid w:val="00040A25"/>
    <w:rsid w:val="000411B9"/>
    <w:rsid w:val="00041388"/>
    <w:rsid w:val="000424AD"/>
    <w:rsid w:val="00042733"/>
    <w:rsid w:val="00043233"/>
    <w:rsid w:val="00043254"/>
    <w:rsid w:val="00043EDB"/>
    <w:rsid w:val="00044972"/>
    <w:rsid w:val="00045342"/>
    <w:rsid w:val="00046920"/>
    <w:rsid w:val="00047AFD"/>
    <w:rsid w:val="00047C2F"/>
    <w:rsid w:val="00047DED"/>
    <w:rsid w:val="00050309"/>
    <w:rsid w:val="0005053A"/>
    <w:rsid w:val="00050783"/>
    <w:rsid w:val="00050AD0"/>
    <w:rsid w:val="0005131D"/>
    <w:rsid w:val="00051397"/>
    <w:rsid w:val="000513BF"/>
    <w:rsid w:val="000520E4"/>
    <w:rsid w:val="0005232C"/>
    <w:rsid w:val="00052C6F"/>
    <w:rsid w:val="00053705"/>
    <w:rsid w:val="00053ABE"/>
    <w:rsid w:val="00053E39"/>
    <w:rsid w:val="00054382"/>
    <w:rsid w:val="00054FE4"/>
    <w:rsid w:val="000558F7"/>
    <w:rsid w:val="000568DA"/>
    <w:rsid w:val="00060A1A"/>
    <w:rsid w:val="00060D6F"/>
    <w:rsid w:val="0006164D"/>
    <w:rsid w:val="00061DEF"/>
    <w:rsid w:val="00061FE3"/>
    <w:rsid w:val="0006263D"/>
    <w:rsid w:val="000628AF"/>
    <w:rsid w:val="00063763"/>
    <w:rsid w:val="00063957"/>
    <w:rsid w:val="00063A34"/>
    <w:rsid w:val="00064DDB"/>
    <w:rsid w:val="00065269"/>
    <w:rsid w:val="0006539A"/>
    <w:rsid w:val="00065B72"/>
    <w:rsid w:val="0006615F"/>
    <w:rsid w:val="00066538"/>
    <w:rsid w:val="00066DAE"/>
    <w:rsid w:val="00067276"/>
    <w:rsid w:val="000678A2"/>
    <w:rsid w:val="00070264"/>
    <w:rsid w:val="000702EE"/>
    <w:rsid w:val="0007049D"/>
    <w:rsid w:val="00071145"/>
    <w:rsid w:val="00071BD4"/>
    <w:rsid w:val="00072321"/>
    <w:rsid w:val="00072B68"/>
    <w:rsid w:val="00072D6D"/>
    <w:rsid w:val="000734DD"/>
    <w:rsid w:val="00073A16"/>
    <w:rsid w:val="00073D37"/>
    <w:rsid w:val="00075023"/>
    <w:rsid w:val="000750BF"/>
    <w:rsid w:val="00075289"/>
    <w:rsid w:val="000755F6"/>
    <w:rsid w:val="00075C07"/>
    <w:rsid w:val="00075F14"/>
    <w:rsid w:val="00076069"/>
    <w:rsid w:val="000760F7"/>
    <w:rsid w:val="00076AED"/>
    <w:rsid w:val="00076F55"/>
    <w:rsid w:val="00077820"/>
    <w:rsid w:val="0007784D"/>
    <w:rsid w:val="00080B48"/>
    <w:rsid w:val="00080D2A"/>
    <w:rsid w:val="000815F1"/>
    <w:rsid w:val="00082B63"/>
    <w:rsid w:val="0008331B"/>
    <w:rsid w:val="00083669"/>
    <w:rsid w:val="000836C6"/>
    <w:rsid w:val="000839FE"/>
    <w:rsid w:val="00083D61"/>
    <w:rsid w:val="000845BD"/>
    <w:rsid w:val="000845E9"/>
    <w:rsid w:val="000846C8"/>
    <w:rsid w:val="00084AAA"/>
    <w:rsid w:val="0008513F"/>
    <w:rsid w:val="00085453"/>
    <w:rsid w:val="00085786"/>
    <w:rsid w:val="00085A17"/>
    <w:rsid w:val="00085BEF"/>
    <w:rsid w:val="000873FB"/>
    <w:rsid w:val="000875A6"/>
    <w:rsid w:val="0008784F"/>
    <w:rsid w:val="0008790B"/>
    <w:rsid w:val="00087AE9"/>
    <w:rsid w:val="0009055A"/>
    <w:rsid w:val="00090AC8"/>
    <w:rsid w:val="000916F4"/>
    <w:rsid w:val="00092EC8"/>
    <w:rsid w:val="0009372C"/>
    <w:rsid w:val="00093981"/>
    <w:rsid w:val="0009415A"/>
    <w:rsid w:val="0009425A"/>
    <w:rsid w:val="00094931"/>
    <w:rsid w:val="00094AD8"/>
    <w:rsid w:val="000952CA"/>
    <w:rsid w:val="00095C9B"/>
    <w:rsid w:val="00096692"/>
    <w:rsid w:val="0009691B"/>
    <w:rsid w:val="00096B92"/>
    <w:rsid w:val="00096C8E"/>
    <w:rsid w:val="00097609"/>
    <w:rsid w:val="00097DAE"/>
    <w:rsid w:val="000A028D"/>
    <w:rsid w:val="000A0EAD"/>
    <w:rsid w:val="000A1261"/>
    <w:rsid w:val="000A1A98"/>
    <w:rsid w:val="000A1D55"/>
    <w:rsid w:val="000A1F3B"/>
    <w:rsid w:val="000A1F3F"/>
    <w:rsid w:val="000A243D"/>
    <w:rsid w:val="000A37A3"/>
    <w:rsid w:val="000A3A38"/>
    <w:rsid w:val="000A433A"/>
    <w:rsid w:val="000A438E"/>
    <w:rsid w:val="000A43E2"/>
    <w:rsid w:val="000A45C2"/>
    <w:rsid w:val="000A4824"/>
    <w:rsid w:val="000A48FB"/>
    <w:rsid w:val="000A586D"/>
    <w:rsid w:val="000A7116"/>
    <w:rsid w:val="000A73BC"/>
    <w:rsid w:val="000B071E"/>
    <w:rsid w:val="000B0769"/>
    <w:rsid w:val="000B163A"/>
    <w:rsid w:val="000B1774"/>
    <w:rsid w:val="000B2C88"/>
    <w:rsid w:val="000B2F00"/>
    <w:rsid w:val="000B2F6E"/>
    <w:rsid w:val="000B31D2"/>
    <w:rsid w:val="000B38E1"/>
    <w:rsid w:val="000B3CC5"/>
    <w:rsid w:val="000B405E"/>
    <w:rsid w:val="000B423C"/>
    <w:rsid w:val="000B43DF"/>
    <w:rsid w:val="000B457C"/>
    <w:rsid w:val="000B55B1"/>
    <w:rsid w:val="000B56AF"/>
    <w:rsid w:val="000B5BA9"/>
    <w:rsid w:val="000B5BB6"/>
    <w:rsid w:val="000B5E58"/>
    <w:rsid w:val="000B628F"/>
    <w:rsid w:val="000B6D70"/>
    <w:rsid w:val="000B703B"/>
    <w:rsid w:val="000B708C"/>
    <w:rsid w:val="000B7524"/>
    <w:rsid w:val="000C0629"/>
    <w:rsid w:val="000C0B78"/>
    <w:rsid w:val="000C2202"/>
    <w:rsid w:val="000C2D0E"/>
    <w:rsid w:val="000C3829"/>
    <w:rsid w:val="000C422D"/>
    <w:rsid w:val="000C43FC"/>
    <w:rsid w:val="000C46A3"/>
    <w:rsid w:val="000C4A07"/>
    <w:rsid w:val="000C4DD2"/>
    <w:rsid w:val="000C4EE9"/>
    <w:rsid w:val="000C556A"/>
    <w:rsid w:val="000C5933"/>
    <w:rsid w:val="000C5939"/>
    <w:rsid w:val="000C5EB7"/>
    <w:rsid w:val="000C5F3F"/>
    <w:rsid w:val="000C651F"/>
    <w:rsid w:val="000C6E9B"/>
    <w:rsid w:val="000C716E"/>
    <w:rsid w:val="000C74D6"/>
    <w:rsid w:val="000D08AC"/>
    <w:rsid w:val="000D1E29"/>
    <w:rsid w:val="000D44C7"/>
    <w:rsid w:val="000D44FA"/>
    <w:rsid w:val="000D479F"/>
    <w:rsid w:val="000D48C9"/>
    <w:rsid w:val="000D540E"/>
    <w:rsid w:val="000D62B1"/>
    <w:rsid w:val="000D6308"/>
    <w:rsid w:val="000D646A"/>
    <w:rsid w:val="000D64E5"/>
    <w:rsid w:val="000D6CDE"/>
    <w:rsid w:val="000D6EAE"/>
    <w:rsid w:val="000D78E9"/>
    <w:rsid w:val="000E0BFF"/>
    <w:rsid w:val="000E1858"/>
    <w:rsid w:val="000E1B7A"/>
    <w:rsid w:val="000E2230"/>
    <w:rsid w:val="000E2268"/>
    <w:rsid w:val="000E23DD"/>
    <w:rsid w:val="000E240F"/>
    <w:rsid w:val="000E2457"/>
    <w:rsid w:val="000E24F7"/>
    <w:rsid w:val="000E26CA"/>
    <w:rsid w:val="000E2999"/>
    <w:rsid w:val="000E355D"/>
    <w:rsid w:val="000E44F9"/>
    <w:rsid w:val="000E45B0"/>
    <w:rsid w:val="000E5126"/>
    <w:rsid w:val="000E522A"/>
    <w:rsid w:val="000E53DC"/>
    <w:rsid w:val="000E53F8"/>
    <w:rsid w:val="000E5998"/>
    <w:rsid w:val="000E656A"/>
    <w:rsid w:val="000E7EE5"/>
    <w:rsid w:val="000F0231"/>
    <w:rsid w:val="000F0475"/>
    <w:rsid w:val="000F102A"/>
    <w:rsid w:val="000F1461"/>
    <w:rsid w:val="000F1CE2"/>
    <w:rsid w:val="000F3112"/>
    <w:rsid w:val="000F34D9"/>
    <w:rsid w:val="000F3FC9"/>
    <w:rsid w:val="000F40E7"/>
    <w:rsid w:val="000F4926"/>
    <w:rsid w:val="000F51EC"/>
    <w:rsid w:val="000F5461"/>
    <w:rsid w:val="000F5B09"/>
    <w:rsid w:val="000F6BDB"/>
    <w:rsid w:val="000F77C5"/>
    <w:rsid w:val="000F794E"/>
    <w:rsid w:val="000F7F1B"/>
    <w:rsid w:val="0010046D"/>
    <w:rsid w:val="001008C1"/>
    <w:rsid w:val="00100CF6"/>
    <w:rsid w:val="00100D39"/>
    <w:rsid w:val="0010108F"/>
    <w:rsid w:val="001011C0"/>
    <w:rsid w:val="00102466"/>
    <w:rsid w:val="00102C39"/>
    <w:rsid w:val="00103B59"/>
    <w:rsid w:val="00104542"/>
    <w:rsid w:val="0010473C"/>
    <w:rsid w:val="001052B2"/>
    <w:rsid w:val="00105584"/>
    <w:rsid w:val="00106252"/>
    <w:rsid w:val="001070A4"/>
    <w:rsid w:val="001075DE"/>
    <w:rsid w:val="00107CD6"/>
    <w:rsid w:val="00110618"/>
    <w:rsid w:val="0011198F"/>
    <w:rsid w:val="00112707"/>
    <w:rsid w:val="00112748"/>
    <w:rsid w:val="00113F75"/>
    <w:rsid w:val="0011427E"/>
    <w:rsid w:val="00114322"/>
    <w:rsid w:val="0011463A"/>
    <w:rsid w:val="00114787"/>
    <w:rsid w:val="00115B5E"/>
    <w:rsid w:val="0011644C"/>
    <w:rsid w:val="00116567"/>
    <w:rsid w:val="001167ED"/>
    <w:rsid w:val="00117913"/>
    <w:rsid w:val="001203D8"/>
    <w:rsid w:val="00120A75"/>
    <w:rsid w:val="001216F0"/>
    <w:rsid w:val="00121B41"/>
    <w:rsid w:val="00121C95"/>
    <w:rsid w:val="00122219"/>
    <w:rsid w:val="0012352D"/>
    <w:rsid w:val="00123E2D"/>
    <w:rsid w:val="00124AE1"/>
    <w:rsid w:val="00124F56"/>
    <w:rsid w:val="00124FC5"/>
    <w:rsid w:val="00125081"/>
    <w:rsid w:val="001251B5"/>
    <w:rsid w:val="001256CA"/>
    <w:rsid w:val="001259A2"/>
    <w:rsid w:val="00126267"/>
    <w:rsid w:val="001265EE"/>
    <w:rsid w:val="00126669"/>
    <w:rsid w:val="00126872"/>
    <w:rsid w:val="00126B2F"/>
    <w:rsid w:val="001271C0"/>
    <w:rsid w:val="001274B5"/>
    <w:rsid w:val="0012775E"/>
    <w:rsid w:val="0012777D"/>
    <w:rsid w:val="00127E37"/>
    <w:rsid w:val="00130340"/>
    <w:rsid w:val="00130842"/>
    <w:rsid w:val="00131C7E"/>
    <w:rsid w:val="00131D91"/>
    <w:rsid w:val="001328EE"/>
    <w:rsid w:val="00132AF3"/>
    <w:rsid w:val="0013343B"/>
    <w:rsid w:val="00133465"/>
    <w:rsid w:val="00134E79"/>
    <w:rsid w:val="0013625D"/>
    <w:rsid w:val="00136D09"/>
    <w:rsid w:val="0013708D"/>
    <w:rsid w:val="00137EC0"/>
    <w:rsid w:val="00140577"/>
    <w:rsid w:val="001407C9"/>
    <w:rsid w:val="00141310"/>
    <w:rsid w:val="001414FB"/>
    <w:rsid w:val="00141914"/>
    <w:rsid w:val="001419E9"/>
    <w:rsid w:val="00141A93"/>
    <w:rsid w:val="00141D58"/>
    <w:rsid w:val="0014328D"/>
    <w:rsid w:val="00143C75"/>
    <w:rsid w:val="001440DD"/>
    <w:rsid w:val="001458E8"/>
    <w:rsid w:val="001459CD"/>
    <w:rsid w:val="00146275"/>
    <w:rsid w:val="00146BBF"/>
    <w:rsid w:val="00146C91"/>
    <w:rsid w:val="00146CDF"/>
    <w:rsid w:val="00146FB0"/>
    <w:rsid w:val="00147026"/>
    <w:rsid w:val="00147C52"/>
    <w:rsid w:val="00147CC9"/>
    <w:rsid w:val="00147EEF"/>
    <w:rsid w:val="00150605"/>
    <w:rsid w:val="001509E8"/>
    <w:rsid w:val="00150D51"/>
    <w:rsid w:val="00151221"/>
    <w:rsid w:val="0015124C"/>
    <w:rsid w:val="0015192D"/>
    <w:rsid w:val="00151AB1"/>
    <w:rsid w:val="00151B5B"/>
    <w:rsid w:val="0015211E"/>
    <w:rsid w:val="001522DC"/>
    <w:rsid w:val="00152356"/>
    <w:rsid w:val="0015313A"/>
    <w:rsid w:val="00154992"/>
    <w:rsid w:val="00154B58"/>
    <w:rsid w:val="00154FF6"/>
    <w:rsid w:val="00155285"/>
    <w:rsid w:val="00155A38"/>
    <w:rsid w:val="00156DBC"/>
    <w:rsid w:val="00157CDD"/>
    <w:rsid w:val="00157E2F"/>
    <w:rsid w:val="0016009B"/>
    <w:rsid w:val="00160221"/>
    <w:rsid w:val="0016053F"/>
    <w:rsid w:val="00160667"/>
    <w:rsid w:val="0016066D"/>
    <w:rsid w:val="00161C44"/>
    <w:rsid w:val="00161EE1"/>
    <w:rsid w:val="0016209F"/>
    <w:rsid w:val="00162339"/>
    <w:rsid w:val="00162BEE"/>
    <w:rsid w:val="00162C21"/>
    <w:rsid w:val="00163004"/>
    <w:rsid w:val="0016336B"/>
    <w:rsid w:val="001634FD"/>
    <w:rsid w:val="0016363A"/>
    <w:rsid w:val="00163A0D"/>
    <w:rsid w:val="00163A3D"/>
    <w:rsid w:val="00163AAA"/>
    <w:rsid w:val="001646B5"/>
    <w:rsid w:val="00164777"/>
    <w:rsid w:val="0016505E"/>
    <w:rsid w:val="00165488"/>
    <w:rsid w:val="001656C5"/>
    <w:rsid w:val="0016638C"/>
    <w:rsid w:val="001674C0"/>
    <w:rsid w:val="00167E01"/>
    <w:rsid w:val="001703C4"/>
    <w:rsid w:val="00170660"/>
    <w:rsid w:val="00170DCC"/>
    <w:rsid w:val="00172922"/>
    <w:rsid w:val="00172984"/>
    <w:rsid w:val="00173002"/>
    <w:rsid w:val="00173748"/>
    <w:rsid w:val="00173870"/>
    <w:rsid w:val="00174A02"/>
    <w:rsid w:val="00174CAC"/>
    <w:rsid w:val="00174DF5"/>
    <w:rsid w:val="00174F05"/>
    <w:rsid w:val="00175049"/>
    <w:rsid w:val="00175092"/>
    <w:rsid w:val="00175D4E"/>
    <w:rsid w:val="00176E7F"/>
    <w:rsid w:val="00176FFB"/>
    <w:rsid w:val="0017733D"/>
    <w:rsid w:val="00177FA0"/>
    <w:rsid w:val="00180161"/>
    <w:rsid w:val="001807BD"/>
    <w:rsid w:val="001807E0"/>
    <w:rsid w:val="0018139C"/>
    <w:rsid w:val="00182305"/>
    <w:rsid w:val="00182C7F"/>
    <w:rsid w:val="001835FC"/>
    <w:rsid w:val="001838A8"/>
    <w:rsid w:val="00183FC9"/>
    <w:rsid w:val="00184972"/>
    <w:rsid w:val="00184BE2"/>
    <w:rsid w:val="00184D39"/>
    <w:rsid w:val="001850C5"/>
    <w:rsid w:val="00185A1C"/>
    <w:rsid w:val="00186256"/>
    <w:rsid w:val="001865B9"/>
    <w:rsid w:val="001866B6"/>
    <w:rsid w:val="001868CC"/>
    <w:rsid w:val="00186929"/>
    <w:rsid w:val="001872AA"/>
    <w:rsid w:val="00190620"/>
    <w:rsid w:val="0019068A"/>
    <w:rsid w:val="001907E8"/>
    <w:rsid w:val="00191B83"/>
    <w:rsid w:val="001920F7"/>
    <w:rsid w:val="001927D9"/>
    <w:rsid w:val="00193ED5"/>
    <w:rsid w:val="00194036"/>
    <w:rsid w:val="001953AA"/>
    <w:rsid w:val="00195BC6"/>
    <w:rsid w:val="00195F31"/>
    <w:rsid w:val="0019629D"/>
    <w:rsid w:val="001962EC"/>
    <w:rsid w:val="00196344"/>
    <w:rsid w:val="00196588"/>
    <w:rsid w:val="00196A57"/>
    <w:rsid w:val="0019724B"/>
    <w:rsid w:val="00197B8B"/>
    <w:rsid w:val="001A006D"/>
    <w:rsid w:val="001A0236"/>
    <w:rsid w:val="001A0D6C"/>
    <w:rsid w:val="001A1C85"/>
    <w:rsid w:val="001A23A8"/>
    <w:rsid w:val="001A2F04"/>
    <w:rsid w:val="001A4561"/>
    <w:rsid w:val="001A4B93"/>
    <w:rsid w:val="001A4F05"/>
    <w:rsid w:val="001A5903"/>
    <w:rsid w:val="001A6284"/>
    <w:rsid w:val="001A6881"/>
    <w:rsid w:val="001A7C9E"/>
    <w:rsid w:val="001B0A68"/>
    <w:rsid w:val="001B0ACC"/>
    <w:rsid w:val="001B11D9"/>
    <w:rsid w:val="001B14F6"/>
    <w:rsid w:val="001B15AE"/>
    <w:rsid w:val="001B1904"/>
    <w:rsid w:val="001B23A8"/>
    <w:rsid w:val="001B29B6"/>
    <w:rsid w:val="001B308E"/>
    <w:rsid w:val="001B31E3"/>
    <w:rsid w:val="001B354D"/>
    <w:rsid w:val="001B407B"/>
    <w:rsid w:val="001B4B5F"/>
    <w:rsid w:val="001B4C8C"/>
    <w:rsid w:val="001B5461"/>
    <w:rsid w:val="001B58E4"/>
    <w:rsid w:val="001B5C3E"/>
    <w:rsid w:val="001B654D"/>
    <w:rsid w:val="001B77E7"/>
    <w:rsid w:val="001B7D49"/>
    <w:rsid w:val="001C0D2F"/>
    <w:rsid w:val="001C10E9"/>
    <w:rsid w:val="001C1737"/>
    <w:rsid w:val="001C2186"/>
    <w:rsid w:val="001C2D47"/>
    <w:rsid w:val="001C3001"/>
    <w:rsid w:val="001C341E"/>
    <w:rsid w:val="001C3506"/>
    <w:rsid w:val="001C446B"/>
    <w:rsid w:val="001C4EF7"/>
    <w:rsid w:val="001C5246"/>
    <w:rsid w:val="001C749D"/>
    <w:rsid w:val="001C7643"/>
    <w:rsid w:val="001D015B"/>
    <w:rsid w:val="001D0555"/>
    <w:rsid w:val="001D0A89"/>
    <w:rsid w:val="001D0B9B"/>
    <w:rsid w:val="001D0C8B"/>
    <w:rsid w:val="001D2B73"/>
    <w:rsid w:val="001D2EE8"/>
    <w:rsid w:val="001D2F7E"/>
    <w:rsid w:val="001D342D"/>
    <w:rsid w:val="001D3BFE"/>
    <w:rsid w:val="001D3DCC"/>
    <w:rsid w:val="001D44E6"/>
    <w:rsid w:val="001D4996"/>
    <w:rsid w:val="001D4DA5"/>
    <w:rsid w:val="001D5866"/>
    <w:rsid w:val="001D5B8E"/>
    <w:rsid w:val="001D64D5"/>
    <w:rsid w:val="001D73CC"/>
    <w:rsid w:val="001D7E12"/>
    <w:rsid w:val="001E05DB"/>
    <w:rsid w:val="001E07DE"/>
    <w:rsid w:val="001E08AD"/>
    <w:rsid w:val="001E0B69"/>
    <w:rsid w:val="001E155B"/>
    <w:rsid w:val="001E1C7A"/>
    <w:rsid w:val="001E1C93"/>
    <w:rsid w:val="001E226F"/>
    <w:rsid w:val="001E3D66"/>
    <w:rsid w:val="001E40AF"/>
    <w:rsid w:val="001E496B"/>
    <w:rsid w:val="001E4ED1"/>
    <w:rsid w:val="001E4F0C"/>
    <w:rsid w:val="001E58E1"/>
    <w:rsid w:val="001E5B4F"/>
    <w:rsid w:val="001E610C"/>
    <w:rsid w:val="001E675D"/>
    <w:rsid w:val="001E67E8"/>
    <w:rsid w:val="001E67F8"/>
    <w:rsid w:val="001E70F8"/>
    <w:rsid w:val="001E7C23"/>
    <w:rsid w:val="001E7C5D"/>
    <w:rsid w:val="001E7FDD"/>
    <w:rsid w:val="001F0B60"/>
    <w:rsid w:val="001F1F24"/>
    <w:rsid w:val="001F1F4E"/>
    <w:rsid w:val="001F2190"/>
    <w:rsid w:val="001F240B"/>
    <w:rsid w:val="001F2EBF"/>
    <w:rsid w:val="001F3115"/>
    <w:rsid w:val="001F3283"/>
    <w:rsid w:val="001F44A4"/>
    <w:rsid w:val="001F476A"/>
    <w:rsid w:val="001F4B1D"/>
    <w:rsid w:val="001F59F9"/>
    <w:rsid w:val="002001BB"/>
    <w:rsid w:val="00200DBB"/>
    <w:rsid w:val="00201960"/>
    <w:rsid w:val="002029BE"/>
    <w:rsid w:val="00202BE8"/>
    <w:rsid w:val="002032D1"/>
    <w:rsid w:val="00203485"/>
    <w:rsid w:val="00204064"/>
    <w:rsid w:val="00204CBD"/>
    <w:rsid w:val="00204FAE"/>
    <w:rsid w:val="00205FA0"/>
    <w:rsid w:val="00206574"/>
    <w:rsid w:val="00206855"/>
    <w:rsid w:val="00206F96"/>
    <w:rsid w:val="00207257"/>
    <w:rsid w:val="002075AF"/>
    <w:rsid w:val="00207ACB"/>
    <w:rsid w:val="0021015F"/>
    <w:rsid w:val="0021032E"/>
    <w:rsid w:val="002103A8"/>
    <w:rsid w:val="002109F4"/>
    <w:rsid w:val="00211911"/>
    <w:rsid w:val="00212512"/>
    <w:rsid w:val="00212591"/>
    <w:rsid w:val="002125AE"/>
    <w:rsid w:val="00213012"/>
    <w:rsid w:val="0021346C"/>
    <w:rsid w:val="00213BA4"/>
    <w:rsid w:val="00213CB7"/>
    <w:rsid w:val="002142B4"/>
    <w:rsid w:val="00214427"/>
    <w:rsid w:val="002165A7"/>
    <w:rsid w:val="00216798"/>
    <w:rsid w:val="00216C02"/>
    <w:rsid w:val="0021714B"/>
    <w:rsid w:val="002171CF"/>
    <w:rsid w:val="002173A1"/>
    <w:rsid w:val="00220640"/>
    <w:rsid w:val="002206BE"/>
    <w:rsid w:val="002219DD"/>
    <w:rsid w:val="00221E8F"/>
    <w:rsid w:val="00222AD6"/>
    <w:rsid w:val="00222BAC"/>
    <w:rsid w:val="00222CFD"/>
    <w:rsid w:val="0022347C"/>
    <w:rsid w:val="0022356A"/>
    <w:rsid w:val="00223FDA"/>
    <w:rsid w:val="0022418B"/>
    <w:rsid w:val="002248AC"/>
    <w:rsid w:val="002248AD"/>
    <w:rsid w:val="002250E2"/>
    <w:rsid w:val="00226F31"/>
    <w:rsid w:val="00227389"/>
    <w:rsid w:val="0022765F"/>
    <w:rsid w:val="0022770E"/>
    <w:rsid w:val="00227E6F"/>
    <w:rsid w:val="00230477"/>
    <w:rsid w:val="00230CCB"/>
    <w:rsid w:val="00230F8B"/>
    <w:rsid w:val="00232602"/>
    <w:rsid w:val="00232C61"/>
    <w:rsid w:val="00232E31"/>
    <w:rsid w:val="00234139"/>
    <w:rsid w:val="0023469F"/>
    <w:rsid w:val="00234BCC"/>
    <w:rsid w:val="0023565F"/>
    <w:rsid w:val="00235689"/>
    <w:rsid w:val="00235826"/>
    <w:rsid w:val="00235950"/>
    <w:rsid w:val="00235AF1"/>
    <w:rsid w:val="00235F03"/>
    <w:rsid w:val="00236B53"/>
    <w:rsid w:val="00236EC4"/>
    <w:rsid w:val="002373D8"/>
    <w:rsid w:val="00237D21"/>
    <w:rsid w:val="00240040"/>
    <w:rsid w:val="00240AA3"/>
    <w:rsid w:val="00241673"/>
    <w:rsid w:val="0024232E"/>
    <w:rsid w:val="00242B99"/>
    <w:rsid w:val="00242D0D"/>
    <w:rsid w:val="002433B1"/>
    <w:rsid w:val="00243D30"/>
    <w:rsid w:val="00243E9D"/>
    <w:rsid w:val="0024414D"/>
    <w:rsid w:val="00244354"/>
    <w:rsid w:val="002452C5"/>
    <w:rsid w:val="0024573E"/>
    <w:rsid w:val="00245745"/>
    <w:rsid w:val="00245921"/>
    <w:rsid w:val="002464BA"/>
    <w:rsid w:val="002464E7"/>
    <w:rsid w:val="00247791"/>
    <w:rsid w:val="002479C1"/>
    <w:rsid w:val="00247FFC"/>
    <w:rsid w:val="002501D4"/>
    <w:rsid w:val="00250BBD"/>
    <w:rsid w:val="00250D80"/>
    <w:rsid w:val="002511B8"/>
    <w:rsid w:val="002513C7"/>
    <w:rsid w:val="00251CA3"/>
    <w:rsid w:val="002529A4"/>
    <w:rsid w:val="00252B85"/>
    <w:rsid w:val="00252CBC"/>
    <w:rsid w:val="00252E60"/>
    <w:rsid w:val="002537FB"/>
    <w:rsid w:val="00253C1A"/>
    <w:rsid w:val="00253C43"/>
    <w:rsid w:val="00253DE6"/>
    <w:rsid w:val="002546CB"/>
    <w:rsid w:val="002549A6"/>
    <w:rsid w:val="00254A41"/>
    <w:rsid w:val="0025555E"/>
    <w:rsid w:val="0025686B"/>
    <w:rsid w:val="00256957"/>
    <w:rsid w:val="002573D7"/>
    <w:rsid w:val="002577A5"/>
    <w:rsid w:val="00257C9E"/>
    <w:rsid w:val="002604FB"/>
    <w:rsid w:val="002612E2"/>
    <w:rsid w:val="0026148B"/>
    <w:rsid w:val="00261E6D"/>
    <w:rsid w:val="00262675"/>
    <w:rsid w:val="0026295A"/>
    <w:rsid w:val="00262DE8"/>
    <w:rsid w:val="00262EC1"/>
    <w:rsid w:val="00262F64"/>
    <w:rsid w:val="0026309E"/>
    <w:rsid w:val="002633A3"/>
    <w:rsid w:val="0026343D"/>
    <w:rsid w:val="0026359B"/>
    <w:rsid w:val="0026366B"/>
    <w:rsid w:val="00263A68"/>
    <w:rsid w:val="00263AF8"/>
    <w:rsid w:val="00263C9A"/>
    <w:rsid w:val="00263F8E"/>
    <w:rsid w:val="00264444"/>
    <w:rsid w:val="00265504"/>
    <w:rsid w:val="00265FE4"/>
    <w:rsid w:val="00266536"/>
    <w:rsid w:val="00267BCA"/>
    <w:rsid w:val="00267BE0"/>
    <w:rsid w:val="00267BF1"/>
    <w:rsid w:val="002704A9"/>
    <w:rsid w:val="00270B6A"/>
    <w:rsid w:val="00271BBB"/>
    <w:rsid w:val="00271C89"/>
    <w:rsid w:val="00271D2A"/>
    <w:rsid w:val="00272CDE"/>
    <w:rsid w:val="00272F11"/>
    <w:rsid w:val="00273931"/>
    <w:rsid w:val="00273BD1"/>
    <w:rsid w:val="00273FED"/>
    <w:rsid w:val="0027429C"/>
    <w:rsid w:val="0027445E"/>
    <w:rsid w:val="00274D6C"/>
    <w:rsid w:val="00275D0B"/>
    <w:rsid w:val="002760C5"/>
    <w:rsid w:val="00276F9C"/>
    <w:rsid w:val="00277549"/>
    <w:rsid w:val="002775E9"/>
    <w:rsid w:val="00277B22"/>
    <w:rsid w:val="00277B7F"/>
    <w:rsid w:val="002800E3"/>
    <w:rsid w:val="00280499"/>
    <w:rsid w:val="0028118A"/>
    <w:rsid w:val="002819E1"/>
    <w:rsid w:val="002825DF"/>
    <w:rsid w:val="00283AD0"/>
    <w:rsid w:val="00284CEF"/>
    <w:rsid w:val="0028545B"/>
    <w:rsid w:val="0028546B"/>
    <w:rsid w:val="00286194"/>
    <w:rsid w:val="002866B0"/>
    <w:rsid w:val="00287E3B"/>
    <w:rsid w:val="00287FB7"/>
    <w:rsid w:val="0029009D"/>
    <w:rsid w:val="00290EC7"/>
    <w:rsid w:val="00291014"/>
    <w:rsid w:val="00291AAB"/>
    <w:rsid w:val="00292112"/>
    <w:rsid w:val="00292536"/>
    <w:rsid w:val="00293B1A"/>
    <w:rsid w:val="00293FC2"/>
    <w:rsid w:val="0029487C"/>
    <w:rsid w:val="00294B0D"/>
    <w:rsid w:val="00296E05"/>
    <w:rsid w:val="00297015"/>
    <w:rsid w:val="002972E5"/>
    <w:rsid w:val="0029787C"/>
    <w:rsid w:val="00297FB0"/>
    <w:rsid w:val="002A0440"/>
    <w:rsid w:val="002A0BC9"/>
    <w:rsid w:val="002A13CB"/>
    <w:rsid w:val="002A168B"/>
    <w:rsid w:val="002A1EC8"/>
    <w:rsid w:val="002A4403"/>
    <w:rsid w:val="002A4D8E"/>
    <w:rsid w:val="002A6F1E"/>
    <w:rsid w:val="002A7031"/>
    <w:rsid w:val="002A7A70"/>
    <w:rsid w:val="002B0058"/>
    <w:rsid w:val="002B0151"/>
    <w:rsid w:val="002B21D6"/>
    <w:rsid w:val="002B2CAF"/>
    <w:rsid w:val="002B303D"/>
    <w:rsid w:val="002B30D0"/>
    <w:rsid w:val="002B395F"/>
    <w:rsid w:val="002B4242"/>
    <w:rsid w:val="002B4698"/>
    <w:rsid w:val="002B5B88"/>
    <w:rsid w:val="002B63B1"/>
    <w:rsid w:val="002B65FC"/>
    <w:rsid w:val="002B696C"/>
    <w:rsid w:val="002B6AAB"/>
    <w:rsid w:val="002B7C1E"/>
    <w:rsid w:val="002C00ED"/>
    <w:rsid w:val="002C0D3A"/>
    <w:rsid w:val="002C0E8B"/>
    <w:rsid w:val="002C0FBF"/>
    <w:rsid w:val="002C2497"/>
    <w:rsid w:val="002C272B"/>
    <w:rsid w:val="002C29EE"/>
    <w:rsid w:val="002C2A33"/>
    <w:rsid w:val="002C3021"/>
    <w:rsid w:val="002C4192"/>
    <w:rsid w:val="002C4A0B"/>
    <w:rsid w:val="002C68A1"/>
    <w:rsid w:val="002C69C8"/>
    <w:rsid w:val="002C6A35"/>
    <w:rsid w:val="002C6DF4"/>
    <w:rsid w:val="002C76E4"/>
    <w:rsid w:val="002C775C"/>
    <w:rsid w:val="002C7BA0"/>
    <w:rsid w:val="002D0507"/>
    <w:rsid w:val="002D0536"/>
    <w:rsid w:val="002D0C3A"/>
    <w:rsid w:val="002D1270"/>
    <w:rsid w:val="002D1315"/>
    <w:rsid w:val="002D2282"/>
    <w:rsid w:val="002D2441"/>
    <w:rsid w:val="002D27E9"/>
    <w:rsid w:val="002D3725"/>
    <w:rsid w:val="002D3EE8"/>
    <w:rsid w:val="002D3FB6"/>
    <w:rsid w:val="002D468B"/>
    <w:rsid w:val="002D4BE8"/>
    <w:rsid w:val="002D53F4"/>
    <w:rsid w:val="002D5F25"/>
    <w:rsid w:val="002D6051"/>
    <w:rsid w:val="002D76CB"/>
    <w:rsid w:val="002D78EC"/>
    <w:rsid w:val="002E0A71"/>
    <w:rsid w:val="002E0A96"/>
    <w:rsid w:val="002E1377"/>
    <w:rsid w:val="002E1DBD"/>
    <w:rsid w:val="002E1EC2"/>
    <w:rsid w:val="002E1ED5"/>
    <w:rsid w:val="002E1FD5"/>
    <w:rsid w:val="002E202D"/>
    <w:rsid w:val="002E243D"/>
    <w:rsid w:val="002E3417"/>
    <w:rsid w:val="002E3579"/>
    <w:rsid w:val="002E38B4"/>
    <w:rsid w:val="002E40E0"/>
    <w:rsid w:val="002E45B5"/>
    <w:rsid w:val="002E47EF"/>
    <w:rsid w:val="002E60BA"/>
    <w:rsid w:val="002E663E"/>
    <w:rsid w:val="002E6E03"/>
    <w:rsid w:val="002E6E4F"/>
    <w:rsid w:val="002E7872"/>
    <w:rsid w:val="002E7BD7"/>
    <w:rsid w:val="002F03DF"/>
    <w:rsid w:val="002F0553"/>
    <w:rsid w:val="002F0F29"/>
    <w:rsid w:val="002F0FF2"/>
    <w:rsid w:val="002F136F"/>
    <w:rsid w:val="002F1A09"/>
    <w:rsid w:val="002F22ED"/>
    <w:rsid w:val="002F2593"/>
    <w:rsid w:val="002F2882"/>
    <w:rsid w:val="002F3375"/>
    <w:rsid w:val="002F3BFB"/>
    <w:rsid w:val="002F3E60"/>
    <w:rsid w:val="002F4074"/>
    <w:rsid w:val="002F40F9"/>
    <w:rsid w:val="002F5052"/>
    <w:rsid w:val="002F51E1"/>
    <w:rsid w:val="002F65F7"/>
    <w:rsid w:val="002F679E"/>
    <w:rsid w:val="002F6AC5"/>
    <w:rsid w:val="002F6B1B"/>
    <w:rsid w:val="002F6B8A"/>
    <w:rsid w:val="002F6FAD"/>
    <w:rsid w:val="00301513"/>
    <w:rsid w:val="003015C5"/>
    <w:rsid w:val="00301800"/>
    <w:rsid w:val="00302113"/>
    <w:rsid w:val="00302172"/>
    <w:rsid w:val="003025D3"/>
    <w:rsid w:val="00302692"/>
    <w:rsid w:val="003026CA"/>
    <w:rsid w:val="0030282C"/>
    <w:rsid w:val="00303198"/>
    <w:rsid w:val="00303260"/>
    <w:rsid w:val="0030327C"/>
    <w:rsid w:val="00303CD8"/>
    <w:rsid w:val="003044CE"/>
    <w:rsid w:val="00304631"/>
    <w:rsid w:val="00304722"/>
    <w:rsid w:val="00305B2F"/>
    <w:rsid w:val="00305C07"/>
    <w:rsid w:val="003060DC"/>
    <w:rsid w:val="0030649A"/>
    <w:rsid w:val="003065F3"/>
    <w:rsid w:val="00306FB6"/>
    <w:rsid w:val="00307245"/>
    <w:rsid w:val="003075F4"/>
    <w:rsid w:val="0030775E"/>
    <w:rsid w:val="003077E6"/>
    <w:rsid w:val="0030798C"/>
    <w:rsid w:val="00310046"/>
    <w:rsid w:val="00310767"/>
    <w:rsid w:val="003116E7"/>
    <w:rsid w:val="00311B5F"/>
    <w:rsid w:val="00311B77"/>
    <w:rsid w:val="00311EE7"/>
    <w:rsid w:val="00311F38"/>
    <w:rsid w:val="0031264A"/>
    <w:rsid w:val="003128AF"/>
    <w:rsid w:val="003130B9"/>
    <w:rsid w:val="00313CA2"/>
    <w:rsid w:val="00314247"/>
    <w:rsid w:val="00314C62"/>
    <w:rsid w:val="00314D28"/>
    <w:rsid w:val="00314F89"/>
    <w:rsid w:val="0031516C"/>
    <w:rsid w:val="003152E8"/>
    <w:rsid w:val="0031541F"/>
    <w:rsid w:val="003158B2"/>
    <w:rsid w:val="00315B6E"/>
    <w:rsid w:val="00315E9D"/>
    <w:rsid w:val="0031661C"/>
    <w:rsid w:val="00316A53"/>
    <w:rsid w:val="00316B8D"/>
    <w:rsid w:val="00316DDC"/>
    <w:rsid w:val="00317181"/>
    <w:rsid w:val="003177DB"/>
    <w:rsid w:val="00317ABC"/>
    <w:rsid w:val="003201BB"/>
    <w:rsid w:val="00320530"/>
    <w:rsid w:val="003208CF"/>
    <w:rsid w:val="0032129D"/>
    <w:rsid w:val="003216CB"/>
    <w:rsid w:val="00322D14"/>
    <w:rsid w:val="003234F8"/>
    <w:rsid w:val="00323DF6"/>
    <w:rsid w:val="00323E1C"/>
    <w:rsid w:val="003244C0"/>
    <w:rsid w:val="00324E01"/>
    <w:rsid w:val="003259AA"/>
    <w:rsid w:val="00326074"/>
    <w:rsid w:val="00326C36"/>
    <w:rsid w:val="003271E0"/>
    <w:rsid w:val="0032723C"/>
    <w:rsid w:val="0032756E"/>
    <w:rsid w:val="00327845"/>
    <w:rsid w:val="00327A7F"/>
    <w:rsid w:val="00330008"/>
    <w:rsid w:val="00330240"/>
    <w:rsid w:val="00330A6E"/>
    <w:rsid w:val="00330B19"/>
    <w:rsid w:val="00330B7F"/>
    <w:rsid w:val="00330C50"/>
    <w:rsid w:val="003315AD"/>
    <w:rsid w:val="003316C0"/>
    <w:rsid w:val="003317F6"/>
    <w:rsid w:val="003323DC"/>
    <w:rsid w:val="0033292B"/>
    <w:rsid w:val="00332BB5"/>
    <w:rsid w:val="0033308D"/>
    <w:rsid w:val="003341C5"/>
    <w:rsid w:val="00334E2D"/>
    <w:rsid w:val="003368E3"/>
    <w:rsid w:val="00337DDC"/>
    <w:rsid w:val="00340AF2"/>
    <w:rsid w:val="00341301"/>
    <w:rsid w:val="0034188D"/>
    <w:rsid w:val="00342592"/>
    <w:rsid w:val="0034261A"/>
    <w:rsid w:val="003427DE"/>
    <w:rsid w:val="0034315F"/>
    <w:rsid w:val="003439B8"/>
    <w:rsid w:val="00343FA0"/>
    <w:rsid w:val="00344AED"/>
    <w:rsid w:val="00344F21"/>
    <w:rsid w:val="00345983"/>
    <w:rsid w:val="00345BA6"/>
    <w:rsid w:val="003463D1"/>
    <w:rsid w:val="00346BAF"/>
    <w:rsid w:val="003479D2"/>
    <w:rsid w:val="00347AFD"/>
    <w:rsid w:val="00347F78"/>
    <w:rsid w:val="00350463"/>
    <w:rsid w:val="00351482"/>
    <w:rsid w:val="0035152B"/>
    <w:rsid w:val="00351550"/>
    <w:rsid w:val="00351A33"/>
    <w:rsid w:val="00351BFD"/>
    <w:rsid w:val="003520AD"/>
    <w:rsid w:val="00352500"/>
    <w:rsid w:val="00353557"/>
    <w:rsid w:val="00353766"/>
    <w:rsid w:val="003543AA"/>
    <w:rsid w:val="003544DC"/>
    <w:rsid w:val="003557F8"/>
    <w:rsid w:val="00355A11"/>
    <w:rsid w:val="00355B79"/>
    <w:rsid w:val="00355E08"/>
    <w:rsid w:val="0035615F"/>
    <w:rsid w:val="00356786"/>
    <w:rsid w:val="00356856"/>
    <w:rsid w:val="00356BCA"/>
    <w:rsid w:val="00357C53"/>
    <w:rsid w:val="0036024C"/>
    <w:rsid w:val="00360528"/>
    <w:rsid w:val="0036071E"/>
    <w:rsid w:val="00361216"/>
    <w:rsid w:val="0036183D"/>
    <w:rsid w:val="003622C0"/>
    <w:rsid w:val="00362779"/>
    <w:rsid w:val="00362962"/>
    <w:rsid w:val="00362E8D"/>
    <w:rsid w:val="00363224"/>
    <w:rsid w:val="0036334A"/>
    <w:rsid w:val="00363724"/>
    <w:rsid w:val="00363AA4"/>
    <w:rsid w:val="00363ACA"/>
    <w:rsid w:val="00363E74"/>
    <w:rsid w:val="003651AD"/>
    <w:rsid w:val="00365460"/>
    <w:rsid w:val="003659A9"/>
    <w:rsid w:val="00366501"/>
    <w:rsid w:val="00366B86"/>
    <w:rsid w:val="00367602"/>
    <w:rsid w:val="0036760D"/>
    <w:rsid w:val="00367DA3"/>
    <w:rsid w:val="00370370"/>
    <w:rsid w:val="00371894"/>
    <w:rsid w:val="00372918"/>
    <w:rsid w:val="0037381A"/>
    <w:rsid w:val="00373942"/>
    <w:rsid w:val="00373AEE"/>
    <w:rsid w:val="00373E2C"/>
    <w:rsid w:val="00374305"/>
    <w:rsid w:val="003745E4"/>
    <w:rsid w:val="00374677"/>
    <w:rsid w:val="00374745"/>
    <w:rsid w:val="00374ACF"/>
    <w:rsid w:val="003756A4"/>
    <w:rsid w:val="00375BDD"/>
    <w:rsid w:val="00375D2B"/>
    <w:rsid w:val="00375E49"/>
    <w:rsid w:val="00376529"/>
    <w:rsid w:val="00376BF3"/>
    <w:rsid w:val="0037789A"/>
    <w:rsid w:val="00377E92"/>
    <w:rsid w:val="00377E93"/>
    <w:rsid w:val="00377FDA"/>
    <w:rsid w:val="00381A57"/>
    <w:rsid w:val="00381C0C"/>
    <w:rsid w:val="0038318B"/>
    <w:rsid w:val="00383620"/>
    <w:rsid w:val="003839AF"/>
    <w:rsid w:val="00383FFD"/>
    <w:rsid w:val="00384C16"/>
    <w:rsid w:val="00384C3B"/>
    <w:rsid w:val="0038542D"/>
    <w:rsid w:val="00385FF6"/>
    <w:rsid w:val="00386FAF"/>
    <w:rsid w:val="003874E3"/>
    <w:rsid w:val="003901E2"/>
    <w:rsid w:val="00390355"/>
    <w:rsid w:val="00390635"/>
    <w:rsid w:val="00390754"/>
    <w:rsid w:val="00390B0B"/>
    <w:rsid w:val="00390DDF"/>
    <w:rsid w:val="00392A41"/>
    <w:rsid w:val="0039381E"/>
    <w:rsid w:val="00393BA9"/>
    <w:rsid w:val="00394005"/>
    <w:rsid w:val="00394220"/>
    <w:rsid w:val="00394898"/>
    <w:rsid w:val="003949F4"/>
    <w:rsid w:val="00394D2D"/>
    <w:rsid w:val="00394D59"/>
    <w:rsid w:val="00395935"/>
    <w:rsid w:val="003965C9"/>
    <w:rsid w:val="0039768A"/>
    <w:rsid w:val="003A0A15"/>
    <w:rsid w:val="003A105D"/>
    <w:rsid w:val="003A1B2E"/>
    <w:rsid w:val="003A1B44"/>
    <w:rsid w:val="003A1FE3"/>
    <w:rsid w:val="003A262B"/>
    <w:rsid w:val="003A2B0D"/>
    <w:rsid w:val="003A2C68"/>
    <w:rsid w:val="003A2CAD"/>
    <w:rsid w:val="003A2E58"/>
    <w:rsid w:val="003A3168"/>
    <w:rsid w:val="003A3547"/>
    <w:rsid w:val="003A4645"/>
    <w:rsid w:val="003A4B1E"/>
    <w:rsid w:val="003A4B7C"/>
    <w:rsid w:val="003A580B"/>
    <w:rsid w:val="003A5EED"/>
    <w:rsid w:val="003A665E"/>
    <w:rsid w:val="003A782E"/>
    <w:rsid w:val="003A7F3B"/>
    <w:rsid w:val="003B0E8F"/>
    <w:rsid w:val="003B0FFA"/>
    <w:rsid w:val="003B12E4"/>
    <w:rsid w:val="003B18C5"/>
    <w:rsid w:val="003B19DB"/>
    <w:rsid w:val="003B1EA7"/>
    <w:rsid w:val="003B2D95"/>
    <w:rsid w:val="003B34A4"/>
    <w:rsid w:val="003B36A0"/>
    <w:rsid w:val="003B4903"/>
    <w:rsid w:val="003B4F77"/>
    <w:rsid w:val="003B50E7"/>
    <w:rsid w:val="003B54C4"/>
    <w:rsid w:val="003B5EDD"/>
    <w:rsid w:val="003B6198"/>
    <w:rsid w:val="003B6303"/>
    <w:rsid w:val="003B6C21"/>
    <w:rsid w:val="003B6C32"/>
    <w:rsid w:val="003B6CEF"/>
    <w:rsid w:val="003B6D13"/>
    <w:rsid w:val="003B6DE7"/>
    <w:rsid w:val="003B6FFC"/>
    <w:rsid w:val="003B732C"/>
    <w:rsid w:val="003B78FA"/>
    <w:rsid w:val="003C0378"/>
    <w:rsid w:val="003C11E7"/>
    <w:rsid w:val="003C168C"/>
    <w:rsid w:val="003C1CB2"/>
    <w:rsid w:val="003C2557"/>
    <w:rsid w:val="003C2CA3"/>
    <w:rsid w:val="003C34D1"/>
    <w:rsid w:val="003C35F4"/>
    <w:rsid w:val="003C3B60"/>
    <w:rsid w:val="003C3CE7"/>
    <w:rsid w:val="003C3F90"/>
    <w:rsid w:val="003C4088"/>
    <w:rsid w:val="003C444A"/>
    <w:rsid w:val="003C4974"/>
    <w:rsid w:val="003C5BC1"/>
    <w:rsid w:val="003C60C7"/>
    <w:rsid w:val="003C6844"/>
    <w:rsid w:val="003C6AB1"/>
    <w:rsid w:val="003C77BA"/>
    <w:rsid w:val="003D0D2B"/>
    <w:rsid w:val="003D17C5"/>
    <w:rsid w:val="003D22A6"/>
    <w:rsid w:val="003D2C85"/>
    <w:rsid w:val="003D2C8D"/>
    <w:rsid w:val="003D32D3"/>
    <w:rsid w:val="003D3798"/>
    <w:rsid w:val="003D38D6"/>
    <w:rsid w:val="003D3FFF"/>
    <w:rsid w:val="003D42D2"/>
    <w:rsid w:val="003D44E5"/>
    <w:rsid w:val="003D4703"/>
    <w:rsid w:val="003D4FBC"/>
    <w:rsid w:val="003D513E"/>
    <w:rsid w:val="003D516D"/>
    <w:rsid w:val="003D5AAB"/>
    <w:rsid w:val="003D68C6"/>
    <w:rsid w:val="003D6E5E"/>
    <w:rsid w:val="003D76B1"/>
    <w:rsid w:val="003D7DBE"/>
    <w:rsid w:val="003E0467"/>
    <w:rsid w:val="003E068A"/>
    <w:rsid w:val="003E15F2"/>
    <w:rsid w:val="003E1CC1"/>
    <w:rsid w:val="003E1DE9"/>
    <w:rsid w:val="003E1F87"/>
    <w:rsid w:val="003E27D5"/>
    <w:rsid w:val="003E2F63"/>
    <w:rsid w:val="003E3303"/>
    <w:rsid w:val="003E3FAE"/>
    <w:rsid w:val="003E412B"/>
    <w:rsid w:val="003E42C1"/>
    <w:rsid w:val="003E42CC"/>
    <w:rsid w:val="003E4847"/>
    <w:rsid w:val="003E4CCB"/>
    <w:rsid w:val="003E5C1E"/>
    <w:rsid w:val="003E5D69"/>
    <w:rsid w:val="003E5F2F"/>
    <w:rsid w:val="003E6CD9"/>
    <w:rsid w:val="003E760A"/>
    <w:rsid w:val="003E7A92"/>
    <w:rsid w:val="003E7DD2"/>
    <w:rsid w:val="003F019E"/>
    <w:rsid w:val="003F0C3A"/>
    <w:rsid w:val="003F0C8B"/>
    <w:rsid w:val="003F0D3C"/>
    <w:rsid w:val="003F0D4E"/>
    <w:rsid w:val="003F0E73"/>
    <w:rsid w:val="003F119A"/>
    <w:rsid w:val="003F21B7"/>
    <w:rsid w:val="003F2339"/>
    <w:rsid w:val="003F23B5"/>
    <w:rsid w:val="003F24EE"/>
    <w:rsid w:val="003F26EA"/>
    <w:rsid w:val="003F323E"/>
    <w:rsid w:val="003F3C34"/>
    <w:rsid w:val="003F4417"/>
    <w:rsid w:val="003F4640"/>
    <w:rsid w:val="003F52A2"/>
    <w:rsid w:val="003F5510"/>
    <w:rsid w:val="003F56C0"/>
    <w:rsid w:val="003F5D75"/>
    <w:rsid w:val="003F6464"/>
    <w:rsid w:val="003F6603"/>
    <w:rsid w:val="003F6655"/>
    <w:rsid w:val="003F6756"/>
    <w:rsid w:val="003F6870"/>
    <w:rsid w:val="003F7BCD"/>
    <w:rsid w:val="00400690"/>
    <w:rsid w:val="004012E8"/>
    <w:rsid w:val="00401356"/>
    <w:rsid w:val="004025F5"/>
    <w:rsid w:val="0040280F"/>
    <w:rsid w:val="00402DC6"/>
    <w:rsid w:val="004031D9"/>
    <w:rsid w:val="004033F7"/>
    <w:rsid w:val="0040388C"/>
    <w:rsid w:val="00405136"/>
    <w:rsid w:val="004054B3"/>
    <w:rsid w:val="00405573"/>
    <w:rsid w:val="00405DEC"/>
    <w:rsid w:val="0040629C"/>
    <w:rsid w:val="00406345"/>
    <w:rsid w:val="00406790"/>
    <w:rsid w:val="00406F5A"/>
    <w:rsid w:val="00407008"/>
    <w:rsid w:val="004071BF"/>
    <w:rsid w:val="00407233"/>
    <w:rsid w:val="004073E2"/>
    <w:rsid w:val="00407E6E"/>
    <w:rsid w:val="004101F9"/>
    <w:rsid w:val="004102E0"/>
    <w:rsid w:val="004114FA"/>
    <w:rsid w:val="00411526"/>
    <w:rsid w:val="004126B6"/>
    <w:rsid w:val="0041287D"/>
    <w:rsid w:val="00412ADF"/>
    <w:rsid w:val="004137F1"/>
    <w:rsid w:val="00413D3E"/>
    <w:rsid w:val="00414844"/>
    <w:rsid w:val="00415BBE"/>
    <w:rsid w:val="0041610F"/>
    <w:rsid w:val="004165AC"/>
    <w:rsid w:val="00416F54"/>
    <w:rsid w:val="004178EE"/>
    <w:rsid w:val="00417A64"/>
    <w:rsid w:val="00417D92"/>
    <w:rsid w:val="00420135"/>
    <w:rsid w:val="0042124F"/>
    <w:rsid w:val="004213CF"/>
    <w:rsid w:val="00421CB5"/>
    <w:rsid w:val="004231D1"/>
    <w:rsid w:val="00423440"/>
    <w:rsid w:val="00423AB4"/>
    <w:rsid w:val="0042402D"/>
    <w:rsid w:val="00424083"/>
    <w:rsid w:val="004245C0"/>
    <w:rsid w:val="00424DA0"/>
    <w:rsid w:val="00424E5F"/>
    <w:rsid w:val="00424E90"/>
    <w:rsid w:val="00425290"/>
    <w:rsid w:val="00425E2B"/>
    <w:rsid w:val="00426731"/>
    <w:rsid w:val="00426909"/>
    <w:rsid w:val="004271B0"/>
    <w:rsid w:val="004275B0"/>
    <w:rsid w:val="004277E0"/>
    <w:rsid w:val="0042784A"/>
    <w:rsid w:val="00430843"/>
    <w:rsid w:val="004315DF"/>
    <w:rsid w:val="004317EA"/>
    <w:rsid w:val="00432AAA"/>
    <w:rsid w:val="00432C8C"/>
    <w:rsid w:val="00433696"/>
    <w:rsid w:val="00434617"/>
    <w:rsid w:val="00434992"/>
    <w:rsid w:val="00435671"/>
    <w:rsid w:val="00436296"/>
    <w:rsid w:val="0043687B"/>
    <w:rsid w:val="00437097"/>
    <w:rsid w:val="00437222"/>
    <w:rsid w:val="00437D3E"/>
    <w:rsid w:val="00440937"/>
    <w:rsid w:val="00440C0C"/>
    <w:rsid w:val="00441627"/>
    <w:rsid w:val="00441977"/>
    <w:rsid w:val="0044338B"/>
    <w:rsid w:val="00444366"/>
    <w:rsid w:val="004446EF"/>
    <w:rsid w:val="004453A5"/>
    <w:rsid w:val="004454C7"/>
    <w:rsid w:val="00446342"/>
    <w:rsid w:val="00446570"/>
    <w:rsid w:val="00446661"/>
    <w:rsid w:val="00446E79"/>
    <w:rsid w:val="004470C7"/>
    <w:rsid w:val="00447753"/>
    <w:rsid w:val="00447EE7"/>
    <w:rsid w:val="004500F1"/>
    <w:rsid w:val="00450465"/>
    <w:rsid w:val="00450643"/>
    <w:rsid w:val="00450764"/>
    <w:rsid w:val="004510D4"/>
    <w:rsid w:val="004520E6"/>
    <w:rsid w:val="00452E66"/>
    <w:rsid w:val="004535F1"/>
    <w:rsid w:val="00454164"/>
    <w:rsid w:val="00454BAF"/>
    <w:rsid w:val="00455B7E"/>
    <w:rsid w:val="00455C40"/>
    <w:rsid w:val="00455F44"/>
    <w:rsid w:val="00455FBE"/>
    <w:rsid w:val="00456066"/>
    <w:rsid w:val="00456A78"/>
    <w:rsid w:val="00456FA6"/>
    <w:rsid w:val="00457241"/>
    <w:rsid w:val="00457519"/>
    <w:rsid w:val="004575F2"/>
    <w:rsid w:val="00457626"/>
    <w:rsid w:val="00457CC0"/>
    <w:rsid w:val="00457D69"/>
    <w:rsid w:val="00457DC3"/>
    <w:rsid w:val="0046037B"/>
    <w:rsid w:val="0046087B"/>
    <w:rsid w:val="00463557"/>
    <w:rsid w:val="00463AC5"/>
    <w:rsid w:val="00463E3F"/>
    <w:rsid w:val="00463EAA"/>
    <w:rsid w:val="004657B3"/>
    <w:rsid w:val="00465A22"/>
    <w:rsid w:val="0046612D"/>
    <w:rsid w:val="004665D8"/>
    <w:rsid w:val="004669B7"/>
    <w:rsid w:val="0046741E"/>
    <w:rsid w:val="00467468"/>
    <w:rsid w:val="0046760F"/>
    <w:rsid w:val="00467BED"/>
    <w:rsid w:val="00467CDA"/>
    <w:rsid w:val="00467DB1"/>
    <w:rsid w:val="004706E2"/>
    <w:rsid w:val="00470708"/>
    <w:rsid w:val="00470A01"/>
    <w:rsid w:val="004712A2"/>
    <w:rsid w:val="00471481"/>
    <w:rsid w:val="00471602"/>
    <w:rsid w:val="004716F8"/>
    <w:rsid w:val="00473179"/>
    <w:rsid w:val="00473491"/>
    <w:rsid w:val="00473D05"/>
    <w:rsid w:val="004747BC"/>
    <w:rsid w:val="00474959"/>
    <w:rsid w:val="00474A98"/>
    <w:rsid w:val="00475442"/>
    <w:rsid w:val="00475552"/>
    <w:rsid w:val="004762EE"/>
    <w:rsid w:val="0047676E"/>
    <w:rsid w:val="00476BD1"/>
    <w:rsid w:val="0047749E"/>
    <w:rsid w:val="004777D6"/>
    <w:rsid w:val="004777F5"/>
    <w:rsid w:val="00477A38"/>
    <w:rsid w:val="00477C2F"/>
    <w:rsid w:val="0048078C"/>
    <w:rsid w:val="00480820"/>
    <w:rsid w:val="00480FBD"/>
    <w:rsid w:val="00482154"/>
    <w:rsid w:val="00483049"/>
    <w:rsid w:val="00483260"/>
    <w:rsid w:val="004842F0"/>
    <w:rsid w:val="00484348"/>
    <w:rsid w:val="0048505D"/>
    <w:rsid w:val="004861F0"/>
    <w:rsid w:val="004869AB"/>
    <w:rsid w:val="00486B1B"/>
    <w:rsid w:val="00486F5F"/>
    <w:rsid w:val="00487A9A"/>
    <w:rsid w:val="00490C24"/>
    <w:rsid w:val="0049217B"/>
    <w:rsid w:val="00492871"/>
    <w:rsid w:val="00493155"/>
    <w:rsid w:val="00493247"/>
    <w:rsid w:val="00493788"/>
    <w:rsid w:val="004941B6"/>
    <w:rsid w:val="00494412"/>
    <w:rsid w:val="00494646"/>
    <w:rsid w:val="004946BD"/>
    <w:rsid w:val="00494BF3"/>
    <w:rsid w:val="0049514E"/>
    <w:rsid w:val="00495887"/>
    <w:rsid w:val="00495D88"/>
    <w:rsid w:val="00497881"/>
    <w:rsid w:val="00497C95"/>
    <w:rsid w:val="00497EA7"/>
    <w:rsid w:val="004A0082"/>
    <w:rsid w:val="004A0156"/>
    <w:rsid w:val="004A020D"/>
    <w:rsid w:val="004A0ACB"/>
    <w:rsid w:val="004A1D92"/>
    <w:rsid w:val="004A1DF2"/>
    <w:rsid w:val="004A207A"/>
    <w:rsid w:val="004A2A71"/>
    <w:rsid w:val="004A32E8"/>
    <w:rsid w:val="004A3CA7"/>
    <w:rsid w:val="004A43A5"/>
    <w:rsid w:val="004A4B6F"/>
    <w:rsid w:val="004A59FF"/>
    <w:rsid w:val="004A6409"/>
    <w:rsid w:val="004A7003"/>
    <w:rsid w:val="004A7068"/>
    <w:rsid w:val="004A7181"/>
    <w:rsid w:val="004A7B40"/>
    <w:rsid w:val="004B0634"/>
    <w:rsid w:val="004B0944"/>
    <w:rsid w:val="004B0B58"/>
    <w:rsid w:val="004B14BA"/>
    <w:rsid w:val="004B15FE"/>
    <w:rsid w:val="004B270F"/>
    <w:rsid w:val="004B33D2"/>
    <w:rsid w:val="004B4328"/>
    <w:rsid w:val="004B4646"/>
    <w:rsid w:val="004B4BCE"/>
    <w:rsid w:val="004B4EE7"/>
    <w:rsid w:val="004B5002"/>
    <w:rsid w:val="004B6296"/>
    <w:rsid w:val="004B66D9"/>
    <w:rsid w:val="004B695F"/>
    <w:rsid w:val="004B73EE"/>
    <w:rsid w:val="004C073F"/>
    <w:rsid w:val="004C2468"/>
    <w:rsid w:val="004C24AC"/>
    <w:rsid w:val="004C2610"/>
    <w:rsid w:val="004C29B1"/>
    <w:rsid w:val="004C30F3"/>
    <w:rsid w:val="004C3A4E"/>
    <w:rsid w:val="004C421D"/>
    <w:rsid w:val="004C44A0"/>
    <w:rsid w:val="004C4849"/>
    <w:rsid w:val="004C54AA"/>
    <w:rsid w:val="004C5909"/>
    <w:rsid w:val="004C5AAC"/>
    <w:rsid w:val="004C5B69"/>
    <w:rsid w:val="004C5FF5"/>
    <w:rsid w:val="004C6BDE"/>
    <w:rsid w:val="004C6FF5"/>
    <w:rsid w:val="004C7652"/>
    <w:rsid w:val="004D004D"/>
    <w:rsid w:val="004D10E1"/>
    <w:rsid w:val="004D13FC"/>
    <w:rsid w:val="004D179E"/>
    <w:rsid w:val="004D2400"/>
    <w:rsid w:val="004D25A1"/>
    <w:rsid w:val="004D2C5A"/>
    <w:rsid w:val="004D3F90"/>
    <w:rsid w:val="004D45FF"/>
    <w:rsid w:val="004D48C7"/>
    <w:rsid w:val="004D4B55"/>
    <w:rsid w:val="004D50BD"/>
    <w:rsid w:val="004D529A"/>
    <w:rsid w:val="004D59C4"/>
    <w:rsid w:val="004D5F5D"/>
    <w:rsid w:val="004D68BC"/>
    <w:rsid w:val="004D68ED"/>
    <w:rsid w:val="004D6B71"/>
    <w:rsid w:val="004D7165"/>
    <w:rsid w:val="004D75AC"/>
    <w:rsid w:val="004D7780"/>
    <w:rsid w:val="004D7B83"/>
    <w:rsid w:val="004E0E16"/>
    <w:rsid w:val="004E127A"/>
    <w:rsid w:val="004E19BF"/>
    <w:rsid w:val="004E1FD8"/>
    <w:rsid w:val="004E287D"/>
    <w:rsid w:val="004E2AC6"/>
    <w:rsid w:val="004E2D8A"/>
    <w:rsid w:val="004E2E91"/>
    <w:rsid w:val="004E314D"/>
    <w:rsid w:val="004E38F4"/>
    <w:rsid w:val="004E391C"/>
    <w:rsid w:val="004E3A1C"/>
    <w:rsid w:val="004E48BE"/>
    <w:rsid w:val="004E4E7F"/>
    <w:rsid w:val="004E5076"/>
    <w:rsid w:val="004E53FF"/>
    <w:rsid w:val="004E5AB7"/>
    <w:rsid w:val="004E601F"/>
    <w:rsid w:val="004E68CE"/>
    <w:rsid w:val="004E69C5"/>
    <w:rsid w:val="004E6B50"/>
    <w:rsid w:val="004E6DD9"/>
    <w:rsid w:val="004E76A4"/>
    <w:rsid w:val="004E7A1D"/>
    <w:rsid w:val="004E7AED"/>
    <w:rsid w:val="004F0237"/>
    <w:rsid w:val="004F03F0"/>
    <w:rsid w:val="004F102D"/>
    <w:rsid w:val="004F1DF5"/>
    <w:rsid w:val="004F2264"/>
    <w:rsid w:val="004F2786"/>
    <w:rsid w:val="004F28A8"/>
    <w:rsid w:val="004F2D2C"/>
    <w:rsid w:val="004F2F5B"/>
    <w:rsid w:val="004F356E"/>
    <w:rsid w:val="004F40EC"/>
    <w:rsid w:val="004F46E6"/>
    <w:rsid w:val="004F4BF6"/>
    <w:rsid w:val="004F507F"/>
    <w:rsid w:val="004F56F7"/>
    <w:rsid w:val="004F5889"/>
    <w:rsid w:val="004F5D30"/>
    <w:rsid w:val="004F60B3"/>
    <w:rsid w:val="004F62BA"/>
    <w:rsid w:val="004F6316"/>
    <w:rsid w:val="004F73D7"/>
    <w:rsid w:val="00500420"/>
    <w:rsid w:val="00500B92"/>
    <w:rsid w:val="005018DF"/>
    <w:rsid w:val="00501BCB"/>
    <w:rsid w:val="00502AD1"/>
    <w:rsid w:val="00502D32"/>
    <w:rsid w:val="005030DE"/>
    <w:rsid w:val="005030E8"/>
    <w:rsid w:val="005032BB"/>
    <w:rsid w:val="00504763"/>
    <w:rsid w:val="00505BB1"/>
    <w:rsid w:val="00505E01"/>
    <w:rsid w:val="005060D6"/>
    <w:rsid w:val="00506462"/>
    <w:rsid w:val="00507805"/>
    <w:rsid w:val="00507ED3"/>
    <w:rsid w:val="005104D6"/>
    <w:rsid w:val="00510772"/>
    <w:rsid w:val="00511219"/>
    <w:rsid w:val="00511814"/>
    <w:rsid w:val="00511A05"/>
    <w:rsid w:val="00511BA0"/>
    <w:rsid w:val="00512235"/>
    <w:rsid w:val="00513474"/>
    <w:rsid w:val="005136CE"/>
    <w:rsid w:val="00513BAD"/>
    <w:rsid w:val="005156D6"/>
    <w:rsid w:val="005156D9"/>
    <w:rsid w:val="005157DC"/>
    <w:rsid w:val="005160B5"/>
    <w:rsid w:val="005162E0"/>
    <w:rsid w:val="00517E8B"/>
    <w:rsid w:val="005201DA"/>
    <w:rsid w:val="005205F4"/>
    <w:rsid w:val="00520700"/>
    <w:rsid w:val="005209CB"/>
    <w:rsid w:val="00520EAA"/>
    <w:rsid w:val="005216A9"/>
    <w:rsid w:val="00521A72"/>
    <w:rsid w:val="00522322"/>
    <w:rsid w:val="0052232B"/>
    <w:rsid w:val="0052239D"/>
    <w:rsid w:val="0052244A"/>
    <w:rsid w:val="005227A4"/>
    <w:rsid w:val="005230CF"/>
    <w:rsid w:val="00523205"/>
    <w:rsid w:val="00523E9D"/>
    <w:rsid w:val="00523F37"/>
    <w:rsid w:val="005258B8"/>
    <w:rsid w:val="00525BD5"/>
    <w:rsid w:val="00525EB0"/>
    <w:rsid w:val="00525ECB"/>
    <w:rsid w:val="00525F9D"/>
    <w:rsid w:val="005264AE"/>
    <w:rsid w:val="00526797"/>
    <w:rsid w:val="00526C8B"/>
    <w:rsid w:val="00526D0C"/>
    <w:rsid w:val="00527A2D"/>
    <w:rsid w:val="00527C4D"/>
    <w:rsid w:val="0053066B"/>
    <w:rsid w:val="00530C7D"/>
    <w:rsid w:val="00531195"/>
    <w:rsid w:val="00531734"/>
    <w:rsid w:val="0053184F"/>
    <w:rsid w:val="005320F1"/>
    <w:rsid w:val="00532F1E"/>
    <w:rsid w:val="00533ABF"/>
    <w:rsid w:val="00533AF0"/>
    <w:rsid w:val="00533B65"/>
    <w:rsid w:val="00533C41"/>
    <w:rsid w:val="00534235"/>
    <w:rsid w:val="00534687"/>
    <w:rsid w:val="00534861"/>
    <w:rsid w:val="00534BAC"/>
    <w:rsid w:val="00535EC1"/>
    <w:rsid w:val="00535F34"/>
    <w:rsid w:val="0053602E"/>
    <w:rsid w:val="00536619"/>
    <w:rsid w:val="005367C9"/>
    <w:rsid w:val="00537795"/>
    <w:rsid w:val="005377EF"/>
    <w:rsid w:val="00540522"/>
    <w:rsid w:val="00540789"/>
    <w:rsid w:val="00540CEE"/>
    <w:rsid w:val="005415BC"/>
    <w:rsid w:val="005416B7"/>
    <w:rsid w:val="0054195D"/>
    <w:rsid w:val="00541EB6"/>
    <w:rsid w:val="00542447"/>
    <w:rsid w:val="00542FCC"/>
    <w:rsid w:val="005438E8"/>
    <w:rsid w:val="00543F96"/>
    <w:rsid w:val="005441F4"/>
    <w:rsid w:val="005449D2"/>
    <w:rsid w:val="00546324"/>
    <w:rsid w:val="00547097"/>
    <w:rsid w:val="005501E7"/>
    <w:rsid w:val="00550F13"/>
    <w:rsid w:val="00551041"/>
    <w:rsid w:val="005511C8"/>
    <w:rsid w:val="0055235A"/>
    <w:rsid w:val="00552D3A"/>
    <w:rsid w:val="00553926"/>
    <w:rsid w:val="00553AD1"/>
    <w:rsid w:val="005541CB"/>
    <w:rsid w:val="0055436E"/>
    <w:rsid w:val="005544D5"/>
    <w:rsid w:val="00554B7A"/>
    <w:rsid w:val="00555001"/>
    <w:rsid w:val="005550FC"/>
    <w:rsid w:val="00555FFE"/>
    <w:rsid w:val="005563DF"/>
    <w:rsid w:val="00556F66"/>
    <w:rsid w:val="005574B3"/>
    <w:rsid w:val="00560B8B"/>
    <w:rsid w:val="00560C80"/>
    <w:rsid w:val="00560CE5"/>
    <w:rsid w:val="00561644"/>
    <w:rsid w:val="00561D1F"/>
    <w:rsid w:val="00561DD5"/>
    <w:rsid w:val="00562297"/>
    <w:rsid w:val="0056251A"/>
    <w:rsid w:val="0056328D"/>
    <w:rsid w:val="00563C8E"/>
    <w:rsid w:val="00564236"/>
    <w:rsid w:val="005647C7"/>
    <w:rsid w:val="00565BC2"/>
    <w:rsid w:val="00565C1B"/>
    <w:rsid w:val="0056719D"/>
    <w:rsid w:val="00567BC9"/>
    <w:rsid w:val="00567FF9"/>
    <w:rsid w:val="00567FFC"/>
    <w:rsid w:val="00570759"/>
    <w:rsid w:val="0057080A"/>
    <w:rsid w:val="00571352"/>
    <w:rsid w:val="0057165D"/>
    <w:rsid w:val="00571937"/>
    <w:rsid w:val="00571AC8"/>
    <w:rsid w:val="00572E71"/>
    <w:rsid w:val="005733F8"/>
    <w:rsid w:val="00573601"/>
    <w:rsid w:val="00573A68"/>
    <w:rsid w:val="00573A89"/>
    <w:rsid w:val="00573C22"/>
    <w:rsid w:val="00573EE3"/>
    <w:rsid w:val="00574C69"/>
    <w:rsid w:val="005750A7"/>
    <w:rsid w:val="005760E4"/>
    <w:rsid w:val="0057615F"/>
    <w:rsid w:val="0057704F"/>
    <w:rsid w:val="00577DE6"/>
    <w:rsid w:val="00580690"/>
    <w:rsid w:val="005806C5"/>
    <w:rsid w:val="005808DF"/>
    <w:rsid w:val="00580D35"/>
    <w:rsid w:val="005822A4"/>
    <w:rsid w:val="00582530"/>
    <w:rsid w:val="005826D1"/>
    <w:rsid w:val="00582F8C"/>
    <w:rsid w:val="00583019"/>
    <w:rsid w:val="00583217"/>
    <w:rsid w:val="00583511"/>
    <w:rsid w:val="005836D6"/>
    <w:rsid w:val="00584057"/>
    <w:rsid w:val="00584499"/>
    <w:rsid w:val="00584CC2"/>
    <w:rsid w:val="00584E39"/>
    <w:rsid w:val="0058538A"/>
    <w:rsid w:val="005856E9"/>
    <w:rsid w:val="00585DA5"/>
    <w:rsid w:val="00585FF6"/>
    <w:rsid w:val="005876D9"/>
    <w:rsid w:val="00587BB3"/>
    <w:rsid w:val="00587F2A"/>
    <w:rsid w:val="00590845"/>
    <w:rsid w:val="00590956"/>
    <w:rsid w:val="00591165"/>
    <w:rsid w:val="0059165B"/>
    <w:rsid w:val="005918E2"/>
    <w:rsid w:val="00591AEA"/>
    <w:rsid w:val="00592F80"/>
    <w:rsid w:val="0059368F"/>
    <w:rsid w:val="00593DAF"/>
    <w:rsid w:val="00594186"/>
    <w:rsid w:val="00594C5D"/>
    <w:rsid w:val="00595F44"/>
    <w:rsid w:val="00596029"/>
    <w:rsid w:val="005960B1"/>
    <w:rsid w:val="005962CE"/>
    <w:rsid w:val="00596CCB"/>
    <w:rsid w:val="00596EE1"/>
    <w:rsid w:val="0059712E"/>
    <w:rsid w:val="005971C7"/>
    <w:rsid w:val="005A026C"/>
    <w:rsid w:val="005A0387"/>
    <w:rsid w:val="005A1602"/>
    <w:rsid w:val="005A2666"/>
    <w:rsid w:val="005A3FF3"/>
    <w:rsid w:val="005A4708"/>
    <w:rsid w:val="005A4A64"/>
    <w:rsid w:val="005A6639"/>
    <w:rsid w:val="005A67F4"/>
    <w:rsid w:val="005A7938"/>
    <w:rsid w:val="005B0CD6"/>
    <w:rsid w:val="005B14E9"/>
    <w:rsid w:val="005B16FD"/>
    <w:rsid w:val="005B1AF4"/>
    <w:rsid w:val="005B1EB3"/>
    <w:rsid w:val="005B30BE"/>
    <w:rsid w:val="005B359C"/>
    <w:rsid w:val="005B4689"/>
    <w:rsid w:val="005B4E94"/>
    <w:rsid w:val="005B6204"/>
    <w:rsid w:val="005B6323"/>
    <w:rsid w:val="005B6611"/>
    <w:rsid w:val="005B71B9"/>
    <w:rsid w:val="005C02BE"/>
    <w:rsid w:val="005C0561"/>
    <w:rsid w:val="005C0A55"/>
    <w:rsid w:val="005C131B"/>
    <w:rsid w:val="005C1321"/>
    <w:rsid w:val="005C145C"/>
    <w:rsid w:val="005C1BF3"/>
    <w:rsid w:val="005C1C6A"/>
    <w:rsid w:val="005C20D5"/>
    <w:rsid w:val="005C227F"/>
    <w:rsid w:val="005C4260"/>
    <w:rsid w:val="005C447F"/>
    <w:rsid w:val="005C4671"/>
    <w:rsid w:val="005C4D70"/>
    <w:rsid w:val="005C50E3"/>
    <w:rsid w:val="005C51E0"/>
    <w:rsid w:val="005C523E"/>
    <w:rsid w:val="005C556E"/>
    <w:rsid w:val="005C55AC"/>
    <w:rsid w:val="005C5626"/>
    <w:rsid w:val="005C5665"/>
    <w:rsid w:val="005C74C9"/>
    <w:rsid w:val="005C7FA4"/>
    <w:rsid w:val="005D08EE"/>
    <w:rsid w:val="005D0B22"/>
    <w:rsid w:val="005D0EFD"/>
    <w:rsid w:val="005D19E2"/>
    <w:rsid w:val="005D1BAD"/>
    <w:rsid w:val="005D219A"/>
    <w:rsid w:val="005D23B8"/>
    <w:rsid w:val="005D2BB0"/>
    <w:rsid w:val="005D3040"/>
    <w:rsid w:val="005D36EA"/>
    <w:rsid w:val="005D3D97"/>
    <w:rsid w:val="005D46A3"/>
    <w:rsid w:val="005D4F23"/>
    <w:rsid w:val="005D5087"/>
    <w:rsid w:val="005D52AA"/>
    <w:rsid w:val="005D5337"/>
    <w:rsid w:val="005D5B2E"/>
    <w:rsid w:val="005D5BDE"/>
    <w:rsid w:val="005D5D16"/>
    <w:rsid w:val="005D6673"/>
    <w:rsid w:val="005D6E73"/>
    <w:rsid w:val="005D6FAD"/>
    <w:rsid w:val="005D78EB"/>
    <w:rsid w:val="005D7A2A"/>
    <w:rsid w:val="005D7E49"/>
    <w:rsid w:val="005D7FB1"/>
    <w:rsid w:val="005E0A5B"/>
    <w:rsid w:val="005E1203"/>
    <w:rsid w:val="005E17F8"/>
    <w:rsid w:val="005E1D93"/>
    <w:rsid w:val="005E230D"/>
    <w:rsid w:val="005E2347"/>
    <w:rsid w:val="005E2825"/>
    <w:rsid w:val="005E30FD"/>
    <w:rsid w:val="005E3183"/>
    <w:rsid w:val="005E31A9"/>
    <w:rsid w:val="005E340F"/>
    <w:rsid w:val="005E3661"/>
    <w:rsid w:val="005E3796"/>
    <w:rsid w:val="005E39E9"/>
    <w:rsid w:val="005E3C61"/>
    <w:rsid w:val="005E3F42"/>
    <w:rsid w:val="005E41AC"/>
    <w:rsid w:val="005E41E9"/>
    <w:rsid w:val="005E44CC"/>
    <w:rsid w:val="005E4850"/>
    <w:rsid w:val="005E4CE2"/>
    <w:rsid w:val="005E7BFE"/>
    <w:rsid w:val="005F0310"/>
    <w:rsid w:val="005F0439"/>
    <w:rsid w:val="005F1F99"/>
    <w:rsid w:val="005F2DEA"/>
    <w:rsid w:val="005F36D6"/>
    <w:rsid w:val="005F39A6"/>
    <w:rsid w:val="005F4061"/>
    <w:rsid w:val="005F420D"/>
    <w:rsid w:val="005F4AFC"/>
    <w:rsid w:val="005F4BAB"/>
    <w:rsid w:val="005F4C6F"/>
    <w:rsid w:val="005F4EAA"/>
    <w:rsid w:val="005F4F57"/>
    <w:rsid w:val="005F52C1"/>
    <w:rsid w:val="005F5864"/>
    <w:rsid w:val="005F5E77"/>
    <w:rsid w:val="005F67CC"/>
    <w:rsid w:val="005F7346"/>
    <w:rsid w:val="005F7430"/>
    <w:rsid w:val="005F7983"/>
    <w:rsid w:val="00600197"/>
    <w:rsid w:val="00600227"/>
    <w:rsid w:val="00600765"/>
    <w:rsid w:val="00600D2D"/>
    <w:rsid w:val="00600EC6"/>
    <w:rsid w:val="00600ED7"/>
    <w:rsid w:val="00601094"/>
    <w:rsid w:val="006010A8"/>
    <w:rsid w:val="00601598"/>
    <w:rsid w:val="006022D6"/>
    <w:rsid w:val="0060296A"/>
    <w:rsid w:val="0060305C"/>
    <w:rsid w:val="00603192"/>
    <w:rsid w:val="00603589"/>
    <w:rsid w:val="00604267"/>
    <w:rsid w:val="00604443"/>
    <w:rsid w:val="0060516A"/>
    <w:rsid w:val="006055A2"/>
    <w:rsid w:val="006059BC"/>
    <w:rsid w:val="00606152"/>
    <w:rsid w:val="00606754"/>
    <w:rsid w:val="00606C7F"/>
    <w:rsid w:val="00606EBD"/>
    <w:rsid w:val="00607238"/>
    <w:rsid w:val="0060734F"/>
    <w:rsid w:val="0060758F"/>
    <w:rsid w:val="00610B52"/>
    <w:rsid w:val="00613E2D"/>
    <w:rsid w:val="006146D6"/>
    <w:rsid w:val="00615BED"/>
    <w:rsid w:val="00615DC7"/>
    <w:rsid w:val="0061633D"/>
    <w:rsid w:val="00616544"/>
    <w:rsid w:val="00616A20"/>
    <w:rsid w:val="00617012"/>
    <w:rsid w:val="00620411"/>
    <w:rsid w:val="006205D0"/>
    <w:rsid w:val="00620B5B"/>
    <w:rsid w:val="00621ECB"/>
    <w:rsid w:val="00621F81"/>
    <w:rsid w:val="00622251"/>
    <w:rsid w:val="00622B6D"/>
    <w:rsid w:val="00623366"/>
    <w:rsid w:val="00623874"/>
    <w:rsid w:val="00623AC8"/>
    <w:rsid w:val="006246C3"/>
    <w:rsid w:val="00624A29"/>
    <w:rsid w:val="00624EF4"/>
    <w:rsid w:val="00625288"/>
    <w:rsid w:val="0062541C"/>
    <w:rsid w:val="0062549A"/>
    <w:rsid w:val="0062573B"/>
    <w:rsid w:val="006258D5"/>
    <w:rsid w:val="00625958"/>
    <w:rsid w:val="00625C8C"/>
    <w:rsid w:val="006265C3"/>
    <w:rsid w:val="00627217"/>
    <w:rsid w:val="00630639"/>
    <w:rsid w:val="00630A51"/>
    <w:rsid w:val="00630B51"/>
    <w:rsid w:val="00630E25"/>
    <w:rsid w:val="00631973"/>
    <w:rsid w:val="006319DB"/>
    <w:rsid w:val="00631AD1"/>
    <w:rsid w:val="00632333"/>
    <w:rsid w:val="0063372E"/>
    <w:rsid w:val="00633F41"/>
    <w:rsid w:val="00634307"/>
    <w:rsid w:val="00634402"/>
    <w:rsid w:val="0063537C"/>
    <w:rsid w:val="00635F95"/>
    <w:rsid w:val="00636D83"/>
    <w:rsid w:val="006373E4"/>
    <w:rsid w:val="006377DD"/>
    <w:rsid w:val="0063780D"/>
    <w:rsid w:val="00637E07"/>
    <w:rsid w:val="0064034B"/>
    <w:rsid w:val="0064066E"/>
    <w:rsid w:val="0064067B"/>
    <w:rsid w:val="00640893"/>
    <w:rsid w:val="00640D78"/>
    <w:rsid w:val="00640DE1"/>
    <w:rsid w:val="00640E3A"/>
    <w:rsid w:val="00640E96"/>
    <w:rsid w:val="006410B9"/>
    <w:rsid w:val="006412A9"/>
    <w:rsid w:val="00641AC0"/>
    <w:rsid w:val="00641F8C"/>
    <w:rsid w:val="006420E3"/>
    <w:rsid w:val="006421AB"/>
    <w:rsid w:val="00642A49"/>
    <w:rsid w:val="006434DF"/>
    <w:rsid w:val="00643619"/>
    <w:rsid w:val="006447A8"/>
    <w:rsid w:val="00644D0D"/>
    <w:rsid w:val="006451A4"/>
    <w:rsid w:val="00645374"/>
    <w:rsid w:val="0064559B"/>
    <w:rsid w:val="00645775"/>
    <w:rsid w:val="006461BA"/>
    <w:rsid w:val="0064631A"/>
    <w:rsid w:val="006465F4"/>
    <w:rsid w:val="006476ED"/>
    <w:rsid w:val="00650235"/>
    <w:rsid w:val="006508C6"/>
    <w:rsid w:val="00650C44"/>
    <w:rsid w:val="00650D0D"/>
    <w:rsid w:val="006513A3"/>
    <w:rsid w:val="00652179"/>
    <w:rsid w:val="00652A92"/>
    <w:rsid w:val="0065305E"/>
    <w:rsid w:val="006537FB"/>
    <w:rsid w:val="00654F95"/>
    <w:rsid w:val="00656440"/>
    <w:rsid w:val="006568F8"/>
    <w:rsid w:val="00656B2B"/>
    <w:rsid w:val="00656D19"/>
    <w:rsid w:val="00656FB1"/>
    <w:rsid w:val="00657781"/>
    <w:rsid w:val="00660267"/>
    <w:rsid w:val="006613F7"/>
    <w:rsid w:val="00661E59"/>
    <w:rsid w:val="006622FA"/>
    <w:rsid w:val="00662B99"/>
    <w:rsid w:val="00662DD8"/>
    <w:rsid w:val="00663278"/>
    <w:rsid w:val="00663A86"/>
    <w:rsid w:val="006644C4"/>
    <w:rsid w:val="006644F6"/>
    <w:rsid w:val="00664693"/>
    <w:rsid w:val="0066477A"/>
    <w:rsid w:val="00664D30"/>
    <w:rsid w:val="00665E3C"/>
    <w:rsid w:val="00666324"/>
    <w:rsid w:val="0066684C"/>
    <w:rsid w:val="00666FBA"/>
    <w:rsid w:val="00666FE9"/>
    <w:rsid w:val="00667222"/>
    <w:rsid w:val="00667840"/>
    <w:rsid w:val="00667C28"/>
    <w:rsid w:val="00670152"/>
    <w:rsid w:val="0067088F"/>
    <w:rsid w:val="00670F86"/>
    <w:rsid w:val="00671176"/>
    <w:rsid w:val="006711FD"/>
    <w:rsid w:val="00672571"/>
    <w:rsid w:val="006728F0"/>
    <w:rsid w:val="00672BEA"/>
    <w:rsid w:val="00673898"/>
    <w:rsid w:val="006746D0"/>
    <w:rsid w:val="00674809"/>
    <w:rsid w:val="00675047"/>
    <w:rsid w:val="00675147"/>
    <w:rsid w:val="00675198"/>
    <w:rsid w:val="00675246"/>
    <w:rsid w:val="006756BD"/>
    <w:rsid w:val="00675F15"/>
    <w:rsid w:val="006761B4"/>
    <w:rsid w:val="00676874"/>
    <w:rsid w:val="00676E24"/>
    <w:rsid w:val="00676E94"/>
    <w:rsid w:val="00677368"/>
    <w:rsid w:val="006805C7"/>
    <w:rsid w:val="006806F0"/>
    <w:rsid w:val="00680D2C"/>
    <w:rsid w:val="00680D4A"/>
    <w:rsid w:val="006814DC"/>
    <w:rsid w:val="00681BEA"/>
    <w:rsid w:val="0068320D"/>
    <w:rsid w:val="006834F8"/>
    <w:rsid w:val="00685F68"/>
    <w:rsid w:val="00686EB6"/>
    <w:rsid w:val="006870F7"/>
    <w:rsid w:val="0068714C"/>
    <w:rsid w:val="006872F1"/>
    <w:rsid w:val="00690408"/>
    <w:rsid w:val="006905AA"/>
    <w:rsid w:val="006906B0"/>
    <w:rsid w:val="006913B9"/>
    <w:rsid w:val="00691441"/>
    <w:rsid w:val="00692658"/>
    <w:rsid w:val="00693229"/>
    <w:rsid w:val="00693585"/>
    <w:rsid w:val="006937AA"/>
    <w:rsid w:val="00693E46"/>
    <w:rsid w:val="00693F61"/>
    <w:rsid w:val="00694125"/>
    <w:rsid w:val="00694368"/>
    <w:rsid w:val="006944E8"/>
    <w:rsid w:val="00694A0B"/>
    <w:rsid w:val="00695071"/>
    <w:rsid w:val="006956C5"/>
    <w:rsid w:val="006958C7"/>
    <w:rsid w:val="00695BAB"/>
    <w:rsid w:val="0069660C"/>
    <w:rsid w:val="006966E8"/>
    <w:rsid w:val="00696973"/>
    <w:rsid w:val="00697B75"/>
    <w:rsid w:val="00697C07"/>
    <w:rsid w:val="006A0EA3"/>
    <w:rsid w:val="006A337A"/>
    <w:rsid w:val="006A3E3C"/>
    <w:rsid w:val="006A4753"/>
    <w:rsid w:val="006A4E48"/>
    <w:rsid w:val="006A516F"/>
    <w:rsid w:val="006A525C"/>
    <w:rsid w:val="006A61A4"/>
    <w:rsid w:val="006A6D97"/>
    <w:rsid w:val="006A7244"/>
    <w:rsid w:val="006A730C"/>
    <w:rsid w:val="006A7D52"/>
    <w:rsid w:val="006A7E3B"/>
    <w:rsid w:val="006A7FCB"/>
    <w:rsid w:val="006B04BC"/>
    <w:rsid w:val="006B119F"/>
    <w:rsid w:val="006B129F"/>
    <w:rsid w:val="006B2A3A"/>
    <w:rsid w:val="006B314A"/>
    <w:rsid w:val="006B474B"/>
    <w:rsid w:val="006B49FD"/>
    <w:rsid w:val="006B4A2A"/>
    <w:rsid w:val="006B5253"/>
    <w:rsid w:val="006B53DA"/>
    <w:rsid w:val="006B5A15"/>
    <w:rsid w:val="006B61E7"/>
    <w:rsid w:val="006B6CA6"/>
    <w:rsid w:val="006B7227"/>
    <w:rsid w:val="006C042C"/>
    <w:rsid w:val="006C061F"/>
    <w:rsid w:val="006C0665"/>
    <w:rsid w:val="006C07E0"/>
    <w:rsid w:val="006C1426"/>
    <w:rsid w:val="006C1BA3"/>
    <w:rsid w:val="006C1D10"/>
    <w:rsid w:val="006C1F5D"/>
    <w:rsid w:val="006C1F86"/>
    <w:rsid w:val="006C2602"/>
    <w:rsid w:val="006C26C8"/>
    <w:rsid w:val="006C29CB"/>
    <w:rsid w:val="006C2D7F"/>
    <w:rsid w:val="006C3181"/>
    <w:rsid w:val="006C40E1"/>
    <w:rsid w:val="006C4161"/>
    <w:rsid w:val="006C45DF"/>
    <w:rsid w:val="006C4650"/>
    <w:rsid w:val="006C4C9D"/>
    <w:rsid w:val="006C5164"/>
    <w:rsid w:val="006C5201"/>
    <w:rsid w:val="006C5DA8"/>
    <w:rsid w:val="006C5DD8"/>
    <w:rsid w:val="006C7045"/>
    <w:rsid w:val="006C74A6"/>
    <w:rsid w:val="006C7E6E"/>
    <w:rsid w:val="006D02F4"/>
    <w:rsid w:val="006D1859"/>
    <w:rsid w:val="006D1984"/>
    <w:rsid w:val="006D1BEE"/>
    <w:rsid w:val="006D1E03"/>
    <w:rsid w:val="006D29B7"/>
    <w:rsid w:val="006D2A87"/>
    <w:rsid w:val="006D3383"/>
    <w:rsid w:val="006D4454"/>
    <w:rsid w:val="006D516A"/>
    <w:rsid w:val="006D59FB"/>
    <w:rsid w:val="006D5D41"/>
    <w:rsid w:val="006D6685"/>
    <w:rsid w:val="006D66F1"/>
    <w:rsid w:val="006D67EC"/>
    <w:rsid w:val="006D6874"/>
    <w:rsid w:val="006D6F27"/>
    <w:rsid w:val="006D7A25"/>
    <w:rsid w:val="006E0316"/>
    <w:rsid w:val="006E04B5"/>
    <w:rsid w:val="006E0771"/>
    <w:rsid w:val="006E11E0"/>
    <w:rsid w:val="006E1345"/>
    <w:rsid w:val="006E1B4F"/>
    <w:rsid w:val="006E21A7"/>
    <w:rsid w:val="006E236E"/>
    <w:rsid w:val="006E30B0"/>
    <w:rsid w:val="006E31E0"/>
    <w:rsid w:val="006E377C"/>
    <w:rsid w:val="006E42C5"/>
    <w:rsid w:val="006E49D7"/>
    <w:rsid w:val="006E4B71"/>
    <w:rsid w:val="006E5030"/>
    <w:rsid w:val="006E5E55"/>
    <w:rsid w:val="006E6465"/>
    <w:rsid w:val="006E6AAC"/>
    <w:rsid w:val="006E73B4"/>
    <w:rsid w:val="006E7FD2"/>
    <w:rsid w:val="006F0011"/>
    <w:rsid w:val="006F0BEA"/>
    <w:rsid w:val="006F19EB"/>
    <w:rsid w:val="006F1C08"/>
    <w:rsid w:val="006F247D"/>
    <w:rsid w:val="006F2491"/>
    <w:rsid w:val="006F273C"/>
    <w:rsid w:val="006F306C"/>
    <w:rsid w:val="006F36F5"/>
    <w:rsid w:val="006F38F8"/>
    <w:rsid w:val="006F41CD"/>
    <w:rsid w:val="006F46DE"/>
    <w:rsid w:val="006F4D2D"/>
    <w:rsid w:val="006F4EFA"/>
    <w:rsid w:val="006F5298"/>
    <w:rsid w:val="006F58F1"/>
    <w:rsid w:val="006F6812"/>
    <w:rsid w:val="006F74FB"/>
    <w:rsid w:val="006F7CCB"/>
    <w:rsid w:val="006F7E0B"/>
    <w:rsid w:val="007004FE"/>
    <w:rsid w:val="0070068F"/>
    <w:rsid w:val="00700B5C"/>
    <w:rsid w:val="007010AC"/>
    <w:rsid w:val="00701705"/>
    <w:rsid w:val="0070188E"/>
    <w:rsid w:val="00703304"/>
    <w:rsid w:val="00703742"/>
    <w:rsid w:val="007039FE"/>
    <w:rsid w:val="00703EBF"/>
    <w:rsid w:val="007045CE"/>
    <w:rsid w:val="00704939"/>
    <w:rsid w:val="00704B78"/>
    <w:rsid w:val="00704E2E"/>
    <w:rsid w:val="00705109"/>
    <w:rsid w:val="0070773F"/>
    <w:rsid w:val="0071027B"/>
    <w:rsid w:val="0071035B"/>
    <w:rsid w:val="00710B25"/>
    <w:rsid w:val="00710F24"/>
    <w:rsid w:val="007128DD"/>
    <w:rsid w:val="00712FC2"/>
    <w:rsid w:val="007136C2"/>
    <w:rsid w:val="00714467"/>
    <w:rsid w:val="00714486"/>
    <w:rsid w:val="00714E8F"/>
    <w:rsid w:val="00715163"/>
    <w:rsid w:val="0071558B"/>
    <w:rsid w:val="00715A5D"/>
    <w:rsid w:val="00717019"/>
    <w:rsid w:val="00717345"/>
    <w:rsid w:val="00717483"/>
    <w:rsid w:val="007177D2"/>
    <w:rsid w:val="007178F7"/>
    <w:rsid w:val="00717D96"/>
    <w:rsid w:val="007204A0"/>
    <w:rsid w:val="00721607"/>
    <w:rsid w:val="00721AC8"/>
    <w:rsid w:val="00721ADE"/>
    <w:rsid w:val="00722E90"/>
    <w:rsid w:val="0072320E"/>
    <w:rsid w:val="00723E88"/>
    <w:rsid w:val="0072404D"/>
    <w:rsid w:val="007240F7"/>
    <w:rsid w:val="007258C6"/>
    <w:rsid w:val="00725DB3"/>
    <w:rsid w:val="00725EA7"/>
    <w:rsid w:val="0072605D"/>
    <w:rsid w:val="00726535"/>
    <w:rsid w:val="0072688B"/>
    <w:rsid w:val="00726C1C"/>
    <w:rsid w:val="00727180"/>
    <w:rsid w:val="007279AD"/>
    <w:rsid w:val="00730508"/>
    <w:rsid w:val="00730850"/>
    <w:rsid w:val="00731F67"/>
    <w:rsid w:val="00732A1A"/>
    <w:rsid w:val="00733069"/>
    <w:rsid w:val="00733407"/>
    <w:rsid w:val="007347FE"/>
    <w:rsid w:val="00735977"/>
    <w:rsid w:val="007367AC"/>
    <w:rsid w:val="00736A81"/>
    <w:rsid w:val="00737481"/>
    <w:rsid w:val="007404AD"/>
    <w:rsid w:val="00740632"/>
    <w:rsid w:val="00740D25"/>
    <w:rsid w:val="00741366"/>
    <w:rsid w:val="00741827"/>
    <w:rsid w:val="00741914"/>
    <w:rsid w:val="00741BBE"/>
    <w:rsid w:val="00741BE7"/>
    <w:rsid w:val="0074213C"/>
    <w:rsid w:val="007426FE"/>
    <w:rsid w:val="007427B0"/>
    <w:rsid w:val="0074328F"/>
    <w:rsid w:val="007434D1"/>
    <w:rsid w:val="0074362E"/>
    <w:rsid w:val="00743B4E"/>
    <w:rsid w:val="007442B2"/>
    <w:rsid w:val="007444E4"/>
    <w:rsid w:val="0074466A"/>
    <w:rsid w:val="007454EA"/>
    <w:rsid w:val="00745578"/>
    <w:rsid w:val="00745A98"/>
    <w:rsid w:val="007467C5"/>
    <w:rsid w:val="00746F14"/>
    <w:rsid w:val="007476BC"/>
    <w:rsid w:val="00747ED1"/>
    <w:rsid w:val="00750493"/>
    <w:rsid w:val="007516B2"/>
    <w:rsid w:val="00751F11"/>
    <w:rsid w:val="00752158"/>
    <w:rsid w:val="007527D9"/>
    <w:rsid w:val="00752DEB"/>
    <w:rsid w:val="00753646"/>
    <w:rsid w:val="00753A47"/>
    <w:rsid w:val="00753C2A"/>
    <w:rsid w:val="007544F6"/>
    <w:rsid w:val="007549D7"/>
    <w:rsid w:val="0075500C"/>
    <w:rsid w:val="00755889"/>
    <w:rsid w:val="0075630D"/>
    <w:rsid w:val="0075640B"/>
    <w:rsid w:val="00756B43"/>
    <w:rsid w:val="00757DE1"/>
    <w:rsid w:val="007603FC"/>
    <w:rsid w:val="00760C23"/>
    <w:rsid w:val="00761859"/>
    <w:rsid w:val="00761D0D"/>
    <w:rsid w:val="00762085"/>
    <w:rsid w:val="007620C1"/>
    <w:rsid w:val="00762650"/>
    <w:rsid w:val="0076279F"/>
    <w:rsid w:val="00762A51"/>
    <w:rsid w:val="00762D03"/>
    <w:rsid w:val="0076367E"/>
    <w:rsid w:val="007639AD"/>
    <w:rsid w:val="00763A3C"/>
    <w:rsid w:val="00764620"/>
    <w:rsid w:val="00764EF3"/>
    <w:rsid w:val="007651E2"/>
    <w:rsid w:val="00765443"/>
    <w:rsid w:val="00765AB9"/>
    <w:rsid w:val="00765DAA"/>
    <w:rsid w:val="00765F2D"/>
    <w:rsid w:val="0076603B"/>
    <w:rsid w:val="007662CA"/>
    <w:rsid w:val="0076653D"/>
    <w:rsid w:val="0076717C"/>
    <w:rsid w:val="00767209"/>
    <w:rsid w:val="00767345"/>
    <w:rsid w:val="007673AF"/>
    <w:rsid w:val="0076740E"/>
    <w:rsid w:val="00767AAA"/>
    <w:rsid w:val="007701A9"/>
    <w:rsid w:val="00771522"/>
    <w:rsid w:val="0077289E"/>
    <w:rsid w:val="00773F44"/>
    <w:rsid w:val="00773FEE"/>
    <w:rsid w:val="00774A27"/>
    <w:rsid w:val="00774B01"/>
    <w:rsid w:val="007756D3"/>
    <w:rsid w:val="00775CE4"/>
    <w:rsid w:val="00775F1E"/>
    <w:rsid w:val="0077647A"/>
    <w:rsid w:val="007764E9"/>
    <w:rsid w:val="007769B2"/>
    <w:rsid w:val="0077775C"/>
    <w:rsid w:val="007777F9"/>
    <w:rsid w:val="0078002A"/>
    <w:rsid w:val="00781035"/>
    <w:rsid w:val="007811F0"/>
    <w:rsid w:val="00781672"/>
    <w:rsid w:val="007816A3"/>
    <w:rsid w:val="007818E4"/>
    <w:rsid w:val="00781904"/>
    <w:rsid w:val="00781BB0"/>
    <w:rsid w:val="00781ECF"/>
    <w:rsid w:val="00781FE5"/>
    <w:rsid w:val="00782E1F"/>
    <w:rsid w:val="00783238"/>
    <w:rsid w:val="007842A6"/>
    <w:rsid w:val="00784795"/>
    <w:rsid w:val="00784DF1"/>
    <w:rsid w:val="0078536D"/>
    <w:rsid w:val="00786109"/>
    <w:rsid w:val="00786D02"/>
    <w:rsid w:val="00786D95"/>
    <w:rsid w:val="00786E84"/>
    <w:rsid w:val="0078764A"/>
    <w:rsid w:val="00787717"/>
    <w:rsid w:val="007879B8"/>
    <w:rsid w:val="00787CEC"/>
    <w:rsid w:val="007901D6"/>
    <w:rsid w:val="0079125F"/>
    <w:rsid w:val="007913B5"/>
    <w:rsid w:val="007916F6"/>
    <w:rsid w:val="00792C0C"/>
    <w:rsid w:val="00792E4D"/>
    <w:rsid w:val="007936DD"/>
    <w:rsid w:val="00794BBD"/>
    <w:rsid w:val="00794BFF"/>
    <w:rsid w:val="00795011"/>
    <w:rsid w:val="00795952"/>
    <w:rsid w:val="00796532"/>
    <w:rsid w:val="00796A79"/>
    <w:rsid w:val="00796B4E"/>
    <w:rsid w:val="00797292"/>
    <w:rsid w:val="0079752F"/>
    <w:rsid w:val="00797543"/>
    <w:rsid w:val="00797AF8"/>
    <w:rsid w:val="007A08C0"/>
    <w:rsid w:val="007A09EB"/>
    <w:rsid w:val="007A0FE2"/>
    <w:rsid w:val="007A1145"/>
    <w:rsid w:val="007A1220"/>
    <w:rsid w:val="007A1251"/>
    <w:rsid w:val="007A1302"/>
    <w:rsid w:val="007A13B4"/>
    <w:rsid w:val="007A2954"/>
    <w:rsid w:val="007A4080"/>
    <w:rsid w:val="007A4793"/>
    <w:rsid w:val="007A4916"/>
    <w:rsid w:val="007A4DF8"/>
    <w:rsid w:val="007A5E44"/>
    <w:rsid w:val="007A61B7"/>
    <w:rsid w:val="007A6236"/>
    <w:rsid w:val="007A6D4B"/>
    <w:rsid w:val="007A6F8F"/>
    <w:rsid w:val="007A74F4"/>
    <w:rsid w:val="007B07E7"/>
    <w:rsid w:val="007B0A8E"/>
    <w:rsid w:val="007B0DCD"/>
    <w:rsid w:val="007B1CA3"/>
    <w:rsid w:val="007B1D5C"/>
    <w:rsid w:val="007B2E74"/>
    <w:rsid w:val="007B3022"/>
    <w:rsid w:val="007B4969"/>
    <w:rsid w:val="007B4DB8"/>
    <w:rsid w:val="007B5EE2"/>
    <w:rsid w:val="007B6388"/>
    <w:rsid w:val="007B6650"/>
    <w:rsid w:val="007B6737"/>
    <w:rsid w:val="007B7B78"/>
    <w:rsid w:val="007C036A"/>
    <w:rsid w:val="007C08DD"/>
    <w:rsid w:val="007C094F"/>
    <w:rsid w:val="007C0FC1"/>
    <w:rsid w:val="007C115D"/>
    <w:rsid w:val="007C1667"/>
    <w:rsid w:val="007C191D"/>
    <w:rsid w:val="007C1F66"/>
    <w:rsid w:val="007C32F3"/>
    <w:rsid w:val="007C3461"/>
    <w:rsid w:val="007C35D9"/>
    <w:rsid w:val="007C3B22"/>
    <w:rsid w:val="007C3DDC"/>
    <w:rsid w:val="007C46BF"/>
    <w:rsid w:val="007C4F34"/>
    <w:rsid w:val="007C4F3D"/>
    <w:rsid w:val="007C5788"/>
    <w:rsid w:val="007C5A46"/>
    <w:rsid w:val="007C5D7D"/>
    <w:rsid w:val="007C6251"/>
    <w:rsid w:val="007C6D14"/>
    <w:rsid w:val="007C70B4"/>
    <w:rsid w:val="007C71D6"/>
    <w:rsid w:val="007C723D"/>
    <w:rsid w:val="007D0C1B"/>
    <w:rsid w:val="007D0E88"/>
    <w:rsid w:val="007D0F28"/>
    <w:rsid w:val="007D2313"/>
    <w:rsid w:val="007D27AC"/>
    <w:rsid w:val="007D2C90"/>
    <w:rsid w:val="007D319F"/>
    <w:rsid w:val="007D3D5C"/>
    <w:rsid w:val="007D3E7D"/>
    <w:rsid w:val="007D3E80"/>
    <w:rsid w:val="007D448B"/>
    <w:rsid w:val="007D4761"/>
    <w:rsid w:val="007D47B4"/>
    <w:rsid w:val="007D4E3A"/>
    <w:rsid w:val="007D53BA"/>
    <w:rsid w:val="007D6020"/>
    <w:rsid w:val="007D6BCF"/>
    <w:rsid w:val="007D6D3F"/>
    <w:rsid w:val="007D70A6"/>
    <w:rsid w:val="007D7935"/>
    <w:rsid w:val="007D7ABD"/>
    <w:rsid w:val="007D7E7A"/>
    <w:rsid w:val="007E03A5"/>
    <w:rsid w:val="007E042C"/>
    <w:rsid w:val="007E06EB"/>
    <w:rsid w:val="007E0A44"/>
    <w:rsid w:val="007E16D8"/>
    <w:rsid w:val="007E1F1D"/>
    <w:rsid w:val="007E202C"/>
    <w:rsid w:val="007E22D4"/>
    <w:rsid w:val="007E26BC"/>
    <w:rsid w:val="007E270C"/>
    <w:rsid w:val="007E2746"/>
    <w:rsid w:val="007E33FB"/>
    <w:rsid w:val="007E4997"/>
    <w:rsid w:val="007E641F"/>
    <w:rsid w:val="007E6CC3"/>
    <w:rsid w:val="007E7324"/>
    <w:rsid w:val="007E771C"/>
    <w:rsid w:val="007F0609"/>
    <w:rsid w:val="007F0A03"/>
    <w:rsid w:val="007F1322"/>
    <w:rsid w:val="007F17A4"/>
    <w:rsid w:val="007F1E43"/>
    <w:rsid w:val="007F1F53"/>
    <w:rsid w:val="007F2717"/>
    <w:rsid w:val="007F2BB4"/>
    <w:rsid w:val="007F317C"/>
    <w:rsid w:val="007F3408"/>
    <w:rsid w:val="007F34D4"/>
    <w:rsid w:val="007F4459"/>
    <w:rsid w:val="007F544B"/>
    <w:rsid w:val="007F54A0"/>
    <w:rsid w:val="007F55C5"/>
    <w:rsid w:val="007F55CC"/>
    <w:rsid w:val="007F5A32"/>
    <w:rsid w:val="007F5D35"/>
    <w:rsid w:val="007F5D75"/>
    <w:rsid w:val="007F5F32"/>
    <w:rsid w:val="007F6011"/>
    <w:rsid w:val="007F625F"/>
    <w:rsid w:val="007F676B"/>
    <w:rsid w:val="007F68DE"/>
    <w:rsid w:val="007F6D8C"/>
    <w:rsid w:val="007F7163"/>
    <w:rsid w:val="007F7927"/>
    <w:rsid w:val="00800367"/>
    <w:rsid w:val="00800622"/>
    <w:rsid w:val="00800856"/>
    <w:rsid w:val="00800891"/>
    <w:rsid w:val="00800CCC"/>
    <w:rsid w:val="008016F5"/>
    <w:rsid w:val="00802039"/>
    <w:rsid w:val="00802813"/>
    <w:rsid w:val="0080295C"/>
    <w:rsid w:val="00802EBD"/>
    <w:rsid w:val="008039F1"/>
    <w:rsid w:val="00803A49"/>
    <w:rsid w:val="00803AA0"/>
    <w:rsid w:val="008049AF"/>
    <w:rsid w:val="00804D9D"/>
    <w:rsid w:val="00804EF6"/>
    <w:rsid w:val="00804FDD"/>
    <w:rsid w:val="00805970"/>
    <w:rsid w:val="008059D1"/>
    <w:rsid w:val="00805AE2"/>
    <w:rsid w:val="008060BA"/>
    <w:rsid w:val="00806CC3"/>
    <w:rsid w:val="008078B1"/>
    <w:rsid w:val="00807944"/>
    <w:rsid w:val="00810E02"/>
    <w:rsid w:val="00810F0A"/>
    <w:rsid w:val="00812047"/>
    <w:rsid w:val="008120BC"/>
    <w:rsid w:val="00812513"/>
    <w:rsid w:val="008126BA"/>
    <w:rsid w:val="00812A72"/>
    <w:rsid w:val="00812C2F"/>
    <w:rsid w:val="008138E3"/>
    <w:rsid w:val="00813FD7"/>
    <w:rsid w:val="008140AA"/>
    <w:rsid w:val="00814AD2"/>
    <w:rsid w:val="00814C51"/>
    <w:rsid w:val="00814E04"/>
    <w:rsid w:val="00815C50"/>
    <w:rsid w:val="00815DF6"/>
    <w:rsid w:val="0081612B"/>
    <w:rsid w:val="00816A3F"/>
    <w:rsid w:val="00816B56"/>
    <w:rsid w:val="00817564"/>
    <w:rsid w:val="00817893"/>
    <w:rsid w:val="008202FA"/>
    <w:rsid w:val="0082082C"/>
    <w:rsid w:val="008209DA"/>
    <w:rsid w:val="00820A6D"/>
    <w:rsid w:val="0082100E"/>
    <w:rsid w:val="00821260"/>
    <w:rsid w:val="00821341"/>
    <w:rsid w:val="0082183B"/>
    <w:rsid w:val="00821C0B"/>
    <w:rsid w:val="0082202A"/>
    <w:rsid w:val="0082248F"/>
    <w:rsid w:val="0082261E"/>
    <w:rsid w:val="0082378E"/>
    <w:rsid w:val="00823F69"/>
    <w:rsid w:val="00824527"/>
    <w:rsid w:val="008249F7"/>
    <w:rsid w:val="00824A65"/>
    <w:rsid w:val="008250B1"/>
    <w:rsid w:val="008250F1"/>
    <w:rsid w:val="008252BC"/>
    <w:rsid w:val="0082543D"/>
    <w:rsid w:val="00825488"/>
    <w:rsid w:val="008255A4"/>
    <w:rsid w:val="00825697"/>
    <w:rsid w:val="00825B1F"/>
    <w:rsid w:val="008264B3"/>
    <w:rsid w:val="0082683B"/>
    <w:rsid w:val="00826A29"/>
    <w:rsid w:val="0082784F"/>
    <w:rsid w:val="0083046E"/>
    <w:rsid w:val="008308AC"/>
    <w:rsid w:val="00830A7D"/>
    <w:rsid w:val="00830EE7"/>
    <w:rsid w:val="008315D3"/>
    <w:rsid w:val="00831E39"/>
    <w:rsid w:val="00831FBB"/>
    <w:rsid w:val="0083302E"/>
    <w:rsid w:val="008336C8"/>
    <w:rsid w:val="00833BCD"/>
    <w:rsid w:val="00834130"/>
    <w:rsid w:val="008342AE"/>
    <w:rsid w:val="00834620"/>
    <w:rsid w:val="008352F2"/>
    <w:rsid w:val="00835894"/>
    <w:rsid w:val="00836D1E"/>
    <w:rsid w:val="00836E26"/>
    <w:rsid w:val="008374EA"/>
    <w:rsid w:val="00837639"/>
    <w:rsid w:val="00837D45"/>
    <w:rsid w:val="00840215"/>
    <w:rsid w:val="00840687"/>
    <w:rsid w:val="008406CB"/>
    <w:rsid w:val="00840CAB"/>
    <w:rsid w:val="00840E83"/>
    <w:rsid w:val="00841032"/>
    <w:rsid w:val="00841BDC"/>
    <w:rsid w:val="008420A2"/>
    <w:rsid w:val="008425BE"/>
    <w:rsid w:val="00843990"/>
    <w:rsid w:val="008440EE"/>
    <w:rsid w:val="0084435F"/>
    <w:rsid w:val="00844B77"/>
    <w:rsid w:val="008450D2"/>
    <w:rsid w:val="008463B7"/>
    <w:rsid w:val="00846ABB"/>
    <w:rsid w:val="00847315"/>
    <w:rsid w:val="00847CE3"/>
    <w:rsid w:val="0085053E"/>
    <w:rsid w:val="00850C80"/>
    <w:rsid w:val="00850FE2"/>
    <w:rsid w:val="008511D0"/>
    <w:rsid w:val="00851305"/>
    <w:rsid w:val="0085137A"/>
    <w:rsid w:val="008514FF"/>
    <w:rsid w:val="00852CE9"/>
    <w:rsid w:val="00852EEE"/>
    <w:rsid w:val="008536FD"/>
    <w:rsid w:val="00853792"/>
    <w:rsid w:val="00853B95"/>
    <w:rsid w:val="00853DBC"/>
    <w:rsid w:val="008548A8"/>
    <w:rsid w:val="00854A04"/>
    <w:rsid w:val="00854E3D"/>
    <w:rsid w:val="008550E8"/>
    <w:rsid w:val="008556F3"/>
    <w:rsid w:val="00855FDB"/>
    <w:rsid w:val="00856051"/>
    <w:rsid w:val="00856180"/>
    <w:rsid w:val="00856566"/>
    <w:rsid w:val="00856921"/>
    <w:rsid w:val="008575DE"/>
    <w:rsid w:val="00857C07"/>
    <w:rsid w:val="00857DAA"/>
    <w:rsid w:val="00857E99"/>
    <w:rsid w:val="008605A4"/>
    <w:rsid w:val="00860970"/>
    <w:rsid w:val="008611B0"/>
    <w:rsid w:val="008615C8"/>
    <w:rsid w:val="0086215A"/>
    <w:rsid w:val="0086223E"/>
    <w:rsid w:val="00862319"/>
    <w:rsid w:val="00862BF3"/>
    <w:rsid w:val="00862DDD"/>
    <w:rsid w:val="00864128"/>
    <w:rsid w:val="00864F99"/>
    <w:rsid w:val="00865720"/>
    <w:rsid w:val="00866300"/>
    <w:rsid w:val="00866461"/>
    <w:rsid w:val="008672F6"/>
    <w:rsid w:val="00871520"/>
    <w:rsid w:val="0087254E"/>
    <w:rsid w:val="0087267A"/>
    <w:rsid w:val="00872FD5"/>
    <w:rsid w:val="00873AA0"/>
    <w:rsid w:val="0087423B"/>
    <w:rsid w:val="0087429C"/>
    <w:rsid w:val="00874346"/>
    <w:rsid w:val="008746BF"/>
    <w:rsid w:val="00874817"/>
    <w:rsid w:val="008754B8"/>
    <w:rsid w:val="00875FFC"/>
    <w:rsid w:val="0087652D"/>
    <w:rsid w:val="00876532"/>
    <w:rsid w:val="00876830"/>
    <w:rsid w:val="0087798E"/>
    <w:rsid w:val="0088141E"/>
    <w:rsid w:val="00881867"/>
    <w:rsid w:val="00881D46"/>
    <w:rsid w:val="008820F2"/>
    <w:rsid w:val="0088218D"/>
    <w:rsid w:val="008825A7"/>
    <w:rsid w:val="00882DD7"/>
    <w:rsid w:val="00882F18"/>
    <w:rsid w:val="00883766"/>
    <w:rsid w:val="00883918"/>
    <w:rsid w:val="00885D9F"/>
    <w:rsid w:val="00886ADD"/>
    <w:rsid w:val="0088746B"/>
    <w:rsid w:val="0088767A"/>
    <w:rsid w:val="008878DD"/>
    <w:rsid w:val="00887B17"/>
    <w:rsid w:val="00887DF6"/>
    <w:rsid w:val="00890DB6"/>
    <w:rsid w:val="00891120"/>
    <w:rsid w:val="00891530"/>
    <w:rsid w:val="008916A6"/>
    <w:rsid w:val="00891803"/>
    <w:rsid w:val="00891E12"/>
    <w:rsid w:val="00892103"/>
    <w:rsid w:val="00892546"/>
    <w:rsid w:val="008926F2"/>
    <w:rsid w:val="00893105"/>
    <w:rsid w:val="008934AC"/>
    <w:rsid w:val="00893888"/>
    <w:rsid w:val="00893CD4"/>
    <w:rsid w:val="008952F1"/>
    <w:rsid w:val="0089558E"/>
    <w:rsid w:val="00895B1A"/>
    <w:rsid w:val="00895EC2"/>
    <w:rsid w:val="0089614E"/>
    <w:rsid w:val="00896283"/>
    <w:rsid w:val="00896E14"/>
    <w:rsid w:val="00896F90"/>
    <w:rsid w:val="008971AB"/>
    <w:rsid w:val="008975CE"/>
    <w:rsid w:val="008A0448"/>
    <w:rsid w:val="008A0733"/>
    <w:rsid w:val="008A0FF8"/>
    <w:rsid w:val="008A183D"/>
    <w:rsid w:val="008A1D02"/>
    <w:rsid w:val="008A289D"/>
    <w:rsid w:val="008A2E13"/>
    <w:rsid w:val="008A335E"/>
    <w:rsid w:val="008A38A8"/>
    <w:rsid w:val="008A3D75"/>
    <w:rsid w:val="008A4C72"/>
    <w:rsid w:val="008A4DD2"/>
    <w:rsid w:val="008A52FE"/>
    <w:rsid w:val="008A590B"/>
    <w:rsid w:val="008A5DFD"/>
    <w:rsid w:val="008A65ED"/>
    <w:rsid w:val="008A68BD"/>
    <w:rsid w:val="008A6D80"/>
    <w:rsid w:val="008A7027"/>
    <w:rsid w:val="008A7AD0"/>
    <w:rsid w:val="008B04D3"/>
    <w:rsid w:val="008B1106"/>
    <w:rsid w:val="008B167F"/>
    <w:rsid w:val="008B30A5"/>
    <w:rsid w:val="008B31D0"/>
    <w:rsid w:val="008B351E"/>
    <w:rsid w:val="008B366F"/>
    <w:rsid w:val="008B3803"/>
    <w:rsid w:val="008B3A20"/>
    <w:rsid w:val="008B3C47"/>
    <w:rsid w:val="008B3D30"/>
    <w:rsid w:val="008B3DE4"/>
    <w:rsid w:val="008B42EC"/>
    <w:rsid w:val="008B49BD"/>
    <w:rsid w:val="008B523D"/>
    <w:rsid w:val="008B605E"/>
    <w:rsid w:val="008B6BA0"/>
    <w:rsid w:val="008B707B"/>
    <w:rsid w:val="008B70D4"/>
    <w:rsid w:val="008B722B"/>
    <w:rsid w:val="008B76DA"/>
    <w:rsid w:val="008B7A1D"/>
    <w:rsid w:val="008B7E03"/>
    <w:rsid w:val="008C03D8"/>
    <w:rsid w:val="008C092F"/>
    <w:rsid w:val="008C1721"/>
    <w:rsid w:val="008C1836"/>
    <w:rsid w:val="008C1B16"/>
    <w:rsid w:val="008C1CAD"/>
    <w:rsid w:val="008C27F8"/>
    <w:rsid w:val="008C28BA"/>
    <w:rsid w:val="008C4209"/>
    <w:rsid w:val="008C6675"/>
    <w:rsid w:val="008C6692"/>
    <w:rsid w:val="008C6B7F"/>
    <w:rsid w:val="008C6BD8"/>
    <w:rsid w:val="008C76F1"/>
    <w:rsid w:val="008C791C"/>
    <w:rsid w:val="008D0631"/>
    <w:rsid w:val="008D07C5"/>
    <w:rsid w:val="008D0C28"/>
    <w:rsid w:val="008D17D2"/>
    <w:rsid w:val="008D1B50"/>
    <w:rsid w:val="008D1E28"/>
    <w:rsid w:val="008D2A44"/>
    <w:rsid w:val="008D2E39"/>
    <w:rsid w:val="008D2F04"/>
    <w:rsid w:val="008D2FE2"/>
    <w:rsid w:val="008D3737"/>
    <w:rsid w:val="008D3832"/>
    <w:rsid w:val="008D3B71"/>
    <w:rsid w:val="008D42CB"/>
    <w:rsid w:val="008D4336"/>
    <w:rsid w:val="008D4B2F"/>
    <w:rsid w:val="008D4E67"/>
    <w:rsid w:val="008D520F"/>
    <w:rsid w:val="008D56CD"/>
    <w:rsid w:val="008D5803"/>
    <w:rsid w:val="008D5CA2"/>
    <w:rsid w:val="008D7083"/>
    <w:rsid w:val="008E0D08"/>
    <w:rsid w:val="008E0E26"/>
    <w:rsid w:val="008E1453"/>
    <w:rsid w:val="008E1C94"/>
    <w:rsid w:val="008E226E"/>
    <w:rsid w:val="008E26D2"/>
    <w:rsid w:val="008E2DAB"/>
    <w:rsid w:val="008E33ED"/>
    <w:rsid w:val="008E368B"/>
    <w:rsid w:val="008E36F1"/>
    <w:rsid w:val="008E3A9B"/>
    <w:rsid w:val="008E3BAE"/>
    <w:rsid w:val="008E44E6"/>
    <w:rsid w:val="008E45D2"/>
    <w:rsid w:val="008E4C3A"/>
    <w:rsid w:val="008E4ECE"/>
    <w:rsid w:val="008E4FD4"/>
    <w:rsid w:val="008E5839"/>
    <w:rsid w:val="008E5950"/>
    <w:rsid w:val="008E5F57"/>
    <w:rsid w:val="008E609B"/>
    <w:rsid w:val="008E67BA"/>
    <w:rsid w:val="008E6945"/>
    <w:rsid w:val="008E6FCC"/>
    <w:rsid w:val="008E71B1"/>
    <w:rsid w:val="008E763E"/>
    <w:rsid w:val="008F04AF"/>
    <w:rsid w:val="008F078B"/>
    <w:rsid w:val="008F1154"/>
    <w:rsid w:val="008F142E"/>
    <w:rsid w:val="008F2681"/>
    <w:rsid w:val="008F273B"/>
    <w:rsid w:val="008F2DA6"/>
    <w:rsid w:val="008F3788"/>
    <w:rsid w:val="008F3874"/>
    <w:rsid w:val="008F398C"/>
    <w:rsid w:val="008F522C"/>
    <w:rsid w:val="008F7145"/>
    <w:rsid w:val="008F720F"/>
    <w:rsid w:val="008F776E"/>
    <w:rsid w:val="008F7972"/>
    <w:rsid w:val="008F7ABF"/>
    <w:rsid w:val="008F7E3F"/>
    <w:rsid w:val="00900C9E"/>
    <w:rsid w:val="00900F7C"/>
    <w:rsid w:val="00901118"/>
    <w:rsid w:val="0090178A"/>
    <w:rsid w:val="009018B2"/>
    <w:rsid w:val="00903706"/>
    <w:rsid w:val="009041B3"/>
    <w:rsid w:val="00904415"/>
    <w:rsid w:val="00904BCB"/>
    <w:rsid w:val="00904FF6"/>
    <w:rsid w:val="00905D84"/>
    <w:rsid w:val="0090783D"/>
    <w:rsid w:val="00907E15"/>
    <w:rsid w:val="00911918"/>
    <w:rsid w:val="00911924"/>
    <w:rsid w:val="00911B4E"/>
    <w:rsid w:val="00911C5A"/>
    <w:rsid w:val="00912641"/>
    <w:rsid w:val="00912CB5"/>
    <w:rsid w:val="00912CFB"/>
    <w:rsid w:val="00913060"/>
    <w:rsid w:val="009133F2"/>
    <w:rsid w:val="00913F6C"/>
    <w:rsid w:val="00914ABB"/>
    <w:rsid w:val="00915BB5"/>
    <w:rsid w:val="00915E6F"/>
    <w:rsid w:val="00916B49"/>
    <w:rsid w:val="0091714B"/>
    <w:rsid w:val="009173B1"/>
    <w:rsid w:val="0092021F"/>
    <w:rsid w:val="00920960"/>
    <w:rsid w:val="00920DC6"/>
    <w:rsid w:val="009215B8"/>
    <w:rsid w:val="00921C85"/>
    <w:rsid w:val="0092267A"/>
    <w:rsid w:val="00922D82"/>
    <w:rsid w:val="00922F1F"/>
    <w:rsid w:val="009233EB"/>
    <w:rsid w:val="0092380D"/>
    <w:rsid w:val="00923BDF"/>
    <w:rsid w:val="00923F23"/>
    <w:rsid w:val="009240CE"/>
    <w:rsid w:val="009247D7"/>
    <w:rsid w:val="0092487B"/>
    <w:rsid w:val="009249AA"/>
    <w:rsid w:val="00924D41"/>
    <w:rsid w:val="00924D77"/>
    <w:rsid w:val="00924DD0"/>
    <w:rsid w:val="009257F0"/>
    <w:rsid w:val="00925B4B"/>
    <w:rsid w:val="00925DE6"/>
    <w:rsid w:val="00925E87"/>
    <w:rsid w:val="00926042"/>
    <w:rsid w:val="009261B1"/>
    <w:rsid w:val="0092642D"/>
    <w:rsid w:val="00926716"/>
    <w:rsid w:val="00926D9B"/>
    <w:rsid w:val="00926EAB"/>
    <w:rsid w:val="00926FED"/>
    <w:rsid w:val="0092734E"/>
    <w:rsid w:val="00927C83"/>
    <w:rsid w:val="00927F23"/>
    <w:rsid w:val="009302D9"/>
    <w:rsid w:val="00930703"/>
    <w:rsid w:val="009307EE"/>
    <w:rsid w:val="00930B28"/>
    <w:rsid w:val="0093130A"/>
    <w:rsid w:val="009315DE"/>
    <w:rsid w:val="00932944"/>
    <w:rsid w:val="00932B1A"/>
    <w:rsid w:val="00933081"/>
    <w:rsid w:val="00933A4B"/>
    <w:rsid w:val="00933AE3"/>
    <w:rsid w:val="00933C07"/>
    <w:rsid w:val="00934370"/>
    <w:rsid w:val="0093460F"/>
    <w:rsid w:val="00934B21"/>
    <w:rsid w:val="00935368"/>
    <w:rsid w:val="0093539E"/>
    <w:rsid w:val="00935FF9"/>
    <w:rsid w:val="00936087"/>
    <w:rsid w:val="009362B8"/>
    <w:rsid w:val="00936360"/>
    <w:rsid w:val="00936480"/>
    <w:rsid w:val="0093679B"/>
    <w:rsid w:val="00936F3D"/>
    <w:rsid w:val="0093776E"/>
    <w:rsid w:val="00937908"/>
    <w:rsid w:val="00937948"/>
    <w:rsid w:val="00937C34"/>
    <w:rsid w:val="00937F87"/>
    <w:rsid w:val="00940BA1"/>
    <w:rsid w:val="00940E3D"/>
    <w:rsid w:val="00940FE6"/>
    <w:rsid w:val="009412B4"/>
    <w:rsid w:val="009412C5"/>
    <w:rsid w:val="009412C8"/>
    <w:rsid w:val="009414F9"/>
    <w:rsid w:val="00941586"/>
    <w:rsid w:val="009415D0"/>
    <w:rsid w:val="00941C1C"/>
    <w:rsid w:val="00942003"/>
    <w:rsid w:val="00943D22"/>
    <w:rsid w:val="00943E19"/>
    <w:rsid w:val="0094531D"/>
    <w:rsid w:val="0094579D"/>
    <w:rsid w:val="00947E69"/>
    <w:rsid w:val="00950266"/>
    <w:rsid w:val="0095057A"/>
    <w:rsid w:val="00950743"/>
    <w:rsid w:val="00950AFF"/>
    <w:rsid w:val="009512C1"/>
    <w:rsid w:val="00951521"/>
    <w:rsid w:val="009515DC"/>
    <w:rsid w:val="0095161E"/>
    <w:rsid w:val="00951BC7"/>
    <w:rsid w:val="00951CEC"/>
    <w:rsid w:val="00951E8F"/>
    <w:rsid w:val="00951F22"/>
    <w:rsid w:val="009537DF"/>
    <w:rsid w:val="00953F2E"/>
    <w:rsid w:val="009546B1"/>
    <w:rsid w:val="0095555A"/>
    <w:rsid w:val="00955D44"/>
    <w:rsid w:val="0095629B"/>
    <w:rsid w:val="009562FA"/>
    <w:rsid w:val="0095662E"/>
    <w:rsid w:val="00956F7E"/>
    <w:rsid w:val="00957934"/>
    <w:rsid w:val="009579BB"/>
    <w:rsid w:val="00960552"/>
    <w:rsid w:val="0096110E"/>
    <w:rsid w:val="0096130D"/>
    <w:rsid w:val="009615EA"/>
    <w:rsid w:val="00961736"/>
    <w:rsid w:val="00963320"/>
    <w:rsid w:val="00963A19"/>
    <w:rsid w:val="00963C91"/>
    <w:rsid w:val="00964269"/>
    <w:rsid w:val="00964C6E"/>
    <w:rsid w:val="0096508B"/>
    <w:rsid w:val="009652DC"/>
    <w:rsid w:val="00966204"/>
    <w:rsid w:val="00967780"/>
    <w:rsid w:val="00967C19"/>
    <w:rsid w:val="009700C8"/>
    <w:rsid w:val="009704FA"/>
    <w:rsid w:val="009705D6"/>
    <w:rsid w:val="00970623"/>
    <w:rsid w:val="0097063D"/>
    <w:rsid w:val="0097064A"/>
    <w:rsid w:val="00970BC3"/>
    <w:rsid w:val="0097101F"/>
    <w:rsid w:val="00971F59"/>
    <w:rsid w:val="0097221E"/>
    <w:rsid w:val="00972276"/>
    <w:rsid w:val="00972299"/>
    <w:rsid w:val="00972428"/>
    <w:rsid w:val="00972E96"/>
    <w:rsid w:val="009730A7"/>
    <w:rsid w:val="00973CD3"/>
    <w:rsid w:val="00974AD4"/>
    <w:rsid w:val="00974BEE"/>
    <w:rsid w:val="00974F5F"/>
    <w:rsid w:val="0097542E"/>
    <w:rsid w:val="009756AE"/>
    <w:rsid w:val="00976227"/>
    <w:rsid w:val="009769F4"/>
    <w:rsid w:val="00976A9B"/>
    <w:rsid w:val="00976CC8"/>
    <w:rsid w:val="009772B6"/>
    <w:rsid w:val="0097753D"/>
    <w:rsid w:val="00977C05"/>
    <w:rsid w:val="00980208"/>
    <w:rsid w:val="00980488"/>
    <w:rsid w:val="00980E36"/>
    <w:rsid w:val="0098166A"/>
    <w:rsid w:val="009817F2"/>
    <w:rsid w:val="00982046"/>
    <w:rsid w:val="00982275"/>
    <w:rsid w:val="00982719"/>
    <w:rsid w:val="0098286C"/>
    <w:rsid w:val="00982BF9"/>
    <w:rsid w:val="00982ED8"/>
    <w:rsid w:val="00983B77"/>
    <w:rsid w:val="00983C6C"/>
    <w:rsid w:val="00983F21"/>
    <w:rsid w:val="00983FDC"/>
    <w:rsid w:val="00984230"/>
    <w:rsid w:val="009848E0"/>
    <w:rsid w:val="00984BCC"/>
    <w:rsid w:val="00984F6C"/>
    <w:rsid w:val="0098542F"/>
    <w:rsid w:val="00985697"/>
    <w:rsid w:val="00985E71"/>
    <w:rsid w:val="009863F8"/>
    <w:rsid w:val="00987352"/>
    <w:rsid w:val="0098790B"/>
    <w:rsid w:val="00987A75"/>
    <w:rsid w:val="00987AA3"/>
    <w:rsid w:val="00990574"/>
    <w:rsid w:val="009906B4"/>
    <w:rsid w:val="00990800"/>
    <w:rsid w:val="009909F4"/>
    <w:rsid w:val="00991925"/>
    <w:rsid w:val="00991A02"/>
    <w:rsid w:val="00992996"/>
    <w:rsid w:val="00993A7A"/>
    <w:rsid w:val="00993D03"/>
    <w:rsid w:val="00994873"/>
    <w:rsid w:val="00995C1B"/>
    <w:rsid w:val="00996335"/>
    <w:rsid w:val="0099686B"/>
    <w:rsid w:val="0099702A"/>
    <w:rsid w:val="00997094"/>
    <w:rsid w:val="009972A5"/>
    <w:rsid w:val="009A094F"/>
    <w:rsid w:val="009A0CE0"/>
    <w:rsid w:val="009A0D0E"/>
    <w:rsid w:val="009A13A5"/>
    <w:rsid w:val="009A1B05"/>
    <w:rsid w:val="009A3253"/>
    <w:rsid w:val="009A3F2F"/>
    <w:rsid w:val="009A41AB"/>
    <w:rsid w:val="009A41FA"/>
    <w:rsid w:val="009A4977"/>
    <w:rsid w:val="009A4A76"/>
    <w:rsid w:val="009A5BC4"/>
    <w:rsid w:val="009A5F73"/>
    <w:rsid w:val="009A5F8E"/>
    <w:rsid w:val="009A618B"/>
    <w:rsid w:val="009A6886"/>
    <w:rsid w:val="009A6C24"/>
    <w:rsid w:val="009A712B"/>
    <w:rsid w:val="009A7C38"/>
    <w:rsid w:val="009A7DFD"/>
    <w:rsid w:val="009B07A3"/>
    <w:rsid w:val="009B0E99"/>
    <w:rsid w:val="009B19B2"/>
    <w:rsid w:val="009B1A44"/>
    <w:rsid w:val="009B2188"/>
    <w:rsid w:val="009B2CFF"/>
    <w:rsid w:val="009B2E52"/>
    <w:rsid w:val="009B38E9"/>
    <w:rsid w:val="009B3EC3"/>
    <w:rsid w:val="009B4460"/>
    <w:rsid w:val="009B5284"/>
    <w:rsid w:val="009B52E8"/>
    <w:rsid w:val="009B6BD0"/>
    <w:rsid w:val="009B76D2"/>
    <w:rsid w:val="009C1218"/>
    <w:rsid w:val="009C1F3F"/>
    <w:rsid w:val="009C24AD"/>
    <w:rsid w:val="009C3171"/>
    <w:rsid w:val="009C31AA"/>
    <w:rsid w:val="009C35AC"/>
    <w:rsid w:val="009C3B73"/>
    <w:rsid w:val="009C3F41"/>
    <w:rsid w:val="009C4157"/>
    <w:rsid w:val="009C41CC"/>
    <w:rsid w:val="009C46C2"/>
    <w:rsid w:val="009C560D"/>
    <w:rsid w:val="009C63C2"/>
    <w:rsid w:val="009C72E5"/>
    <w:rsid w:val="009C7713"/>
    <w:rsid w:val="009C7E59"/>
    <w:rsid w:val="009D0092"/>
    <w:rsid w:val="009D040B"/>
    <w:rsid w:val="009D0D9E"/>
    <w:rsid w:val="009D131A"/>
    <w:rsid w:val="009D146D"/>
    <w:rsid w:val="009D1477"/>
    <w:rsid w:val="009D1E54"/>
    <w:rsid w:val="009D270E"/>
    <w:rsid w:val="009D44C1"/>
    <w:rsid w:val="009D4595"/>
    <w:rsid w:val="009D4F13"/>
    <w:rsid w:val="009D509A"/>
    <w:rsid w:val="009D532C"/>
    <w:rsid w:val="009D5910"/>
    <w:rsid w:val="009D685D"/>
    <w:rsid w:val="009D6D9E"/>
    <w:rsid w:val="009D6FB3"/>
    <w:rsid w:val="009D7AD3"/>
    <w:rsid w:val="009D7C5E"/>
    <w:rsid w:val="009D7DA5"/>
    <w:rsid w:val="009E05E8"/>
    <w:rsid w:val="009E0661"/>
    <w:rsid w:val="009E15C9"/>
    <w:rsid w:val="009E16FC"/>
    <w:rsid w:val="009E1B8E"/>
    <w:rsid w:val="009E1E4B"/>
    <w:rsid w:val="009E2130"/>
    <w:rsid w:val="009E2227"/>
    <w:rsid w:val="009E3A9C"/>
    <w:rsid w:val="009E4026"/>
    <w:rsid w:val="009E4B04"/>
    <w:rsid w:val="009E4D3A"/>
    <w:rsid w:val="009E5AF7"/>
    <w:rsid w:val="009E5D90"/>
    <w:rsid w:val="009E5E5F"/>
    <w:rsid w:val="009E6C5C"/>
    <w:rsid w:val="009E712D"/>
    <w:rsid w:val="009E71F9"/>
    <w:rsid w:val="009E7871"/>
    <w:rsid w:val="009E78DA"/>
    <w:rsid w:val="009F03E0"/>
    <w:rsid w:val="009F085C"/>
    <w:rsid w:val="009F0A4A"/>
    <w:rsid w:val="009F12B2"/>
    <w:rsid w:val="009F179E"/>
    <w:rsid w:val="009F18FF"/>
    <w:rsid w:val="009F2DFB"/>
    <w:rsid w:val="009F3067"/>
    <w:rsid w:val="009F3081"/>
    <w:rsid w:val="009F3102"/>
    <w:rsid w:val="009F3127"/>
    <w:rsid w:val="009F326E"/>
    <w:rsid w:val="009F33A9"/>
    <w:rsid w:val="009F33DD"/>
    <w:rsid w:val="009F3692"/>
    <w:rsid w:val="009F4048"/>
    <w:rsid w:val="009F41AA"/>
    <w:rsid w:val="009F41FB"/>
    <w:rsid w:val="009F4C93"/>
    <w:rsid w:val="009F4D3C"/>
    <w:rsid w:val="009F4E10"/>
    <w:rsid w:val="009F557C"/>
    <w:rsid w:val="009F590B"/>
    <w:rsid w:val="009F66D0"/>
    <w:rsid w:val="009F6FDB"/>
    <w:rsid w:val="009F71CF"/>
    <w:rsid w:val="009F7DAB"/>
    <w:rsid w:val="009F7FD1"/>
    <w:rsid w:val="00A01A95"/>
    <w:rsid w:val="00A01D30"/>
    <w:rsid w:val="00A02A88"/>
    <w:rsid w:val="00A02B28"/>
    <w:rsid w:val="00A03E5E"/>
    <w:rsid w:val="00A04013"/>
    <w:rsid w:val="00A0411C"/>
    <w:rsid w:val="00A04385"/>
    <w:rsid w:val="00A04622"/>
    <w:rsid w:val="00A04A0E"/>
    <w:rsid w:val="00A04BA2"/>
    <w:rsid w:val="00A05052"/>
    <w:rsid w:val="00A051A5"/>
    <w:rsid w:val="00A05329"/>
    <w:rsid w:val="00A056B1"/>
    <w:rsid w:val="00A05811"/>
    <w:rsid w:val="00A05D30"/>
    <w:rsid w:val="00A06079"/>
    <w:rsid w:val="00A06FAD"/>
    <w:rsid w:val="00A07E2E"/>
    <w:rsid w:val="00A11B25"/>
    <w:rsid w:val="00A11FA7"/>
    <w:rsid w:val="00A12E3D"/>
    <w:rsid w:val="00A1324A"/>
    <w:rsid w:val="00A137A5"/>
    <w:rsid w:val="00A13919"/>
    <w:rsid w:val="00A13A32"/>
    <w:rsid w:val="00A1421A"/>
    <w:rsid w:val="00A14283"/>
    <w:rsid w:val="00A14909"/>
    <w:rsid w:val="00A14EF3"/>
    <w:rsid w:val="00A1525B"/>
    <w:rsid w:val="00A1525F"/>
    <w:rsid w:val="00A16B5F"/>
    <w:rsid w:val="00A170D2"/>
    <w:rsid w:val="00A2034D"/>
    <w:rsid w:val="00A204D3"/>
    <w:rsid w:val="00A21A10"/>
    <w:rsid w:val="00A21ECE"/>
    <w:rsid w:val="00A22C1F"/>
    <w:rsid w:val="00A23C22"/>
    <w:rsid w:val="00A23E4B"/>
    <w:rsid w:val="00A243AA"/>
    <w:rsid w:val="00A25DA1"/>
    <w:rsid w:val="00A25FBB"/>
    <w:rsid w:val="00A260C6"/>
    <w:rsid w:val="00A26191"/>
    <w:rsid w:val="00A26946"/>
    <w:rsid w:val="00A26AE3"/>
    <w:rsid w:val="00A26F2E"/>
    <w:rsid w:val="00A274A2"/>
    <w:rsid w:val="00A2793C"/>
    <w:rsid w:val="00A27CEE"/>
    <w:rsid w:val="00A27E18"/>
    <w:rsid w:val="00A27F4F"/>
    <w:rsid w:val="00A31A30"/>
    <w:rsid w:val="00A32772"/>
    <w:rsid w:val="00A33172"/>
    <w:rsid w:val="00A33319"/>
    <w:rsid w:val="00A3359B"/>
    <w:rsid w:val="00A33ABB"/>
    <w:rsid w:val="00A340F2"/>
    <w:rsid w:val="00A34C9A"/>
    <w:rsid w:val="00A35040"/>
    <w:rsid w:val="00A3589F"/>
    <w:rsid w:val="00A361F5"/>
    <w:rsid w:val="00A365ED"/>
    <w:rsid w:val="00A36C3F"/>
    <w:rsid w:val="00A3782D"/>
    <w:rsid w:val="00A406B8"/>
    <w:rsid w:val="00A40759"/>
    <w:rsid w:val="00A424B0"/>
    <w:rsid w:val="00A427C5"/>
    <w:rsid w:val="00A4293B"/>
    <w:rsid w:val="00A42A35"/>
    <w:rsid w:val="00A43203"/>
    <w:rsid w:val="00A4342B"/>
    <w:rsid w:val="00A43A88"/>
    <w:rsid w:val="00A43FFB"/>
    <w:rsid w:val="00A44CC7"/>
    <w:rsid w:val="00A44CFD"/>
    <w:rsid w:val="00A44EDF"/>
    <w:rsid w:val="00A44F1B"/>
    <w:rsid w:val="00A45E5A"/>
    <w:rsid w:val="00A462CF"/>
    <w:rsid w:val="00A46324"/>
    <w:rsid w:val="00A478CA"/>
    <w:rsid w:val="00A4799C"/>
    <w:rsid w:val="00A47B84"/>
    <w:rsid w:val="00A47C58"/>
    <w:rsid w:val="00A47DEE"/>
    <w:rsid w:val="00A47FC5"/>
    <w:rsid w:val="00A502B6"/>
    <w:rsid w:val="00A50755"/>
    <w:rsid w:val="00A50F85"/>
    <w:rsid w:val="00A516C3"/>
    <w:rsid w:val="00A524C9"/>
    <w:rsid w:val="00A537CC"/>
    <w:rsid w:val="00A53A65"/>
    <w:rsid w:val="00A53D5B"/>
    <w:rsid w:val="00A53DAF"/>
    <w:rsid w:val="00A53E2A"/>
    <w:rsid w:val="00A55E60"/>
    <w:rsid w:val="00A57A27"/>
    <w:rsid w:val="00A601A6"/>
    <w:rsid w:val="00A60DEC"/>
    <w:rsid w:val="00A61AAE"/>
    <w:rsid w:val="00A61E40"/>
    <w:rsid w:val="00A6201E"/>
    <w:rsid w:val="00A6313E"/>
    <w:rsid w:val="00A6390A"/>
    <w:rsid w:val="00A6443C"/>
    <w:rsid w:val="00A64504"/>
    <w:rsid w:val="00A648CE"/>
    <w:rsid w:val="00A65C6E"/>
    <w:rsid w:val="00A65D25"/>
    <w:rsid w:val="00A65E0A"/>
    <w:rsid w:val="00A66558"/>
    <w:rsid w:val="00A66F03"/>
    <w:rsid w:val="00A67673"/>
    <w:rsid w:val="00A6768F"/>
    <w:rsid w:val="00A67769"/>
    <w:rsid w:val="00A70CFA"/>
    <w:rsid w:val="00A710DC"/>
    <w:rsid w:val="00A71A60"/>
    <w:rsid w:val="00A722D1"/>
    <w:rsid w:val="00A72546"/>
    <w:rsid w:val="00A72DFF"/>
    <w:rsid w:val="00A7325B"/>
    <w:rsid w:val="00A7348B"/>
    <w:rsid w:val="00A73EB7"/>
    <w:rsid w:val="00A741C1"/>
    <w:rsid w:val="00A7464F"/>
    <w:rsid w:val="00A74B7D"/>
    <w:rsid w:val="00A74EFE"/>
    <w:rsid w:val="00A76030"/>
    <w:rsid w:val="00A7651E"/>
    <w:rsid w:val="00A76752"/>
    <w:rsid w:val="00A771F3"/>
    <w:rsid w:val="00A775F9"/>
    <w:rsid w:val="00A801CC"/>
    <w:rsid w:val="00A803FA"/>
    <w:rsid w:val="00A80E60"/>
    <w:rsid w:val="00A812D0"/>
    <w:rsid w:val="00A817CF"/>
    <w:rsid w:val="00A81A48"/>
    <w:rsid w:val="00A82089"/>
    <w:rsid w:val="00A82366"/>
    <w:rsid w:val="00A8255A"/>
    <w:rsid w:val="00A82696"/>
    <w:rsid w:val="00A827CC"/>
    <w:rsid w:val="00A833AD"/>
    <w:rsid w:val="00A8369F"/>
    <w:rsid w:val="00A8388B"/>
    <w:rsid w:val="00A83EB9"/>
    <w:rsid w:val="00A84E6E"/>
    <w:rsid w:val="00A86D93"/>
    <w:rsid w:val="00A87E76"/>
    <w:rsid w:val="00A9077C"/>
    <w:rsid w:val="00A90786"/>
    <w:rsid w:val="00A90A0D"/>
    <w:rsid w:val="00A90B56"/>
    <w:rsid w:val="00A91C73"/>
    <w:rsid w:val="00A92290"/>
    <w:rsid w:val="00A92994"/>
    <w:rsid w:val="00A95A1C"/>
    <w:rsid w:val="00A95F20"/>
    <w:rsid w:val="00A965BA"/>
    <w:rsid w:val="00A96C08"/>
    <w:rsid w:val="00AA044C"/>
    <w:rsid w:val="00AA07F6"/>
    <w:rsid w:val="00AA0B79"/>
    <w:rsid w:val="00AA1C99"/>
    <w:rsid w:val="00AA1FC8"/>
    <w:rsid w:val="00AA21C7"/>
    <w:rsid w:val="00AA29D3"/>
    <w:rsid w:val="00AA3417"/>
    <w:rsid w:val="00AA3659"/>
    <w:rsid w:val="00AA442F"/>
    <w:rsid w:val="00AA490D"/>
    <w:rsid w:val="00AA5789"/>
    <w:rsid w:val="00AA5D7D"/>
    <w:rsid w:val="00AA6504"/>
    <w:rsid w:val="00AA664A"/>
    <w:rsid w:val="00AA76A6"/>
    <w:rsid w:val="00AB067E"/>
    <w:rsid w:val="00AB0A79"/>
    <w:rsid w:val="00AB128D"/>
    <w:rsid w:val="00AB157F"/>
    <w:rsid w:val="00AB1657"/>
    <w:rsid w:val="00AB1679"/>
    <w:rsid w:val="00AB19D8"/>
    <w:rsid w:val="00AB1BED"/>
    <w:rsid w:val="00AB29CC"/>
    <w:rsid w:val="00AB2C13"/>
    <w:rsid w:val="00AB3264"/>
    <w:rsid w:val="00AB352E"/>
    <w:rsid w:val="00AB393A"/>
    <w:rsid w:val="00AB474C"/>
    <w:rsid w:val="00AB4A37"/>
    <w:rsid w:val="00AB4B6E"/>
    <w:rsid w:val="00AB4C2D"/>
    <w:rsid w:val="00AB4F4E"/>
    <w:rsid w:val="00AB5134"/>
    <w:rsid w:val="00AB56DD"/>
    <w:rsid w:val="00AB58F7"/>
    <w:rsid w:val="00AB5BDC"/>
    <w:rsid w:val="00AB711A"/>
    <w:rsid w:val="00AB7D77"/>
    <w:rsid w:val="00AC02B6"/>
    <w:rsid w:val="00AC0B47"/>
    <w:rsid w:val="00AC111B"/>
    <w:rsid w:val="00AC161C"/>
    <w:rsid w:val="00AC16F7"/>
    <w:rsid w:val="00AC230F"/>
    <w:rsid w:val="00AC38D4"/>
    <w:rsid w:val="00AC4190"/>
    <w:rsid w:val="00AC4318"/>
    <w:rsid w:val="00AC4C89"/>
    <w:rsid w:val="00AC53A7"/>
    <w:rsid w:val="00AC5B4C"/>
    <w:rsid w:val="00AC5F9F"/>
    <w:rsid w:val="00AC66E0"/>
    <w:rsid w:val="00AC688B"/>
    <w:rsid w:val="00AC7DEF"/>
    <w:rsid w:val="00AD008A"/>
    <w:rsid w:val="00AD0CEE"/>
    <w:rsid w:val="00AD0E38"/>
    <w:rsid w:val="00AD0F4B"/>
    <w:rsid w:val="00AD0F65"/>
    <w:rsid w:val="00AD10E6"/>
    <w:rsid w:val="00AD1CB1"/>
    <w:rsid w:val="00AD23A1"/>
    <w:rsid w:val="00AD26F1"/>
    <w:rsid w:val="00AD273A"/>
    <w:rsid w:val="00AD2B9F"/>
    <w:rsid w:val="00AD3202"/>
    <w:rsid w:val="00AD4258"/>
    <w:rsid w:val="00AD4BD2"/>
    <w:rsid w:val="00AD54DF"/>
    <w:rsid w:val="00AD56A7"/>
    <w:rsid w:val="00AD580F"/>
    <w:rsid w:val="00AD5852"/>
    <w:rsid w:val="00AD5F90"/>
    <w:rsid w:val="00AD64C5"/>
    <w:rsid w:val="00AD7C0E"/>
    <w:rsid w:val="00AD7D83"/>
    <w:rsid w:val="00AD7F93"/>
    <w:rsid w:val="00AE0206"/>
    <w:rsid w:val="00AE02FE"/>
    <w:rsid w:val="00AE0710"/>
    <w:rsid w:val="00AE0CDF"/>
    <w:rsid w:val="00AE173E"/>
    <w:rsid w:val="00AE18CB"/>
    <w:rsid w:val="00AE28BE"/>
    <w:rsid w:val="00AE30D2"/>
    <w:rsid w:val="00AE3219"/>
    <w:rsid w:val="00AE330F"/>
    <w:rsid w:val="00AE3402"/>
    <w:rsid w:val="00AE3813"/>
    <w:rsid w:val="00AE40FA"/>
    <w:rsid w:val="00AE51C5"/>
    <w:rsid w:val="00AE5AEA"/>
    <w:rsid w:val="00AE6481"/>
    <w:rsid w:val="00AE64D5"/>
    <w:rsid w:val="00AE68A1"/>
    <w:rsid w:val="00AE68DC"/>
    <w:rsid w:val="00AE782C"/>
    <w:rsid w:val="00AE7C4F"/>
    <w:rsid w:val="00AF07D2"/>
    <w:rsid w:val="00AF11C2"/>
    <w:rsid w:val="00AF12D3"/>
    <w:rsid w:val="00AF1403"/>
    <w:rsid w:val="00AF156F"/>
    <w:rsid w:val="00AF18EB"/>
    <w:rsid w:val="00AF1961"/>
    <w:rsid w:val="00AF255C"/>
    <w:rsid w:val="00AF2751"/>
    <w:rsid w:val="00AF331D"/>
    <w:rsid w:val="00AF3417"/>
    <w:rsid w:val="00AF3C15"/>
    <w:rsid w:val="00AF5650"/>
    <w:rsid w:val="00AF56D1"/>
    <w:rsid w:val="00AF580F"/>
    <w:rsid w:val="00AF5CAB"/>
    <w:rsid w:val="00AF63EC"/>
    <w:rsid w:val="00AF65E3"/>
    <w:rsid w:val="00AF73B1"/>
    <w:rsid w:val="00AF74DD"/>
    <w:rsid w:val="00B00ED2"/>
    <w:rsid w:val="00B02D35"/>
    <w:rsid w:val="00B03374"/>
    <w:rsid w:val="00B0414D"/>
    <w:rsid w:val="00B04B88"/>
    <w:rsid w:val="00B05546"/>
    <w:rsid w:val="00B05D52"/>
    <w:rsid w:val="00B06220"/>
    <w:rsid w:val="00B06C17"/>
    <w:rsid w:val="00B0775B"/>
    <w:rsid w:val="00B07D51"/>
    <w:rsid w:val="00B10362"/>
    <w:rsid w:val="00B106F9"/>
    <w:rsid w:val="00B10820"/>
    <w:rsid w:val="00B11070"/>
    <w:rsid w:val="00B11D9A"/>
    <w:rsid w:val="00B12230"/>
    <w:rsid w:val="00B1367D"/>
    <w:rsid w:val="00B140E9"/>
    <w:rsid w:val="00B14522"/>
    <w:rsid w:val="00B14572"/>
    <w:rsid w:val="00B14810"/>
    <w:rsid w:val="00B1546B"/>
    <w:rsid w:val="00B157BF"/>
    <w:rsid w:val="00B15B01"/>
    <w:rsid w:val="00B15F4F"/>
    <w:rsid w:val="00B1603C"/>
    <w:rsid w:val="00B1689F"/>
    <w:rsid w:val="00B16B58"/>
    <w:rsid w:val="00B16C49"/>
    <w:rsid w:val="00B172D3"/>
    <w:rsid w:val="00B17EDC"/>
    <w:rsid w:val="00B200E3"/>
    <w:rsid w:val="00B2016E"/>
    <w:rsid w:val="00B202EE"/>
    <w:rsid w:val="00B21B8F"/>
    <w:rsid w:val="00B220FB"/>
    <w:rsid w:val="00B22409"/>
    <w:rsid w:val="00B224B2"/>
    <w:rsid w:val="00B22927"/>
    <w:rsid w:val="00B22F12"/>
    <w:rsid w:val="00B23FD8"/>
    <w:rsid w:val="00B246C4"/>
    <w:rsid w:val="00B24A23"/>
    <w:rsid w:val="00B25097"/>
    <w:rsid w:val="00B25636"/>
    <w:rsid w:val="00B25ED8"/>
    <w:rsid w:val="00B265E3"/>
    <w:rsid w:val="00B26867"/>
    <w:rsid w:val="00B26C50"/>
    <w:rsid w:val="00B30035"/>
    <w:rsid w:val="00B3017B"/>
    <w:rsid w:val="00B30A15"/>
    <w:rsid w:val="00B30B9E"/>
    <w:rsid w:val="00B317CD"/>
    <w:rsid w:val="00B31E52"/>
    <w:rsid w:val="00B32035"/>
    <w:rsid w:val="00B32080"/>
    <w:rsid w:val="00B32E35"/>
    <w:rsid w:val="00B32E81"/>
    <w:rsid w:val="00B341D4"/>
    <w:rsid w:val="00B342A8"/>
    <w:rsid w:val="00B347E6"/>
    <w:rsid w:val="00B34C0F"/>
    <w:rsid w:val="00B350A9"/>
    <w:rsid w:val="00B359AD"/>
    <w:rsid w:val="00B35A1E"/>
    <w:rsid w:val="00B35E22"/>
    <w:rsid w:val="00B37A12"/>
    <w:rsid w:val="00B37B8E"/>
    <w:rsid w:val="00B402A9"/>
    <w:rsid w:val="00B404A8"/>
    <w:rsid w:val="00B40D0F"/>
    <w:rsid w:val="00B40DD5"/>
    <w:rsid w:val="00B4102D"/>
    <w:rsid w:val="00B412D5"/>
    <w:rsid w:val="00B4224D"/>
    <w:rsid w:val="00B4232F"/>
    <w:rsid w:val="00B4252C"/>
    <w:rsid w:val="00B42FD3"/>
    <w:rsid w:val="00B43AAB"/>
    <w:rsid w:val="00B43AFD"/>
    <w:rsid w:val="00B43F76"/>
    <w:rsid w:val="00B43F7E"/>
    <w:rsid w:val="00B4448B"/>
    <w:rsid w:val="00B44D6A"/>
    <w:rsid w:val="00B44EEC"/>
    <w:rsid w:val="00B45283"/>
    <w:rsid w:val="00B4613E"/>
    <w:rsid w:val="00B46FD9"/>
    <w:rsid w:val="00B471CC"/>
    <w:rsid w:val="00B47468"/>
    <w:rsid w:val="00B50296"/>
    <w:rsid w:val="00B506A2"/>
    <w:rsid w:val="00B51307"/>
    <w:rsid w:val="00B524C6"/>
    <w:rsid w:val="00B52F31"/>
    <w:rsid w:val="00B53C9C"/>
    <w:rsid w:val="00B53E87"/>
    <w:rsid w:val="00B54098"/>
    <w:rsid w:val="00B5452E"/>
    <w:rsid w:val="00B545A4"/>
    <w:rsid w:val="00B54EC9"/>
    <w:rsid w:val="00B55C0A"/>
    <w:rsid w:val="00B563B5"/>
    <w:rsid w:val="00B5744D"/>
    <w:rsid w:val="00B57AC9"/>
    <w:rsid w:val="00B60BFF"/>
    <w:rsid w:val="00B619DF"/>
    <w:rsid w:val="00B62BD7"/>
    <w:rsid w:val="00B6395B"/>
    <w:rsid w:val="00B63A96"/>
    <w:rsid w:val="00B63C6E"/>
    <w:rsid w:val="00B64843"/>
    <w:rsid w:val="00B64E8F"/>
    <w:rsid w:val="00B66971"/>
    <w:rsid w:val="00B67061"/>
    <w:rsid w:val="00B672AE"/>
    <w:rsid w:val="00B6785C"/>
    <w:rsid w:val="00B678C6"/>
    <w:rsid w:val="00B67EF0"/>
    <w:rsid w:val="00B70701"/>
    <w:rsid w:val="00B7080F"/>
    <w:rsid w:val="00B70A13"/>
    <w:rsid w:val="00B7141F"/>
    <w:rsid w:val="00B7195D"/>
    <w:rsid w:val="00B719B2"/>
    <w:rsid w:val="00B7228C"/>
    <w:rsid w:val="00B73508"/>
    <w:rsid w:val="00B73871"/>
    <w:rsid w:val="00B73E8C"/>
    <w:rsid w:val="00B744CD"/>
    <w:rsid w:val="00B7581B"/>
    <w:rsid w:val="00B7581D"/>
    <w:rsid w:val="00B76B79"/>
    <w:rsid w:val="00B76F1A"/>
    <w:rsid w:val="00B7727E"/>
    <w:rsid w:val="00B77B12"/>
    <w:rsid w:val="00B77CBC"/>
    <w:rsid w:val="00B810C6"/>
    <w:rsid w:val="00B81160"/>
    <w:rsid w:val="00B815A0"/>
    <w:rsid w:val="00B81888"/>
    <w:rsid w:val="00B81DE6"/>
    <w:rsid w:val="00B821BB"/>
    <w:rsid w:val="00B82FCC"/>
    <w:rsid w:val="00B833DB"/>
    <w:rsid w:val="00B851AC"/>
    <w:rsid w:val="00B854AE"/>
    <w:rsid w:val="00B8595A"/>
    <w:rsid w:val="00B86357"/>
    <w:rsid w:val="00B86854"/>
    <w:rsid w:val="00B86A49"/>
    <w:rsid w:val="00B87F66"/>
    <w:rsid w:val="00B90351"/>
    <w:rsid w:val="00B9040C"/>
    <w:rsid w:val="00B9071A"/>
    <w:rsid w:val="00B9075E"/>
    <w:rsid w:val="00B908BB"/>
    <w:rsid w:val="00B91112"/>
    <w:rsid w:val="00B915A7"/>
    <w:rsid w:val="00B91808"/>
    <w:rsid w:val="00B91C6A"/>
    <w:rsid w:val="00B9283B"/>
    <w:rsid w:val="00B942A4"/>
    <w:rsid w:val="00B94329"/>
    <w:rsid w:val="00B944B1"/>
    <w:rsid w:val="00B9464B"/>
    <w:rsid w:val="00B94B1F"/>
    <w:rsid w:val="00B9502F"/>
    <w:rsid w:val="00B952DA"/>
    <w:rsid w:val="00B95330"/>
    <w:rsid w:val="00B95BD3"/>
    <w:rsid w:val="00B95DA1"/>
    <w:rsid w:val="00B966CF"/>
    <w:rsid w:val="00B96BF7"/>
    <w:rsid w:val="00BA0594"/>
    <w:rsid w:val="00BA10AD"/>
    <w:rsid w:val="00BA1FED"/>
    <w:rsid w:val="00BA29A7"/>
    <w:rsid w:val="00BA2B28"/>
    <w:rsid w:val="00BA2C7A"/>
    <w:rsid w:val="00BA348A"/>
    <w:rsid w:val="00BA3F45"/>
    <w:rsid w:val="00BA48E7"/>
    <w:rsid w:val="00BA4D06"/>
    <w:rsid w:val="00BA5717"/>
    <w:rsid w:val="00BA5E75"/>
    <w:rsid w:val="00BA60C3"/>
    <w:rsid w:val="00BA64BE"/>
    <w:rsid w:val="00BA6C0A"/>
    <w:rsid w:val="00BA6EF5"/>
    <w:rsid w:val="00BA7A15"/>
    <w:rsid w:val="00BA7B77"/>
    <w:rsid w:val="00BB015F"/>
    <w:rsid w:val="00BB0838"/>
    <w:rsid w:val="00BB09A0"/>
    <w:rsid w:val="00BB0EB2"/>
    <w:rsid w:val="00BB0FB7"/>
    <w:rsid w:val="00BB19A4"/>
    <w:rsid w:val="00BB19E9"/>
    <w:rsid w:val="00BB1A2F"/>
    <w:rsid w:val="00BB210E"/>
    <w:rsid w:val="00BB234D"/>
    <w:rsid w:val="00BB2699"/>
    <w:rsid w:val="00BB28F6"/>
    <w:rsid w:val="00BB390A"/>
    <w:rsid w:val="00BB3C88"/>
    <w:rsid w:val="00BB49A7"/>
    <w:rsid w:val="00BB4B90"/>
    <w:rsid w:val="00BB663D"/>
    <w:rsid w:val="00BB67BE"/>
    <w:rsid w:val="00BB6A51"/>
    <w:rsid w:val="00BB6A54"/>
    <w:rsid w:val="00BB78FC"/>
    <w:rsid w:val="00BC0528"/>
    <w:rsid w:val="00BC1978"/>
    <w:rsid w:val="00BC236C"/>
    <w:rsid w:val="00BC2DF0"/>
    <w:rsid w:val="00BC3030"/>
    <w:rsid w:val="00BC3612"/>
    <w:rsid w:val="00BC3B53"/>
    <w:rsid w:val="00BC3BB7"/>
    <w:rsid w:val="00BC3CF2"/>
    <w:rsid w:val="00BC4971"/>
    <w:rsid w:val="00BC527E"/>
    <w:rsid w:val="00BC7BCE"/>
    <w:rsid w:val="00BC7CDF"/>
    <w:rsid w:val="00BD0211"/>
    <w:rsid w:val="00BD031D"/>
    <w:rsid w:val="00BD0690"/>
    <w:rsid w:val="00BD1AED"/>
    <w:rsid w:val="00BD1CF6"/>
    <w:rsid w:val="00BD2390"/>
    <w:rsid w:val="00BD24DC"/>
    <w:rsid w:val="00BD2958"/>
    <w:rsid w:val="00BD2E35"/>
    <w:rsid w:val="00BD31A7"/>
    <w:rsid w:val="00BD3956"/>
    <w:rsid w:val="00BD399F"/>
    <w:rsid w:val="00BD3B90"/>
    <w:rsid w:val="00BD4978"/>
    <w:rsid w:val="00BD4E82"/>
    <w:rsid w:val="00BD6409"/>
    <w:rsid w:val="00BD640C"/>
    <w:rsid w:val="00BD6816"/>
    <w:rsid w:val="00BD6A58"/>
    <w:rsid w:val="00BD6A61"/>
    <w:rsid w:val="00BD7458"/>
    <w:rsid w:val="00BD78A8"/>
    <w:rsid w:val="00BD7990"/>
    <w:rsid w:val="00BE05E5"/>
    <w:rsid w:val="00BE1CC4"/>
    <w:rsid w:val="00BE2A33"/>
    <w:rsid w:val="00BE2B73"/>
    <w:rsid w:val="00BE3C16"/>
    <w:rsid w:val="00BE3EB7"/>
    <w:rsid w:val="00BE43C5"/>
    <w:rsid w:val="00BE45CB"/>
    <w:rsid w:val="00BE4C34"/>
    <w:rsid w:val="00BE4D33"/>
    <w:rsid w:val="00BE4DBD"/>
    <w:rsid w:val="00BE58E3"/>
    <w:rsid w:val="00BE5F62"/>
    <w:rsid w:val="00BE6222"/>
    <w:rsid w:val="00BE6431"/>
    <w:rsid w:val="00BE66FE"/>
    <w:rsid w:val="00BE6A4F"/>
    <w:rsid w:val="00BE6B13"/>
    <w:rsid w:val="00BE7417"/>
    <w:rsid w:val="00BE75AB"/>
    <w:rsid w:val="00BE7AD7"/>
    <w:rsid w:val="00BF00B2"/>
    <w:rsid w:val="00BF093F"/>
    <w:rsid w:val="00BF1DEE"/>
    <w:rsid w:val="00BF1EB1"/>
    <w:rsid w:val="00BF235E"/>
    <w:rsid w:val="00BF247B"/>
    <w:rsid w:val="00BF2524"/>
    <w:rsid w:val="00BF2834"/>
    <w:rsid w:val="00BF2FC9"/>
    <w:rsid w:val="00BF3430"/>
    <w:rsid w:val="00BF3AE7"/>
    <w:rsid w:val="00BF4A0D"/>
    <w:rsid w:val="00BF4BA5"/>
    <w:rsid w:val="00BF4EBF"/>
    <w:rsid w:val="00BF4F17"/>
    <w:rsid w:val="00BF4FBD"/>
    <w:rsid w:val="00BF56FB"/>
    <w:rsid w:val="00BF6394"/>
    <w:rsid w:val="00BF6679"/>
    <w:rsid w:val="00BF69E4"/>
    <w:rsid w:val="00BF6A5B"/>
    <w:rsid w:val="00BF6BD6"/>
    <w:rsid w:val="00BF6EC2"/>
    <w:rsid w:val="00BF6EE1"/>
    <w:rsid w:val="00BF760E"/>
    <w:rsid w:val="00BF79D8"/>
    <w:rsid w:val="00BF7D5C"/>
    <w:rsid w:val="00C008D0"/>
    <w:rsid w:val="00C00B1E"/>
    <w:rsid w:val="00C00BA4"/>
    <w:rsid w:val="00C00DAA"/>
    <w:rsid w:val="00C01CDB"/>
    <w:rsid w:val="00C03257"/>
    <w:rsid w:val="00C03285"/>
    <w:rsid w:val="00C035A9"/>
    <w:rsid w:val="00C03E9E"/>
    <w:rsid w:val="00C03EA3"/>
    <w:rsid w:val="00C0430E"/>
    <w:rsid w:val="00C0449F"/>
    <w:rsid w:val="00C056AD"/>
    <w:rsid w:val="00C05A62"/>
    <w:rsid w:val="00C05C0C"/>
    <w:rsid w:val="00C06090"/>
    <w:rsid w:val="00C06544"/>
    <w:rsid w:val="00C06C13"/>
    <w:rsid w:val="00C06D1B"/>
    <w:rsid w:val="00C06FFE"/>
    <w:rsid w:val="00C0744B"/>
    <w:rsid w:val="00C10981"/>
    <w:rsid w:val="00C10CBD"/>
    <w:rsid w:val="00C1197E"/>
    <w:rsid w:val="00C13ED0"/>
    <w:rsid w:val="00C144E0"/>
    <w:rsid w:val="00C14F83"/>
    <w:rsid w:val="00C15533"/>
    <w:rsid w:val="00C15AF2"/>
    <w:rsid w:val="00C15FC9"/>
    <w:rsid w:val="00C1652B"/>
    <w:rsid w:val="00C16A65"/>
    <w:rsid w:val="00C16CF2"/>
    <w:rsid w:val="00C17294"/>
    <w:rsid w:val="00C17CF0"/>
    <w:rsid w:val="00C17D0E"/>
    <w:rsid w:val="00C202F9"/>
    <w:rsid w:val="00C215BC"/>
    <w:rsid w:val="00C2212F"/>
    <w:rsid w:val="00C22336"/>
    <w:rsid w:val="00C22C89"/>
    <w:rsid w:val="00C23145"/>
    <w:rsid w:val="00C231F6"/>
    <w:rsid w:val="00C23EB3"/>
    <w:rsid w:val="00C249FD"/>
    <w:rsid w:val="00C2513B"/>
    <w:rsid w:val="00C25297"/>
    <w:rsid w:val="00C25415"/>
    <w:rsid w:val="00C25F94"/>
    <w:rsid w:val="00C26BE8"/>
    <w:rsid w:val="00C26BF8"/>
    <w:rsid w:val="00C26E41"/>
    <w:rsid w:val="00C2702E"/>
    <w:rsid w:val="00C275E5"/>
    <w:rsid w:val="00C27807"/>
    <w:rsid w:val="00C27A4F"/>
    <w:rsid w:val="00C27DE3"/>
    <w:rsid w:val="00C30083"/>
    <w:rsid w:val="00C314F3"/>
    <w:rsid w:val="00C31F4A"/>
    <w:rsid w:val="00C320C1"/>
    <w:rsid w:val="00C322A6"/>
    <w:rsid w:val="00C327C1"/>
    <w:rsid w:val="00C32F1A"/>
    <w:rsid w:val="00C335A0"/>
    <w:rsid w:val="00C33639"/>
    <w:rsid w:val="00C33DF3"/>
    <w:rsid w:val="00C3433A"/>
    <w:rsid w:val="00C34B6D"/>
    <w:rsid w:val="00C34DDE"/>
    <w:rsid w:val="00C34E06"/>
    <w:rsid w:val="00C350EF"/>
    <w:rsid w:val="00C35C98"/>
    <w:rsid w:val="00C36E9D"/>
    <w:rsid w:val="00C3719F"/>
    <w:rsid w:val="00C3790B"/>
    <w:rsid w:val="00C37DED"/>
    <w:rsid w:val="00C37ECE"/>
    <w:rsid w:val="00C4022B"/>
    <w:rsid w:val="00C4031D"/>
    <w:rsid w:val="00C40328"/>
    <w:rsid w:val="00C4043C"/>
    <w:rsid w:val="00C40815"/>
    <w:rsid w:val="00C41562"/>
    <w:rsid w:val="00C41BA4"/>
    <w:rsid w:val="00C41D02"/>
    <w:rsid w:val="00C42262"/>
    <w:rsid w:val="00C42632"/>
    <w:rsid w:val="00C42B9C"/>
    <w:rsid w:val="00C43710"/>
    <w:rsid w:val="00C43AC5"/>
    <w:rsid w:val="00C43D5F"/>
    <w:rsid w:val="00C4423F"/>
    <w:rsid w:val="00C4505B"/>
    <w:rsid w:val="00C455DF"/>
    <w:rsid w:val="00C45DF1"/>
    <w:rsid w:val="00C46347"/>
    <w:rsid w:val="00C4677A"/>
    <w:rsid w:val="00C47382"/>
    <w:rsid w:val="00C478DB"/>
    <w:rsid w:val="00C50587"/>
    <w:rsid w:val="00C50BC1"/>
    <w:rsid w:val="00C5226A"/>
    <w:rsid w:val="00C524F7"/>
    <w:rsid w:val="00C52647"/>
    <w:rsid w:val="00C53A2B"/>
    <w:rsid w:val="00C53E55"/>
    <w:rsid w:val="00C546A2"/>
    <w:rsid w:val="00C54F7D"/>
    <w:rsid w:val="00C55BF1"/>
    <w:rsid w:val="00C56C06"/>
    <w:rsid w:val="00C5795D"/>
    <w:rsid w:val="00C600FD"/>
    <w:rsid w:val="00C6055E"/>
    <w:rsid w:val="00C605FE"/>
    <w:rsid w:val="00C619B6"/>
    <w:rsid w:val="00C62507"/>
    <w:rsid w:val="00C62856"/>
    <w:rsid w:val="00C62AA4"/>
    <w:rsid w:val="00C6365F"/>
    <w:rsid w:val="00C63864"/>
    <w:rsid w:val="00C63A50"/>
    <w:rsid w:val="00C64361"/>
    <w:rsid w:val="00C64487"/>
    <w:rsid w:val="00C645D3"/>
    <w:rsid w:val="00C6475E"/>
    <w:rsid w:val="00C64A5F"/>
    <w:rsid w:val="00C65354"/>
    <w:rsid w:val="00C65DF5"/>
    <w:rsid w:val="00C6626C"/>
    <w:rsid w:val="00C664F0"/>
    <w:rsid w:val="00C700CB"/>
    <w:rsid w:val="00C70512"/>
    <w:rsid w:val="00C7078F"/>
    <w:rsid w:val="00C7106B"/>
    <w:rsid w:val="00C71146"/>
    <w:rsid w:val="00C7187D"/>
    <w:rsid w:val="00C71890"/>
    <w:rsid w:val="00C72173"/>
    <w:rsid w:val="00C72B38"/>
    <w:rsid w:val="00C730A7"/>
    <w:rsid w:val="00C73188"/>
    <w:rsid w:val="00C73459"/>
    <w:rsid w:val="00C73635"/>
    <w:rsid w:val="00C73B5A"/>
    <w:rsid w:val="00C74639"/>
    <w:rsid w:val="00C7483C"/>
    <w:rsid w:val="00C761E1"/>
    <w:rsid w:val="00C7624A"/>
    <w:rsid w:val="00C7685C"/>
    <w:rsid w:val="00C76D82"/>
    <w:rsid w:val="00C779F1"/>
    <w:rsid w:val="00C77B3F"/>
    <w:rsid w:val="00C80223"/>
    <w:rsid w:val="00C80314"/>
    <w:rsid w:val="00C80861"/>
    <w:rsid w:val="00C80C40"/>
    <w:rsid w:val="00C8177C"/>
    <w:rsid w:val="00C822C6"/>
    <w:rsid w:val="00C83260"/>
    <w:rsid w:val="00C834C0"/>
    <w:rsid w:val="00C8362F"/>
    <w:rsid w:val="00C838E9"/>
    <w:rsid w:val="00C83F14"/>
    <w:rsid w:val="00C84AC5"/>
    <w:rsid w:val="00C851BE"/>
    <w:rsid w:val="00C852D8"/>
    <w:rsid w:val="00C857E3"/>
    <w:rsid w:val="00C86A8A"/>
    <w:rsid w:val="00C86D13"/>
    <w:rsid w:val="00C86FAE"/>
    <w:rsid w:val="00C879D0"/>
    <w:rsid w:val="00C903B0"/>
    <w:rsid w:val="00C904F0"/>
    <w:rsid w:val="00C9051E"/>
    <w:rsid w:val="00C90DD4"/>
    <w:rsid w:val="00C91D00"/>
    <w:rsid w:val="00C9239C"/>
    <w:rsid w:val="00C92456"/>
    <w:rsid w:val="00C92F37"/>
    <w:rsid w:val="00C9324B"/>
    <w:rsid w:val="00C933ED"/>
    <w:rsid w:val="00C934F0"/>
    <w:rsid w:val="00C9380D"/>
    <w:rsid w:val="00C93C4E"/>
    <w:rsid w:val="00C93D2A"/>
    <w:rsid w:val="00C94E8F"/>
    <w:rsid w:val="00C95C4C"/>
    <w:rsid w:val="00C95CF2"/>
    <w:rsid w:val="00C95E78"/>
    <w:rsid w:val="00C9619C"/>
    <w:rsid w:val="00C96882"/>
    <w:rsid w:val="00C96A53"/>
    <w:rsid w:val="00C96CD0"/>
    <w:rsid w:val="00C97144"/>
    <w:rsid w:val="00C97F03"/>
    <w:rsid w:val="00CA04A4"/>
    <w:rsid w:val="00CA0A91"/>
    <w:rsid w:val="00CA111C"/>
    <w:rsid w:val="00CA14EA"/>
    <w:rsid w:val="00CA1C17"/>
    <w:rsid w:val="00CA2860"/>
    <w:rsid w:val="00CA2F5D"/>
    <w:rsid w:val="00CA3007"/>
    <w:rsid w:val="00CA3171"/>
    <w:rsid w:val="00CA3220"/>
    <w:rsid w:val="00CA3B36"/>
    <w:rsid w:val="00CA4484"/>
    <w:rsid w:val="00CA4B43"/>
    <w:rsid w:val="00CA4B83"/>
    <w:rsid w:val="00CA52E8"/>
    <w:rsid w:val="00CA538F"/>
    <w:rsid w:val="00CA5567"/>
    <w:rsid w:val="00CA5D31"/>
    <w:rsid w:val="00CA5E45"/>
    <w:rsid w:val="00CA63BA"/>
    <w:rsid w:val="00CA63DE"/>
    <w:rsid w:val="00CA6F5D"/>
    <w:rsid w:val="00CA7D3F"/>
    <w:rsid w:val="00CB00F0"/>
    <w:rsid w:val="00CB03BB"/>
    <w:rsid w:val="00CB0492"/>
    <w:rsid w:val="00CB099F"/>
    <w:rsid w:val="00CB0B4A"/>
    <w:rsid w:val="00CB0C25"/>
    <w:rsid w:val="00CB1251"/>
    <w:rsid w:val="00CB130F"/>
    <w:rsid w:val="00CB1469"/>
    <w:rsid w:val="00CB184E"/>
    <w:rsid w:val="00CB23BF"/>
    <w:rsid w:val="00CB29A7"/>
    <w:rsid w:val="00CB2C0B"/>
    <w:rsid w:val="00CB3D87"/>
    <w:rsid w:val="00CB3E67"/>
    <w:rsid w:val="00CB4017"/>
    <w:rsid w:val="00CB4DE4"/>
    <w:rsid w:val="00CB4FAB"/>
    <w:rsid w:val="00CB4FDA"/>
    <w:rsid w:val="00CB5323"/>
    <w:rsid w:val="00CB565D"/>
    <w:rsid w:val="00CB5CC0"/>
    <w:rsid w:val="00CB5F4B"/>
    <w:rsid w:val="00CB692B"/>
    <w:rsid w:val="00CB6FE3"/>
    <w:rsid w:val="00CB7650"/>
    <w:rsid w:val="00CB77AF"/>
    <w:rsid w:val="00CB7AD3"/>
    <w:rsid w:val="00CC1051"/>
    <w:rsid w:val="00CC1100"/>
    <w:rsid w:val="00CC160A"/>
    <w:rsid w:val="00CC28DB"/>
    <w:rsid w:val="00CC2EA3"/>
    <w:rsid w:val="00CC2EFD"/>
    <w:rsid w:val="00CC3343"/>
    <w:rsid w:val="00CC40B0"/>
    <w:rsid w:val="00CC485F"/>
    <w:rsid w:val="00CC54BE"/>
    <w:rsid w:val="00CC54FC"/>
    <w:rsid w:val="00CC60E2"/>
    <w:rsid w:val="00CC78E6"/>
    <w:rsid w:val="00CC7BB8"/>
    <w:rsid w:val="00CD0242"/>
    <w:rsid w:val="00CD09A9"/>
    <w:rsid w:val="00CD0C8B"/>
    <w:rsid w:val="00CD0DDC"/>
    <w:rsid w:val="00CD162C"/>
    <w:rsid w:val="00CD27EA"/>
    <w:rsid w:val="00CD2A4D"/>
    <w:rsid w:val="00CD33B3"/>
    <w:rsid w:val="00CD345A"/>
    <w:rsid w:val="00CD34C5"/>
    <w:rsid w:val="00CD4745"/>
    <w:rsid w:val="00CD49C0"/>
    <w:rsid w:val="00CD5795"/>
    <w:rsid w:val="00CD5884"/>
    <w:rsid w:val="00CD5EF5"/>
    <w:rsid w:val="00CD63A8"/>
    <w:rsid w:val="00CD64E3"/>
    <w:rsid w:val="00CD677F"/>
    <w:rsid w:val="00CD6985"/>
    <w:rsid w:val="00CD69F7"/>
    <w:rsid w:val="00CD6AB6"/>
    <w:rsid w:val="00CD733E"/>
    <w:rsid w:val="00CD7940"/>
    <w:rsid w:val="00CD79EF"/>
    <w:rsid w:val="00CD7B32"/>
    <w:rsid w:val="00CD7CD6"/>
    <w:rsid w:val="00CE0A40"/>
    <w:rsid w:val="00CE0C2E"/>
    <w:rsid w:val="00CE220B"/>
    <w:rsid w:val="00CE229A"/>
    <w:rsid w:val="00CE2D4E"/>
    <w:rsid w:val="00CE3855"/>
    <w:rsid w:val="00CE403F"/>
    <w:rsid w:val="00CE4C31"/>
    <w:rsid w:val="00CE4E5A"/>
    <w:rsid w:val="00CE557A"/>
    <w:rsid w:val="00CE64BA"/>
    <w:rsid w:val="00CE67C8"/>
    <w:rsid w:val="00CE6D5B"/>
    <w:rsid w:val="00CE7529"/>
    <w:rsid w:val="00CE7730"/>
    <w:rsid w:val="00CE7CD4"/>
    <w:rsid w:val="00CE7D70"/>
    <w:rsid w:val="00CF04EC"/>
    <w:rsid w:val="00CF13D9"/>
    <w:rsid w:val="00CF18F7"/>
    <w:rsid w:val="00CF2F3D"/>
    <w:rsid w:val="00CF33B3"/>
    <w:rsid w:val="00CF389E"/>
    <w:rsid w:val="00CF38CA"/>
    <w:rsid w:val="00CF3F21"/>
    <w:rsid w:val="00CF41C3"/>
    <w:rsid w:val="00CF434F"/>
    <w:rsid w:val="00CF4FFA"/>
    <w:rsid w:val="00CF5C77"/>
    <w:rsid w:val="00CF69DD"/>
    <w:rsid w:val="00CF7364"/>
    <w:rsid w:val="00CF7BD9"/>
    <w:rsid w:val="00D00283"/>
    <w:rsid w:val="00D016C9"/>
    <w:rsid w:val="00D01D18"/>
    <w:rsid w:val="00D02C39"/>
    <w:rsid w:val="00D02CC6"/>
    <w:rsid w:val="00D02D5E"/>
    <w:rsid w:val="00D0300F"/>
    <w:rsid w:val="00D03E2C"/>
    <w:rsid w:val="00D0420D"/>
    <w:rsid w:val="00D047A4"/>
    <w:rsid w:val="00D05E3B"/>
    <w:rsid w:val="00D05F0A"/>
    <w:rsid w:val="00D067AD"/>
    <w:rsid w:val="00D06E22"/>
    <w:rsid w:val="00D075D0"/>
    <w:rsid w:val="00D112CB"/>
    <w:rsid w:val="00D1137C"/>
    <w:rsid w:val="00D11600"/>
    <w:rsid w:val="00D11921"/>
    <w:rsid w:val="00D11E6D"/>
    <w:rsid w:val="00D12094"/>
    <w:rsid w:val="00D12172"/>
    <w:rsid w:val="00D123B4"/>
    <w:rsid w:val="00D13DA1"/>
    <w:rsid w:val="00D13E7A"/>
    <w:rsid w:val="00D14168"/>
    <w:rsid w:val="00D1486B"/>
    <w:rsid w:val="00D14C4F"/>
    <w:rsid w:val="00D14DC2"/>
    <w:rsid w:val="00D15F68"/>
    <w:rsid w:val="00D16235"/>
    <w:rsid w:val="00D16CE4"/>
    <w:rsid w:val="00D17D40"/>
    <w:rsid w:val="00D20162"/>
    <w:rsid w:val="00D205C2"/>
    <w:rsid w:val="00D20A1C"/>
    <w:rsid w:val="00D20AC9"/>
    <w:rsid w:val="00D20CF4"/>
    <w:rsid w:val="00D20DD3"/>
    <w:rsid w:val="00D20E38"/>
    <w:rsid w:val="00D20F7F"/>
    <w:rsid w:val="00D21142"/>
    <w:rsid w:val="00D2156D"/>
    <w:rsid w:val="00D21894"/>
    <w:rsid w:val="00D21BE9"/>
    <w:rsid w:val="00D223AA"/>
    <w:rsid w:val="00D22C06"/>
    <w:rsid w:val="00D22EE5"/>
    <w:rsid w:val="00D2403F"/>
    <w:rsid w:val="00D24838"/>
    <w:rsid w:val="00D24DA6"/>
    <w:rsid w:val="00D24FAC"/>
    <w:rsid w:val="00D2511A"/>
    <w:rsid w:val="00D251E1"/>
    <w:rsid w:val="00D256A5"/>
    <w:rsid w:val="00D25E7A"/>
    <w:rsid w:val="00D264C0"/>
    <w:rsid w:val="00D26852"/>
    <w:rsid w:val="00D26C74"/>
    <w:rsid w:val="00D27751"/>
    <w:rsid w:val="00D27970"/>
    <w:rsid w:val="00D30742"/>
    <w:rsid w:val="00D30EBD"/>
    <w:rsid w:val="00D310D7"/>
    <w:rsid w:val="00D313F0"/>
    <w:rsid w:val="00D3158B"/>
    <w:rsid w:val="00D318AE"/>
    <w:rsid w:val="00D3222D"/>
    <w:rsid w:val="00D32B85"/>
    <w:rsid w:val="00D3345B"/>
    <w:rsid w:val="00D3412C"/>
    <w:rsid w:val="00D3439C"/>
    <w:rsid w:val="00D357DA"/>
    <w:rsid w:val="00D364A4"/>
    <w:rsid w:val="00D370AD"/>
    <w:rsid w:val="00D37596"/>
    <w:rsid w:val="00D37617"/>
    <w:rsid w:val="00D37C0A"/>
    <w:rsid w:val="00D37F7B"/>
    <w:rsid w:val="00D40A40"/>
    <w:rsid w:val="00D424E5"/>
    <w:rsid w:val="00D42548"/>
    <w:rsid w:val="00D42575"/>
    <w:rsid w:val="00D42A9E"/>
    <w:rsid w:val="00D42D79"/>
    <w:rsid w:val="00D4312D"/>
    <w:rsid w:val="00D4403A"/>
    <w:rsid w:val="00D44247"/>
    <w:rsid w:val="00D44527"/>
    <w:rsid w:val="00D45966"/>
    <w:rsid w:val="00D463A8"/>
    <w:rsid w:val="00D464EB"/>
    <w:rsid w:val="00D47499"/>
    <w:rsid w:val="00D474ED"/>
    <w:rsid w:val="00D4783A"/>
    <w:rsid w:val="00D47A13"/>
    <w:rsid w:val="00D47FD4"/>
    <w:rsid w:val="00D50D21"/>
    <w:rsid w:val="00D51091"/>
    <w:rsid w:val="00D51E9F"/>
    <w:rsid w:val="00D52F86"/>
    <w:rsid w:val="00D5363A"/>
    <w:rsid w:val="00D53A4C"/>
    <w:rsid w:val="00D53A8D"/>
    <w:rsid w:val="00D541BF"/>
    <w:rsid w:val="00D55664"/>
    <w:rsid w:val="00D55745"/>
    <w:rsid w:val="00D55ED6"/>
    <w:rsid w:val="00D56684"/>
    <w:rsid w:val="00D56D32"/>
    <w:rsid w:val="00D57ACD"/>
    <w:rsid w:val="00D57E22"/>
    <w:rsid w:val="00D605EE"/>
    <w:rsid w:val="00D60681"/>
    <w:rsid w:val="00D60BC0"/>
    <w:rsid w:val="00D612B1"/>
    <w:rsid w:val="00D61865"/>
    <w:rsid w:val="00D61BE9"/>
    <w:rsid w:val="00D624EF"/>
    <w:rsid w:val="00D6251A"/>
    <w:rsid w:val="00D62891"/>
    <w:rsid w:val="00D62C9A"/>
    <w:rsid w:val="00D64343"/>
    <w:rsid w:val="00D647D7"/>
    <w:rsid w:val="00D64D8B"/>
    <w:rsid w:val="00D661FA"/>
    <w:rsid w:val="00D66878"/>
    <w:rsid w:val="00D70EF7"/>
    <w:rsid w:val="00D715D4"/>
    <w:rsid w:val="00D71935"/>
    <w:rsid w:val="00D72330"/>
    <w:rsid w:val="00D7240E"/>
    <w:rsid w:val="00D727C8"/>
    <w:rsid w:val="00D72841"/>
    <w:rsid w:val="00D72964"/>
    <w:rsid w:val="00D72C0A"/>
    <w:rsid w:val="00D74256"/>
    <w:rsid w:val="00D74303"/>
    <w:rsid w:val="00D744B7"/>
    <w:rsid w:val="00D74ACD"/>
    <w:rsid w:val="00D756B4"/>
    <w:rsid w:val="00D75F0A"/>
    <w:rsid w:val="00D76389"/>
    <w:rsid w:val="00D76BAF"/>
    <w:rsid w:val="00D76BE3"/>
    <w:rsid w:val="00D76D10"/>
    <w:rsid w:val="00D76ED2"/>
    <w:rsid w:val="00D77140"/>
    <w:rsid w:val="00D80220"/>
    <w:rsid w:val="00D81002"/>
    <w:rsid w:val="00D81359"/>
    <w:rsid w:val="00D816B2"/>
    <w:rsid w:val="00D81875"/>
    <w:rsid w:val="00D81941"/>
    <w:rsid w:val="00D81DBF"/>
    <w:rsid w:val="00D82989"/>
    <w:rsid w:val="00D82CE6"/>
    <w:rsid w:val="00D830B2"/>
    <w:rsid w:val="00D83480"/>
    <w:rsid w:val="00D83EF7"/>
    <w:rsid w:val="00D84BBC"/>
    <w:rsid w:val="00D85012"/>
    <w:rsid w:val="00D850B7"/>
    <w:rsid w:val="00D863D6"/>
    <w:rsid w:val="00D86D0A"/>
    <w:rsid w:val="00D873D8"/>
    <w:rsid w:val="00D8758E"/>
    <w:rsid w:val="00D87872"/>
    <w:rsid w:val="00D9045F"/>
    <w:rsid w:val="00D908B8"/>
    <w:rsid w:val="00D90914"/>
    <w:rsid w:val="00D91D67"/>
    <w:rsid w:val="00D91DEB"/>
    <w:rsid w:val="00D9259C"/>
    <w:rsid w:val="00D935FB"/>
    <w:rsid w:val="00D93A11"/>
    <w:rsid w:val="00D944EE"/>
    <w:rsid w:val="00D9491F"/>
    <w:rsid w:val="00D94E9F"/>
    <w:rsid w:val="00D953B8"/>
    <w:rsid w:val="00D9586A"/>
    <w:rsid w:val="00D95AA4"/>
    <w:rsid w:val="00D95C8A"/>
    <w:rsid w:val="00D966A7"/>
    <w:rsid w:val="00D96E35"/>
    <w:rsid w:val="00D97944"/>
    <w:rsid w:val="00DA0DA5"/>
    <w:rsid w:val="00DA0DC9"/>
    <w:rsid w:val="00DA108A"/>
    <w:rsid w:val="00DA10B8"/>
    <w:rsid w:val="00DA1A64"/>
    <w:rsid w:val="00DA28C3"/>
    <w:rsid w:val="00DA2BA3"/>
    <w:rsid w:val="00DA3382"/>
    <w:rsid w:val="00DA35B0"/>
    <w:rsid w:val="00DA3FEA"/>
    <w:rsid w:val="00DA4737"/>
    <w:rsid w:val="00DA4A50"/>
    <w:rsid w:val="00DA4EDB"/>
    <w:rsid w:val="00DA5515"/>
    <w:rsid w:val="00DA57F2"/>
    <w:rsid w:val="00DA64D8"/>
    <w:rsid w:val="00DA6583"/>
    <w:rsid w:val="00DA67DF"/>
    <w:rsid w:val="00DA68C7"/>
    <w:rsid w:val="00DA6A7D"/>
    <w:rsid w:val="00DA71CF"/>
    <w:rsid w:val="00DA727D"/>
    <w:rsid w:val="00DA7289"/>
    <w:rsid w:val="00DA7735"/>
    <w:rsid w:val="00DA78E9"/>
    <w:rsid w:val="00DB0160"/>
    <w:rsid w:val="00DB03E3"/>
    <w:rsid w:val="00DB0855"/>
    <w:rsid w:val="00DB1139"/>
    <w:rsid w:val="00DB14B3"/>
    <w:rsid w:val="00DB157F"/>
    <w:rsid w:val="00DB168C"/>
    <w:rsid w:val="00DB1DD2"/>
    <w:rsid w:val="00DB24F6"/>
    <w:rsid w:val="00DB2F1F"/>
    <w:rsid w:val="00DB38E3"/>
    <w:rsid w:val="00DB396C"/>
    <w:rsid w:val="00DB3ED5"/>
    <w:rsid w:val="00DB4A2C"/>
    <w:rsid w:val="00DB4F43"/>
    <w:rsid w:val="00DB4F9B"/>
    <w:rsid w:val="00DB54A4"/>
    <w:rsid w:val="00DB5AD5"/>
    <w:rsid w:val="00DB5B9E"/>
    <w:rsid w:val="00DB619A"/>
    <w:rsid w:val="00DB638D"/>
    <w:rsid w:val="00DB644F"/>
    <w:rsid w:val="00DB64A3"/>
    <w:rsid w:val="00DB64A4"/>
    <w:rsid w:val="00DB6541"/>
    <w:rsid w:val="00DB68F8"/>
    <w:rsid w:val="00DB6937"/>
    <w:rsid w:val="00DB7006"/>
    <w:rsid w:val="00DB7125"/>
    <w:rsid w:val="00DB785A"/>
    <w:rsid w:val="00DC002E"/>
    <w:rsid w:val="00DC0DC5"/>
    <w:rsid w:val="00DC0F72"/>
    <w:rsid w:val="00DC248D"/>
    <w:rsid w:val="00DC2ABF"/>
    <w:rsid w:val="00DC362A"/>
    <w:rsid w:val="00DC4586"/>
    <w:rsid w:val="00DC57FB"/>
    <w:rsid w:val="00DC5BB5"/>
    <w:rsid w:val="00DC6E1A"/>
    <w:rsid w:val="00DC6F26"/>
    <w:rsid w:val="00DC7E1A"/>
    <w:rsid w:val="00DD07FE"/>
    <w:rsid w:val="00DD0F06"/>
    <w:rsid w:val="00DD105A"/>
    <w:rsid w:val="00DD1A97"/>
    <w:rsid w:val="00DD1D65"/>
    <w:rsid w:val="00DD2022"/>
    <w:rsid w:val="00DD2695"/>
    <w:rsid w:val="00DD37A6"/>
    <w:rsid w:val="00DD3C34"/>
    <w:rsid w:val="00DD444A"/>
    <w:rsid w:val="00DD4BB1"/>
    <w:rsid w:val="00DD572D"/>
    <w:rsid w:val="00DD6448"/>
    <w:rsid w:val="00DD65F3"/>
    <w:rsid w:val="00DD7665"/>
    <w:rsid w:val="00DE02EA"/>
    <w:rsid w:val="00DE043E"/>
    <w:rsid w:val="00DE0456"/>
    <w:rsid w:val="00DE1161"/>
    <w:rsid w:val="00DE12B6"/>
    <w:rsid w:val="00DE1544"/>
    <w:rsid w:val="00DE17BE"/>
    <w:rsid w:val="00DE1AB1"/>
    <w:rsid w:val="00DE24C7"/>
    <w:rsid w:val="00DE2955"/>
    <w:rsid w:val="00DE2B4E"/>
    <w:rsid w:val="00DE2D4A"/>
    <w:rsid w:val="00DE2E0D"/>
    <w:rsid w:val="00DE3076"/>
    <w:rsid w:val="00DE406B"/>
    <w:rsid w:val="00DE406C"/>
    <w:rsid w:val="00DE40E2"/>
    <w:rsid w:val="00DE41EC"/>
    <w:rsid w:val="00DE4B74"/>
    <w:rsid w:val="00DE4B98"/>
    <w:rsid w:val="00DE59DF"/>
    <w:rsid w:val="00DE6331"/>
    <w:rsid w:val="00DE6BF8"/>
    <w:rsid w:val="00DE6FB8"/>
    <w:rsid w:val="00DE730E"/>
    <w:rsid w:val="00DE7CBE"/>
    <w:rsid w:val="00DF075D"/>
    <w:rsid w:val="00DF0765"/>
    <w:rsid w:val="00DF15B6"/>
    <w:rsid w:val="00DF18C6"/>
    <w:rsid w:val="00DF1C04"/>
    <w:rsid w:val="00DF2989"/>
    <w:rsid w:val="00DF30A1"/>
    <w:rsid w:val="00DF34EB"/>
    <w:rsid w:val="00DF40D8"/>
    <w:rsid w:val="00DF4471"/>
    <w:rsid w:val="00DF460E"/>
    <w:rsid w:val="00DF5151"/>
    <w:rsid w:val="00DF57A9"/>
    <w:rsid w:val="00DF5C22"/>
    <w:rsid w:val="00DF5FEA"/>
    <w:rsid w:val="00DF6000"/>
    <w:rsid w:val="00DF669E"/>
    <w:rsid w:val="00DF684B"/>
    <w:rsid w:val="00DF68FE"/>
    <w:rsid w:val="00DF6BEA"/>
    <w:rsid w:val="00E002DF"/>
    <w:rsid w:val="00E0064E"/>
    <w:rsid w:val="00E00C60"/>
    <w:rsid w:val="00E00CFF"/>
    <w:rsid w:val="00E01043"/>
    <w:rsid w:val="00E01415"/>
    <w:rsid w:val="00E02212"/>
    <w:rsid w:val="00E0252B"/>
    <w:rsid w:val="00E030B5"/>
    <w:rsid w:val="00E03603"/>
    <w:rsid w:val="00E03A39"/>
    <w:rsid w:val="00E04859"/>
    <w:rsid w:val="00E05DF4"/>
    <w:rsid w:val="00E10191"/>
    <w:rsid w:val="00E11744"/>
    <w:rsid w:val="00E1191F"/>
    <w:rsid w:val="00E11CD8"/>
    <w:rsid w:val="00E1278D"/>
    <w:rsid w:val="00E134A3"/>
    <w:rsid w:val="00E1382D"/>
    <w:rsid w:val="00E145DE"/>
    <w:rsid w:val="00E1469B"/>
    <w:rsid w:val="00E14C7E"/>
    <w:rsid w:val="00E14EE8"/>
    <w:rsid w:val="00E15678"/>
    <w:rsid w:val="00E15A3E"/>
    <w:rsid w:val="00E16008"/>
    <w:rsid w:val="00E16C3A"/>
    <w:rsid w:val="00E17B95"/>
    <w:rsid w:val="00E208A7"/>
    <w:rsid w:val="00E20EA0"/>
    <w:rsid w:val="00E214C2"/>
    <w:rsid w:val="00E221FC"/>
    <w:rsid w:val="00E223FA"/>
    <w:rsid w:val="00E224D8"/>
    <w:rsid w:val="00E23017"/>
    <w:rsid w:val="00E2358D"/>
    <w:rsid w:val="00E23BFF"/>
    <w:rsid w:val="00E24055"/>
    <w:rsid w:val="00E248A8"/>
    <w:rsid w:val="00E24B1F"/>
    <w:rsid w:val="00E254CB"/>
    <w:rsid w:val="00E2602B"/>
    <w:rsid w:val="00E2616E"/>
    <w:rsid w:val="00E261DF"/>
    <w:rsid w:val="00E26B25"/>
    <w:rsid w:val="00E2746D"/>
    <w:rsid w:val="00E27D81"/>
    <w:rsid w:val="00E30003"/>
    <w:rsid w:val="00E302C2"/>
    <w:rsid w:val="00E304DD"/>
    <w:rsid w:val="00E306A2"/>
    <w:rsid w:val="00E30A59"/>
    <w:rsid w:val="00E30ADB"/>
    <w:rsid w:val="00E30B09"/>
    <w:rsid w:val="00E30FB4"/>
    <w:rsid w:val="00E31B64"/>
    <w:rsid w:val="00E31DF8"/>
    <w:rsid w:val="00E3269D"/>
    <w:rsid w:val="00E32A3F"/>
    <w:rsid w:val="00E331A5"/>
    <w:rsid w:val="00E333CB"/>
    <w:rsid w:val="00E33837"/>
    <w:rsid w:val="00E33994"/>
    <w:rsid w:val="00E33E51"/>
    <w:rsid w:val="00E3415C"/>
    <w:rsid w:val="00E34830"/>
    <w:rsid w:val="00E350D5"/>
    <w:rsid w:val="00E35326"/>
    <w:rsid w:val="00E35878"/>
    <w:rsid w:val="00E35899"/>
    <w:rsid w:val="00E36077"/>
    <w:rsid w:val="00E3612C"/>
    <w:rsid w:val="00E36401"/>
    <w:rsid w:val="00E3688C"/>
    <w:rsid w:val="00E368C6"/>
    <w:rsid w:val="00E3702A"/>
    <w:rsid w:val="00E37274"/>
    <w:rsid w:val="00E4051F"/>
    <w:rsid w:val="00E40FA2"/>
    <w:rsid w:val="00E40FE7"/>
    <w:rsid w:val="00E426D6"/>
    <w:rsid w:val="00E42D0B"/>
    <w:rsid w:val="00E42DBF"/>
    <w:rsid w:val="00E435FC"/>
    <w:rsid w:val="00E43B97"/>
    <w:rsid w:val="00E4423D"/>
    <w:rsid w:val="00E45026"/>
    <w:rsid w:val="00E455A2"/>
    <w:rsid w:val="00E465F3"/>
    <w:rsid w:val="00E47734"/>
    <w:rsid w:val="00E50038"/>
    <w:rsid w:val="00E50FA2"/>
    <w:rsid w:val="00E51773"/>
    <w:rsid w:val="00E51A12"/>
    <w:rsid w:val="00E521C4"/>
    <w:rsid w:val="00E52F6F"/>
    <w:rsid w:val="00E533F9"/>
    <w:rsid w:val="00E5382B"/>
    <w:rsid w:val="00E53937"/>
    <w:rsid w:val="00E539FF"/>
    <w:rsid w:val="00E5431B"/>
    <w:rsid w:val="00E545F4"/>
    <w:rsid w:val="00E54E07"/>
    <w:rsid w:val="00E551EE"/>
    <w:rsid w:val="00E56BF8"/>
    <w:rsid w:val="00E6008A"/>
    <w:rsid w:val="00E60CC0"/>
    <w:rsid w:val="00E60D4D"/>
    <w:rsid w:val="00E61419"/>
    <w:rsid w:val="00E6157C"/>
    <w:rsid w:val="00E61961"/>
    <w:rsid w:val="00E621BC"/>
    <w:rsid w:val="00E6274E"/>
    <w:rsid w:val="00E6282F"/>
    <w:rsid w:val="00E62934"/>
    <w:rsid w:val="00E635A8"/>
    <w:rsid w:val="00E63EE0"/>
    <w:rsid w:val="00E64B6F"/>
    <w:rsid w:val="00E65577"/>
    <w:rsid w:val="00E655B8"/>
    <w:rsid w:val="00E66488"/>
    <w:rsid w:val="00E67AF5"/>
    <w:rsid w:val="00E67E6E"/>
    <w:rsid w:val="00E7043D"/>
    <w:rsid w:val="00E70867"/>
    <w:rsid w:val="00E709B7"/>
    <w:rsid w:val="00E71A91"/>
    <w:rsid w:val="00E721D2"/>
    <w:rsid w:val="00E72E0F"/>
    <w:rsid w:val="00E72E72"/>
    <w:rsid w:val="00E73916"/>
    <w:rsid w:val="00E7394A"/>
    <w:rsid w:val="00E739F0"/>
    <w:rsid w:val="00E73C9F"/>
    <w:rsid w:val="00E74171"/>
    <w:rsid w:val="00E74E50"/>
    <w:rsid w:val="00E752DD"/>
    <w:rsid w:val="00E75FE7"/>
    <w:rsid w:val="00E76162"/>
    <w:rsid w:val="00E76ADB"/>
    <w:rsid w:val="00E773EE"/>
    <w:rsid w:val="00E77B8F"/>
    <w:rsid w:val="00E80472"/>
    <w:rsid w:val="00E80CE5"/>
    <w:rsid w:val="00E81643"/>
    <w:rsid w:val="00E81F7E"/>
    <w:rsid w:val="00E82201"/>
    <w:rsid w:val="00E824E7"/>
    <w:rsid w:val="00E82AD5"/>
    <w:rsid w:val="00E82FF4"/>
    <w:rsid w:val="00E836E7"/>
    <w:rsid w:val="00E83882"/>
    <w:rsid w:val="00E83A98"/>
    <w:rsid w:val="00E8430E"/>
    <w:rsid w:val="00E853FC"/>
    <w:rsid w:val="00E858EC"/>
    <w:rsid w:val="00E8597B"/>
    <w:rsid w:val="00E85D15"/>
    <w:rsid w:val="00E86327"/>
    <w:rsid w:val="00E866F8"/>
    <w:rsid w:val="00E86CFE"/>
    <w:rsid w:val="00E86F3C"/>
    <w:rsid w:val="00E87B60"/>
    <w:rsid w:val="00E87C36"/>
    <w:rsid w:val="00E900EC"/>
    <w:rsid w:val="00E903C5"/>
    <w:rsid w:val="00E90466"/>
    <w:rsid w:val="00E9061B"/>
    <w:rsid w:val="00E90A94"/>
    <w:rsid w:val="00E912D8"/>
    <w:rsid w:val="00E915FD"/>
    <w:rsid w:val="00E91C8D"/>
    <w:rsid w:val="00E92313"/>
    <w:rsid w:val="00E92490"/>
    <w:rsid w:val="00E9257E"/>
    <w:rsid w:val="00E92F59"/>
    <w:rsid w:val="00E93498"/>
    <w:rsid w:val="00E94104"/>
    <w:rsid w:val="00E95328"/>
    <w:rsid w:val="00E955CF"/>
    <w:rsid w:val="00E955D3"/>
    <w:rsid w:val="00E9582B"/>
    <w:rsid w:val="00E95930"/>
    <w:rsid w:val="00E95A68"/>
    <w:rsid w:val="00E96441"/>
    <w:rsid w:val="00E9652B"/>
    <w:rsid w:val="00E966EF"/>
    <w:rsid w:val="00E96898"/>
    <w:rsid w:val="00E9756F"/>
    <w:rsid w:val="00E97773"/>
    <w:rsid w:val="00EA014D"/>
    <w:rsid w:val="00EA162F"/>
    <w:rsid w:val="00EA2637"/>
    <w:rsid w:val="00EA2A17"/>
    <w:rsid w:val="00EA3112"/>
    <w:rsid w:val="00EA3AA9"/>
    <w:rsid w:val="00EA40A6"/>
    <w:rsid w:val="00EA4AFD"/>
    <w:rsid w:val="00EA4C3F"/>
    <w:rsid w:val="00EA634A"/>
    <w:rsid w:val="00EA63E5"/>
    <w:rsid w:val="00EA68F3"/>
    <w:rsid w:val="00EA740E"/>
    <w:rsid w:val="00EA7995"/>
    <w:rsid w:val="00EB09CB"/>
    <w:rsid w:val="00EB0A12"/>
    <w:rsid w:val="00EB0C08"/>
    <w:rsid w:val="00EB1430"/>
    <w:rsid w:val="00EB1736"/>
    <w:rsid w:val="00EB176D"/>
    <w:rsid w:val="00EB1B06"/>
    <w:rsid w:val="00EB23AA"/>
    <w:rsid w:val="00EB306E"/>
    <w:rsid w:val="00EB3919"/>
    <w:rsid w:val="00EB392F"/>
    <w:rsid w:val="00EB3C66"/>
    <w:rsid w:val="00EB3D0B"/>
    <w:rsid w:val="00EB424D"/>
    <w:rsid w:val="00EB5252"/>
    <w:rsid w:val="00EB561D"/>
    <w:rsid w:val="00EB5AC8"/>
    <w:rsid w:val="00EB61EA"/>
    <w:rsid w:val="00EB63C3"/>
    <w:rsid w:val="00EB6439"/>
    <w:rsid w:val="00EB65B3"/>
    <w:rsid w:val="00EB65E9"/>
    <w:rsid w:val="00EB6705"/>
    <w:rsid w:val="00EB6EE7"/>
    <w:rsid w:val="00EC0588"/>
    <w:rsid w:val="00EC061D"/>
    <w:rsid w:val="00EC06E7"/>
    <w:rsid w:val="00EC08CC"/>
    <w:rsid w:val="00EC0B60"/>
    <w:rsid w:val="00EC0CBB"/>
    <w:rsid w:val="00EC0E91"/>
    <w:rsid w:val="00EC1122"/>
    <w:rsid w:val="00EC25C8"/>
    <w:rsid w:val="00EC2667"/>
    <w:rsid w:val="00EC26A1"/>
    <w:rsid w:val="00EC2F62"/>
    <w:rsid w:val="00EC3B84"/>
    <w:rsid w:val="00EC4145"/>
    <w:rsid w:val="00EC4457"/>
    <w:rsid w:val="00EC5191"/>
    <w:rsid w:val="00EC5DD9"/>
    <w:rsid w:val="00EC6835"/>
    <w:rsid w:val="00EC6B6A"/>
    <w:rsid w:val="00EC7428"/>
    <w:rsid w:val="00EC74C4"/>
    <w:rsid w:val="00EC7585"/>
    <w:rsid w:val="00EC76A8"/>
    <w:rsid w:val="00EC7C1B"/>
    <w:rsid w:val="00EC7D2A"/>
    <w:rsid w:val="00EC7D96"/>
    <w:rsid w:val="00ED004F"/>
    <w:rsid w:val="00ED046D"/>
    <w:rsid w:val="00ED04A2"/>
    <w:rsid w:val="00ED0C2C"/>
    <w:rsid w:val="00ED1291"/>
    <w:rsid w:val="00ED1432"/>
    <w:rsid w:val="00ED151C"/>
    <w:rsid w:val="00ED28F5"/>
    <w:rsid w:val="00ED35F2"/>
    <w:rsid w:val="00ED3948"/>
    <w:rsid w:val="00ED3BD8"/>
    <w:rsid w:val="00ED409F"/>
    <w:rsid w:val="00ED4840"/>
    <w:rsid w:val="00ED67FB"/>
    <w:rsid w:val="00ED68CF"/>
    <w:rsid w:val="00ED6AB6"/>
    <w:rsid w:val="00ED6E09"/>
    <w:rsid w:val="00ED74D6"/>
    <w:rsid w:val="00EE0212"/>
    <w:rsid w:val="00EE10D4"/>
    <w:rsid w:val="00EE1406"/>
    <w:rsid w:val="00EE1732"/>
    <w:rsid w:val="00EE320C"/>
    <w:rsid w:val="00EE32AB"/>
    <w:rsid w:val="00EE3492"/>
    <w:rsid w:val="00EE3A9A"/>
    <w:rsid w:val="00EE4C1B"/>
    <w:rsid w:val="00EE5267"/>
    <w:rsid w:val="00EE5B8F"/>
    <w:rsid w:val="00EE68A1"/>
    <w:rsid w:val="00EE6CB6"/>
    <w:rsid w:val="00EE7532"/>
    <w:rsid w:val="00EF0579"/>
    <w:rsid w:val="00EF0BCF"/>
    <w:rsid w:val="00EF0F4B"/>
    <w:rsid w:val="00EF29AF"/>
    <w:rsid w:val="00EF3096"/>
    <w:rsid w:val="00EF33F0"/>
    <w:rsid w:val="00EF3445"/>
    <w:rsid w:val="00EF351B"/>
    <w:rsid w:val="00EF4C62"/>
    <w:rsid w:val="00EF67EE"/>
    <w:rsid w:val="00EF68FC"/>
    <w:rsid w:val="00EF6B6D"/>
    <w:rsid w:val="00EF77DF"/>
    <w:rsid w:val="00EF791F"/>
    <w:rsid w:val="00F001C1"/>
    <w:rsid w:val="00F001DA"/>
    <w:rsid w:val="00F00244"/>
    <w:rsid w:val="00F0028F"/>
    <w:rsid w:val="00F00A05"/>
    <w:rsid w:val="00F00DBE"/>
    <w:rsid w:val="00F011EE"/>
    <w:rsid w:val="00F012E2"/>
    <w:rsid w:val="00F01AB3"/>
    <w:rsid w:val="00F039AE"/>
    <w:rsid w:val="00F03C25"/>
    <w:rsid w:val="00F03E8D"/>
    <w:rsid w:val="00F03F9B"/>
    <w:rsid w:val="00F04272"/>
    <w:rsid w:val="00F0468B"/>
    <w:rsid w:val="00F04CE6"/>
    <w:rsid w:val="00F04D24"/>
    <w:rsid w:val="00F052D0"/>
    <w:rsid w:val="00F0567E"/>
    <w:rsid w:val="00F05946"/>
    <w:rsid w:val="00F05E0C"/>
    <w:rsid w:val="00F07B3B"/>
    <w:rsid w:val="00F10272"/>
    <w:rsid w:val="00F10758"/>
    <w:rsid w:val="00F108C2"/>
    <w:rsid w:val="00F10B37"/>
    <w:rsid w:val="00F11823"/>
    <w:rsid w:val="00F11CD5"/>
    <w:rsid w:val="00F14382"/>
    <w:rsid w:val="00F1469B"/>
    <w:rsid w:val="00F1591A"/>
    <w:rsid w:val="00F15D15"/>
    <w:rsid w:val="00F162DE"/>
    <w:rsid w:val="00F164CB"/>
    <w:rsid w:val="00F168B6"/>
    <w:rsid w:val="00F16AF6"/>
    <w:rsid w:val="00F16C09"/>
    <w:rsid w:val="00F171F3"/>
    <w:rsid w:val="00F20174"/>
    <w:rsid w:val="00F2075B"/>
    <w:rsid w:val="00F207EA"/>
    <w:rsid w:val="00F20B3C"/>
    <w:rsid w:val="00F22205"/>
    <w:rsid w:val="00F2235A"/>
    <w:rsid w:val="00F22760"/>
    <w:rsid w:val="00F22A30"/>
    <w:rsid w:val="00F22D6A"/>
    <w:rsid w:val="00F23516"/>
    <w:rsid w:val="00F2457D"/>
    <w:rsid w:val="00F2468A"/>
    <w:rsid w:val="00F246C7"/>
    <w:rsid w:val="00F266E7"/>
    <w:rsid w:val="00F269E3"/>
    <w:rsid w:val="00F26BFD"/>
    <w:rsid w:val="00F27208"/>
    <w:rsid w:val="00F27A22"/>
    <w:rsid w:val="00F27A2F"/>
    <w:rsid w:val="00F27CE2"/>
    <w:rsid w:val="00F27DD5"/>
    <w:rsid w:val="00F3048B"/>
    <w:rsid w:val="00F308DB"/>
    <w:rsid w:val="00F3120D"/>
    <w:rsid w:val="00F315A0"/>
    <w:rsid w:val="00F31C89"/>
    <w:rsid w:val="00F31E2A"/>
    <w:rsid w:val="00F333F7"/>
    <w:rsid w:val="00F337C8"/>
    <w:rsid w:val="00F3475B"/>
    <w:rsid w:val="00F3580B"/>
    <w:rsid w:val="00F359F7"/>
    <w:rsid w:val="00F35CA8"/>
    <w:rsid w:val="00F35D61"/>
    <w:rsid w:val="00F3616D"/>
    <w:rsid w:val="00F363CF"/>
    <w:rsid w:val="00F366BF"/>
    <w:rsid w:val="00F3683E"/>
    <w:rsid w:val="00F37C31"/>
    <w:rsid w:val="00F40118"/>
    <w:rsid w:val="00F402B9"/>
    <w:rsid w:val="00F40900"/>
    <w:rsid w:val="00F40BA7"/>
    <w:rsid w:val="00F41039"/>
    <w:rsid w:val="00F413FF"/>
    <w:rsid w:val="00F418FC"/>
    <w:rsid w:val="00F42424"/>
    <w:rsid w:val="00F4259E"/>
    <w:rsid w:val="00F42910"/>
    <w:rsid w:val="00F429CD"/>
    <w:rsid w:val="00F43B2A"/>
    <w:rsid w:val="00F43E6F"/>
    <w:rsid w:val="00F445B6"/>
    <w:rsid w:val="00F447B2"/>
    <w:rsid w:val="00F448A3"/>
    <w:rsid w:val="00F44952"/>
    <w:rsid w:val="00F449DF"/>
    <w:rsid w:val="00F455E5"/>
    <w:rsid w:val="00F45BE7"/>
    <w:rsid w:val="00F45C7F"/>
    <w:rsid w:val="00F45D6E"/>
    <w:rsid w:val="00F4736C"/>
    <w:rsid w:val="00F50987"/>
    <w:rsid w:val="00F50BAF"/>
    <w:rsid w:val="00F50E23"/>
    <w:rsid w:val="00F510F7"/>
    <w:rsid w:val="00F512E7"/>
    <w:rsid w:val="00F52ECB"/>
    <w:rsid w:val="00F53D2E"/>
    <w:rsid w:val="00F53E04"/>
    <w:rsid w:val="00F54106"/>
    <w:rsid w:val="00F543CE"/>
    <w:rsid w:val="00F54BFC"/>
    <w:rsid w:val="00F54CE4"/>
    <w:rsid w:val="00F54F2B"/>
    <w:rsid w:val="00F55244"/>
    <w:rsid w:val="00F55CC3"/>
    <w:rsid w:val="00F55F0E"/>
    <w:rsid w:val="00F55F5F"/>
    <w:rsid w:val="00F561DF"/>
    <w:rsid w:val="00F561FB"/>
    <w:rsid w:val="00F56461"/>
    <w:rsid w:val="00F56737"/>
    <w:rsid w:val="00F573A1"/>
    <w:rsid w:val="00F5788A"/>
    <w:rsid w:val="00F57B2A"/>
    <w:rsid w:val="00F60103"/>
    <w:rsid w:val="00F60382"/>
    <w:rsid w:val="00F603E0"/>
    <w:rsid w:val="00F60486"/>
    <w:rsid w:val="00F60822"/>
    <w:rsid w:val="00F60AD6"/>
    <w:rsid w:val="00F61040"/>
    <w:rsid w:val="00F61072"/>
    <w:rsid w:val="00F6139C"/>
    <w:rsid w:val="00F61A78"/>
    <w:rsid w:val="00F62172"/>
    <w:rsid w:val="00F62263"/>
    <w:rsid w:val="00F62B47"/>
    <w:rsid w:val="00F637A0"/>
    <w:rsid w:val="00F639F1"/>
    <w:rsid w:val="00F6461E"/>
    <w:rsid w:val="00F65420"/>
    <w:rsid w:val="00F65663"/>
    <w:rsid w:val="00F65CCF"/>
    <w:rsid w:val="00F65F47"/>
    <w:rsid w:val="00F660D7"/>
    <w:rsid w:val="00F6621F"/>
    <w:rsid w:val="00F66450"/>
    <w:rsid w:val="00F66553"/>
    <w:rsid w:val="00F66A18"/>
    <w:rsid w:val="00F70B89"/>
    <w:rsid w:val="00F70F09"/>
    <w:rsid w:val="00F7177E"/>
    <w:rsid w:val="00F72469"/>
    <w:rsid w:val="00F72A9B"/>
    <w:rsid w:val="00F72DEB"/>
    <w:rsid w:val="00F73308"/>
    <w:rsid w:val="00F73CCF"/>
    <w:rsid w:val="00F74183"/>
    <w:rsid w:val="00F742E7"/>
    <w:rsid w:val="00F74507"/>
    <w:rsid w:val="00F74901"/>
    <w:rsid w:val="00F75A33"/>
    <w:rsid w:val="00F75FD3"/>
    <w:rsid w:val="00F77376"/>
    <w:rsid w:val="00F803DE"/>
    <w:rsid w:val="00F80453"/>
    <w:rsid w:val="00F80AB0"/>
    <w:rsid w:val="00F80D3F"/>
    <w:rsid w:val="00F81434"/>
    <w:rsid w:val="00F82230"/>
    <w:rsid w:val="00F82272"/>
    <w:rsid w:val="00F82730"/>
    <w:rsid w:val="00F8333B"/>
    <w:rsid w:val="00F8354C"/>
    <w:rsid w:val="00F83D55"/>
    <w:rsid w:val="00F84691"/>
    <w:rsid w:val="00F84AA9"/>
    <w:rsid w:val="00F852FB"/>
    <w:rsid w:val="00F853F5"/>
    <w:rsid w:val="00F854B8"/>
    <w:rsid w:val="00F86454"/>
    <w:rsid w:val="00F866EF"/>
    <w:rsid w:val="00F86CDB"/>
    <w:rsid w:val="00F86DF2"/>
    <w:rsid w:val="00F86FE0"/>
    <w:rsid w:val="00F8736E"/>
    <w:rsid w:val="00F87B13"/>
    <w:rsid w:val="00F87B4A"/>
    <w:rsid w:val="00F90092"/>
    <w:rsid w:val="00F90242"/>
    <w:rsid w:val="00F904C9"/>
    <w:rsid w:val="00F905DE"/>
    <w:rsid w:val="00F9070D"/>
    <w:rsid w:val="00F90956"/>
    <w:rsid w:val="00F91EBC"/>
    <w:rsid w:val="00F92442"/>
    <w:rsid w:val="00F92E62"/>
    <w:rsid w:val="00F94669"/>
    <w:rsid w:val="00F94E58"/>
    <w:rsid w:val="00F95492"/>
    <w:rsid w:val="00F95505"/>
    <w:rsid w:val="00F95A0E"/>
    <w:rsid w:val="00F95CCE"/>
    <w:rsid w:val="00F95D15"/>
    <w:rsid w:val="00F95E58"/>
    <w:rsid w:val="00F96D1C"/>
    <w:rsid w:val="00F96F6E"/>
    <w:rsid w:val="00F97F90"/>
    <w:rsid w:val="00FA08CC"/>
    <w:rsid w:val="00FA0D91"/>
    <w:rsid w:val="00FA14E4"/>
    <w:rsid w:val="00FA1EE2"/>
    <w:rsid w:val="00FA210C"/>
    <w:rsid w:val="00FA22F2"/>
    <w:rsid w:val="00FA2474"/>
    <w:rsid w:val="00FA3468"/>
    <w:rsid w:val="00FA41E1"/>
    <w:rsid w:val="00FA5803"/>
    <w:rsid w:val="00FA7AC0"/>
    <w:rsid w:val="00FB0336"/>
    <w:rsid w:val="00FB0415"/>
    <w:rsid w:val="00FB05F9"/>
    <w:rsid w:val="00FB0B43"/>
    <w:rsid w:val="00FB1269"/>
    <w:rsid w:val="00FB136F"/>
    <w:rsid w:val="00FB26AB"/>
    <w:rsid w:val="00FB3C2D"/>
    <w:rsid w:val="00FB3FAF"/>
    <w:rsid w:val="00FB42C8"/>
    <w:rsid w:val="00FB62F8"/>
    <w:rsid w:val="00FB6371"/>
    <w:rsid w:val="00FB63B2"/>
    <w:rsid w:val="00FB70CF"/>
    <w:rsid w:val="00FB7B17"/>
    <w:rsid w:val="00FB7C41"/>
    <w:rsid w:val="00FC0355"/>
    <w:rsid w:val="00FC0723"/>
    <w:rsid w:val="00FC1350"/>
    <w:rsid w:val="00FC150C"/>
    <w:rsid w:val="00FC17AE"/>
    <w:rsid w:val="00FC1D23"/>
    <w:rsid w:val="00FC27A5"/>
    <w:rsid w:val="00FC2F2E"/>
    <w:rsid w:val="00FC3428"/>
    <w:rsid w:val="00FC3C7B"/>
    <w:rsid w:val="00FC40EF"/>
    <w:rsid w:val="00FC4411"/>
    <w:rsid w:val="00FC4E7E"/>
    <w:rsid w:val="00FC5FB2"/>
    <w:rsid w:val="00FC6342"/>
    <w:rsid w:val="00FC6669"/>
    <w:rsid w:val="00FC769B"/>
    <w:rsid w:val="00FC77AF"/>
    <w:rsid w:val="00FD03A0"/>
    <w:rsid w:val="00FD0588"/>
    <w:rsid w:val="00FD0A24"/>
    <w:rsid w:val="00FD116E"/>
    <w:rsid w:val="00FD13F9"/>
    <w:rsid w:val="00FD24C6"/>
    <w:rsid w:val="00FD36D1"/>
    <w:rsid w:val="00FD37E7"/>
    <w:rsid w:val="00FD42AF"/>
    <w:rsid w:val="00FD58D7"/>
    <w:rsid w:val="00FD5BEE"/>
    <w:rsid w:val="00FD5FF6"/>
    <w:rsid w:val="00FD6A38"/>
    <w:rsid w:val="00FD6C4D"/>
    <w:rsid w:val="00FD74B9"/>
    <w:rsid w:val="00FD7D55"/>
    <w:rsid w:val="00FE0241"/>
    <w:rsid w:val="00FE04FE"/>
    <w:rsid w:val="00FE0AB9"/>
    <w:rsid w:val="00FE0E92"/>
    <w:rsid w:val="00FE1822"/>
    <w:rsid w:val="00FE21B0"/>
    <w:rsid w:val="00FE3910"/>
    <w:rsid w:val="00FE4BD2"/>
    <w:rsid w:val="00FE4D05"/>
    <w:rsid w:val="00FE4E2F"/>
    <w:rsid w:val="00FE5734"/>
    <w:rsid w:val="00FE58F0"/>
    <w:rsid w:val="00FE79D7"/>
    <w:rsid w:val="00FF03CE"/>
    <w:rsid w:val="00FF0994"/>
    <w:rsid w:val="00FF0A20"/>
    <w:rsid w:val="00FF0B88"/>
    <w:rsid w:val="00FF0F06"/>
    <w:rsid w:val="00FF150A"/>
    <w:rsid w:val="00FF1898"/>
    <w:rsid w:val="00FF1B77"/>
    <w:rsid w:val="00FF1DA8"/>
    <w:rsid w:val="00FF1DFF"/>
    <w:rsid w:val="00FF282D"/>
    <w:rsid w:val="00FF2903"/>
    <w:rsid w:val="00FF3392"/>
    <w:rsid w:val="00FF3A91"/>
    <w:rsid w:val="00FF3CE2"/>
    <w:rsid w:val="00FF4E72"/>
    <w:rsid w:val="00FF5C46"/>
    <w:rsid w:val="00FF5F1D"/>
    <w:rsid w:val="00FF6D26"/>
    <w:rsid w:val="00FF727D"/>
    <w:rsid w:val="00FF72F0"/>
    <w:rsid w:val="00FF7343"/>
    <w:rsid w:val="00FF7FBF"/>
    <w:rsid w:val="010C7C16"/>
    <w:rsid w:val="01234C3D"/>
    <w:rsid w:val="01437C9C"/>
    <w:rsid w:val="015501E2"/>
    <w:rsid w:val="0157604B"/>
    <w:rsid w:val="016270E6"/>
    <w:rsid w:val="01640FE4"/>
    <w:rsid w:val="0198528E"/>
    <w:rsid w:val="01BC5901"/>
    <w:rsid w:val="01D52DD1"/>
    <w:rsid w:val="01D81332"/>
    <w:rsid w:val="01DC3E46"/>
    <w:rsid w:val="01E64B9F"/>
    <w:rsid w:val="01EC6463"/>
    <w:rsid w:val="02011759"/>
    <w:rsid w:val="02041E72"/>
    <w:rsid w:val="020C0AB6"/>
    <w:rsid w:val="0212701F"/>
    <w:rsid w:val="025A529E"/>
    <w:rsid w:val="02677000"/>
    <w:rsid w:val="02867244"/>
    <w:rsid w:val="029B0267"/>
    <w:rsid w:val="02A03E3E"/>
    <w:rsid w:val="02AB5AF9"/>
    <w:rsid w:val="02AB6FC2"/>
    <w:rsid w:val="02AE1145"/>
    <w:rsid w:val="02D839ED"/>
    <w:rsid w:val="02D92A04"/>
    <w:rsid w:val="02EC02DC"/>
    <w:rsid w:val="02ED5769"/>
    <w:rsid w:val="031D4AA7"/>
    <w:rsid w:val="03200295"/>
    <w:rsid w:val="032717A1"/>
    <w:rsid w:val="033A3685"/>
    <w:rsid w:val="0341020B"/>
    <w:rsid w:val="034872E6"/>
    <w:rsid w:val="036D7252"/>
    <w:rsid w:val="039667A9"/>
    <w:rsid w:val="03D1158F"/>
    <w:rsid w:val="04136924"/>
    <w:rsid w:val="0422003D"/>
    <w:rsid w:val="04274EEB"/>
    <w:rsid w:val="04506958"/>
    <w:rsid w:val="045B00D2"/>
    <w:rsid w:val="046917C8"/>
    <w:rsid w:val="04982DDC"/>
    <w:rsid w:val="04A15406"/>
    <w:rsid w:val="04B75582"/>
    <w:rsid w:val="04BB1B2E"/>
    <w:rsid w:val="04BC49F9"/>
    <w:rsid w:val="04BD1B14"/>
    <w:rsid w:val="04C904B8"/>
    <w:rsid w:val="04CD46CE"/>
    <w:rsid w:val="04DD3F64"/>
    <w:rsid w:val="04DF1A8A"/>
    <w:rsid w:val="04E13A54"/>
    <w:rsid w:val="04E40682"/>
    <w:rsid w:val="05117505"/>
    <w:rsid w:val="051437EE"/>
    <w:rsid w:val="051C191E"/>
    <w:rsid w:val="05397208"/>
    <w:rsid w:val="05544226"/>
    <w:rsid w:val="055446CC"/>
    <w:rsid w:val="05656433"/>
    <w:rsid w:val="05823677"/>
    <w:rsid w:val="05843BCF"/>
    <w:rsid w:val="05BB0E37"/>
    <w:rsid w:val="05BF542F"/>
    <w:rsid w:val="05E355AA"/>
    <w:rsid w:val="05E6473D"/>
    <w:rsid w:val="05EF03F3"/>
    <w:rsid w:val="060774EA"/>
    <w:rsid w:val="06086964"/>
    <w:rsid w:val="06110369"/>
    <w:rsid w:val="061E73D9"/>
    <w:rsid w:val="06332A38"/>
    <w:rsid w:val="06383B48"/>
    <w:rsid w:val="063C6272"/>
    <w:rsid w:val="064C75F3"/>
    <w:rsid w:val="064C7E90"/>
    <w:rsid w:val="065C3C4E"/>
    <w:rsid w:val="067032E2"/>
    <w:rsid w:val="067F3525"/>
    <w:rsid w:val="06D4668A"/>
    <w:rsid w:val="072B4572"/>
    <w:rsid w:val="072B4C80"/>
    <w:rsid w:val="072D11D3"/>
    <w:rsid w:val="0757310D"/>
    <w:rsid w:val="07676428"/>
    <w:rsid w:val="077131F6"/>
    <w:rsid w:val="079C048D"/>
    <w:rsid w:val="079F6195"/>
    <w:rsid w:val="07C876CD"/>
    <w:rsid w:val="07F10452"/>
    <w:rsid w:val="08151B90"/>
    <w:rsid w:val="081D2FF5"/>
    <w:rsid w:val="08253A1E"/>
    <w:rsid w:val="08355F6B"/>
    <w:rsid w:val="084A1910"/>
    <w:rsid w:val="084C38DA"/>
    <w:rsid w:val="0869623A"/>
    <w:rsid w:val="08A938D4"/>
    <w:rsid w:val="08CE0793"/>
    <w:rsid w:val="08DD09D6"/>
    <w:rsid w:val="08E72902"/>
    <w:rsid w:val="08F90F53"/>
    <w:rsid w:val="09067F2D"/>
    <w:rsid w:val="0921417C"/>
    <w:rsid w:val="09360572"/>
    <w:rsid w:val="09410F65"/>
    <w:rsid w:val="09510A7C"/>
    <w:rsid w:val="096258BD"/>
    <w:rsid w:val="096D64D1"/>
    <w:rsid w:val="09817015"/>
    <w:rsid w:val="098F3B24"/>
    <w:rsid w:val="09941BAA"/>
    <w:rsid w:val="09AE1167"/>
    <w:rsid w:val="09BB4C47"/>
    <w:rsid w:val="09BC4A90"/>
    <w:rsid w:val="09C35146"/>
    <w:rsid w:val="09C70991"/>
    <w:rsid w:val="09E403D1"/>
    <w:rsid w:val="09F7743B"/>
    <w:rsid w:val="0A194651"/>
    <w:rsid w:val="0A342878"/>
    <w:rsid w:val="0A431B89"/>
    <w:rsid w:val="0A474359"/>
    <w:rsid w:val="0A705A4D"/>
    <w:rsid w:val="0A8E01DA"/>
    <w:rsid w:val="0ACA6D38"/>
    <w:rsid w:val="0ADE61CC"/>
    <w:rsid w:val="0B1306DF"/>
    <w:rsid w:val="0B13248D"/>
    <w:rsid w:val="0B204BAA"/>
    <w:rsid w:val="0B386398"/>
    <w:rsid w:val="0B4D516A"/>
    <w:rsid w:val="0B52745A"/>
    <w:rsid w:val="0B554854"/>
    <w:rsid w:val="0B59750A"/>
    <w:rsid w:val="0B854E2D"/>
    <w:rsid w:val="0B9963DC"/>
    <w:rsid w:val="0BC538B7"/>
    <w:rsid w:val="0BD92F74"/>
    <w:rsid w:val="0BE417A0"/>
    <w:rsid w:val="0BFB50CA"/>
    <w:rsid w:val="0C214F31"/>
    <w:rsid w:val="0C3B1E65"/>
    <w:rsid w:val="0C3D25CE"/>
    <w:rsid w:val="0C4F5747"/>
    <w:rsid w:val="0C552FCB"/>
    <w:rsid w:val="0C852407"/>
    <w:rsid w:val="0C8E5927"/>
    <w:rsid w:val="0CA5180B"/>
    <w:rsid w:val="0CAF5536"/>
    <w:rsid w:val="0CCE0D08"/>
    <w:rsid w:val="0CD65E68"/>
    <w:rsid w:val="0CDB347F"/>
    <w:rsid w:val="0CE73BD2"/>
    <w:rsid w:val="0CEB71CF"/>
    <w:rsid w:val="0D004C93"/>
    <w:rsid w:val="0D116EA1"/>
    <w:rsid w:val="0D132C19"/>
    <w:rsid w:val="0D170D25"/>
    <w:rsid w:val="0D191910"/>
    <w:rsid w:val="0D1F60B0"/>
    <w:rsid w:val="0D38442D"/>
    <w:rsid w:val="0D6C2329"/>
    <w:rsid w:val="0D725B91"/>
    <w:rsid w:val="0D7F1010"/>
    <w:rsid w:val="0D852BA6"/>
    <w:rsid w:val="0D8B50D3"/>
    <w:rsid w:val="0D941CC7"/>
    <w:rsid w:val="0DA373F4"/>
    <w:rsid w:val="0DCD1019"/>
    <w:rsid w:val="0DD73C46"/>
    <w:rsid w:val="0DDA1988"/>
    <w:rsid w:val="0DDF2ADF"/>
    <w:rsid w:val="0DE43C3D"/>
    <w:rsid w:val="0DFB74BE"/>
    <w:rsid w:val="0DFF273D"/>
    <w:rsid w:val="0E1A38E4"/>
    <w:rsid w:val="0E265879"/>
    <w:rsid w:val="0E303356"/>
    <w:rsid w:val="0E401F82"/>
    <w:rsid w:val="0E742FE0"/>
    <w:rsid w:val="0E7E7231"/>
    <w:rsid w:val="0E8A096D"/>
    <w:rsid w:val="0EAA5A1E"/>
    <w:rsid w:val="0EAF6971"/>
    <w:rsid w:val="0EB709F5"/>
    <w:rsid w:val="0EB82881"/>
    <w:rsid w:val="0EBD5F56"/>
    <w:rsid w:val="0EC00B7E"/>
    <w:rsid w:val="0EC57F43"/>
    <w:rsid w:val="0EEC3721"/>
    <w:rsid w:val="0EF6308C"/>
    <w:rsid w:val="0EFB1BB6"/>
    <w:rsid w:val="0F346853"/>
    <w:rsid w:val="0F3A4727"/>
    <w:rsid w:val="0F446400"/>
    <w:rsid w:val="0F456359"/>
    <w:rsid w:val="0F4D0AD3"/>
    <w:rsid w:val="0F5E2FB9"/>
    <w:rsid w:val="0F6546E1"/>
    <w:rsid w:val="0F713C26"/>
    <w:rsid w:val="0F7D7236"/>
    <w:rsid w:val="0F8971C2"/>
    <w:rsid w:val="0F9F69E6"/>
    <w:rsid w:val="0FA44F86"/>
    <w:rsid w:val="0FA80C54"/>
    <w:rsid w:val="0FB57FB7"/>
    <w:rsid w:val="0FBA381F"/>
    <w:rsid w:val="0FDD2F99"/>
    <w:rsid w:val="0FDF4DE1"/>
    <w:rsid w:val="0FE50A8C"/>
    <w:rsid w:val="0FF7412C"/>
    <w:rsid w:val="10063A3E"/>
    <w:rsid w:val="101C6B95"/>
    <w:rsid w:val="101E377B"/>
    <w:rsid w:val="10224C4F"/>
    <w:rsid w:val="1057106E"/>
    <w:rsid w:val="105B365A"/>
    <w:rsid w:val="10787308"/>
    <w:rsid w:val="10803986"/>
    <w:rsid w:val="10935FF3"/>
    <w:rsid w:val="10AF0EAA"/>
    <w:rsid w:val="10BF1855"/>
    <w:rsid w:val="10C62A0D"/>
    <w:rsid w:val="10CA07BD"/>
    <w:rsid w:val="10DE284F"/>
    <w:rsid w:val="10EF74F9"/>
    <w:rsid w:val="10F16DCD"/>
    <w:rsid w:val="110039AF"/>
    <w:rsid w:val="111238C4"/>
    <w:rsid w:val="11166833"/>
    <w:rsid w:val="11301FEB"/>
    <w:rsid w:val="1131366D"/>
    <w:rsid w:val="1134315E"/>
    <w:rsid w:val="113B0990"/>
    <w:rsid w:val="11403AF2"/>
    <w:rsid w:val="11433950"/>
    <w:rsid w:val="114809B7"/>
    <w:rsid w:val="11495D3F"/>
    <w:rsid w:val="11561326"/>
    <w:rsid w:val="116D34A5"/>
    <w:rsid w:val="116E041E"/>
    <w:rsid w:val="118D2A38"/>
    <w:rsid w:val="11954AE4"/>
    <w:rsid w:val="119A3908"/>
    <w:rsid w:val="11A06865"/>
    <w:rsid w:val="11B147AE"/>
    <w:rsid w:val="11D22FAD"/>
    <w:rsid w:val="11DC7A7D"/>
    <w:rsid w:val="11DD55A3"/>
    <w:rsid w:val="11E11FAC"/>
    <w:rsid w:val="11F56D91"/>
    <w:rsid w:val="12072620"/>
    <w:rsid w:val="120B0362"/>
    <w:rsid w:val="1213748C"/>
    <w:rsid w:val="12411FD6"/>
    <w:rsid w:val="124F64A1"/>
    <w:rsid w:val="1273243E"/>
    <w:rsid w:val="128E689D"/>
    <w:rsid w:val="12AB327A"/>
    <w:rsid w:val="12CA1E2A"/>
    <w:rsid w:val="12D1335A"/>
    <w:rsid w:val="12EC70DB"/>
    <w:rsid w:val="12EF5025"/>
    <w:rsid w:val="12F6524A"/>
    <w:rsid w:val="12FF12EC"/>
    <w:rsid w:val="130354DD"/>
    <w:rsid w:val="130C48E2"/>
    <w:rsid w:val="132A0CBC"/>
    <w:rsid w:val="13306C7A"/>
    <w:rsid w:val="133774B2"/>
    <w:rsid w:val="133B3544"/>
    <w:rsid w:val="133C6A1A"/>
    <w:rsid w:val="133D0DC3"/>
    <w:rsid w:val="135668FE"/>
    <w:rsid w:val="13603717"/>
    <w:rsid w:val="13954387"/>
    <w:rsid w:val="13A572CD"/>
    <w:rsid w:val="13B10A95"/>
    <w:rsid w:val="13C450ED"/>
    <w:rsid w:val="13C46A1B"/>
    <w:rsid w:val="13D74C58"/>
    <w:rsid w:val="14005AE9"/>
    <w:rsid w:val="141B06AB"/>
    <w:rsid w:val="1424570B"/>
    <w:rsid w:val="1432193E"/>
    <w:rsid w:val="1468384A"/>
    <w:rsid w:val="14702953"/>
    <w:rsid w:val="14731FDE"/>
    <w:rsid w:val="147F0B94"/>
    <w:rsid w:val="148F1878"/>
    <w:rsid w:val="148F7D2E"/>
    <w:rsid w:val="14954C58"/>
    <w:rsid w:val="149E7B6F"/>
    <w:rsid w:val="14B30627"/>
    <w:rsid w:val="14B96DD0"/>
    <w:rsid w:val="14C56525"/>
    <w:rsid w:val="15014104"/>
    <w:rsid w:val="151050F9"/>
    <w:rsid w:val="15143693"/>
    <w:rsid w:val="1534525F"/>
    <w:rsid w:val="153A50EB"/>
    <w:rsid w:val="15410C6C"/>
    <w:rsid w:val="154415FD"/>
    <w:rsid w:val="158728AB"/>
    <w:rsid w:val="158C17BA"/>
    <w:rsid w:val="15A46B04"/>
    <w:rsid w:val="15AE2C5E"/>
    <w:rsid w:val="15B9497C"/>
    <w:rsid w:val="15D060AF"/>
    <w:rsid w:val="15E211F7"/>
    <w:rsid w:val="15F30420"/>
    <w:rsid w:val="16151726"/>
    <w:rsid w:val="1631137D"/>
    <w:rsid w:val="1635775C"/>
    <w:rsid w:val="16363FF5"/>
    <w:rsid w:val="16445BF1"/>
    <w:rsid w:val="16500A3A"/>
    <w:rsid w:val="167E04C0"/>
    <w:rsid w:val="168E3310"/>
    <w:rsid w:val="16BA5EB3"/>
    <w:rsid w:val="16BC78F5"/>
    <w:rsid w:val="16D9368C"/>
    <w:rsid w:val="16E473F0"/>
    <w:rsid w:val="16FC296F"/>
    <w:rsid w:val="172D6428"/>
    <w:rsid w:val="176E561B"/>
    <w:rsid w:val="17793FC0"/>
    <w:rsid w:val="178A1D29"/>
    <w:rsid w:val="1797278B"/>
    <w:rsid w:val="179A75DB"/>
    <w:rsid w:val="17D421E5"/>
    <w:rsid w:val="17E17C2C"/>
    <w:rsid w:val="17EC02EE"/>
    <w:rsid w:val="17F04282"/>
    <w:rsid w:val="17F04E8A"/>
    <w:rsid w:val="17F178CD"/>
    <w:rsid w:val="17F93E24"/>
    <w:rsid w:val="180505E6"/>
    <w:rsid w:val="1842212D"/>
    <w:rsid w:val="18461E86"/>
    <w:rsid w:val="18496DE3"/>
    <w:rsid w:val="185A6600"/>
    <w:rsid w:val="185D1737"/>
    <w:rsid w:val="18602A8A"/>
    <w:rsid w:val="18643D3F"/>
    <w:rsid w:val="18702CCD"/>
    <w:rsid w:val="187979BF"/>
    <w:rsid w:val="188D1AD1"/>
    <w:rsid w:val="18987104"/>
    <w:rsid w:val="18C1102B"/>
    <w:rsid w:val="18D314AE"/>
    <w:rsid w:val="19053D5D"/>
    <w:rsid w:val="191E26DA"/>
    <w:rsid w:val="191F6568"/>
    <w:rsid w:val="192F031B"/>
    <w:rsid w:val="193541D8"/>
    <w:rsid w:val="1941466A"/>
    <w:rsid w:val="194D37DC"/>
    <w:rsid w:val="1957279B"/>
    <w:rsid w:val="195A0276"/>
    <w:rsid w:val="1997413C"/>
    <w:rsid w:val="19AB73BB"/>
    <w:rsid w:val="19AD1C1C"/>
    <w:rsid w:val="19E1175A"/>
    <w:rsid w:val="19FB695C"/>
    <w:rsid w:val="1A045DC3"/>
    <w:rsid w:val="1A22449B"/>
    <w:rsid w:val="1A3441CE"/>
    <w:rsid w:val="1A3D12D5"/>
    <w:rsid w:val="1A527CC0"/>
    <w:rsid w:val="1A6A7BF0"/>
    <w:rsid w:val="1A733B40"/>
    <w:rsid w:val="1A7E6885"/>
    <w:rsid w:val="1A82318C"/>
    <w:rsid w:val="1A8707A2"/>
    <w:rsid w:val="1A8823C5"/>
    <w:rsid w:val="1ABD5C7F"/>
    <w:rsid w:val="1AC90DBB"/>
    <w:rsid w:val="1B050407"/>
    <w:rsid w:val="1B0B3181"/>
    <w:rsid w:val="1B157B5C"/>
    <w:rsid w:val="1B375D24"/>
    <w:rsid w:val="1B3B3CBE"/>
    <w:rsid w:val="1B4D3B04"/>
    <w:rsid w:val="1B685D54"/>
    <w:rsid w:val="1B6E54A2"/>
    <w:rsid w:val="1B8E24A8"/>
    <w:rsid w:val="1B9E3647"/>
    <w:rsid w:val="1BA04DA0"/>
    <w:rsid w:val="1BA90A6F"/>
    <w:rsid w:val="1BAD5FE6"/>
    <w:rsid w:val="1BB235FD"/>
    <w:rsid w:val="1BB32CA8"/>
    <w:rsid w:val="1BB37EE2"/>
    <w:rsid w:val="1BB841EA"/>
    <w:rsid w:val="1BD66FA3"/>
    <w:rsid w:val="1BF26FDC"/>
    <w:rsid w:val="1BFC72FD"/>
    <w:rsid w:val="1C197B20"/>
    <w:rsid w:val="1C297D63"/>
    <w:rsid w:val="1C2C33AF"/>
    <w:rsid w:val="1C4A7B59"/>
    <w:rsid w:val="1C5212BB"/>
    <w:rsid w:val="1C674571"/>
    <w:rsid w:val="1C70529F"/>
    <w:rsid w:val="1C715266"/>
    <w:rsid w:val="1C716FAF"/>
    <w:rsid w:val="1C742328"/>
    <w:rsid w:val="1C7865F4"/>
    <w:rsid w:val="1C7A6810"/>
    <w:rsid w:val="1C7B7E93"/>
    <w:rsid w:val="1C8C6544"/>
    <w:rsid w:val="1C8E406A"/>
    <w:rsid w:val="1CA05B4B"/>
    <w:rsid w:val="1CA81365"/>
    <w:rsid w:val="1CBD494F"/>
    <w:rsid w:val="1CC45CDD"/>
    <w:rsid w:val="1CC93433"/>
    <w:rsid w:val="1CCB2BC8"/>
    <w:rsid w:val="1CE33377"/>
    <w:rsid w:val="1CE90101"/>
    <w:rsid w:val="1CF71B53"/>
    <w:rsid w:val="1D0807F0"/>
    <w:rsid w:val="1D2422D8"/>
    <w:rsid w:val="1D6E79F7"/>
    <w:rsid w:val="1D9C468D"/>
    <w:rsid w:val="1DA31DC2"/>
    <w:rsid w:val="1DB92D8B"/>
    <w:rsid w:val="1DC67833"/>
    <w:rsid w:val="1DD261D8"/>
    <w:rsid w:val="1DD631E1"/>
    <w:rsid w:val="1DE61612"/>
    <w:rsid w:val="1E01086B"/>
    <w:rsid w:val="1E0173DB"/>
    <w:rsid w:val="1E092963"/>
    <w:rsid w:val="1E137607"/>
    <w:rsid w:val="1E1B192D"/>
    <w:rsid w:val="1E357D2C"/>
    <w:rsid w:val="1E3773EF"/>
    <w:rsid w:val="1E3D5D47"/>
    <w:rsid w:val="1E3E5EE3"/>
    <w:rsid w:val="1E565A2C"/>
    <w:rsid w:val="1E6037E4"/>
    <w:rsid w:val="1E65704C"/>
    <w:rsid w:val="1E6D1585"/>
    <w:rsid w:val="1E8674BE"/>
    <w:rsid w:val="1EA90CE7"/>
    <w:rsid w:val="1EC2624D"/>
    <w:rsid w:val="1ED44ACD"/>
    <w:rsid w:val="1EE81070"/>
    <w:rsid w:val="1EF04B68"/>
    <w:rsid w:val="1EFC1C45"/>
    <w:rsid w:val="1EFC37E3"/>
    <w:rsid w:val="1EFF124F"/>
    <w:rsid w:val="1F004AB8"/>
    <w:rsid w:val="1F083D3B"/>
    <w:rsid w:val="1F095DC5"/>
    <w:rsid w:val="1F1B26BE"/>
    <w:rsid w:val="1F1E04D5"/>
    <w:rsid w:val="1F2D7B6A"/>
    <w:rsid w:val="1F3369B2"/>
    <w:rsid w:val="1F4E5D32"/>
    <w:rsid w:val="1F8F4381"/>
    <w:rsid w:val="1FA10AF5"/>
    <w:rsid w:val="1FCA53B9"/>
    <w:rsid w:val="1FD66CBF"/>
    <w:rsid w:val="1FDC62F1"/>
    <w:rsid w:val="1FF66DB3"/>
    <w:rsid w:val="20000DDB"/>
    <w:rsid w:val="2000527E"/>
    <w:rsid w:val="201E1DF5"/>
    <w:rsid w:val="202820DF"/>
    <w:rsid w:val="203A77B8"/>
    <w:rsid w:val="203D0141"/>
    <w:rsid w:val="203E5DA7"/>
    <w:rsid w:val="205454D1"/>
    <w:rsid w:val="20677051"/>
    <w:rsid w:val="20784E15"/>
    <w:rsid w:val="20914B04"/>
    <w:rsid w:val="20992FDD"/>
    <w:rsid w:val="209B4FA7"/>
    <w:rsid w:val="20AC0F62"/>
    <w:rsid w:val="20B057D4"/>
    <w:rsid w:val="20F052F3"/>
    <w:rsid w:val="20F36B91"/>
    <w:rsid w:val="20F96D9B"/>
    <w:rsid w:val="20FA7F20"/>
    <w:rsid w:val="211B733F"/>
    <w:rsid w:val="21256567"/>
    <w:rsid w:val="213452F0"/>
    <w:rsid w:val="213B5E42"/>
    <w:rsid w:val="214E61FA"/>
    <w:rsid w:val="21584C46"/>
    <w:rsid w:val="218B33AB"/>
    <w:rsid w:val="21905E0C"/>
    <w:rsid w:val="219F7DE0"/>
    <w:rsid w:val="21A66375"/>
    <w:rsid w:val="21A70A44"/>
    <w:rsid w:val="21AD48FD"/>
    <w:rsid w:val="21B21016"/>
    <w:rsid w:val="21D107D0"/>
    <w:rsid w:val="21E75841"/>
    <w:rsid w:val="21E80691"/>
    <w:rsid w:val="2210107D"/>
    <w:rsid w:val="22205764"/>
    <w:rsid w:val="223C00C4"/>
    <w:rsid w:val="22482F0D"/>
    <w:rsid w:val="224C637A"/>
    <w:rsid w:val="225972D5"/>
    <w:rsid w:val="228036AB"/>
    <w:rsid w:val="22A40F3A"/>
    <w:rsid w:val="22A458D0"/>
    <w:rsid w:val="22A87507"/>
    <w:rsid w:val="22AA4A7D"/>
    <w:rsid w:val="22C179BF"/>
    <w:rsid w:val="22CF0F38"/>
    <w:rsid w:val="22D278F5"/>
    <w:rsid w:val="22D8446E"/>
    <w:rsid w:val="22E06CA1"/>
    <w:rsid w:val="22EC1AEA"/>
    <w:rsid w:val="23372454"/>
    <w:rsid w:val="233A1F8C"/>
    <w:rsid w:val="23411E36"/>
    <w:rsid w:val="234E6301"/>
    <w:rsid w:val="2355143D"/>
    <w:rsid w:val="235D4796"/>
    <w:rsid w:val="2369125B"/>
    <w:rsid w:val="2375621D"/>
    <w:rsid w:val="2378337E"/>
    <w:rsid w:val="238D1982"/>
    <w:rsid w:val="23A901B1"/>
    <w:rsid w:val="23CD191B"/>
    <w:rsid w:val="23DD436C"/>
    <w:rsid w:val="23F549CE"/>
    <w:rsid w:val="23F960C3"/>
    <w:rsid w:val="24007E07"/>
    <w:rsid w:val="24035115"/>
    <w:rsid w:val="240864B0"/>
    <w:rsid w:val="24183DE7"/>
    <w:rsid w:val="242820DA"/>
    <w:rsid w:val="243454F7"/>
    <w:rsid w:val="243472A5"/>
    <w:rsid w:val="243948BB"/>
    <w:rsid w:val="24434176"/>
    <w:rsid w:val="2443573A"/>
    <w:rsid w:val="244B4A57"/>
    <w:rsid w:val="247F7709"/>
    <w:rsid w:val="248A321A"/>
    <w:rsid w:val="249902E3"/>
    <w:rsid w:val="24A3267C"/>
    <w:rsid w:val="24AA7567"/>
    <w:rsid w:val="24B30D83"/>
    <w:rsid w:val="24B81058"/>
    <w:rsid w:val="24CA58ED"/>
    <w:rsid w:val="24CC572F"/>
    <w:rsid w:val="24D16A8D"/>
    <w:rsid w:val="24F06F1E"/>
    <w:rsid w:val="24F861AB"/>
    <w:rsid w:val="25021D46"/>
    <w:rsid w:val="250550E5"/>
    <w:rsid w:val="252C095D"/>
    <w:rsid w:val="252E1F46"/>
    <w:rsid w:val="25695674"/>
    <w:rsid w:val="258B383C"/>
    <w:rsid w:val="258C3110"/>
    <w:rsid w:val="259F4BF2"/>
    <w:rsid w:val="25AD66FE"/>
    <w:rsid w:val="25C70B65"/>
    <w:rsid w:val="25EC3A77"/>
    <w:rsid w:val="25FD3C20"/>
    <w:rsid w:val="260D201B"/>
    <w:rsid w:val="26123616"/>
    <w:rsid w:val="261D6FD2"/>
    <w:rsid w:val="264456EF"/>
    <w:rsid w:val="268F110A"/>
    <w:rsid w:val="26B8184D"/>
    <w:rsid w:val="26BE19EF"/>
    <w:rsid w:val="26CA3EF0"/>
    <w:rsid w:val="26CB5E3C"/>
    <w:rsid w:val="26E03714"/>
    <w:rsid w:val="26E467E3"/>
    <w:rsid w:val="26E76FF1"/>
    <w:rsid w:val="26EA4592"/>
    <w:rsid w:val="26FC4C29"/>
    <w:rsid w:val="26FD2518"/>
    <w:rsid w:val="27082E62"/>
    <w:rsid w:val="270E5369"/>
    <w:rsid w:val="274305D8"/>
    <w:rsid w:val="274F6ECC"/>
    <w:rsid w:val="27640CC6"/>
    <w:rsid w:val="27833C5F"/>
    <w:rsid w:val="278E5DE4"/>
    <w:rsid w:val="279D7857"/>
    <w:rsid w:val="27A02EA3"/>
    <w:rsid w:val="27A44741"/>
    <w:rsid w:val="27A733DB"/>
    <w:rsid w:val="27AA36E8"/>
    <w:rsid w:val="27AE55C0"/>
    <w:rsid w:val="27C6667F"/>
    <w:rsid w:val="27D155A2"/>
    <w:rsid w:val="27DB6FCF"/>
    <w:rsid w:val="27E4559B"/>
    <w:rsid w:val="27F17C88"/>
    <w:rsid w:val="280B4E23"/>
    <w:rsid w:val="28294843"/>
    <w:rsid w:val="2837470D"/>
    <w:rsid w:val="284101E2"/>
    <w:rsid w:val="285D47D2"/>
    <w:rsid w:val="285E642A"/>
    <w:rsid w:val="285F02B5"/>
    <w:rsid w:val="286955CC"/>
    <w:rsid w:val="286B1703"/>
    <w:rsid w:val="28771E56"/>
    <w:rsid w:val="28841D65"/>
    <w:rsid w:val="2889678D"/>
    <w:rsid w:val="288A7DDB"/>
    <w:rsid w:val="28950F31"/>
    <w:rsid w:val="289E3886"/>
    <w:rsid w:val="28E54A63"/>
    <w:rsid w:val="28F039B6"/>
    <w:rsid w:val="29011BB3"/>
    <w:rsid w:val="29252190"/>
    <w:rsid w:val="2936242A"/>
    <w:rsid w:val="2944442E"/>
    <w:rsid w:val="294A756A"/>
    <w:rsid w:val="29596C96"/>
    <w:rsid w:val="29752839"/>
    <w:rsid w:val="2987256D"/>
    <w:rsid w:val="298C78D4"/>
    <w:rsid w:val="29946A38"/>
    <w:rsid w:val="299F1901"/>
    <w:rsid w:val="29A9603F"/>
    <w:rsid w:val="29AC6BE1"/>
    <w:rsid w:val="29B570DA"/>
    <w:rsid w:val="29E110FC"/>
    <w:rsid w:val="29E654E5"/>
    <w:rsid w:val="29F00112"/>
    <w:rsid w:val="29FE0213"/>
    <w:rsid w:val="2A0D3093"/>
    <w:rsid w:val="2A2C6B57"/>
    <w:rsid w:val="2A2F7F18"/>
    <w:rsid w:val="2A311BDF"/>
    <w:rsid w:val="2A333417"/>
    <w:rsid w:val="2A35662C"/>
    <w:rsid w:val="2A4909C2"/>
    <w:rsid w:val="2A4F067C"/>
    <w:rsid w:val="2A654C33"/>
    <w:rsid w:val="2A720B27"/>
    <w:rsid w:val="2A7E3970"/>
    <w:rsid w:val="2A8229AA"/>
    <w:rsid w:val="2A8538AF"/>
    <w:rsid w:val="2A951E48"/>
    <w:rsid w:val="2AAF1D7B"/>
    <w:rsid w:val="2AC0262C"/>
    <w:rsid w:val="2ACF7AE4"/>
    <w:rsid w:val="2AF71B3A"/>
    <w:rsid w:val="2AFB5959"/>
    <w:rsid w:val="2B007D12"/>
    <w:rsid w:val="2B0E2C74"/>
    <w:rsid w:val="2B110340"/>
    <w:rsid w:val="2B377A99"/>
    <w:rsid w:val="2B391645"/>
    <w:rsid w:val="2B4A737B"/>
    <w:rsid w:val="2B4B1E8B"/>
    <w:rsid w:val="2B590518"/>
    <w:rsid w:val="2B5E426C"/>
    <w:rsid w:val="2B7003C7"/>
    <w:rsid w:val="2B7B640F"/>
    <w:rsid w:val="2B85488A"/>
    <w:rsid w:val="2B923A37"/>
    <w:rsid w:val="2B9E6272"/>
    <w:rsid w:val="2BB1567F"/>
    <w:rsid w:val="2BB92EDB"/>
    <w:rsid w:val="2BC453B2"/>
    <w:rsid w:val="2BDA606A"/>
    <w:rsid w:val="2BDC4D7B"/>
    <w:rsid w:val="2BE13903"/>
    <w:rsid w:val="2BE6446D"/>
    <w:rsid w:val="2C02412C"/>
    <w:rsid w:val="2C103954"/>
    <w:rsid w:val="2C175C1D"/>
    <w:rsid w:val="2C293CA3"/>
    <w:rsid w:val="2C2C11A9"/>
    <w:rsid w:val="2C475FE3"/>
    <w:rsid w:val="2C4C35F9"/>
    <w:rsid w:val="2C4C57BC"/>
    <w:rsid w:val="2C50159C"/>
    <w:rsid w:val="2C6521CB"/>
    <w:rsid w:val="2C864D5D"/>
    <w:rsid w:val="2C912886"/>
    <w:rsid w:val="2CB01DDA"/>
    <w:rsid w:val="2CB03B88"/>
    <w:rsid w:val="2CB07149"/>
    <w:rsid w:val="2CB7420D"/>
    <w:rsid w:val="2D1004A3"/>
    <w:rsid w:val="2D1B54A6"/>
    <w:rsid w:val="2D452523"/>
    <w:rsid w:val="2D6351F3"/>
    <w:rsid w:val="2D661D47"/>
    <w:rsid w:val="2D68054F"/>
    <w:rsid w:val="2D697AB2"/>
    <w:rsid w:val="2D6D3827"/>
    <w:rsid w:val="2D751FA5"/>
    <w:rsid w:val="2D83129D"/>
    <w:rsid w:val="2DB50C8A"/>
    <w:rsid w:val="2DDE64D3"/>
    <w:rsid w:val="2DE51610"/>
    <w:rsid w:val="2DEC72AA"/>
    <w:rsid w:val="2DED4667"/>
    <w:rsid w:val="2DF1753B"/>
    <w:rsid w:val="2DFD104F"/>
    <w:rsid w:val="2DFF7368"/>
    <w:rsid w:val="2E1343CF"/>
    <w:rsid w:val="2E142FAC"/>
    <w:rsid w:val="2E204D3E"/>
    <w:rsid w:val="2E352A22"/>
    <w:rsid w:val="2E4166E5"/>
    <w:rsid w:val="2E444588"/>
    <w:rsid w:val="2E497DF1"/>
    <w:rsid w:val="2E50690A"/>
    <w:rsid w:val="2E6F0850"/>
    <w:rsid w:val="2E7055D9"/>
    <w:rsid w:val="2E781A99"/>
    <w:rsid w:val="2E81560C"/>
    <w:rsid w:val="2E861045"/>
    <w:rsid w:val="2E8E60C6"/>
    <w:rsid w:val="2E933762"/>
    <w:rsid w:val="2EB67099"/>
    <w:rsid w:val="2EB67DC7"/>
    <w:rsid w:val="2EC36D06"/>
    <w:rsid w:val="2EC6475E"/>
    <w:rsid w:val="2EDB63FC"/>
    <w:rsid w:val="2EE432DD"/>
    <w:rsid w:val="2EE66D0F"/>
    <w:rsid w:val="2EE8376F"/>
    <w:rsid w:val="2F0E519C"/>
    <w:rsid w:val="2F113D2F"/>
    <w:rsid w:val="2F1557AA"/>
    <w:rsid w:val="2F183A35"/>
    <w:rsid w:val="2F2A5E74"/>
    <w:rsid w:val="2F3E191F"/>
    <w:rsid w:val="2F3E36CD"/>
    <w:rsid w:val="2F462582"/>
    <w:rsid w:val="2F4761D5"/>
    <w:rsid w:val="2F53021D"/>
    <w:rsid w:val="2F630515"/>
    <w:rsid w:val="2F636554"/>
    <w:rsid w:val="2F755A15"/>
    <w:rsid w:val="2F7F210A"/>
    <w:rsid w:val="2F8133F1"/>
    <w:rsid w:val="2F8825D8"/>
    <w:rsid w:val="2F990016"/>
    <w:rsid w:val="2F9A4F1D"/>
    <w:rsid w:val="2FA704E4"/>
    <w:rsid w:val="2FAB3F6E"/>
    <w:rsid w:val="2FB23567"/>
    <w:rsid w:val="2FC326B9"/>
    <w:rsid w:val="2FC33BD3"/>
    <w:rsid w:val="2FD22068"/>
    <w:rsid w:val="2FEE0D7D"/>
    <w:rsid w:val="2FEE6EA1"/>
    <w:rsid w:val="2FF2333F"/>
    <w:rsid w:val="2FF6771C"/>
    <w:rsid w:val="2FFA5CD4"/>
    <w:rsid w:val="3009403D"/>
    <w:rsid w:val="301C79A2"/>
    <w:rsid w:val="30365050"/>
    <w:rsid w:val="3050338E"/>
    <w:rsid w:val="305A44DE"/>
    <w:rsid w:val="305D6B47"/>
    <w:rsid w:val="30664E35"/>
    <w:rsid w:val="30676E2F"/>
    <w:rsid w:val="308570DA"/>
    <w:rsid w:val="30881C8A"/>
    <w:rsid w:val="308B543D"/>
    <w:rsid w:val="30962BC8"/>
    <w:rsid w:val="30A500DD"/>
    <w:rsid w:val="30B6413F"/>
    <w:rsid w:val="30BE3DE9"/>
    <w:rsid w:val="30C3399E"/>
    <w:rsid w:val="30C73158"/>
    <w:rsid w:val="30E12562"/>
    <w:rsid w:val="30E3277E"/>
    <w:rsid w:val="30E35943"/>
    <w:rsid w:val="30E85E18"/>
    <w:rsid w:val="311C7A3E"/>
    <w:rsid w:val="31254328"/>
    <w:rsid w:val="31407D33"/>
    <w:rsid w:val="31440D43"/>
    <w:rsid w:val="314C4FED"/>
    <w:rsid w:val="315F16D9"/>
    <w:rsid w:val="3171695A"/>
    <w:rsid w:val="317F3540"/>
    <w:rsid w:val="319121DA"/>
    <w:rsid w:val="31B22151"/>
    <w:rsid w:val="31C110E9"/>
    <w:rsid w:val="31CB005B"/>
    <w:rsid w:val="31D23785"/>
    <w:rsid w:val="31D9592F"/>
    <w:rsid w:val="31E70DB2"/>
    <w:rsid w:val="31EC5663"/>
    <w:rsid w:val="31F6598A"/>
    <w:rsid w:val="3210133E"/>
    <w:rsid w:val="32491521"/>
    <w:rsid w:val="325B188C"/>
    <w:rsid w:val="325D030E"/>
    <w:rsid w:val="32633C7F"/>
    <w:rsid w:val="3264210F"/>
    <w:rsid w:val="327D4380"/>
    <w:rsid w:val="32831F7E"/>
    <w:rsid w:val="328355B2"/>
    <w:rsid w:val="328B257D"/>
    <w:rsid w:val="32AC3832"/>
    <w:rsid w:val="32B95814"/>
    <w:rsid w:val="32C10BE1"/>
    <w:rsid w:val="32CE2FBA"/>
    <w:rsid w:val="32CF6628"/>
    <w:rsid w:val="32D54B9D"/>
    <w:rsid w:val="32FD11AA"/>
    <w:rsid w:val="33184A9D"/>
    <w:rsid w:val="33223A05"/>
    <w:rsid w:val="3324631F"/>
    <w:rsid w:val="33422429"/>
    <w:rsid w:val="33424D5D"/>
    <w:rsid w:val="33466FF4"/>
    <w:rsid w:val="337A0A4C"/>
    <w:rsid w:val="33843679"/>
    <w:rsid w:val="33A51F6D"/>
    <w:rsid w:val="33C5502E"/>
    <w:rsid w:val="33D90B70"/>
    <w:rsid w:val="33F9382F"/>
    <w:rsid w:val="340842AA"/>
    <w:rsid w:val="340846A1"/>
    <w:rsid w:val="342804A8"/>
    <w:rsid w:val="34333D66"/>
    <w:rsid w:val="344031C8"/>
    <w:rsid w:val="34416B62"/>
    <w:rsid w:val="346C7E9C"/>
    <w:rsid w:val="347A51A8"/>
    <w:rsid w:val="347D07F4"/>
    <w:rsid w:val="3486774B"/>
    <w:rsid w:val="34951FE2"/>
    <w:rsid w:val="34A66D67"/>
    <w:rsid w:val="34AB35B3"/>
    <w:rsid w:val="34D52C05"/>
    <w:rsid w:val="34DC7A7C"/>
    <w:rsid w:val="34E54854"/>
    <w:rsid w:val="34F8431E"/>
    <w:rsid w:val="351F18AB"/>
    <w:rsid w:val="35262C3A"/>
    <w:rsid w:val="353115DE"/>
    <w:rsid w:val="354B48C1"/>
    <w:rsid w:val="354D6418"/>
    <w:rsid w:val="356B284E"/>
    <w:rsid w:val="35745DC0"/>
    <w:rsid w:val="358B5193"/>
    <w:rsid w:val="35993BE5"/>
    <w:rsid w:val="35BD3B87"/>
    <w:rsid w:val="35E8009D"/>
    <w:rsid w:val="36032F7B"/>
    <w:rsid w:val="360363FE"/>
    <w:rsid w:val="360867E3"/>
    <w:rsid w:val="360A368F"/>
    <w:rsid w:val="3623361D"/>
    <w:rsid w:val="364D3771"/>
    <w:rsid w:val="36577FCF"/>
    <w:rsid w:val="36650F75"/>
    <w:rsid w:val="36676E0E"/>
    <w:rsid w:val="367774C5"/>
    <w:rsid w:val="368138F1"/>
    <w:rsid w:val="3687595A"/>
    <w:rsid w:val="3688303A"/>
    <w:rsid w:val="368F022F"/>
    <w:rsid w:val="36910587"/>
    <w:rsid w:val="36A93B22"/>
    <w:rsid w:val="36B204FD"/>
    <w:rsid w:val="36BF1870"/>
    <w:rsid w:val="370224BF"/>
    <w:rsid w:val="371A4A20"/>
    <w:rsid w:val="37217B5C"/>
    <w:rsid w:val="3730427D"/>
    <w:rsid w:val="3736112E"/>
    <w:rsid w:val="37421881"/>
    <w:rsid w:val="37621F23"/>
    <w:rsid w:val="37646C38"/>
    <w:rsid w:val="377943CE"/>
    <w:rsid w:val="377C1237"/>
    <w:rsid w:val="3791691B"/>
    <w:rsid w:val="37980EEC"/>
    <w:rsid w:val="37AD7642"/>
    <w:rsid w:val="37AF41C0"/>
    <w:rsid w:val="37B00A46"/>
    <w:rsid w:val="37D50A95"/>
    <w:rsid w:val="37E46C0B"/>
    <w:rsid w:val="37EF7BB3"/>
    <w:rsid w:val="37EF7C5B"/>
    <w:rsid w:val="37F01B2C"/>
    <w:rsid w:val="37F94729"/>
    <w:rsid w:val="37FB65FF"/>
    <w:rsid w:val="37FF40DC"/>
    <w:rsid w:val="380E73FC"/>
    <w:rsid w:val="38194CD8"/>
    <w:rsid w:val="382B22AE"/>
    <w:rsid w:val="38417D8A"/>
    <w:rsid w:val="3845787B"/>
    <w:rsid w:val="384C15E7"/>
    <w:rsid w:val="384D2E76"/>
    <w:rsid w:val="385E093C"/>
    <w:rsid w:val="38691687"/>
    <w:rsid w:val="388A1731"/>
    <w:rsid w:val="389E6EF5"/>
    <w:rsid w:val="38B14F10"/>
    <w:rsid w:val="38B63734"/>
    <w:rsid w:val="38C138E9"/>
    <w:rsid w:val="38D45409"/>
    <w:rsid w:val="38D476E8"/>
    <w:rsid w:val="38E10B39"/>
    <w:rsid w:val="391334D5"/>
    <w:rsid w:val="393D49F6"/>
    <w:rsid w:val="394713D0"/>
    <w:rsid w:val="394C69E7"/>
    <w:rsid w:val="395A6975"/>
    <w:rsid w:val="395D0456"/>
    <w:rsid w:val="39740D90"/>
    <w:rsid w:val="397457D1"/>
    <w:rsid w:val="397A3554"/>
    <w:rsid w:val="397F0129"/>
    <w:rsid w:val="39CB1FCC"/>
    <w:rsid w:val="39D11B36"/>
    <w:rsid w:val="39E34485"/>
    <w:rsid w:val="39E6445C"/>
    <w:rsid w:val="39EC3D26"/>
    <w:rsid w:val="3A025DB3"/>
    <w:rsid w:val="3A0C65F7"/>
    <w:rsid w:val="3A0F0623"/>
    <w:rsid w:val="3A1E76EC"/>
    <w:rsid w:val="3A3C7179"/>
    <w:rsid w:val="3A3E4582"/>
    <w:rsid w:val="3A5169AB"/>
    <w:rsid w:val="3A5D3F06"/>
    <w:rsid w:val="3A661D2A"/>
    <w:rsid w:val="3A6A61E5"/>
    <w:rsid w:val="3A6C5B27"/>
    <w:rsid w:val="3A7379ED"/>
    <w:rsid w:val="3A8D10FA"/>
    <w:rsid w:val="3A920D71"/>
    <w:rsid w:val="3A985878"/>
    <w:rsid w:val="3A9F5555"/>
    <w:rsid w:val="3AA51C84"/>
    <w:rsid w:val="3AA82343"/>
    <w:rsid w:val="3AAD5BAB"/>
    <w:rsid w:val="3AAF1923"/>
    <w:rsid w:val="3AC5171A"/>
    <w:rsid w:val="3ACD5956"/>
    <w:rsid w:val="3AEC0481"/>
    <w:rsid w:val="3AED6843"/>
    <w:rsid w:val="3B0A6B5A"/>
    <w:rsid w:val="3B2D74AA"/>
    <w:rsid w:val="3B2F036E"/>
    <w:rsid w:val="3B4C298C"/>
    <w:rsid w:val="3B9528C7"/>
    <w:rsid w:val="3B9A3967"/>
    <w:rsid w:val="3B9D79CE"/>
    <w:rsid w:val="3BB01BF9"/>
    <w:rsid w:val="3BBC42F8"/>
    <w:rsid w:val="3BC17862"/>
    <w:rsid w:val="3BC64A9C"/>
    <w:rsid w:val="3BD911EA"/>
    <w:rsid w:val="3BDB4052"/>
    <w:rsid w:val="3BEE647B"/>
    <w:rsid w:val="3C246436"/>
    <w:rsid w:val="3C2B322B"/>
    <w:rsid w:val="3C4B2D8A"/>
    <w:rsid w:val="3C4D265E"/>
    <w:rsid w:val="3C5036AF"/>
    <w:rsid w:val="3C6241CF"/>
    <w:rsid w:val="3C65673D"/>
    <w:rsid w:val="3C6726D3"/>
    <w:rsid w:val="3C680EBC"/>
    <w:rsid w:val="3C6F136A"/>
    <w:rsid w:val="3C783A46"/>
    <w:rsid w:val="3C850332"/>
    <w:rsid w:val="3CA37266"/>
    <w:rsid w:val="3CAD1E92"/>
    <w:rsid w:val="3CB66F99"/>
    <w:rsid w:val="3CCA47F2"/>
    <w:rsid w:val="3D2035D6"/>
    <w:rsid w:val="3D360570"/>
    <w:rsid w:val="3D3E2AEA"/>
    <w:rsid w:val="3D415765"/>
    <w:rsid w:val="3D4A5933"/>
    <w:rsid w:val="3D6A7D83"/>
    <w:rsid w:val="3D7847D1"/>
    <w:rsid w:val="3D8250CD"/>
    <w:rsid w:val="3D840617"/>
    <w:rsid w:val="3DB90F12"/>
    <w:rsid w:val="3DBD74D6"/>
    <w:rsid w:val="3DD239BF"/>
    <w:rsid w:val="3E00190A"/>
    <w:rsid w:val="3E1C107E"/>
    <w:rsid w:val="3E2150E5"/>
    <w:rsid w:val="3E52063E"/>
    <w:rsid w:val="3E543B2B"/>
    <w:rsid w:val="3E5D22EB"/>
    <w:rsid w:val="3E60635C"/>
    <w:rsid w:val="3E630A5B"/>
    <w:rsid w:val="3E6B73B1"/>
    <w:rsid w:val="3E71234B"/>
    <w:rsid w:val="3E714B24"/>
    <w:rsid w:val="3E720F25"/>
    <w:rsid w:val="3E78475D"/>
    <w:rsid w:val="3E984EA7"/>
    <w:rsid w:val="3EA90437"/>
    <w:rsid w:val="3EAD0CAD"/>
    <w:rsid w:val="3EAE72E7"/>
    <w:rsid w:val="3EC60FE9"/>
    <w:rsid w:val="3ED951C1"/>
    <w:rsid w:val="3EDE7E33"/>
    <w:rsid w:val="3EE31B9B"/>
    <w:rsid w:val="3F067638"/>
    <w:rsid w:val="3F165993"/>
    <w:rsid w:val="3F2521B4"/>
    <w:rsid w:val="3F2D1069"/>
    <w:rsid w:val="3F6E6DF2"/>
    <w:rsid w:val="3F9654DF"/>
    <w:rsid w:val="3FA532F5"/>
    <w:rsid w:val="3FAB71BC"/>
    <w:rsid w:val="3FAD6BB9"/>
    <w:rsid w:val="3FAF1C97"/>
    <w:rsid w:val="3FBC392D"/>
    <w:rsid w:val="3FDC6E85"/>
    <w:rsid w:val="3FF53718"/>
    <w:rsid w:val="3FFA2A92"/>
    <w:rsid w:val="40053FF0"/>
    <w:rsid w:val="40093884"/>
    <w:rsid w:val="4013542C"/>
    <w:rsid w:val="4017434E"/>
    <w:rsid w:val="40251D40"/>
    <w:rsid w:val="402959C1"/>
    <w:rsid w:val="4037501B"/>
    <w:rsid w:val="403B2039"/>
    <w:rsid w:val="4049121E"/>
    <w:rsid w:val="404B0A60"/>
    <w:rsid w:val="40793ED7"/>
    <w:rsid w:val="407E5A10"/>
    <w:rsid w:val="40820554"/>
    <w:rsid w:val="40844CB8"/>
    <w:rsid w:val="40D73166"/>
    <w:rsid w:val="40E67721"/>
    <w:rsid w:val="40FB6EFC"/>
    <w:rsid w:val="410162C7"/>
    <w:rsid w:val="41032081"/>
    <w:rsid w:val="41035086"/>
    <w:rsid w:val="41110C42"/>
    <w:rsid w:val="411F5935"/>
    <w:rsid w:val="413825CC"/>
    <w:rsid w:val="413D7A33"/>
    <w:rsid w:val="4141052D"/>
    <w:rsid w:val="41463C47"/>
    <w:rsid w:val="4151140B"/>
    <w:rsid w:val="415A23A2"/>
    <w:rsid w:val="41672B23"/>
    <w:rsid w:val="41727207"/>
    <w:rsid w:val="4185518C"/>
    <w:rsid w:val="41876D06"/>
    <w:rsid w:val="41886A2A"/>
    <w:rsid w:val="41AF045B"/>
    <w:rsid w:val="41C26EF7"/>
    <w:rsid w:val="41CA7043"/>
    <w:rsid w:val="41CC2DBB"/>
    <w:rsid w:val="41E8732D"/>
    <w:rsid w:val="41EE0F83"/>
    <w:rsid w:val="420E33D3"/>
    <w:rsid w:val="42152780"/>
    <w:rsid w:val="42257160"/>
    <w:rsid w:val="423676B0"/>
    <w:rsid w:val="428C42F8"/>
    <w:rsid w:val="429619B3"/>
    <w:rsid w:val="429E4757"/>
    <w:rsid w:val="429F08B7"/>
    <w:rsid w:val="42BB0D7F"/>
    <w:rsid w:val="42BF01A0"/>
    <w:rsid w:val="42D53EF1"/>
    <w:rsid w:val="42ED123B"/>
    <w:rsid w:val="43230043"/>
    <w:rsid w:val="43236A0A"/>
    <w:rsid w:val="432D09BF"/>
    <w:rsid w:val="43423544"/>
    <w:rsid w:val="4350358B"/>
    <w:rsid w:val="435118F0"/>
    <w:rsid w:val="43607C5E"/>
    <w:rsid w:val="436C7684"/>
    <w:rsid w:val="43833485"/>
    <w:rsid w:val="43863F05"/>
    <w:rsid w:val="439A4EC4"/>
    <w:rsid w:val="43AA1356"/>
    <w:rsid w:val="43B17718"/>
    <w:rsid w:val="43D861A4"/>
    <w:rsid w:val="43D9531B"/>
    <w:rsid w:val="43E22422"/>
    <w:rsid w:val="43E34DE2"/>
    <w:rsid w:val="441427F7"/>
    <w:rsid w:val="444035EC"/>
    <w:rsid w:val="44486913"/>
    <w:rsid w:val="445F15A2"/>
    <w:rsid w:val="44627A06"/>
    <w:rsid w:val="447A4D50"/>
    <w:rsid w:val="4484172B"/>
    <w:rsid w:val="449911B8"/>
    <w:rsid w:val="44A122DD"/>
    <w:rsid w:val="44B37A44"/>
    <w:rsid w:val="44B95C69"/>
    <w:rsid w:val="44DD223C"/>
    <w:rsid w:val="45034D69"/>
    <w:rsid w:val="450A60D4"/>
    <w:rsid w:val="452A7597"/>
    <w:rsid w:val="452C1AC8"/>
    <w:rsid w:val="453542EC"/>
    <w:rsid w:val="454B09B2"/>
    <w:rsid w:val="455677D6"/>
    <w:rsid w:val="455C6881"/>
    <w:rsid w:val="456B4365"/>
    <w:rsid w:val="456D3D95"/>
    <w:rsid w:val="45700D79"/>
    <w:rsid w:val="45780C94"/>
    <w:rsid w:val="45997458"/>
    <w:rsid w:val="45AF27D7"/>
    <w:rsid w:val="45BA1553"/>
    <w:rsid w:val="45C30323"/>
    <w:rsid w:val="460F771A"/>
    <w:rsid w:val="46236960"/>
    <w:rsid w:val="462D72B0"/>
    <w:rsid w:val="462E5DF2"/>
    <w:rsid w:val="46324358"/>
    <w:rsid w:val="463F7FFF"/>
    <w:rsid w:val="466C691A"/>
    <w:rsid w:val="468C2B19"/>
    <w:rsid w:val="46C15B76"/>
    <w:rsid w:val="46C93D90"/>
    <w:rsid w:val="46E44703"/>
    <w:rsid w:val="46E52556"/>
    <w:rsid w:val="46E9056F"/>
    <w:rsid w:val="46FF778E"/>
    <w:rsid w:val="47037EB2"/>
    <w:rsid w:val="47071753"/>
    <w:rsid w:val="472E7701"/>
    <w:rsid w:val="474F5B4B"/>
    <w:rsid w:val="4760647F"/>
    <w:rsid w:val="47627518"/>
    <w:rsid w:val="477737C9"/>
    <w:rsid w:val="479955CE"/>
    <w:rsid w:val="479E0F0F"/>
    <w:rsid w:val="47C12463"/>
    <w:rsid w:val="47C56EAA"/>
    <w:rsid w:val="47D352C2"/>
    <w:rsid w:val="47E82EDF"/>
    <w:rsid w:val="47F63FC2"/>
    <w:rsid w:val="480A63EB"/>
    <w:rsid w:val="483D4A92"/>
    <w:rsid w:val="48457423"/>
    <w:rsid w:val="484C07B1"/>
    <w:rsid w:val="4884786A"/>
    <w:rsid w:val="488A607F"/>
    <w:rsid w:val="488D3FC9"/>
    <w:rsid w:val="488F7E89"/>
    <w:rsid w:val="48A66E9F"/>
    <w:rsid w:val="48C12F4D"/>
    <w:rsid w:val="48D02E79"/>
    <w:rsid w:val="48DE3B08"/>
    <w:rsid w:val="48E95311"/>
    <w:rsid w:val="48EC3D42"/>
    <w:rsid w:val="48ED6E54"/>
    <w:rsid w:val="48F156E3"/>
    <w:rsid w:val="48FD7CFE"/>
    <w:rsid w:val="4914043B"/>
    <w:rsid w:val="49154DCE"/>
    <w:rsid w:val="491624AE"/>
    <w:rsid w:val="49583186"/>
    <w:rsid w:val="497004D0"/>
    <w:rsid w:val="49892FD7"/>
    <w:rsid w:val="4989420A"/>
    <w:rsid w:val="498C5C7A"/>
    <w:rsid w:val="49AD5DE8"/>
    <w:rsid w:val="49AE51AA"/>
    <w:rsid w:val="49C12A7C"/>
    <w:rsid w:val="49D24CE6"/>
    <w:rsid w:val="49D942C7"/>
    <w:rsid w:val="49EE3700"/>
    <w:rsid w:val="4A0350A7"/>
    <w:rsid w:val="4A0A0924"/>
    <w:rsid w:val="4A0E552F"/>
    <w:rsid w:val="4A0F1F14"/>
    <w:rsid w:val="4A194E33"/>
    <w:rsid w:val="4A4F573D"/>
    <w:rsid w:val="4A621C8D"/>
    <w:rsid w:val="4A726419"/>
    <w:rsid w:val="4A767D68"/>
    <w:rsid w:val="4A777B17"/>
    <w:rsid w:val="4A921070"/>
    <w:rsid w:val="4A944BE6"/>
    <w:rsid w:val="4AB0762C"/>
    <w:rsid w:val="4AC309EF"/>
    <w:rsid w:val="4ACE1952"/>
    <w:rsid w:val="4ADA6548"/>
    <w:rsid w:val="4AE41F3C"/>
    <w:rsid w:val="4AE42F23"/>
    <w:rsid w:val="4AF40D6F"/>
    <w:rsid w:val="4AFF1B0B"/>
    <w:rsid w:val="4B0D743B"/>
    <w:rsid w:val="4B102A7D"/>
    <w:rsid w:val="4B1278E9"/>
    <w:rsid w:val="4B182BCD"/>
    <w:rsid w:val="4B5A1437"/>
    <w:rsid w:val="4B656196"/>
    <w:rsid w:val="4B751740"/>
    <w:rsid w:val="4B75264A"/>
    <w:rsid w:val="4B753A52"/>
    <w:rsid w:val="4B770002"/>
    <w:rsid w:val="4BA07358"/>
    <w:rsid w:val="4BA808AC"/>
    <w:rsid w:val="4BAB33CA"/>
    <w:rsid w:val="4BB70C3B"/>
    <w:rsid w:val="4BB87F0C"/>
    <w:rsid w:val="4BCC00AD"/>
    <w:rsid w:val="4BE00188"/>
    <w:rsid w:val="4BEC5CFE"/>
    <w:rsid w:val="4BEF1B80"/>
    <w:rsid w:val="4BFF33F9"/>
    <w:rsid w:val="4C134EA5"/>
    <w:rsid w:val="4C2546E8"/>
    <w:rsid w:val="4C5916EF"/>
    <w:rsid w:val="4C6166DB"/>
    <w:rsid w:val="4C6B3ECB"/>
    <w:rsid w:val="4C9A2FAF"/>
    <w:rsid w:val="4CC64E3C"/>
    <w:rsid w:val="4CCA02ED"/>
    <w:rsid w:val="4CFA4C80"/>
    <w:rsid w:val="4D001B6A"/>
    <w:rsid w:val="4D030639"/>
    <w:rsid w:val="4D077240"/>
    <w:rsid w:val="4D0A1E84"/>
    <w:rsid w:val="4D1D271C"/>
    <w:rsid w:val="4D2E6B27"/>
    <w:rsid w:val="4D3F6B37"/>
    <w:rsid w:val="4D646FBE"/>
    <w:rsid w:val="4D812CAB"/>
    <w:rsid w:val="4D8F3B4E"/>
    <w:rsid w:val="4D986247"/>
    <w:rsid w:val="4DA42E3E"/>
    <w:rsid w:val="4DA44BEC"/>
    <w:rsid w:val="4DA46784"/>
    <w:rsid w:val="4DAB2BFA"/>
    <w:rsid w:val="4DB45BB7"/>
    <w:rsid w:val="4DD76D6F"/>
    <w:rsid w:val="4E143220"/>
    <w:rsid w:val="4E28581D"/>
    <w:rsid w:val="4E345F70"/>
    <w:rsid w:val="4E4B5CBE"/>
    <w:rsid w:val="4E5959D6"/>
    <w:rsid w:val="4E9C58C3"/>
    <w:rsid w:val="4E9E163B"/>
    <w:rsid w:val="4EA07161"/>
    <w:rsid w:val="4EB36861"/>
    <w:rsid w:val="4EC8490A"/>
    <w:rsid w:val="4ED56CDE"/>
    <w:rsid w:val="4ED82D9F"/>
    <w:rsid w:val="4EEA0D24"/>
    <w:rsid w:val="4EF311A0"/>
    <w:rsid w:val="4EF944FA"/>
    <w:rsid w:val="4F111E0D"/>
    <w:rsid w:val="4F155DA1"/>
    <w:rsid w:val="4F361873"/>
    <w:rsid w:val="4F377CB8"/>
    <w:rsid w:val="4FAF162D"/>
    <w:rsid w:val="4FC82FC3"/>
    <w:rsid w:val="4FCD609E"/>
    <w:rsid w:val="4FEE5C8C"/>
    <w:rsid w:val="501047BA"/>
    <w:rsid w:val="501A1195"/>
    <w:rsid w:val="505D6AA3"/>
    <w:rsid w:val="505E2D73"/>
    <w:rsid w:val="50653EBE"/>
    <w:rsid w:val="50656676"/>
    <w:rsid w:val="506D5107"/>
    <w:rsid w:val="50715259"/>
    <w:rsid w:val="50860B96"/>
    <w:rsid w:val="50917E9D"/>
    <w:rsid w:val="50B3212C"/>
    <w:rsid w:val="50B82E88"/>
    <w:rsid w:val="50C918C0"/>
    <w:rsid w:val="50CB5714"/>
    <w:rsid w:val="50D55606"/>
    <w:rsid w:val="50E12530"/>
    <w:rsid w:val="50E517A3"/>
    <w:rsid w:val="50E61077"/>
    <w:rsid w:val="50EA6DB9"/>
    <w:rsid w:val="50F25EDA"/>
    <w:rsid w:val="50FE3A5D"/>
    <w:rsid w:val="51014CE5"/>
    <w:rsid w:val="51082CBB"/>
    <w:rsid w:val="51160BC8"/>
    <w:rsid w:val="51226553"/>
    <w:rsid w:val="512E4EF8"/>
    <w:rsid w:val="51497F84"/>
    <w:rsid w:val="515C6387"/>
    <w:rsid w:val="518228C9"/>
    <w:rsid w:val="51877925"/>
    <w:rsid w:val="51960CEF"/>
    <w:rsid w:val="519D40CC"/>
    <w:rsid w:val="51A11B6E"/>
    <w:rsid w:val="51B318A1"/>
    <w:rsid w:val="51B7313F"/>
    <w:rsid w:val="51B87D80"/>
    <w:rsid w:val="51BC1A94"/>
    <w:rsid w:val="51C4529D"/>
    <w:rsid w:val="51C91F35"/>
    <w:rsid w:val="51CE0489"/>
    <w:rsid w:val="51CE2237"/>
    <w:rsid w:val="521243E4"/>
    <w:rsid w:val="52181704"/>
    <w:rsid w:val="52187956"/>
    <w:rsid w:val="522C400D"/>
    <w:rsid w:val="522F6471"/>
    <w:rsid w:val="524B3888"/>
    <w:rsid w:val="524E5126"/>
    <w:rsid w:val="527B538F"/>
    <w:rsid w:val="5285738D"/>
    <w:rsid w:val="52972F71"/>
    <w:rsid w:val="52A0174F"/>
    <w:rsid w:val="52A163E3"/>
    <w:rsid w:val="52B95AE0"/>
    <w:rsid w:val="52D715BF"/>
    <w:rsid w:val="52E57838"/>
    <w:rsid w:val="53070450"/>
    <w:rsid w:val="530F7AAE"/>
    <w:rsid w:val="53185E60"/>
    <w:rsid w:val="5333367F"/>
    <w:rsid w:val="533625FD"/>
    <w:rsid w:val="53445A81"/>
    <w:rsid w:val="534722A1"/>
    <w:rsid w:val="53581187"/>
    <w:rsid w:val="53583495"/>
    <w:rsid w:val="535D7D17"/>
    <w:rsid w:val="53670B95"/>
    <w:rsid w:val="536C4DBF"/>
    <w:rsid w:val="537A0787"/>
    <w:rsid w:val="538B5C43"/>
    <w:rsid w:val="53A406F0"/>
    <w:rsid w:val="53C861C5"/>
    <w:rsid w:val="53D15A63"/>
    <w:rsid w:val="53EB70D0"/>
    <w:rsid w:val="53F0083C"/>
    <w:rsid w:val="54120B01"/>
    <w:rsid w:val="541363CC"/>
    <w:rsid w:val="543E40EB"/>
    <w:rsid w:val="54436F0C"/>
    <w:rsid w:val="54521C9F"/>
    <w:rsid w:val="545C1D7C"/>
    <w:rsid w:val="547D0C1F"/>
    <w:rsid w:val="54811510"/>
    <w:rsid w:val="54880DC3"/>
    <w:rsid w:val="54884DF9"/>
    <w:rsid w:val="54952B01"/>
    <w:rsid w:val="54AB46B0"/>
    <w:rsid w:val="54B24092"/>
    <w:rsid w:val="54C53DC5"/>
    <w:rsid w:val="54CA0F52"/>
    <w:rsid w:val="54CD2C7A"/>
    <w:rsid w:val="54D933CD"/>
    <w:rsid w:val="54E219D3"/>
    <w:rsid w:val="54E27827"/>
    <w:rsid w:val="54E85E55"/>
    <w:rsid w:val="54F554C3"/>
    <w:rsid w:val="554169E4"/>
    <w:rsid w:val="554F18E1"/>
    <w:rsid w:val="5579310A"/>
    <w:rsid w:val="55893446"/>
    <w:rsid w:val="558C46AD"/>
    <w:rsid w:val="5592127D"/>
    <w:rsid w:val="559D7E0C"/>
    <w:rsid w:val="55D15D9B"/>
    <w:rsid w:val="55D44833"/>
    <w:rsid w:val="55D63DB0"/>
    <w:rsid w:val="55E069DD"/>
    <w:rsid w:val="55E4287A"/>
    <w:rsid w:val="55F531F2"/>
    <w:rsid w:val="55FD758F"/>
    <w:rsid w:val="56095F34"/>
    <w:rsid w:val="561847D7"/>
    <w:rsid w:val="561A7523"/>
    <w:rsid w:val="561C6447"/>
    <w:rsid w:val="56434661"/>
    <w:rsid w:val="564B654C"/>
    <w:rsid w:val="565A22EB"/>
    <w:rsid w:val="565F3DA6"/>
    <w:rsid w:val="56811F6E"/>
    <w:rsid w:val="56815B16"/>
    <w:rsid w:val="56921A85"/>
    <w:rsid w:val="569351B2"/>
    <w:rsid w:val="56C30FC4"/>
    <w:rsid w:val="56C6393F"/>
    <w:rsid w:val="56D24D48"/>
    <w:rsid w:val="56D52614"/>
    <w:rsid w:val="56D77DE0"/>
    <w:rsid w:val="56DE2F1C"/>
    <w:rsid w:val="56EB388B"/>
    <w:rsid w:val="56EB5639"/>
    <w:rsid w:val="56FC3966"/>
    <w:rsid w:val="56FF1C5E"/>
    <w:rsid w:val="570F35C3"/>
    <w:rsid w:val="571302C1"/>
    <w:rsid w:val="571B189B"/>
    <w:rsid w:val="571E2DED"/>
    <w:rsid w:val="5728063B"/>
    <w:rsid w:val="5731673B"/>
    <w:rsid w:val="573239B0"/>
    <w:rsid w:val="573C2C5E"/>
    <w:rsid w:val="573E39BB"/>
    <w:rsid w:val="574F5BC8"/>
    <w:rsid w:val="575D42DB"/>
    <w:rsid w:val="5785678F"/>
    <w:rsid w:val="578A2893"/>
    <w:rsid w:val="578F5E7C"/>
    <w:rsid w:val="579B705F"/>
    <w:rsid w:val="57CA524F"/>
    <w:rsid w:val="57DB3900"/>
    <w:rsid w:val="580E7831"/>
    <w:rsid w:val="584D7534"/>
    <w:rsid w:val="58523BC2"/>
    <w:rsid w:val="5865281A"/>
    <w:rsid w:val="5875165E"/>
    <w:rsid w:val="58920F4F"/>
    <w:rsid w:val="589F66DB"/>
    <w:rsid w:val="58A40196"/>
    <w:rsid w:val="58A8126F"/>
    <w:rsid w:val="58D24B13"/>
    <w:rsid w:val="58F22DDF"/>
    <w:rsid w:val="59316D89"/>
    <w:rsid w:val="59422175"/>
    <w:rsid w:val="594554D5"/>
    <w:rsid w:val="5952374E"/>
    <w:rsid w:val="595C45CC"/>
    <w:rsid w:val="59620232"/>
    <w:rsid w:val="5984048F"/>
    <w:rsid w:val="598E49BE"/>
    <w:rsid w:val="5993724B"/>
    <w:rsid w:val="59945B14"/>
    <w:rsid w:val="59A0095D"/>
    <w:rsid w:val="59A10231"/>
    <w:rsid w:val="59A1410D"/>
    <w:rsid w:val="59A23F55"/>
    <w:rsid w:val="59C4566A"/>
    <w:rsid w:val="59CF2FF0"/>
    <w:rsid w:val="59D879B9"/>
    <w:rsid w:val="59F0461E"/>
    <w:rsid w:val="5A1530F9"/>
    <w:rsid w:val="5A3B68D8"/>
    <w:rsid w:val="5A471609"/>
    <w:rsid w:val="5A487FA5"/>
    <w:rsid w:val="5A5E3ACB"/>
    <w:rsid w:val="5A663955"/>
    <w:rsid w:val="5A8D1F51"/>
    <w:rsid w:val="5A913874"/>
    <w:rsid w:val="5A9228C4"/>
    <w:rsid w:val="5A963B0E"/>
    <w:rsid w:val="5AA66092"/>
    <w:rsid w:val="5AB34766"/>
    <w:rsid w:val="5ABC468A"/>
    <w:rsid w:val="5ABD54F5"/>
    <w:rsid w:val="5ABD7C19"/>
    <w:rsid w:val="5AC467A5"/>
    <w:rsid w:val="5AC6337D"/>
    <w:rsid w:val="5AD84127"/>
    <w:rsid w:val="5AE30CB4"/>
    <w:rsid w:val="5AE40D1D"/>
    <w:rsid w:val="5AF34ABD"/>
    <w:rsid w:val="5B182775"/>
    <w:rsid w:val="5B2A0BD4"/>
    <w:rsid w:val="5B2F1F99"/>
    <w:rsid w:val="5B5367C8"/>
    <w:rsid w:val="5B5E0D36"/>
    <w:rsid w:val="5B7420A1"/>
    <w:rsid w:val="5B816C92"/>
    <w:rsid w:val="5B914A01"/>
    <w:rsid w:val="5B9D5B98"/>
    <w:rsid w:val="5BC77DF4"/>
    <w:rsid w:val="5BCF332F"/>
    <w:rsid w:val="5BDE0056"/>
    <w:rsid w:val="5BF505E8"/>
    <w:rsid w:val="5BFE3A82"/>
    <w:rsid w:val="5C1734C7"/>
    <w:rsid w:val="5C1C48DD"/>
    <w:rsid w:val="5C233B7F"/>
    <w:rsid w:val="5C2F49EA"/>
    <w:rsid w:val="5C3830CF"/>
    <w:rsid w:val="5C4D4890"/>
    <w:rsid w:val="5C582C2A"/>
    <w:rsid w:val="5C58551F"/>
    <w:rsid w:val="5C5F170B"/>
    <w:rsid w:val="5C735EB5"/>
    <w:rsid w:val="5C873EF2"/>
    <w:rsid w:val="5C9D73D6"/>
    <w:rsid w:val="5CA40764"/>
    <w:rsid w:val="5CB7658D"/>
    <w:rsid w:val="5CC44705"/>
    <w:rsid w:val="5CCE572A"/>
    <w:rsid w:val="5CE97AD9"/>
    <w:rsid w:val="5CEB0141"/>
    <w:rsid w:val="5CEE5E83"/>
    <w:rsid w:val="5D0B285A"/>
    <w:rsid w:val="5D170F36"/>
    <w:rsid w:val="5D276ADF"/>
    <w:rsid w:val="5D2D4636"/>
    <w:rsid w:val="5D3D23D2"/>
    <w:rsid w:val="5D434F90"/>
    <w:rsid w:val="5D51797B"/>
    <w:rsid w:val="5D5555FD"/>
    <w:rsid w:val="5D8806EC"/>
    <w:rsid w:val="5D8936D1"/>
    <w:rsid w:val="5DA47FCE"/>
    <w:rsid w:val="5DC4042C"/>
    <w:rsid w:val="5DE74DAC"/>
    <w:rsid w:val="5DFF5047"/>
    <w:rsid w:val="5E023994"/>
    <w:rsid w:val="5E0F1383"/>
    <w:rsid w:val="5E2E2BE1"/>
    <w:rsid w:val="5E2F0EB4"/>
    <w:rsid w:val="5E453881"/>
    <w:rsid w:val="5E880CCF"/>
    <w:rsid w:val="5E8901CF"/>
    <w:rsid w:val="5E914D18"/>
    <w:rsid w:val="5E965185"/>
    <w:rsid w:val="5E9A495D"/>
    <w:rsid w:val="5EAB402C"/>
    <w:rsid w:val="5EBD1179"/>
    <w:rsid w:val="5ED4036D"/>
    <w:rsid w:val="5ED864A3"/>
    <w:rsid w:val="5EDD7F5D"/>
    <w:rsid w:val="5EE17A4E"/>
    <w:rsid w:val="5EE4753E"/>
    <w:rsid w:val="5EF332DD"/>
    <w:rsid w:val="5F061262"/>
    <w:rsid w:val="5F176A08"/>
    <w:rsid w:val="5F2A184A"/>
    <w:rsid w:val="5F354227"/>
    <w:rsid w:val="5F3A137E"/>
    <w:rsid w:val="5F4129B2"/>
    <w:rsid w:val="5F4A141D"/>
    <w:rsid w:val="5F531FCE"/>
    <w:rsid w:val="5F750196"/>
    <w:rsid w:val="5F857CFB"/>
    <w:rsid w:val="5F942D12"/>
    <w:rsid w:val="5FB01347"/>
    <w:rsid w:val="5FC52ECB"/>
    <w:rsid w:val="5FCA7895"/>
    <w:rsid w:val="5FD2383A"/>
    <w:rsid w:val="5FF81E5C"/>
    <w:rsid w:val="5FFD67A1"/>
    <w:rsid w:val="5FFE462F"/>
    <w:rsid w:val="600E698E"/>
    <w:rsid w:val="60143889"/>
    <w:rsid w:val="602C2F4B"/>
    <w:rsid w:val="602C3D60"/>
    <w:rsid w:val="60631E5F"/>
    <w:rsid w:val="60673F83"/>
    <w:rsid w:val="607D3808"/>
    <w:rsid w:val="607F7880"/>
    <w:rsid w:val="608907FD"/>
    <w:rsid w:val="608F51F8"/>
    <w:rsid w:val="60A31086"/>
    <w:rsid w:val="60AF592A"/>
    <w:rsid w:val="60B06C9D"/>
    <w:rsid w:val="60B77C58"/>
    <w:rsid w:val="60D20180"/>
    <w:rsid w:val="60F15F42"/>
    <w:rsid w:val="60F72396"/>
    <w:rsid w:val="60FC22A0"/>
    <w:rsid w:val="60FC7D5E"/>
    <w:rsid w:val="61002446"/>
    <w:rsid w:val="6143039D"/>
    <w:rsid w:val="6143146A"/>
    <w:rsid w:val="61483DB4"/>
    <w:rsid w:val="61656989"/>
    <w:rsid w:val="6173073F"/>
    <w:rsid w:val="61761B3C"/>
    <w:rsid w:val="61891CD7"/>
    <w:rsid w:val="6192502F"/>
    <w:rsid w:val="61AE2AAC"/>
    <w:rsid w:val="61AF5DE8"/>
    <w:rsid w:val="61B41449"/>
    <w:rsid w:val="61CF3408"/>
    <w:rsid w:val="61D30753"/>
    <w:rsid w:val="61EB473F"/>
    <w:rsid w:val="61EC3265"/>
    <w:rsid w:val="62043B64"/>
    <w:rsid w:val="622F0AD0"/>
    <w:rsid w:val="62460064"/>
    <w:rsid w:val="625E3163"/>
    <w:rsid w:val="62755B98"/>
    <w:rsid w:val="627E3805"/>
    <w:rsid w:val="62857059"/>
    <w:rsid w:val="629E5C56"/>
    <w:rsid w:val="629E7A04"/>
    <w:rsid w:val="62AB44FE"/>
    <w:rsid w:val="62BF47B3"/>
    <w:rsid w:val="62D653F0"/>
    <w:rsid w:val="62EB2A8C"/>
    <w:rsid w:val="62EF64B1"/>
    <w:rsid w:val="62F92E8C"/>
    <w:rsid w:val="63357504"/>
    <w:rsid w:val="63416247"/>
    <w:rsid w:val="634467FD"/>
    <w:rsid w:val="634558FB"/>
    <w:rsid w:val="636F6597"/>
    <w:rsid w:val="63B57AB8"/>
    <w:rsid w:val="63B91D8D"/>
    <w:rsid w:val="63BA6ABF"/>
    <w:rsid w:val="63CC234F"/>
    <w:rsid w:val="63E61662"/>
    <w:rsid w:val="64142BFF"/>
    <w:rsid w:val="641C32D6"/>
    <w:rsid w:val="64281C7B"/>
    <w:rsid w:val="642A71E4"/>
    <w:rsid w:val="642C3BF9"/>
    <w:rsid w:val="64473AF1"/>
    <w:rsid w:val="644C23E0"/>
    <w:rsid w:val="645111D2"/>
    <w:rsid w:val="646A4E2A"/>
    <w:rsid w:val="646B7DB9"/>
    <w:rsid w:val="646F393C"/>
    <w:rsid w:val="6477050C"/>
    <w:rsid w:val="648A716F"/>
    <w:rsid w:val="648F4B28"/>
    <w:rsid w:val="64930C31"/>
    <w:rsid w:val="64970A78"/>
    <w:rsid w:val="64A70DF2"/>
    <w:rsid w:val="64CF20F6"/>
    <w:rsid w:val="64EE53A3"/>
    <w:rsid w:val="64FA4CBF"/>
    <w:rsid w:val="650576D1"/>
    <w:rsid w:val="650E70C3"/>
    <w:rsid w:val="650F3D03"/>
    <w:rsid w:val="651056EA"/>
    <w:rsid w:val="65125DD1"/>
    <w:rsid w:val="653A03BE"/>
    <w:rsid w:val="6546685C"/>
    <w:rsid w:val="6548688F"/>
    <w:rsid w:val="654B6AFE"/>
    <w:rsid w:val="656523C1"/>
    <w:rsid w:val="65750EF0"/>
    <w:rsid w:val="658630FD"/>
    <w:rsid w:val="658D448B"/>
    <w:rsid w:val="65960808"/>
    <w:rsid w:val="659D21F5"/>
    <w:rsid w:val="65A16194"/>
    <w:rsid w:val="65A57DBC"/>
    <w:rsid w:val="65B35F2D"/>
    <w:rsid w:val="65BD4645"/>
    <w:rsid w:val="65E70393"/>
    <w:rsid w:val="65EE0CA2"/>
    <w:rsid w:val="66056612"/>
    <w:rsid w:val="6610009E"/>
    <w:rsid w:val="66102293"/>
    <w:rsid w:val="661A55F3"/>
    <w:rsid w:val="66280D11"/>
    <w:rsid w:val="662B15AE"/>
    <w:rsid w:val="663B58F8"/>
    <w:rsid w:val="66413324"/>
    <w:rsid w:val="66613222"/>
    <w:rsid w:val="66664CDC"/>
    <w:rsid w:val="6678672C"/>
    <w:rsid w:val="667C62AE"/>
    <w:rsid w:val="667E3DD4"/>
    <w:rsid w:val="668C36AB"/>
    <w:rsid w:val="669453A6"/>
    <w:rsid w:val="66BF3A7F"/>
    <w:rsid w:val="66C26544"/>
    <w:rsid w:val="66CA6A45"/>
    <w:rsid w:val="66CB3101"/>
    <w:rsid w:val="66D347D3"/>
    <w:rsid w:val="66E04FDC"/>
    <w:rsid w:val="66E517A1"/>
    <w:rsid w:val="66EC3434"/>
    <w:rsid w:val="67064295"/>
    <w:rsid w:val="67294D7D"/>
    <w:rsid w:val="673B6B66"/>
    <w:rsid w:val="67705E13"/>
    <w:rsid w:val="6781509D"/>
    <w:rsid w:val="67A9070F"/>
    <w:rsid w:val="67BE346E"/>
    <w:rsid w:val="67D22629"/>
    <w:rsid w:val="67D30E02"/>
    <w:rsid w:val="67DA14DE"/>
    <w:rsid w:val="67DA7730"/>
    <w:rsid w:val="67EE4F89"/>
    <w:rsid w:val="67F87ABD"/>
    <w:rsid w:val="68091DC3"/>
    <w:rsid w:val="683A33C3"/>
    <w:rsid w:val="683F57E5"/>
    <w:rsid w:val="685E210F"/>
    <w:rsid w:val="6870049F"/>
    <w:rsid w:val="687142E8"/>
    <w:rsid w:val="68726FAC"/>
    <w:rsid w:val="688E31DE"/>
    <w:rsid w:val="689C1DE4"/>
    <w:rsid w:val="68A45D54"/>
    <w:rsid w:val="68AB2E7A"/>
    <w:rsid w:val="68B22234"/>
    <w:rsid w:val="68B24209"/>
    <w:rsid w:val="68B34305"/>
    <w:rsid w:val="68CA2DE7"/>
    <w:rsid w:val="68CD2DF1"/>
    <w:rsid w:val="68E819D9"/>
    <w:rsid w:val="68F0042D"/>
    <w:rsid w:val="690F2F8F"/>
    <w:rsid w:val="69216C99"/>
    <w:rsid w:val="69265D8B"/>
    <w:rsid w:val="692C6424"/>
    <w:rsid w:val="692E7D33"/>
    <w:rsid w:val="69715E72"/>
    <w:rsid w:val="69765236"/>
    <w:rsid w:val="698536CB"/>
    <w:rsid w:val="69BE4A75"/>
    <w:rsid w:val="69D56A00"/>
    <w:rsid w:val="69F05CE0"/>
    <w:rsid w:val="6A061BD3"/>
    <w:rsid w:val="6A13764B"/>
    <w:rsid w:val="6A2B4273"/>
    <w:rsid w:val="6A2B7DCF"/>
    <w:rsid w:val="6A2C1D99"/>
    <w:rsid w:val="6A2C2F39"/>
    <w:rsid w:val="6A2E6E71"/>
    <w:rsid w:val="6A3A2708"/>
    <w:rsid w:val="6A4175F2"/>
    <w:rsid w:val="6A8452E3"/>
    <w:rsid w:val="6A85073D"/>
    <w:rsid w:val="6A8B6B79"/>
    <w:rsid w:val="6AA14535"/>
    <w:rsid w:val="6AAC50FE"/>
    <w:rsid w:val="6AC11129"/>
    <w:rsid w:val="6AD0590A"/>
    <w:rsid w:val="6ADF1E1E"/>
    <w:rsid w:val="6B144D07"/>
    <w:rsid w:val="6B2C7053"/>
    <w:rsid w:val="6B347157"/>
    <w:rsid w:val="6B3E1281"/>
    <w:rsid w:val="6B4A0751"/>
    <w:rsid w:val="6B680BAF"/>
    <w:rsid w:val="6B7E6624"/>
    <w:rsid w:val="6B901888"/>
    <w:rsid w:val="6BA72446"/>
    <w:rsid w:val="6BA73DCD"/>
    <w:rsid w:val="6BA77929"/>
    <w:rsid w:val="6BAC6986"/>
    <w:rsid w:val="6BB540E5"/>
    <w:rsid w:val="6BC4669D"/>
    <w:rsid w:val="6BCF16A3"/>
    <w:rsid w:val="6BD34BC2"/>
    <w:rsid w:val="6BEA5A68"/>
    <w:rsid w:val="6BF012D0"/>
    <w:rsid w:val="6C167DDD"/>
    <w:rsid w:val="6C4E5894"/>
    <w:rsid w:val="6C5A2BED"/>
    <w:rsid w:val="6C787B5E"/>
    <w:rsid w:val="6C7F08A6"/>
    <w:rsid w:val="6C8934D3"/>
    <w:rsid w:val="6C9D4A2B"/>
    <w:rsid w:val="6C9D57E9"/>
    <w:rsid w:val="6CB53293"/>
    <w:rsid w:val="6CBF57CD"/>
    <w:rsid w:val="6CC33F6D"/>
    <w:rsid w:val="6CC842EE"/>
    <w:rsid w:val="6CD837BC"/>
    <w:rsid w:val="6CFC3229"/>
    <w:rsid w:val="6D0B4F22"/>
    <w:rsid w:val="6D0D4104"/>
    <w:rsid w:val="6D0E717C"/>
    <w:rsid w:val="6D1635BD"/>
    <w:rsid w:val="6D192558"/>
    <w:rsid w:val="6D323B6A"/>
    <w:rsid w:val="6D491621"/>
    <w:rsid w:val="6D513241"/>
    <w:rsid w:val="6D7111D9"/>
    <w:rsid w:val="6D983251"/>
    <w:rsid w:val="6D9B5DA9"/>
    <w:rsid w:val="6D9E2FAE"/>
    <w:rsid w:val="6DB66549"/>
    <w:rsid w:val="6DCE3893"/>
    <w:rsid w:val="6DF86DC6"/>
    <w:rsid w:val="6E027099"/>
    <w:rsid w:val="6E264F5D"/>
    <w:rsid w:val="6E445903"/>
    <w:rsid w:val="6E6E1C00"/>
    <w:rsid w:val="6E7657E9"/>
    <w:rsid w:val="6E894F42"/>
    <w:rsid w:val="6E8F27F2"/>
    <w:rsid w:val="6E9679A0"/>
    <w:rsid w:val="6ED26059"/>
    <w:rsid w:val="6EE64C0C"/>
    <w:rsid w:val="6F0926A9"/>
    <w:rsid w:val="6F107DAB"/>
    <w:rsid w:val="6F1E6154"/>
    <w:rsid w:val="6F35595F"/>
    <w:rsid w:val="6F58329E"/>
    <w:rsid w:val="6F5B1156"/>
    <w:rsid w:val="6F5D0462"/>
    <w:rsid w:val="6F6327C0"/>
    <w:rsid w:val="6F6544D6"/>
    <w:rsid w:val="6F677BAC"/>
    <w:rsid w:val="6F6A1399"/>
    <w:rsid w:val="6F8313F3"/>
    <w:rsid w:val="6F833A84"/>
    <w:rsid w:val="6F865AA7"/>
    <w:rsid w:val="6F8828CE"/>
    <w:rsid w:val="6F984159"/>
    <w:rsid w:val="6FAA79E8"/>
    <w:rsid w:val="6FB1276B"/>
    <w:rsid w:val="6FBE16E5"/>
    <w:rsid w:val="6FC801CE"/>
    <w:rsid w:val="6FC84312"/>
    <w:rsid w:val="6FE078AE"/>
    <w:rsid w:val="6FE3424F"/>
    <w:rsid w:val="6FE54EC4"/>
    <w:rsid w:val="6FF002FD"/>
    <w:rsid w:val="70116093"/>
    <w:rsid w:val="70141305"/>
    <w:rsid w:val="70223A22"/>
    <w:rsid w:val="70291255"/>
    <w:rsid w:val="703722F3"/>
    <w:rsid w:val="70497540"/>
    <w:rsid w:val="70533257"/>
    <w:rsid w:val="70623A05"/>
    <w:rsid w:val="706D6302"/>
    <w:rsid w:val="7073427E"/>
    <w:rsid w:val="70766465"/>
    <w:rsid w:val="708E730A"/>
    <w:rsid w:val="70997603"/>
    <w:rsid w:val="70A46B2D"/>
    <w:rsid w:val="70C03B87"/>
    <w:rsid w:val="70D70DCA"/>
    <w:rsid w:val="70F54830"/>
    <w:rsid w:val="70FE448F"/>
    <w:rsid w:val="710F6395"/>
    <w:rsid w:val="71191F51"/>
    <w:rsid w:val="712A5284"/>
    <w:rsid w:val="71655056"/>
    <w:rsid w:val="716B764B"/>
    <w:rsid w:val="717958C4"/>
    <w:rsid w:val="717E2EDA"/>
    <w:rsid w:val="7191735E"/>
    <w:rsid w:val="71CF7BDA"/>
    <w:rsid w:val="71DE52D5"/>
    <w:rsid w:val="71E01DE7"/>
    <w:rsid w:val="71EA67C2"/>
    <w:rsid w:val="71EF2C36"/>
    <w:rsid w:val="720C2BDC"/>
    <w:rsid w:val="72165809"/>
    <w:rsid w:val="72295623"/>
    <w:rsid w:val="723A7FFD"/>
    <w:rsid w:val="723B5E80"/>
    <w:rsid w:val="723F4D5F"/>
    <w:rsid w:val="7247439D"/>
    <w:rsid w:val="724A5E49"/>
    <w:rsid w:val="724F2AC9"/>
    <w:rsid w:val="727603A8"/>
    <w:rsid w:val="727D2E62"/>
    <w:rsid w:val="727F67A7"/>
    <w:rsid w:val="72A12C70"/>
    <w:rsid w:val="72B8066E"/>
    <w:rsid w:val="72D57898"/>
    <w:rsid w:val="72E33ED9"/>
    <w:rsid w:val="72E86A10"/>
    <w:rsid w:val="72F32886"/>
    <w:rsid w:val="72FA0C86"/>
    <w:rsid w:val="73055D1D"/>
    <w:rsid w:val="7317458A"/>
    <w:rsid w:val="73272ACE"/>
    <w:rsid w:val="73292630"/>
    <w:rsid w:val="73321556"/>
    <w:rsid w:val="73463ECB"/>
    <w:rsid w:val="73492C6F"/>
    <w:rsid w:val="737D01A5"/>
    <w:rsid w:val="738479CD"/>
    <w:rsid w:val="73B44AF9"/>
    <w:rsid w:val="73EF4563"/>
    <w:rsid w:val="74095365"/>
    <w:rsid w:val="7416074C"/>
    <w:rsid w:val="741B0EB4"/>
    <w:rsid w:val="74324C9A"/>
    <w:rsid w:val="74344D8C"/>
    <w:rsid w:val="743D3C0B"/>
    <w:rsid w:val="744F6C1B"/>
    <w:rsid w:val="74512B28"/>
    <w:rsid w:val="746960C4"/>
    <w:rsid w:val="746F1A51"/>
    <w:rsid w:val="74CE24DB"/>
    <w:rsid w:val="74DF27BB"/>
    <w:rsid w:val="74E120A2"/>
    <w:rsid w:val="74EB6AD9"/>
    <w:rsid w:val="75024975"/>
    <w:rsid w:val="750A02FA"/>
    <w:rsid w:val="752A6815"/>
    <w:rsid w:val="75357CE7"/>
    <w:rsid w:val="753F0BD2"/>
    <w:rsid w:val="754430F3"/>
    <w:rsid w:val="756E25F7"/>
    <w:rsid w:val="75721C18"/>
    <w:rsid w:val="757921C7"/>
    <w:rsid w:val="757E664F"/>
    <w:rsid w:val="757E75C5"/>
    <w:rsid w:val="758C0948"/>
    <w:rsid w:val="75921ADA"/>
    <w:rsid w:val="759576E5"/>
    <w:rsid w:val="759A405B"/>
    <w:rsid w:val="75A5137D"/>
    <w:rsid w:val="75B570E6"/>
    <w:rsid w:val="75C73A65"/>
    <w:rsid w:val="75D1789B"/>
    <w:rsid w:val="75E13128"/>
    <w:rsid w:val="75E74AD2"/>
    <w:rsid w:val="75E86E85"/>
    <w:rsid w:val="75F44BAC"/>
    <w:rsid w:val="762C2C78"/>
    <w:rsid w:val="762F3B57"/>
    <w:rsid w:val="764010A6"/>
    <w:rsid w:val="764B4625"/>
    <w:rsid w:val="76532F5A"/>
    <w:rsid w:val="76571F4C"/>
    <w:rsid w:val="76674885"/>
    <w:rsid w:val="7671125F"/>
    <w:rsid w:val="76744397"/>
    <w:rsid w:val="76766876"/>
    <w:rsid w:val="768F16E6"/>
    <w:rsid w:val="76A07832"/>
    <w:rsid w:val="76A553AD"/>
    <w:rsid w:val="76A75E20"/>
    <w:rsid w:val="76B15139"/>
    <w:rsid w:val="76C03F95"/>
    <w:rsid w:val="76C5258F"/>
    <w:rsid w:val="76DB2EA4"/>
    <w:rsid w:val="76DD4B47"/>
    <w:rsid w:val="76F65C09"/>
    <w:rsid w:val="76FE0619"/>
    <w:rsid w:val="771B41D3"/>
    <w:rsid w:val="77204A34"/>
    <w:rsid w:val="772616E6"/>
    <w:rsid w:val="7788520A"/>
    <w:rsid w:val="77950F7E"/>
    <w:rsid w:val="779561E8"/>
    <w:rsid w:val="7795737A"/>
    <w:rsid w:val="7799161D"/>
    <w:rsid w:val="77AA0914"/>
    <w:rsid w:val="77AD4519"/>
    <w:rsid w:val="77BD1F77"/>
    <w:rsid w:val="77EE04BB"/>
    <w:rsid w:val="780305DD"/>
    <w:rsid w:val="780E2FED"/>
    <w:rsid w:val="781316BF"/>
    <w:rsid w:val="78202F3D"/>
    <w:rsid w:val="784C19E1"/>
    <w:rsid w:val="78644B9F"/>
    <w:rsid w:val="78675B7A"/>
    <w:rsid w:val="78687BF9"/>
    <w:rsid w:val="786E5323"/>
    <w:rsid w:val="78745037"/>
    <w:rsid w:val="787A5C60"/>
    <w:rsid w:val="787E1A12"/>
    <w:rsid w:val="78AA67C3"/>
    <w:rsid w:val="78AC2A23"/>
    <w:rsid w:val="78B16880"/>
    <w:rsid w:val="78CC45A2"/>
    <w:rsid w:val="78DD26E8"/>
    <w:rsid w:val="78ED56E4"/>
    <w:rsid w:val="78EF0B61"/>
    <w:rsid w:val="79053EE1"/>
    <w:rsid w:val="790D1E79"/>
    <w:rsid w:val="79184E7D"/>
    <w:rsid w:val="79222CE5"/>
    <w:rsid w:val="79297BCF"/>
    <w:rsid w:val="79577976"/>
    <w:rsid w:val="79674B9C"/>
    <w:rsid w:val="79725E67"/>
    <w:rsid w:val="797A4684"/>
    <w:rsid w:val="79A454A8"/>
    <w:rsid w:val="79A96F62"/>
    <w:rsid w:val="79A97CD8"/>
    <w:rsid w:val="79B06870"/>
    <w:rsid w:val="79B31B8F"/>
    <w:rsid w:val="79CE69C9"/>
    <w:rsid w:val="79D110DD"/>
    <w:rsid w:val="79DC7338"/>
    <w:rsid w:val="79EF706B"/>
    <w:rsid w:val="79F82F5A"/>
    <w:rsid w:val="7A173ECC"/>
    <w:rsid w:val="7A230AC3"/>
    <w:rsid w:val="7A2E1215"/>
    <w:rsid w:val="7A67444A"/>
    <w:rsid w:val="7A726172"/>
    <w:rsid w:val="7A773A6A"/>
    <w:rsid w:val="7A7E4B14"/>
    <w:rsid w:val="7A7F5750"/>
    <w:rsid w:val="7A872AD0"/>
    <w:rsid w:val="7A8C18D0"/>
    <w:rsid w:val="7A934962"/>
    <w:rsid w:val="7A9B7738"/>
    <w:rsid w:val="7A9E58E0"/>
    <w:rsid w:val="7AAE700E"/>
    <w:rsid w:val="7AB21E46"/>
    <w:rsid w:val="7ABF18AC"/>
    <w:rsid w:val="7ACB351E"/>
    <w:rsid w:val="7ACF0516"/>
    <w:rsid w:val="7AD149C3"/>
    <w:rsid w:val="7ADA1202"/>
    <w:rsid w:val="7ADF081E"/>
    <w:rsid w:val="7AE04C06"/>
    <w:rsid w:val="7AEA15E0"/>
    <w:rsid w:val="7AF366E7"/>
    <w:rsid w:val="7AFD4AEE"/>
    <w:rsid w:val="7B164183"/>
    <w:rsid w:val="7B205AD3"/>
    <w:rsid w:val="7B262E5B"/>
    <w:rsid w:val="7B2A430E"/>
    <w:rsid w:val="7B2F6EE6"/>
    <w:rsid w:val="7B3665D4"/>
    <w:rsid w:val="7B486D98"/>
    <w:rsid w:val="7B7864AF"/>
    <w:rsid w:val="7B8437E3"/>
    <w:rsid w:val="7BA14395"/>
    <w:rsid w:val="7BAD68BE"/>
    <w:rsid w:val="7BC40083"/>
    <w:rsid w:val="7BCB34D5"/>
    <w:rsid w:val="7C1E3C37"/>
    <w:rsid w:val="7C5238E1"/>
    <w:rsid w:val="7C5C703D"/>
    <w:rsid w:val="7C635AEE"/>
    <w:rsid w:val="7C6417C9"/>
    <w:rsid w:val="7C662E72"/>
    <w:rsid w:val="7C662EE9"/>
    <w:rsid w:val="7C666E84"/>
    <w:rsid w:val="7C8C0A8D"/>
    <w:rsid w:val="7C9E53EA"/>
    <w:rsid w:val="7CAE72DF"/>
    <w:rsid w:val="7CB8194D"/>
    <w:rsid w:val="7CDF3DA3"/>
    <w:rsid w:val="7CE01E5B"/>
    <w:rsid w:val="7CE41D79"/>
    <w:rsid w:val="7CF36E72"/>
    <w:rsid w:val="7D0C7F34"/>
    <w:rsid w:val="7D1F4D16"/>
    <w:rsid w:val="7D3135C3"/>
    <w:rsid w:val="7D40198C"/>
    <w:rsid w:val="7D4D0ABE"/>
    <w:rsid w:val="7D4E40A8"/>
    <w:rsid w:val="7D5D2D1D"/>
    <w:rsid w:val="7D7D5879"/>
    <w:rsid w:val="7D7D673C"/>
    <w:rsid w:val="7D830876"/>
    <w:rsid w:val="7D97029F"/>
    <w:rsid w:val="7DBF7220"/>
    <w:rsid w:val="7DE60785"/>
    <w:rsid w:val="7DE7321B"/>
    <w:rsid w:val="7DED1A9A"/>
    <w:rsid w:val="7E12616B"/>
    <w:rsid w:val="7E184B5F"/>
    <w:rsid w:val="7E235535"/>
    <w:rsid w:val="7E282B4B"/>
    <w:rsid w:val="7E2A43AE"/>
    <w:rsid w:val="7E2B263C"/>
    <w:rsid w:val="7E2F31C6"/>
    <w:rsid w:val="7E535BB8"/>
    <w:rsid w:val="7E58729D"/>
    <w:rsid w:val="7E6B6EDC"/>
    <w:rsid w:val="7E7F37F0"/>
    <w:rsid w:val="7E944D31"/>
    <w:rsid w:val="7EAF7C01"/>
    <w:rsid w:val="7EC0278C"/>
    <w:rsid w:val="7ED92FFE"/>
    <w:rsid w:val="7EDE320A"/>
    <w:rsid w:val="7EE25949"/>
    <w:rsid w:val="7EF058C0"/>
    <w:rsid w:val="7F037955"/>
    <w:rsid w:val="7F182434"/>
    <w:rsid w:val="7F267E0B"/>
    <w:rsid w:val="7F435763"/>
    <w:rsid w:val="7F48799B"/>
    <w:rsid w:val="7F4F235A"/>
    <w:rsid w:val="7F565496"/>
    <w:rsid w:val="7F723EDE"/>
    <w:rsid w:val="7F870A59"/>
    <w:rsid w:val="7F946CD3"/>
    <w:rsid w:val="7FA80389"/>
    <w:rsid w:val="7FA85A21"/>
    <w:rsid w:val="7FA93333"/>
    <w:rsid w:val="7FAC3308"/>
    <w:rsid w:val="7FB4040F"/>
    <w:rsid w:val="7FBB69DF"/>
    <w:rsid w:val="7FBB79EF"/>
    <w:rsid w:val="7FC8719B"/>
    <w:rsid w:val="7FCF43C0"/>
    <w:rsid w:val="7FD01448"/>
    <w:rsid w:val="7FD7463D"/>
    <w:rsid w:val="7FEB40D8"/>
    <w:rsid w:val="7FF06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f">
      <v:fill on="t" focussize="0,0"/>
      <v:stroke on="f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1" w:semiHidden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qFormat="1" w:unhideWhenUsed="0" w:uiPriority="99" w:semiHidden="0" w:name="Normal Indent"/>
    <w:lsdException w:qFormat="1" w:unhideWhenUsed="0" w:uiPriority="99" w:name="footnote text"/>
    <w:lsdException w:qFormat="1" w:uiPriority="99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nhideWhenUsed="0" w:uiPriority="35" w:semiHidden="0" w:name="caption"/>
    <w:lsdException w:uiPriority="99" w:name="table of figures"/>
    <w:lsdException w:uiPriority="99" w:name="envelope address"/>
    <w:lsdException w:uiPriority="99" w:name="envelope return"/>
    <w:lsdException w:qFormat="1" w:unhideWhenUsed="0" w:uiPriority="99" w:name="footnote reference"/>
    <w:lsdException w:qFormat="1"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nhideWhenUsed="0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 w:locked="1"/>
    <w:lsdException w:qFormat="1" w:unhideWhenUsed="0" w:uiPriority="20" w:semiHidden="0" w:name="Emphasis" w:locked="1"/>
    <w:lsdException w:qFormat="1" w:uiPriority="99" w:semiHidden="0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qFormat="1" w:unhideWhenUsed="0" w:uiPriority="99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qFormat/>
    <w:locked/>
    <w:uiPriority w:val="1"/>
    <w:pPr>
      <w:autoSpaceDE w:val="0"/>
      <w:autoSpaceDN w:val="0"/>
      <w:adjustRightInd w:val="0"/>
      <w:spacing w:line="360" w:lineRule="auto"/>
      <w:ind w:left="218"/>
      <w:jc w:val="left"/>
      <w:outlineLvl w:val="1"/>
    </w:pPr>
    <w:rPr>
      <w:rFonts w:ascii="宋体" w:hAnsi="宋体" w:cs="宋体"/>
      <w:b/>
      <w:bCs/>
      <w:kern w:val="0"/>
      <w:sz w:val="28"/>
    </w:rPr>
  </w:style>
  <w:style w:type="character" w:default="1" w:styleId="19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Indent"/>
    <w:basedOn w:val="1"/>
    <w:qFormat/>
    <w:uiPriority w:val="99"/>
    <w:pPr>
      <w:widowControl/>
      <w:ind w:firstLine="420"/>
      <w:jc w:val="left"/>
    </w:pPr>
    <w:rPr>
      <w:kern w:val="0"/>
      <w:sz w:val="20"/>
      <w:szCs w:val="20"/>
    </w:rPr>
  </w:style>
  <w:style w:type="paragraph" w:styleId="4">
    <w:name w:val="caption"/>
    <w:basedOn w:val="1"/>
    <w:next w:val="1"/>
    <w:qFormat/>
    <w:uiPriority w:val="35"/>
    <w:rPr>
      <w:rFonts w:ascii="Franklin Gothic Medium" w:hAnsi="Franklin Gothic Medium" w:eastAsia="黑体"/>
      <w:sz w:val="20"/>
      <w:szCs w:val="20"/>
    </w:rPr>
  </w:style>
  <w:style w:type="paragraph" w:styleId="5">
    <w:name w:val="Document Map"/>
    <w:basedOn w:val="1"/>
    <w:link w:val="25"/>
    <w:unhideWhenUsed/>
    <w:qFormat/>
    <w:uiPriority w:val="99"/>
    <w:rPr>
      <w:rFonts w:ascii="宋体" w:hAnsi="Calibri"/>
      <w:sz w:val="18"/>
      <w:szCs w:val="18"/>
    </w:rPr>
  </w:style>
  <w:style w:type="paragraph" w:styleId="6">
    <w:name w:val="annotation text"/>
    <w:basedOn w:val="1"/>
    <w:link w:val="26"/>
    <w:unhideWhenUsed/>
    <w:qFormat/>
    <w:uiPriority w:val="99"/>
    <w:pPr>
      <w:jc w:val="left"/>
    </w:pPr>
  </w:style>
  <w:style w:type="paragraph" w:styleId="7">
    <w:name w:val="Body Text Indent"/>
    <w:basedOn w:val="1"/>
    <w:link w:val="27"/>
    <w:qFormat/>
    <w:uiPriority w:val="99"/>
    <w:pPr>
      <w:ind w:firstLine="360" w:firstLineChars="150"/>
    </w:pPr>
    <w:rPr>
      <w:sz w:val="24"/>
    </w:rPr>
  </w:style>
  <w:style w:type="paragraph" w:styleId="8">
    <w:name w:val="Date"/>
    <w:basedOn w:val="1"/>
    <w:next w:val="1"/>
    <w:link w:val="28"/>
    <w:qFormat/>
    <w:uiPriority w:val="99"/>
    <w:pPr>
      <w:ind w:left="100" w:leftChars="2500"/>
    </w:pPr>
    <w:rPr>
      <w:sz w:val="24"/>
    </w:rPr>
  </w:style>
  <w:style w:type="paragraph" w:styleId="9">
    <w:name w:val="Balloon Text"/>
    <w:basedOn w:val="1"/>
    <w:link w:val="29"/>
    <w:semiHidden/>
    <w:qFormat/>
    <w:uiPriority w:val="99"/>
    <w:rPr>
      <w:sz w:val="18"/>
      <w:szCs w:val="18"/>
    </w:rPr>
  </w:style>
  <w:style w:type="paragraph" w:styleId="10">
    <w:name w:val="footer"/>
    <w:basedOn w:val="1"/>
    <w:link w:val="30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="宋体" w:hAnsi="宋体"/>
      <w:kern w:val="0"/>
      <w:sz w:val="18"/>
      <w:szCs w:val="18"/>
    </w:rPr>
  </w:style>
  <w:style w:type="paragraph" w:styleId="11">
    <w:name w:val="header"/>
    <w:basedOn w:val="1"/>
    <w:link w:val="3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宋体" w:hAnsi="宋体"/>
      <w:kern w:val="0"/>
      <w:sz w:val="18"/>
      <w:szCs w:val="18"/>
    </w:rPr>
  </w:style>
  <w:style w:type="paragraph" w:styleId="12">
    <w:name w:val="footnote text"/>
    <w:basedOn w:val="1"/>
    <w:link w:val="32"/>
    <w:semiHidden/>
    <w:qFormat/>
    <w:uiPriority w:val="99"/>
    <w:pPr>
      <w:snapToGrid w:val="0"/>
      <w:jc w:val="left"/>
    </w:pPr>
    <w:rPr>
      <w:sz w:val="18"/>
      <w:szCs w:val="18"/>
    </w:rPr>
  </w:style>
  <w:style w:type="paragraph" w:styleId="13">
    <w:name w:val="HTML Preformatted"/>
    <w:basedOn w:val="1"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/>
      <w:kern w:val="0"/>
      <w:sz w:val="24"/>
    </w:rPr>
  </w:style>
  <w:style w:type="paragraph" w:styleId="1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15">
    <w:name w:val="annotation subject"/>
    <w:basedOn w:val="6"/>
    <w:next w:val="6"/>
    <w:link w:val="33"/>
    <w:unhideWhenUsed/>
    <w:qFormat/>
    <w:uiPriority w:val="99"/>
    <w:rPr>
      <w:b/>
      <w:bCs/>
    </w:rPr>
  </w:style>
  <w:style w:type="table" w:styleId="17">
    <w:name w:val="Table Grid"/>
    <w:basedOn w:val="16"/>
    <w:qFormat/>
    <w:uiPriority w:val="59"/>
    <w:rPr>
      <w:rFonts w:ascii="Franklin Gothic Book" w:hAnsi="Franklin Gothic Book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8">
    <w:name w:val="Light Grid Accent 5"/>
    <w:basedOn w:val="16"/>
    <w:qFormat/>
    <w:uiPriority w:val="99"/>
    <w:rPr>
      <w:rFonts w:ascii="Franklin Gothic Book" w:hAnsi="Franklin Gothic Book" w:eastAsia="黑体"/>
      <w:bCs/>
    </w:rPr>
    <w:tblPr>
      <w:tblBorders>
        <w:top w:val="single" w:color="85ADBC" w:sz="8" w:space="0"/>
        <w:left w:val="single" w:color="85ADBC" w:sz="8" w:space="0"/>
        <w:bottom w:val="single" w:color="85ADBC" w:sz="8" w:space="0"/>
        <w:right w:val="single" w:color="85ADBC" w:sz="8" w:space="0"/>
        <w:insideH w:val="single" w:color="85ADBC" w:sz="8" w:space="0"/>
        <w:insideV w:val="single" w:color="85ADBC" w:sz="8" w:space="0"/>
      </w:tblBorders>
    </w:tblPr>
    <w:tblStylePr w:type="firstRow">
      <w:pPr>
        <w:spacing w:before="0" w:after="0"/>
      </w:pPr>
      <w:rPr>
        <w:rFonts w:cs="Courier New"/>
        <w:b/>
        <w:bCs/>
      </w:rPr>
      <w:tblPr/>
      <w:tcPr>
        <w:tcBorders>
          <w:top w:val="single" w:color="85ADBC" w:sz="8" w:space="0"/>
          <w:left w:val="single" w:color="85ADBC" w:sz="8" w:space="0"/>
          <w:bottom w:val="single" w:color="85ADBC" w:sz="18" w:space="0"/>
          <w:right w:val="single" w:color="85ADBC" w:sz="8" w:space="0"/>
          <w:insideH w:val="nil"/>
          <w:insideV w:val="single" w:sz="8" w:space="0"/>
          <w:tl2br w:val="nil"/>
          <w:tr2bl w:val="nil"/>
        </w:tcBorders>
      </w:tcPr>
    </w:tblStylePr>
    <w:tblStylePr w:type="lastRow">
      <w:pPr>
        <w:spacing w:before="0" w:after="0"/>
      </w:pPr>
      <w:rPr>
        <w:rFonts w:cs="Courier New"/>
        <w:b/>
        <w:bCs/>
      </w:rPr>
      <w:tblPr/>
      <w:tcPr>
        <w:tcBorders>
          <w:top w:val="double" w:color="85ADBC" w:sz="6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single" w:sz="8" w:space="0"/>
          <w:tl2br w:val="nil"/>
          <w:tr2bl w:val="nil"/>
        </w:tcBorders>
      </w:tcPr>
    </w:tblStylePr>
    <w:tblStylePr w:type="firstCol">
      <w:rPr>
        <w:rFonts w:cs="Courier New"/>
        <w:b/>
        <w:bCs/>
      </w:rPr>
    </w:tblStylePr>
    <w:tblStylePr w:type="lastCol">
      <w:rPr>
        <w:rFonts w:cs="Courier New"/>
        <w:b/>
        <w:bCs/>
      </w:rPr>
      <w:tblPr/>
      <w:tcPr>
        <w:tcBorders>
          <w:top w:val="single" w:color="85ADBC" w:sz="8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nil"/>
          <w:tl2br w:val="nil"/>
          <w:tr2bl w:val="nil"/>
        </w:tcBorders>
      </w:tcPr>
    </w:tblStylePr>
    <w:tblStylePr w:type="band1Vert">
      <w:rPr>
        <w:rFonts w:cs="Courier New"/>
      </w:rPr>
      <w:tblPr/>
      <w:tcPr>
        <w:tcBorders>
          <w:top w:val="single" w:color="85ADBC" w:sz="8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nil"/>
          <w:tl2br w:val="nil"/>
          <w:tr2bl w:val="nil"/>
        </w:tcBorders>
        <w:shd w:val="clear" w:color="auto" w:fill="E0EAEE"/>
      </w:tcPr>
    </w:tblStylePr>
    <w:tblStylePr w:type="band1Horz">
      <w:rPr>
        <w:rFonts w:cs="Courier New"/>
      </w:rPr>
      <w:tblPr/>
      <w:tcPr>
        <w:tcBorders>
          <w:top w:val="single" w:color="85ADBC" w:sz="8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single" w:sz="8" w:space="0"/>
          <w:tl2br w:val="nil"/>
          <w:tr2bl w:val="nil"/>
        </w:tcBorders>
        <w:shd w:val="clear" w:color="auto" w:fill="E0EAEE"/>
      </w:tcPr>
    </w:tblStylePr>
    <w:tblStylePr w:type="band2Horz">
      <w:rPr>
        <w:rFonts w:cs="Courier New"/>
      </w:rPr>
      <w:tblPr/>
      <w:tcPr>
        <w:tcBorders>
          <w:top w:val="single" w:color="85ADBC" w:sz="8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single" w:sz="8" w:space="0"/>
          <w:tl2br w:val="nil"/>
          <w:tr2bl w:val="nil"/>
        </w:tcBorders>
      </w:tcPr>
    </w:tblStylePr>
  </w:style>
  <w:style w:type="character" w:styleId="20">
    <w:name w:val="Strong"/>
    <w:qFormat/>
    <w:locked/>
    <w:uiPriority w:val="22"/>
    <w:rPr>
      <w:b/>
      <w:bCs/>
    </w:rPr>
  </w:style>
  <w:style w:type="character" w:styleId="21">
    <w:name w:val="Emphasis"/>
    <w:qFormat/>
    <w:locked/>
    <w:uiPriority w:val="20"/>
    <w:rPr>
      <w:i/>
      <w:iCs/>
    </w:rPr>
  </w:style>
  <w:style w:type="character" w:styleId="22">
    <w:name w:val="Hyperlink"/>
    <w:unhideWhenUsed/>
    <w:qFormat/>
    <w:uiPriority w:val="99"/>
    <w:rPr>
      <w:color w:val="0563C1"/>
      <w:u w:val="single"/>
    </w:rPr>
  </w:style>
  <w:style w:type="character" w:styleId="23">
    <w:name w:val="annotation reference"/>
    <w:unhideWhenUsed/>
    <w:qFormat/>
    <w:uiPriority w:val="99"/>
    <w:rPr>
      <w:sz w:val="21"/>
      <w:szCs w:val="21"/>
    </w:rPr>
  </w:style>
  <w:style w:type="character" w:styleId="24">
    <w:name w:val="footnote reference"/>
    <w:semiHidden/>
    <w:qFormat/>
    <w:uiPriority w:val="99"/>
    <w:rPr>
      <w:rFonts w:cs="Times New Roman"/>
      <w:vertAlign w:val="superscript"/>
    </w:rPr>
  </w:style>
  <w:style w:type="character" w:customStyle="1" w:styleId="25">
    <w:name w:val="文档结构图 字符"/>
    <w:link w:val="5"/>
    <w:semiHidden/>
    <w:qFormat/>
    <w:uiPriority w:val="99"/>
    <w:rPr>
      <w:rFonts w:hAnsi="Calibri" w:cs="Times New Roman"/>
      <w:kern w:val="2"/>
      <w:sz w:val="18"/>
      <w:szCs w:val="18"/>
    </w:rPr>
  </w:style>
  <w:style w:type="character" w:customStyle="1" w:styleId="26">
    <w:name w:val="批注文字 字符"/>
    <w:link w:val="6"/>
    <w:semiHidden/>
    <w:qFormat/>
    <w:uiPriority w:val="99"/>
    <w:rPr>
      <w:rFonts w:ascii="Times New Roman" w:hAnsi="Times New Roman" w:cs="Times New Roman"/>
      <w:kern w:val="2"/>
      <w:sz w:val="21"/>
      <w:szCs w:val="24"/>
    </w:rPr>
  </w:style>
  <w:style w:type="character" w:customStyle="1" w:styleId="27">
    <w:name w:val="正文文本缩进 字符"/>
    <w:link w:val="7"/>
    <w:qFormat/>
    <w:uiPriority w:val="99"/>
    <w:rPr>
      <w:rFonts w:ascii="Times New Roman" w:hAnsi="Times New Roman" w:cs="Times New Roman"/>
      <w:kern w:val="2"/>
      <w:sz w:val="24"/>
      <w:szCs w:val="24"/>
    </w:rPr>
  </w:style>
  <w:style w:type="character" w:customStyle="1" w:styleId="28">
    <w:name w:val="日期 字符"/>
    <w:link w:val="8"/>
    <w:qFormat/>
    <w:locked/>
    <w:uiPriority w:val="99"/>
    <w:rPr>
      <w:rFonts w:ascii="Times New Roman" w:hAnsi="Times New Roman" w:cs="Times New Roman"/>
      <w:kern w:val="2"/>
      <w:sz w:val="24"/>
      <w:szCs w:val="24"/>
    </w:rPr>
  </w:style>
  <w:style w:type="character" w:customStyle="1" w:styleId="29">
    <w:name w:val="批注框文本 字符"/>
    <w:link w:val="9"/>
    <w:semiHidden/>
    <w:qFormat/>
    <w:locked/>
    <w:uiPriority w:val="99"/>
    <w:rPr>
      <w:rFonts w:ascii="Times New Roman" w:hAnsi="Times New Roman" w:cs="Times New Roman"/>
      <w:kern w:val="2"/>
      <w:sz w:val="18"/>
      <w:szCs w:val="18"/>
    </w:rPr>
  </w:style>
  <w:style w:type="character" w:customStyle="1" w:styleId="30">
    <w:name w:val="页脚 字符"/>
    <w:link w:val="10"/>
    <w:qFormat/>
    <w:locked/>
    <w:uiPriority w:val="99"/>
    <w:rPr>
      <w:rFonts w:cs="Times New Roman"/>
      <w:sz w:val="18"/>
      <w:szCs w:val="18"/>
    </w:rPr>
  </w:style>
  <w:style w:type="character" w:customStyle="1" w:styleId="31">
    <w:name w:val="页眉 字符"/>
    <w:link w:val="11"/>
    <w:qFormat/>
    <w:locked/>
    <w:uiPriority w:val="99"/>
    <w:rPr>
      <w:rFonts w:cs="Times New Roman"/>
      <w:sz w:val="18"/>
      <w:szCs w:val="18"/>
    </w:rPr>
  </w:style>
  <w:style w:type="character" w:customStyle="1" w:styleId="32">
    <w:name w:val="脚注文本 字符"/>
    <w:link w:val="12"/>
    <w:semiHidden/>
    <w:qFormat/>
    <w:locked/>
    <w:uiPriority w:val="99"/>
    <w:rPr>
      <w:rFonts w:ascii="Times New Roman" w:hAnsi="Times New Roman" w:cs="Times New Roman"/>
      <w:kern w:val="2"/>
      <w:sz w:val="18"/>
      <w:szCs w:val="18"/>
    </w:rPr>
  </w:style>
  <w:style w:type="character" w:customStyle="1" w:styleId="33">
    <w:name w:val="批注主题 字符"/>
    <w:link w:val="15"/>
    <w:semiHidden/>
    <w:qFormat/>
    <w:uiPriority w:val="99"/>
    <w:rPr>
      <w:rFonts w:ascii="Times New Roman" w:hAnsi="Times New Roman" w:cs="Times New Roman"/>
      <w:b/>
      <w:bCs/>
      <w:kern w:val="2"/>
      <w:sz w:val="21"/>
      <w:szCs w:val="24"/>
    </w:rPr>
  </w:style>
  <w:style w:type="character" w:customStyle="1" w:styleId="34">
    <w:name w:val="批注框文本 字符1"/>
    <w:semiHidden/>
    <w:qFormat/>
    <w:uiPriority w:val="99"/>
    <w:rPr>
      <w:kern w:val="2"/>
      <w:sz w:val="18"/>
      <w:szCs w:val="18"/>
    </w:rPr>
  </w:style>
  <w:style w:type="character" w:customStyle="1" w:styleId="35">
    <w:name w:val="页脚 字符1"/>
    <w:semiHidden/>
    <w:qFormat/>
    <w:uiPriority w:val="99"/>
    <w:rPr>
      <w:kern w:val="2"/>
      <w:sz w:val="18"/>
      <w:szCs w:val="18"/>
    </w:rPr>
  </w:style>
  <w:style w:type="character" w:customStyle="1" w:styleId="36">
    <w:name w:val="不明显强调1"/>
    <w:qFormat/>
    <w:uiPriority w:val="19"/>
    <w:rPr>
      <w:i/>
      <w:iCs/>
    </w:rPr>
  </w:style>
  <w:style w:type="character" w:customStyle="1" w:styleId="37">
    <w:name w:val="页眉 字符1"/>
    <w:semiHidden/>
    <w:qFormat/>
    <w:uiPriority w:val="99"/>
    <w:rPr>
      <w:kern w:val="2"/>
      <w:sz w:val="18"/>
      <w:szCs w:val="18"/>
    </w:rPr>
  </w:style>
  <w:style w:type="character" w:customStyle="1" w:styleId="38">
    <w:name w:val="normal__char1"/>
    <w:qFormat/>
    <w:uiPriority w:val="0"/>
    <w:rPr>
      <w:rFonts w:hint="default" w:ascii="Calibri" w:hAnsi="Calibri" w:cs="Calibri"/>
      <w:sz w:val="20"/>
      <w:szCs w:val="20"/>
    </w:rPr>
  </w:style>
  <w:style w:type="character" w:customStyle="1" w:styleId="39">
    <w:name w:val="无间隔 字符"/>
    <w:link w:val="40"/>
    <w:qFormat/>
    <w:locked/>
    <w:uiPriority w:val="1"/>
    <w:rPr>
      <w:rFonts w:ascii="Franklin Gothic Book" w:hAnsi="Franklin Gothic Book" w:eastAsia="黑体" w:cs="Times New Roman"/>
      <w:sz w:val="22"/>
      <w:szCs w:val="22"/>
      <w:lang w:val="en-US" w:eastAsia="zh-CN" w:bidi="ar-SA"/>
    </w:rPr>
  </w:style>
  <w:style w:type="paragraph" w:styleId="40">
    <w:name w:val="No Spacing"/>
    <w:link w:val="39"/>
    <w:qFormat/>
    <w:uiPriority w:val="1"/>
    <w:rPr>
      <w:rFonts w:ascii="Franklin Gothic Book" w:hAnsi="Franklin Gothic Book" w:eastAsia="黑体" w:cs="Times New Roman"/>
      <w:sz w:val="22"/>
      <w:szCs w:val="22"/>
      <w:lang w:val="en-US" w:eastAsia="zh-CN" w:bidi="ar-SA"/>
    </w:rPr>
  </w:style>
  <w:style w:type="character" w:customStyle="1" w:styleId="41">
    <w:name w:val="mail_head_subject_last_word"/>
    <w:qFormat/>
    <w:uiPriority w:val="0"/>
  </w:style>
  <w:style w:type="character" w:customStyle="1" w:styleId="42">
    <w:name w:val="脚注文本 字符1"/>
    <w:semiHidden/>
    <w:qFormat/>
    <w:uiPriority w:val="99"/>
    <w:rPr>
      <w:kern w:val="2"/>
      <w:sz w:val="18"/>
      <w:szCs w:val="18"/>
    </w:rPr>
  </w:style>
  <w:style w:type="character" w:customStyle="1" w:styleId="43">
    <w:name w:val="批注主题 字符1"/>
    <w:semiHidden/>
    <w:qFormat/>
    <w:uiPriority w:val="99"/>
    <w:rPr>
      <w:b/>
      <w:bCs/>
      <w:kern w:val="2"/>
      <w:sz w:val="21"/>
      <w:szCs w:val="24"/>
    </w:rPr>
  </w:style>
  <w:style w:type="character" w:customStyle="1" w:styleId="44">
    <w:name w:val="mail_head_subject_main_word1"/>
    <w:qFormat/>
    <w:uiPriority w:val="0"/>
  </w:style>
  <w:style w:type="character" w:customStyle="1" w:styleId="45">
    <w:name w:val="日期 字符1"/>
    <w:semiHidden/>
    <w:qFormat/>
    <w:uiPriority w:val="99"/>
    <w:rPr>
      <w:kern w:val="2"/>
      <w:sz w:val="21"/>
      <w:szCs w:val="24"/>
    </w:rPr>
  </w:style>
  <w:style w:type="character" w:customStyle="1" w:styleId="46">
    <w:name w:val="文档结构图 字符1"/>
    <w:semiHidden/>
    <w:qFormat/>
    <w:uiPriority w:val="99"/>
    <w:rPr>
      <w:rFonts w:hint="eastAsia" w:ascii="Microsoft YaHei UI" w:hAnsi="Microsoft YaHei UI" w:eastAsia="Microsoft YaHei UI"/>
      <w:kern w:val="2"/>
      <w:sz w:val="18"/>
      <w:szCs w:val="18"/>
    </w:rPr>
  </w:style>
  <w:style w:type="character" w:customStyle="1" w:styleId="47">
    <w:name w:val="批注文字 字符1"/>
    <w:semiHidden/>
    <w:qFormat/>
    <w:uiPriority w:val="99"/>
    <w:rPr>
      <w:kern w:val="2"/>
      <w:sz w:val="21"/>
      <w:szCs w:val="24"/>
    </w:rPr>
  </w:style>
  <w:style w:type="character" w:customStyle="1" w:styleId="48">
    <w:name w:val="正文文本缩进 字符1"/>
    <w:semiHidden/>
    <w:qFormat/>
    <w:uiPriority w:val="99"/>
    <w:rPr>
      <w:kern w:val="2"/>
      <w:sz w:val="21"/>
      <w:szCs w:val="24"/>
    </w:rPr>
  </w:style>
  <w:style w:type="paragraph" w:customStyle="1" w:styleId="49">
    <w:name w:val="msonormal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50">
    <w:name w:val="Default"/>
    <w:qFormat/>
    <w:uiPriority w:val="99"/>
    <w:pPr>
      <w:widowControl w:val="0"/>
      <w:autoSpaceDE w:val="0"/>
      <w:autoSpaceDN w:val="0"/>
      <w:adjustRightInd w:val="0"/>
    </w:pPr>
    <w:rPr>
      <w:rFonts w:ascii="Times New Roman" w:hAnsi="Times New Roman" w:eastAsia="宋体" w:cs="Times New Roman"/>
      <w:color w:val="000000"/>
      <w:sz w:val="24"/>
      <w:szCs w:val="24"/>
      <w:lang w:val="en-US" w:eastAsia="zh-CN" w:bidi="ar-SA"/>
    </w:rPr>
  </w:style>
  <w:style w:type="paragraph" w:customStyle="1" w:styleId="51">
    <w:name w:val="正文1"/>
    <w:basedOn w:val="1"/>
    <w:qFormat/>
    <w:uiPriority w:val="0"/>
    <w:pPr>
      <w:widowControl/>
    </w:pPr>
    <w:rPr>
      <w:rFonts w:ascii="Calibri" w:hAnsi="Calibri" w:cs="Calibri"/>
      <w:kern w:val="0"/>
      <w:sz w:val="20"/>
      <w:szCs w:val="20"/>
    </w:rPr>
  </w:style>
  <w:style w:type="paragraph" w:styleId="52">
    <w:name w:val="List Paragraph"/>
    <w:basedOn w:val="1"/>
    <w:qFormat/>
    <w:uiPriority w:val="99"/>
    <w:pPr>
      <w:ind w:firstLine="420" w:firstLineChars="200"/>
    </w:pPr>
  </w:style>
  <w:style w:type="table" w:customStyle="1" w:styleId="53">
    <w:name w:val="网格型2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4">
    <w:name w:val="网格型5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5">
    <w:name w:val="网格型3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6">
    <w:name w:val="网格型8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7">
    <w:name w:val="网格型4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8">
    <w:name w:val="网格型7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9">
    <w:name w:val="网格型1"/>
    <w:basedOn w:val="16"/>
    <w:qFormat/>
    <w:uiPriority w:val="59"/>
    <w:rPr>
      <w:rFonts w:ascii="Calibri" w:hAnsi="Calibri" w:eastAsia="Times New Roman"/>
      <w:kern w:val="2"/>
      <w:sz w:val="21"/>
      <w:szCs w:val="22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customStyle="1" w:styleId="60">
    <w:name w:val="网格型6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1">
    <w:name w:val="列出段落1"/>
    <w:basedOn w:val="1"/>
    <w:qFormat/>
    <w:uiPriority w:val="34"/>
    <w:pPr>
      <w:ind w:firstLine="420" w:firstLineChars="200"/>
    </w:pPr>
    <w:rPr>
      <w:rFonts w:ascii="Calibri" w:hAnsi="Calibri"/>
      <w:szCs w:val="22"/>
    </w:rPr>
  </w:style>
  <w:style w:type="character" w:customStyle="1" w:styleId="62">
    <w:name w:val="font11"/>
    <w:qFormat/>
    <w:uiPriority w:val="0"/>
    <w:rPr>
      <w:rFonts w:hint="eastAsia" w:ascii="宋体" w:hAnsi="宋体" w:eastAsia="宋体" w:cs="宋体"/>
      <w:color w:val="000000"/>
      <w:sz w:val="44"/>
      <w:szCs w:val="4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3" Type="http://schemas.openxmlformats.org/officeDocument/2006/relationships/fontTable" Target="fontTable.xml"/><Relationship Id="rId32" Type="http://schemas.openxmlformats.org/officeDocument/2006/relationships/customXml" Target="../customXml/item2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18.emf"/><Relationship Id="rId28" Type="http://schemas.openxmlformats.org/officeDocument/2006/relationships/oleObject" Target="embeddings/oleObject6.bin"/><Relationship Id="rId27" Type="http://schemas.openxmlformats.org/officeDocument/2006/relationships/image" Target="media/image17.emf"/><Relationship Id="rId26" Type="http://schemas.openxmlformats.org/officeDocument/2006/relationships/oleObject" Target="embeddings/oleObject5.bin"/><Relationship Id="rId25" Type="http://schemas.openxmlformats.org/officeDocument/2006/relationships/image" Target="media/image16.jpeg"/><Relationship Id="rId24" Type="http://schemas.openxmlformats.org/officeDocument/2006/relationships/image" Target="media/image15.jpeg"/><Relationship Id="rId23" Type="http://schemas.openxmlformats.org/officeDocument/2006/relationships/image" Target="media/image14.emf"/><Relationship Id="rId22" Type="http://schemas.openxmlformats.org/officeDocument/2006/relationships/oleObject" Target="embeddings/oleObject4.bin"/><Relationship Id="rId21" Type="http://schemas.openxmlformats.org/officeDocument/2006/relationships/image" Target="media/image13.emf"/><Relationship Id="rId20" Type="http://schemas.openxmlformats.org/officeDocument/2006/relationships/oleObject" Target="embeddings/oleObject3.bin"/><Relationship Id="rId2" Type="http://schemas.openxmlformats.org/officeDocument/2006/relationships/settings" Target="settings.xml"/><Relationship Id="rId19" Type="http://schemas.openxmlformats.org/officeDocument/2006/relationships/image" Target="media/image12.emf"/><Relationship Id="rId18" Type="http://schemas.openxmlformats.org/officeDocument/2006/relationships/oleObject" Target="embeddings/oleObject2.bin"/><Relationship Id="rId17" Type="http://schemas.openxmlformats.org/officeDocument/2006/relationships/image" Target="media/image11.emf"/><Relationship Id="rId16" Type="http://schemas.openxmlformats.org/officeDocument/2006/relationships/oleObject" Target="embeddings/oleObject1.bin"/><Relationship Id="rId15" Type="http://schemas.openxmlformats.org/officeDocument/2006/relationships/image" Target="media/image10.pn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C8ACAF2-E2D4-4A59-88A1-DC44E155E9C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20</Pages>
  <Words>87</Words>
  <Characters>87</Characters>
  <Lines>101</Lines>
  <Paragraphs>28</Paragraphs>
  <TotalTime>23</TotalTime>
  <ScaleCrop>false</ScaleCrop>
  <LinksUpToDate>false</LinksUpToDate>
  <CharactersWithSpaces>88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2025-11-04T02:47:00Z</dcterms:created>
  <dc:creator>赵帅</dc:creator>
  <cp:lastModifiedBy>vv</cp:lastModifiedBy>
  <cp:lastPrinted>2016-04-12T00:59:00Z</cp:lastPrinted>
  <dcterms:modified xsi:type="dcterms:W3CDTF">2025-12-05T08:26:22Z</dcterms:modified>
  <dc:title>炼油五部8月设备月报</dc:title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8C3DE439A6CD4E95940B5C7A75FBFCA9_13</vt:lpwstr>
  </property>
  <property fmtid="{D5CDD505-2E9C-101B-9397-08002B2CF9AE}" pid="4" name="KSOTemplateDocerSaveRecord">
    <vt:lpwstr>eyJoZGlkIjoiN2ViZDRlNzYyNjYzMGQ5ZGYwNDkzMjgwOWU4YmQyYzkiLCJ1c2VySWQiOiIzNTk3MTMzNTQifQ==</vt:lpwstr>
  </property>
</Properties>
</file>